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1F" w:rsidRDefault="00202B1F" w:rsidP="00202B1F">
      <w:pPr>
        <w:spacing w:line="240" w:lineRule="auto"/>
        <w:jc w:val="center"/>
        <w:rPr>
          <w:rFonts w:asciiTheme="majorBidi" w:hAnsiTheme="majorBidi" w:cstheme="majorBidi"/>
          <w:b/>
          <w:bCs/>
          <w:sz w:val="24"/>
          <w:szCs w:val="24"/>
        </w:rPr>
      </w:pPr>
    </w:p>
    <w:p w:rsidR="000F58C0" w:rsidRPr="00202B1F" w:rsidRDefault="00202B1F" w:rsidP="00CF7ED0">
      <w:pPr>
        <w:spacing w:line="240" w:lineRule="auto"/>
        <w:jc w:val="center"/>
        <w:rPr>
          <w:rFonts w:asciiTheme="majorBidi" w:hAnsiTheme="majorBidi" w:cstheme="majorBidi"/>
          <w:b/>
          <w:bCs/>
          <w:sz w:val="32"/>
          <w:szCs w:val="32"/>
        </w:rPr>
      </w:pPr>
      <w:r w:rsidRPr="00202B1F">
        <w:rPr>
          <w:rFonts w:asciiTheme="majorBidi" w:hAnsiTheme="majorBidi" w:cstheme="majorBidi"/>
          <w:b/>
          <w:bCs/>
          <w:sz w:val="32"/>
          <w:szCs w:val="32"/>
        </w:rPr>
        <w:t>I</w:t>
      </w:r>
      <w:r w:rsidR="000F58C0" w:rsidRPr="00202B1F">
        <w:rPr>
          <w:rFonts w:asciiTheme="majorBidi" w:hAnsiTheme="majorBidi" w:cstheme="majorBidi"/>
          <w:b/>
          <w:bCs/>
          <w:sz w:val="32"/>
          <w:szCs w:val="32"/>
        </w:rPr>
        <w:t>mpact of digital technology on discriminatory policies in</w:t>
      </w:r>
      <w:r w:rsidR="007D4CA4" w:rsidRPr="00202B1F">
        <w:rPr>
          <w:rFonts w:asciiTheme="majorBidi" w:hAnsiTheme="majorBidi" w:cstheme="majorBidi"/>
          <w:b/>
          <w:bCs/>
          <w:sz w:val="32"/>
          <w:szCs w:val="32"/>
        </w:rPr>
        <w:t xml:space="preserve"> the border </w:t>
      </w:r>
      <w:r w:rsidR="00F32662" w:rsidRPr="00202B1F">
        <w:rPr>
          <w:rFonts w:asciiTheme="majorBidi" w:hAnsiTheme="majorBidi" w:cstheme="majorBidi"/>
          <w:b/>
          <w:bCs/>
          <w:sz w:val="32"/>
          <w:szCs w:val="32"/>
        </w:rPr>
        <w:t>management</w:t>
      </w:r>
    </w:p>
    <w:p w:rsidR="000F58C0" w:rsidRPr="00202B1F" w:rsidRDefault="000F58C0" w:rsidP="00202B1F">
      <w:pPr>
        <w:spacing w:line="240" w:lineRule="auto"/>
        <w:jc w:val="both"/>
        <w:rPr>
          <w:rFonts w:asciiTheme="majorBidi" w:hAnsiTheme="majorBidi" w:cstheme="majorBidi"/>
          <w:sz w:val="24"/>
          <w:szCs w:val="24"/>
          <w:rtl/>
          <w:lang w:bidi="ar-EG"/>
        </w:rPr>
      </w:pPr>
    </w:p>
    <w:p w:rsidR="00383299" w:rsidRPr="00202B1F" w:rsidRDefault="000F58C0" w:rsidP="00202B1F">
      <w:pPr>
        <w:spacing w:line="240" w:lineRule="auto"/>
        <w:jc w:val="both"/>
        <w:rPr>
          <w:rFonts w:asciiTheme="majorBidi" w:hAnsiTheme="majorBidi" w:cstheme="majorBidi"/>
          <w:sz w:val="24"/>
          <w:szCs w:val="24"/>
        </w:rPr>
      </w:pPr>
      <w:r w:rsidRPr="00202B1F">
        <w:rPr>
          <w:rFonts w:asciiTheme="majorBidi" w:hAnsiTheme="majorBidi" w:cstheme="majorBidi"/>
          <w:b/>
          <w:bCs/>
          <w:sz w:val="24"/>
          <w:szCs w:val="24"/>
        </w:rPr>
        <w:t>Submitted to</w:t>
      </w:r>
      <w:r w:rsidR="00202B1F">
        <w:rPr>
          <w:rFonts w:asciiTheme="majorBidi" w:hAnsiTheme="majorBidi" w:cstheme="majorBidi"/>
          <w:sz w:val="24"/>
          <w:szCs w:val="24"/>
        </w:rPr>
        <w:t>:</w:t>
      </w:r>
      <w:r w:rsidR="00202B1F">
        <w:rPr>
          <w:rFonts w:asciiTheme="majorBidi" w:hAnsiTheme="majorBidi" w:cstheme="majorBidi"/>
          <w:sz w:val="24"/>
          <w:szCs w:val="24"/>
        </w:rPr>
        <w:tab/>
      </w:r>
      <w:r w:rsidR="00383299" w:rsidRPr="00202B1F">
        <w:rPr>
          <w:rFonts w:asciiTheme="majorBidi" w:hAnsiTheme="majorBidi" w:cstheme="majorBidi"/>
          <w:sz w:val="24"/>
          <w:szCs w:val="24"/>
        </w:rPr>
        <w:t xml:space="preserve">The Special Rapporteur on contemporary forms of racism </w:t>
      </w:r>
    </w:p>
    <w:p w:rsidR="000F58C0" w:rsidRPr="00202B1F" w:rsidRDefault="000F58C0" w:rsidP="00202B1F">
      <w:pPr>
        <w:spacing w:line="240" w:lineRule="auto"/>
        <w:jc w:val="both"/>
        <w:rPr>
          <w:rFonts w:asciiTheme="majorBidi" w:hAnsiTheme="majorBidi" w:cstheme="majorBidi"/>
          <w:sz w:val="24"/>
          <w:szCs w:val="24"/>
        </w:rPr>
      </w:pPr>
      <w:proofErr w:type="gramStart"/>
      <w:r w:rsidRPr="00202B1F">
        <w:rPr>
          <w:rFonts w:asciiTheme="majorBidi" w:hAnsiTheme="majorBidi" w:cstheme="majorBidi"/>
          <w:b/>
          <w:bCs/>
          <w:sz w:val="24"/>
          <w:szCs w:val="24"/>
        </w:rPr>
        <w:t>Submitted by</w:t>
      </w:r>
      <w:r w:rsidR="00202B1F">
        <w:rPr>
          <w:rFonts w:asciiTheme="majorBidi" w:hAnsiTheme="majorBidi" w:cstheme="majorBidi"/>
          <w:sz w:val="24"/>
          <w:szCs w:val="24"/>
        </w:rPr>
        <w:t xml:space="preserve">: </w:t>
      </w:r>
      <w:proofErr w:type="spellStart"/>
      <w:r w:rsidRPr="00202B1F">
        <w:rPr>
          <w:rFonts w:asciiTheme="majorBidi" w:hAnsiTheme="majorBidi" w:cstheme="majorBidi"/>
          <w:sz w:val="24"/>
          <w:szCs w:val="24"/>
        </w:rPr>
        <w:t>Maat</w:t>
      </w:r>
      <w:proofErr w:type="spellEnd"/>
      <w:r w:rsidRPr="00202B1F">
        <w:rPr>
          <w:rFonts w:asciiTheme="majorBidi" w:hAnsiTheme="majorBidi" w:cstheme="majorBidi"/>
          <w:sz w:val="24"/>
          <w:szCs w:val="24"/>
        </w:rPr>
        <w:t xml:space="preserve"> for Peace, Development and Human Rights</w:t>
      </w:r>
      <w:r w:rsidR="00202B1F">
        <w:rPr>
          <w:rFonts w:asciiTheme="majorBidi" w:hAnsiTheme="majorBidi" w:cstheme="majorBidi"/>
          <w:sz w:val="24"/>
          <w:szCs w:val="24"/>
        </w:rPr>
        <w:t>,</w:t>
      </w:r>
      <w:r w:rsidRPr="00202B1F">
        <w:rPr>
          <w:rFonts w:asciiTheme="majorBidi" w:hAnsiTheme="majorBidi" w:cstheme="majorBidi"/>
          <w:sz w:val="24"/>
          <w:szCs w:val="24"/>
        </w:rPr>
        <w:t xml:space="preserve"> (</w:t>
      </w:r>
      <w:r w:rsidR="00383299" w:rsidRPr="00202B1F">
        <w:rPr>
          <w:rFonts w:asciiTheme="majorBidi" w:hAnsiTheme="majorBidi" w:cstheme="majorBidi"/>
          <w:sz w:val="24"/>
          <w:szCs w:val="24"/>
        </w:rPr>
        <w:t xml:space="preserve">an organization with </w:t>
      </w:r>
      <w:r w:rsidRPr="00202B1F">
        <w:rPr>
          <w:rFonts w:asciiTheme="majorBidi" w:hAnsiTheme="majorBidi" w:cstheme="majorBidi"/>
          <w:sz w:val="24"/>
          <w:szCs w:val="24"/>
        </w:rPr>
        <w:t xml:space="preserve">in </w:t>
      </w:r>
      <w:r w:rsidR="00383299" w:rsidRPr="00202B1F">
        <w:rPr>
          <w:rFonts w:asciiTheme="majorBidi" w:hAnsiTheme="majorBidi" w:cstheme="majorBidi"/>
          <w:sz w:val="24"/>
          <w:szCs w:val="24"/>
        </w:rPr>
        <w:t>special</w:t>
      </w:r>
      <w:r w:rsidRPr="00202B1F">
        <w:rPr>
          <w:rFonts w:asciiTheme="majorBidi" w:hAnsiTheme="majorBidi" w:cstheme="majorBidi"/>
          <w:sz w:val="24"/>
          <w:szCs w:val="24"/>
        </w:rPr>
        <w:t xml:space="preserve"> consultative </w:t>
      </w:r>
      <w:r w:rsidR="00383299" w:rsidRPr="00202B1F">
        <w:rPr>
          <w:rFonts w:asciiTheme="majorBidi" w:hAnsiTheme="majorBidi" w:cstheme="majorBidi"/>
          <w:sz w:val="24"/>
          <w:szCs w:val="24"/>
        </w:rPr>
        <w:t>status with the</w:t>
      </w:r>
      <w:r w:rsidRPr="00202B1F">
        <w:rPr>
          <w:rFonts w:asciiTheme="majorBidi" w:hAnsiTheme="majorBidi" w:cstheme="majorBidi"/>
          <w:sz w:val="24"/>
          <w:szCs w:val="24"/>
        </w:rPr>
        <w:t xml:space="preserve"> United Nations Economic and Social Council).</w:t>
      </w:r>
      <w:proofErr w:type="gramEnd"/>
    </w:p>
    <w:p w:rsidR="000F58C0" w:rsidRPr="00202B1F" w:rsidRDefault="00383299" w:rsidP="00202B1F">
      <w:pPr>
        <w:spacing w:line="240" w:lineRule="auto"/>
        <w:jc w:val="both"/>
        <w:rPr>
          <w:rFonts w:asciiTheme="majorBidi" w:hAnsiTheme="majorBidi" w:cstheme="majorBidi"/>
          <w:sz w:val="24"/>
          <w:szCs w:val="24"/>
        </w:rPr>
      </w:pPr>
      <w:r w:rsidRPr="00202B1F">
        <w:rPr>
          <w:rFonts w:asciiTheme="majorBidi" w:hAnsiTheme="majorBidi" w:cstheme="majorBidi"/>
          <w:b/>
          <w:bCs/>
          <w:sz w:val="24"/>
          <w:szCs w:val="24"/>
        </w:rPr>
        <w:t>Submitted in</w:t>
      </w:r>
      <w:r w:rsidR="00202B1F">
        <w:rPr>
          <w:rFonts w:asciiTheme="majorBidi" w:hAnsiTheme="majorBidi" w:cstheme="majorBidi"/>
          <w:sz w:val="24"/>
          <w:szCs w:val="24"/>
        </w:rPr>
        <w:t>: May</w:t>
      </w:r>
      <w:r w:rsidR="000F58C0" w:rsidRPr="00202B1F">
        <w:rPr>
          <w:rFonts w:asciiTheme="majorBidi" w:hAnsiTheme="majorBidi" w:cstheme="majorBidi"/>
          <w:sz w:val="24"/>
          <w:szCs w:val="24"/>
        </w:rPr>
        <w:t xml:space="preserve"> 2020</w:t>
      </w:r>
    </w:p>
    <w:p w:rsidR="000F58C0" w:rsidRPr="00AE4373" w:rsidRDefault="000F58C0" w:rsidP="00202B1F">
      <w:pPr>
        <w:pStyle w:val="ListParagraph"/>
        <w:numPr>
          <w:ilvl w:val="0"/>
          <w:numId w:val="2"/>
        </w:numPr>
        <w:spacing w:line="240" w:lineRule="auto"/>
        <w:jc w:val="both"/>
        <w:rPr>
          <w:rFonts w:asciiTheme="majorBidi" w:hAnsiTheme="majorBidi" w:cstheme="majorBidi"/>
          <w:b/>
          <w:bCs/>
          <w:color w:val="FF0000"/>
          <w:sz w:val="28"/>
          <w:szCs w:val="28"/>
        </w:rPr>
      </w:pPr>
      <w:r w:rsidRPr="00AE4373">
        <w:rPr>
          <w:rFonts w:asciiTheme="majorBidi" w:hAnsiTheme="majorBidi" w:cstheme="majorBidi"/>
          <w:b/>
          <w:bCs/>
          <w:color w:val="FF0000"/>
          <w:sz w:val="28"/>
          <w:szCs w:val="28"/>
        </w:rPr>
        <w:t>Digital techniques in bo</w:t>
      </w:r>
      <w:r w:rsidR="00383299" w:rsidRPr="00AE4373">
        <w:rPr>
          <w:rFonts w:asciiTheme="majorBidi" w:hAnsiTheme="majorBidi" w:cstheme="majorBidi"/>
          <w:b/>
          <w:bCs/>
          <w:color w:val="FF0000"/>
          <w:sz w:val="28"/>
          <w:szCs w:val="28"/>
        </w:rPr>
        <w:t>rder enforcement and administration.</w:t>
      </w:r>
      <w:r w:rsidRPr="00AE4373">
        <w:rPr>
          <w:rFonts w:asciiTheme="majorBidi" w:hAnsiTheme="majorBidi" w:cstheme="majorBidi"/>
          <w:b/>
          <w:bCs/>
          <w:color w:val="FF0000"/>
          <w:sz w:val="28"/>
          <w:szCs w:val="28"/>
        </w:rPr>
        <w:t>.. models, context and relevant actors.</w:t>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 xml:space="preserve">Countries are adapting internal immigration laws, with the aim of using a set of methods and technologies that </w:t>
      </w:r>
      <w:r w:rsidR="005906BA" w:rsidRPr="00202B1F">
        <w:rPr>
          <w:rFonts w:asciiTheme="majorBidi" w:hAnsiTheme="majorBidi" w:cstheme="majorBidi"/>
          <w:sz w:val="24"/>
          <w:szCs w:val="24"/>
        </w:rPr>
        <w:t>prevent illegal entry of undocumented aliens</w:t>
      </w:r>
      <w:r w:rsidRPr="00202B1F">
        <w:rPr>
          <w:rFonts w:asciiTheme="majorBidi" w:hAnsiTheme="majorBidi" w:cstheme="majorBidi"/>
          <w:sz w:val="24"/>
          <w:szCs w:val="24"/>
        </w:rPr>
        <w:t xml:space="preserve">. These methods vary from one country to another. Some countries are patrolling their borders, building walls along the borders, or </w:t>
      </w:r>
      <w:r w:rsidR="00B07145" w:rsidRPr="00202B1F">
        <w:rPr>
          <w:rFonts w:asciiTheme="majorBidi" w:hAnsiTheme="majorBidi" w:cstheme="majorBidi"/>
          <w:sz w:val="24"/>
          <w:szCs w:val="24"/>
        </w:rPr>
        <w:t>making use of</w:t>
      </w:r>
      <w:r w:rsidRPr="00202B1F">
        <w:rPr>
          <w:rFonts w:asciiTheme="majorBidi" w:hAnsiTheme="majorBidi" w:cstheme="majorBidi"/>
          <w:sz w:val="24"/>
          <w:szCs w:val="24"/>
        </w:rPr>
        <w:t xml:space="preserve"> intelligence applications </w:t>
      </w:r>
      <w:r w:rsidR="00D35536" w:rsidRPr="00202B1F">
        <w:rPr>
          <w:rFonts w:asciiTheme="majorBidi" w:hAnsiTheme="majorBidi" w:cstheme="majorBidi"/>
          <w:sz w:val="24"/>
          <w:szCs w:val="24"/>
        </w:rPr>
        <w:t>such as</w:t>
      </w:r>
      <w:r w:rsidRPr="00202B1F">
        <w:rPr>
          <w:rFonts w:asciiTheme="majorBidi" w:hAnsiTheme="majorBidi" w:cstheme="majorBidi"/>
          <w:sz w:val="24"/>
          <w:szCs w:val="24"/>
        </w:rPr>
        <w:t xml:space="preserve"> </w:t>
      </w:r>
      <w:r w:rsidR="00D35536" w:rsidRPr="00202B1F">
        <w:rPr>
          <w:rFonts w:asciiTheme="majorBidi" w:hAnsiTheme="majorBidi" w:cstheme="majorBidi"/>
          <w:sz w:val="24"/>
          <w:szCs w:val="24"/>
        </w:rPr>
        <w:t>biometric technology, big data analysi</w:t>
      </w:r>
      <w:r w:rsidRPr="00202B1F">
        <w:rPr>
          <w:rFonts w:asciiTheme="majorBidi" w:hAnsiTheme="majorBidi" w:cstheme="majorBidi"/>
          <w:sz w:val="24"/>
          <w:szCs w:val="24"/>
        </w:rPr>
        <w:t xml:space="preserve">s, algorithms, decision-making tools, machine learning </w:t>
      </w:r>
      <w:r w:rsidR="00D35536" w:rsidRPr="00202B1F">
        <w:rPr>
          <w:rFonts w:asciiTheme="majorBidi" w:hAnsiTheme="majorBidi" w:cstheme="majorBidi"/>
          <w:sz w:val="24"/>
          <w:szCs w:val="24"/>
        </w:rPr>
        <w:t>programs, and predictive analysi</w:t>
      </w:r>
      <w:r w:rsidRPr="00202B1F">
        <w:rPr>
          <w:rFonts w:asciiTheme="majorBidi" w:hAnsiTheme="majorBidi" w:cstheme="majorBidi"/>
          <w:sz w:val="24"/>
          <w:szCs w:val="24"/>
        </w:rPr>
        <w:t>s</w:t>
      </w:r>
      <w:r w:rsidR="00D35536"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D35536" w:rsidRPr="00202B1F">
        <w:rPr>
          <w:rFonts w:asciiTheme="majorBidi" w:hAnsiTheme="majorBidi" w:cstheme="majorBidi"/>
          <w:sz w:val="24"/>
          <w:szCs w:val="24"/>
        </w:rPr>
        <w:t>However,</w:t>
      </w:r>
      <w:r w:rsidRPr="00202B1F">
        <w:rPr>
          <w:rFonts w:asciiTheme="majorBidi" w:hAnsiTheme="majorBidi" w:cstheme="majorBidi"/>
          <w:sz w:val="24"/>
          <w:szCs w:val="24"/>
        </w:rPr>
        <w:t xml:space="preserve"> these </w:t>
      </w:r>
      <w:r w:rsidR="00D35536" w:rsidRPr="00202B1F">
        <w:rPr>
          <w:rFonts w:asciiTheme="majorBidi" w:hAnsiTheme="majorBidi" w:cstheme="majorBidi"/>
          <w:sz w:val="24"/>
          <w:szCs w:val="24"/>
        </w:rPr>
        <w:t>methods</w:t>
      </w:r>
      <w:r w:rsidRPr="00202B1F">
        <w:rPr>
          <w:rFonts w:asciiTheme="majorBidi" w:hAnsiTheme="majorBidi" w:cstheme="majorBidi"/>
          <w:sz w:val="24"/>
          <w:szCs w:val="24"/>
        </w:rPr>
        <w:t xml:space="preserve"> are sometimes accompanied by</w:t>
      </w:r>
      <w:r w:rsidR="00B07145" w:rsidRPr="00202B1F">
        <w:rPr>
          <w:rFonts w:asciiTheme="majorBidi" w:hAnsiTheme="majorBidi" w:cstheme="majorBidi"/>
          <w:sz w:val="24"/>
          <w:szCs w:val="24"/>
        </w:rPr>
        <w:t xml:space="preserve"> severe</w:t>
      </w:r>
      <w:r w:rsidRPr="00202B1F">
        <w:rPr>
          <w:rFonts w:asciiTheme="majorBidi" w:hAnsiTheme="majorBidi" w:cstheme="majorBidi"/>
          <w:sz w:val="24"/>
          <w:szCs w:val="24"/>
        </w:rPr>
        <w:t xml:space="preserve"> human rights violations </w:t>
      </w:r>
      <w:r w:rsidR="00B07145" w:rsidRPr="00202B1F">
        <w:rPr>
          <w:rFonts w:asciiTheme="majorBidi" w:hAnsiTheme="majorBidi" w:cstheme="majorBidi"/>
          <w:sz w:val="24"/>
          <w:szCs w:val="24"/>
        </w:rPr>
        <w:t>such as</w:t>
      </w:r>
      <w:r w:rsidRPr="00202B1F">
        <w:rPr>
          <w:rFonts w:asciiTheme="majorBidi" w:hAnsiTheme="majorBidi" w:cstheme="majorBidi"/>
          <w:sz w:val="24"/>
          <w:szCs w:val="24"/>
        </w:rPr>
        <w:t xml:space="preserve"> discrimination and racism, especially </w:t>
      </w:r>
      <w:r w:rsidR="00B07145" w:rsidRPr="00202B1F">
        <w:rPr>
          <w:rFonts w:asciiTheme="majorBidi" w:hAnsiTheme="majorBidi" w:cstheme="majorBidi"/>
          <w:sz w:val="24"/>
          <w:szCs w:val="24"/>
        </w:rPr>
        <w:t xml:space="preserve">against </w:t>
      </w:r>
      <w:r w:rsidRPr="00202B1F">
        <w:rPr>
          <w:rFonts w:asciiTheme="majorBidi" w:hAnsiTheme="majorBidi" w:cstheme="majorBidi"/>
          <w:sz w:val="24"/>
          <w:szCs w:val="24"/>
        </w:rPr>
        <w:t>migrants, refugees, and stateless persons.</w:t>
      </w:r>
    </w:p>
    <w:p w:rsidR="00920E26"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 xml:space="preserve">In this </w:t>
      </w:r>
      <w:r w:rsidR="00B07145" w:rsidRPr="00202B1F">
        <w:rPr>
          <w:rFonts w:asciiTheme="majorBidi" w:hAnsiTheme="majorBidi" w:cstheme="majorBidi"/>
          <w:sz w:val="24"/>
          <w:szCs w:val="24"/>
        </w:rPr>
        <w:t>light</w:t>
      </w:r>
      <w:r w:rsidRPr="00202B1F">
        <w:rPr>
          <w:rFonts w:asciiTheme="majorBidi" w:hAnsiTheme="majorBidi" w:cstheme="majorBidi"/>
          <w:sz w:val="24"/>
          <w:szCs w:val="24"/>
        </w:rPr>
        <w:t xml:space="preserve">, various countries have recently </w:t>
      </w:r>
      <w:r w:rsidR="005906BA" w:rsidRPr="00202B1F">
        <w:rPr>
          <w:rFonts w:asciiTheme="majorBidi" w:hAnsiTheme="majorBidi" w:cstheme="majorBidi"/>
          <w:sz w:val="24"/>
          <w:szCs w:val="24"/>
        </w:rPr>
        <w:t>relied on a variety</w:t>
      </w:r>
      <w:r w:rsidRPr="00202B1F">
        <w:rPr>
          <w:rFonts w:asciiTheme="majorBidi" w:hAnsiTheme="majorBidi" w:cstheme="majorBidi"/>
          <w:sz w:val="24"/>
          <w:szCs w:val="24"/>
        </w:rPr>
        <w:t xml:space="preserve"> of artificial intelligence </w:t>
      </w:r>
      <w:r w:rsidR="00B07145" w:rsidRPr="00202B1F">
        <w:rPr>
          <w:rFonts w:asciiTheme="majorBidi" w:hAnsiTheme="majorBidi" w:cstheme="majorBidi"/>
          <w:sz w:val="24"/>
          <w:szCs w:val="24"/>
        </w:rPr>
        <w:t xml:space="preserve">applications </w:t>
      </w:r>
      <w:r w:rsidR="005848DC" w:rsidRPr="00202B1F">
        <w:rPr>
          <w:rFonts w:asciiTheme="majorBidi" w:hAnsiTheme="majorBidi" w:cstheme="majorBidi"/>
          <w:sz w:val="24"/>
          <w:szCs w:val="24"/>
        </w:rPr>
        <w:t>to</w:t>
      </w:r>
      <w:r w:rsidRPr="00202B1F">
        <w:rPr>
          <w:rFonts w:asciiTheme="majorBidi" w:hAnsiTheme="majorBidi" w:cstheme="majorBidi"/>
          <w:sz w:val="24"/>
          <w:szCs w:val="24"/>
        </w:rPr>
        <w:t xml:space="preserve"> </w:t>
      </w:r>
      <w:r w:rsidR="005848DC" w:rsidRPr="00202B1F">
        <w:rPr>
          <w:rFonts w:asciiTheme="majorBidi" w:hAnsiTheme="majorBidi" w:cstheme="majorBidi"/>
          <w:sz w:val="24"/>
          <w:szCs w:val="24"/>
        </w:rPr>
        <w:t xml:space="preserve">secure their borders and counter the </w:t>
      </w:r>
      <w:r w:rsidR="00BB6676" w:rsidRPr="00202B1F">
        <w:rPr>
          <w:rFonts w:asciiTheme="majorBidi" w:hAnsiTheme="majorBidi" w:cstheme="majorBidi"/>
          <w:sz w:val="24"/>
          <w:szCs w:val="24"/>
        </w:rPr>
        <w:t xml:space="preserve">illegal </w:t>
      </w:r>
      <w:r w:rsidR="005848DC" w:rsidRPr="00202B1F">
        <w:rPr>
          <w:rFonts w:asciiTheme="majorBidi" w:hAnsiTheme="majorBidi" w:cstheme="majorBidi"/>
          <w:sz w:val="24"/>
          <w:szCs w:val="24"/>
        </w:rPr>
        <w:t>influx of refugees and immigrants</w:t>
      </w:r>
      <w:r w:rsidRPr="00202B1F">
        <w:rPr>
          <w:rFonts w:asciiTheme="majorBidi" w:hAnsiTheme="majorBidi" w:cstheme="majorBidi"/>
          <w:sz w:val="24"/>
          <w:szCs w:val="24"/>
        </w:rPr>
        <w:t xml:space="preserve">. In the United States of America, biometrics technology is used in the </w:t>
      </w:r>
      <w:r w:rsidR="005848DC" w:rsidRPr="00202B1F">
        <w:rPr>
          <w:rFonts w:asciiTheme="majorBidi" w:hAnsiTheme="majorBidi" w:cstheme="majorBidi"/>
          <w:sz w:val="24"/>
          <w:szCs w:val="24"/>
        </w:rPr>
        <w:t>context</w:t>
      </w:r>
      <w:r w:rsidRPr="00202B1F">
        <w:rPr>
          <w:rFonts w:asciiTheme="majorBidi" w:hAnsiTheme="majorBidi" w:cstheme="majorBidi"/>
          <w:sz w:val="24"/>
          <w:szCs w:val="24"/>
        </w:rPr>
        <w:t xml:space="preserve"> of border management as </w:t>
      </w:r>
      <w:r w:rsidR="005848DC" w:rsidRPr="00202B1F">
        <w:rPr>
          <w:rFonts w:asciiTheme="majorBidi" w:hAnsiTheme="majorBidi" w:cstheme="majorBidi"/>
          <w:sz w:val="24"/>
          <w:szCs w:val="24"/>
        </w:rPr>
        <w:t>an</w:t>
      </w:r>
      <w:r w:rsidRPr="00202B1F">
        <w:rPr>
          <w:rFonts w:asciiTheme="majorBidi" w:hAnsiTheme="majorBidi" w:cstheme="majorBidi"/>
          <w:sz w:val="24"/>
          <w:szCs w:val="24"/>
        </w:rPr>
        <w:t xml:space="preserve"> artificial intelligence</w:t>
      </w:r>
      <w:r w:rsidR="005848DC" w:rsidRPr="00202B1F">
        <w:rPr>
          <w:rFonts w:asciiTheme="majorBidi" w:hAnsiTheme="majorBidi" w:cstheme="majorBidi"/>
          <w:sz w:val="24"/>
          <w:szCs w:val="24"/>
        </w:rPr>
        <w:t xml:space="preserve"> application</w:t>
      </w:r>
      <w:r w:rsidRPr="00202B1F">
        <w:rPr>
          <w:rFonts w:asciiTheme="majorBidi" w:hAnsiTheme="majorBidi" w:cstheme="majorBidi"/>
          <w:sz w:val="24"/>
          <w:szCs w:val="24"/>
        </w:rPr>
        <w:t xml:space="preserve"> that recognizes the </w:t>
      </w:r>
      <w:r w:rsidR="002E0877" w:rsidRPr="00202B1F">
        <w:rPr>
          <w:rFonts w:asciiTheme="majorBidi" w:hAnsiTheme="majorBidi" w:cstheme="majorBidi"/>
          <w:sz w:val="24"/>
          <w:szCs w:val="24"/>
        </w:rPr>
        <w:t xml:space="preserve">measurable </w:t>
      </w:r>
      <w:r w:rsidRPr="00202B1F">
        <w:rPr>
          <w:rFonts w:asciiTheme="majorBidi" w:hAnsiTheme="majorBidi" w:cstheme="majorBidi"/>
          <w:sz w:val="24"/>
          <w:szCs w:val="24"/>
        </w:rPr>
        <w:t xml:space="preserve">physical and behavioral characteristics </w:t>
      </w:r>
      <w:r w:rsidR="002E0877" w:rsidRPr="00202B1F">
        <w:rPr>
          <w:rFonts w:asciiTheme="majorBidi" w:hAnsiTheme="majorBidi" w:cstheme="majorBidi"/>
          <w:sz w:val="24"/>
          <w:szCs w:val="24"/>
        </w:rPr>
        <w:t xml:space="preserve">of people, therefore, allowing </w:t>
      </w:r>
      <w:r w:rsidRPr="00202B1F">
        <w:rPr>
          <w:rFonts w:asciiTheme="majorBidi" w:hAnsiTheme="majorBidi" w:cstheme="majorBidi"/>
          <w:sz w:val="24"/>
          <w:szCs w:val="24"/>
        </w:rPr>
        <w:t xml:space="preserve">security </w:t>
      </w:r>
      <w:r w:rsidR="002E0877" w:rsidRPr="00202B1F">
        <w:rPr>
          <w:rFonts w:asciiTheme="majorBidi" w:hAnsiTheme="majorBidi" w:cstheme="majorBidi"/>
          <w:sz w:val="24"/>
          <w:szCs w:val="24"/>
        </w:rPr>
        <w:t>agencies</w:t>
      </w:r>
      <w:r w:rsidRPr="00202B1F">
        <w:rPr>
          <w:rFonts w:asciiTheme="majorBidi" w:hAnsiTheme="majorBidi" w:cstheme="majorBidi"/>
          <w:sz w:val="24"/>
          <w:szCs w:val="24"/>
        </w:rPr>
        <w:t xml:space="preserve"> to identify and v</w:t>
      </w:r>
      <w:r w:rsidR="002E0877" w:rsidRPr="00202B1F">
        <w:rPr>
          <w:rFonts w:asciiTheme="majorBidi" w:hAnsiTheme="majorBidi" w:cstheme="majorBidi"/>
          <w:sz w:val="24"/>
          <w:szCs w:val="24"/>
        </w:rPr>
        <w:t>erify an individual's identity. B</w:t>
      </w:r>
      <w:r w:rsidRPr="00202B1F">
        <w:rPr>
          <w:rFonts w:asciiTheme="majorBidi" w:hAnsiTheme="majorBidi" w:cstheme="majorBidi"/>
          <w:sz w:val="24"/>
          <w:szCs w:val="24"/>
        </w:rPr>
        <w:t xml:space="preserve">iometrics can be defined as the process by which the person’s physical features and characteristics are </w:t>
      </w:r>
      <w:r w:rsidR="00671983" w:rsidRPr="00202B1F">
        <w:rPr>
          <w:rFonts w:asciiTheme="majorBidi" w:hAnsiTheme="majorBidi" w:cstheme="majorBidi"/>
          <w:sz w:val="24"/>
          <w:szCs w:val="24"/>
        </w:rPr>
        <w:t>detected</w:t>
      </w:r>
      <w:r w:rsidRPr="00202B1F">
        <w:rPr>
          <w:rFonts w:asciiTheme="majorBidi" w:hAnsiTheme="majorBidi" w:cstheme="majorBidi"/>
          <w:sz w:val="24"/>
          <w:szCs w:val="24"/>
        </w:rPr>
        <w:t xml:space="preserve"> and registered by an electronic device or system as a way to verify identity</w:t>
      </w:r>
      <w:r w:rsidR="00671983" w:rsidRPr="00202B1F">
        <w:rPr>
          <w:rFonts w:asciiTheme="majorBidi" w:hAnsiTheme="majorBidi" w:cstheme="majorBidi"/>
          <w:sz w:val="24"/>
          <w:szCs w:val="24"/>
        </w:rPr>
        <w:t xml:space="preserve">. In </w:t>
      </w:r>
      <w:r w:rsidRPr="00202B1F">
        <w:rPr>
          <w:rFonts w:asciiTheme="majorBidi" w:hAnsiTheme="majorBidi" w:cstheme="majorBidi"/>
          <w:sz w:val="24"/>
          <w:szCs w:val="24"/>
        </w:rPr>
        <w:t>this context, Germany uses digital fingerprint capture technology</w:t>
      </w:r>
      <w:r w:rsidR="00920E26"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671983" w:rsidRPr="00202B1F">
        <w:rPr>
          <w:rFonts w:asciiTheme="majorBidi" w:hAnsiTheme="majorBidi" w:cstheme="majorBidi"/>
          <w:sz w:val="24"/>
          <w:szCs w:val="24"/>
        </w:rPr>
        <w:t>which</w:t>
      </w:r>
      <w:r w:rsidRPr="00202B1F">
        <w:rPr>
          <w:rFonts w:asciiTheme="majorBidi" w:hAnsiTheme="majorBidi" w:cstheme="majorBidi"/>
          <w:sz w:val="24"/>
          <w:szCs w:val="24"/>
        </w:rPr>
        <w:t xml:space="preserve"> is part of biometrics</w:t>
      </w:r>
      <w:r w:rsidR="00920E26" w:rsidRPr="00202B1F">
        <w:rPr>
          <w:rFonts w:asciiTheme="majorBidi" w:hAnsiTheme="majorBidi" w:cstheme="majorBidi"/>
          <w:sz w:val="24"/>
          <w:szCs w:val="24"/>
        </w:rPr>
        <w:t>,</w:t>
      </w:r>
      <w:r w:rsidRPr="00202B1F">
        <w:rPr>
          <w:rFonts w:asciiTheme="majorBidi" w:hAnsiTheme="majorBidi" w:cstheme="majorBidi"/>
          <w:sz w:val="24"/>
          <w:szCs w:val="24"/>
        </w:rPr>
        <w:t xml:space="preserve"> in order to register and receive refugees</w:t>
      </w:r>
      <w:r w:rsidR="00E6509F" w:rsidRPr="00202B1F">
        <w:rPr>
          <w:rFonts w:asciiTheme="majorBidi" w:hAnsiTheme="majorBidi" w:cstheme="majorBidi"/>
          <w:sz w:val="24"/>
          <w:szCs w:val="24"/>
        </w:rPr>
        <w:t xml:space="preserve">; therefore, </w:t>
      </w:r>
      <w:r w:rsidRPr="00202B1F">
        <w:rPr>
          <w:rFonts w:asciiTheme="majorBidi" w:hAnsiTheme="majorBidi" w:cstheme="majorBidi"/>
          <w:sz w:val="24"/>
          <w:szCs w:val="24"/>
        </w:rPr>
        <w:t xml:space="preserve">it has a reliable database </w:t>
      </w:r>
      <w:r w:rsidR="00E6509F" w:rsidRPr="00202B1F">
        <w:rPr>
          <w:rFonts w:asciiTheme="majorBidi" w:hAnsiTheme="majorBidi" w:cstheme="majorBidi"/>
          <w:sz w:val="24"/>
          <w:szCs w:val="24"/>
        </w:rPr>
        <w:t>about them.</w:t>
      </w:r>
      <w:r w:rsidR="00E6509F" w:rsidRPr="00202B1F">
        <w:rPr>
          <w:rStyle w:val="FootnoteReference"/>
          <w:rFonts w:asciiTheme="majorBidi" w:hAnsiTheme="majorBidi" w:cstheme="majorBidi"/>
          <w:sz w:val="24"/>
          <w:szCs w:val="24"/>
        </w:rPr>
        <w:footnoteReference w:id="1"/>
      </w:r>
      <w:r w:rsidRPr="00202B1F">
        <w:rPr>
          <w:rFonts w:asciiTheme="majorBidi" w:hAnsiTheme="majorBidi" w:cstheme="majorBidi"/>
          <w:sz w:val="24"/>
          <w:szCs w:val="24"/>
        </w:rPr>
        <w:t xml:space="preserve"> </w:t>
      </w:r>
      <w:r w:rsidR="00E6509F" w:rsidRPr="00202B1F">
        <w:rPr>
          <w:rFonts w:asciiTheme="majorBidi" w:hAnsiTheme="majorBidi" w:cstheme="majorBidi"/>
          <w:sz w:val="24"/>
          <w:szCs w:val="24"/>
        </w:rPr>
        <w:t>I</w:t>
      </w:r>
      <w:r w:rsidRPr="00202B1F">
        <w:rPr>
          <w:rFonts w:asciiTheme="majorBidi" w:hAnsiTheme="majorBidi" w:cstheme="majorBidi"/>
          <w:sz w:val="24"/>
          <w:szCs w:val="24"/>
        </w:rPr>
        <w:t>t is worth noting that biometrics techniques</w:t>
      </w:r>
      <w:r w:rsidR="00E6509F" w:rsidRPr="00202B1F">
        <w:rPr>
          <w:rFonts w:asciiTheme="majorBidi" w:hAnsiTheme="majorBidi" w:cstheme="majorBidi"/>
          <w:sz w:val="24"/>
          <w:szCs w:val="24"/>
        </w:rPr>
        <w:t xml:space="preserve"> </w:t>
      </w:r>
      <w:r w:rsidR="00920E26" w:rsidRPr="00202B1F">
        <w:rPr>
          <w:rFonts w:asciiTheme="majorBidi" w:hAnsiTheme="majorBidi" w:cstheme="majorBidi"/>
          <w:sz w:val="24"/>
          <w:szCs w:val="24"/>
        </w:rPr>
        <w:t xml:space="preserve">are highly effective for identification in border management use cases because they leverage </w:t>
      </w:r>
      <w:r w:rsidR="00920E26" w:rsidRPr="00202B1F">
        <w:rPr>
          <w:rFonts w:asciiTheme="majorBidi" w:hAnsiTheme="majorBidi" w:cstheme="majorBidi"/>
          <w:sz w:val="24"/>
          <w:szCs w:val="24"/>
        </w:rPr>
        <w:lastRenderedPageBreak/>
        <w:t xml:space="preserve">biologically unique traits </w:t>
      </w:r>
      <w:r w:rsidRPr="00202B1F">
        <w:rPr>
          <w:rFonts w:asciiTheme="majorBidi" w:hAnsiTheme="majorBidi" w:cstheme="majorBidi"/>
          <w:sz w:val="24"/>
          <w:szCs w:val="24"/>
        </w:rPr>
        <w:t>(</w:t>
      </w:r>
      <w:r w:rsidR="00920E26" w:rsidRPr="00202B1F">
        <w:rPr>
          <w:rFonts w:asciiTheme="majorBidi" w:hAnsiTheme="majorBidi" w:cstheme="majorBidi"/>
          <w:sz w:val="24"/>
          <w:szCs w:val="24"/>
        </w:rPr>
        <w:t>such as: fingerprints and</w:t>
      </w:r>
      <w:r w:rsidRPr="00202B1F">
        <w:rPr>
          <w:rFonts w:asciiTheme="majorBidi" w:hAnsiTheme="majorBidi" w:cstheme="majorBidi"/>
          <w:sz w:val="24"/>
          <w:szCs w:val="24"/>
        </w:rPr>
        <w:t xml:space="preserve"> face) </w:t>
      </w:r>
      <w:r w:rsidR="00920E26" w:rsidRPr="00202B1F">
        <w:rPr>
          <w:rFonts w:asciiTheme="majorBidi" w:hAnsiTheme="majorBidi" w:cstheme="majorBidi"/>
          <w:sz w:val="24"/>
          <w:szCs w:val="24"/>
        </w:rPr>
        <w:t>to decisively identify individuals trying to enter the country illegally and counter them.</w:t>
      </w:r>
      <w:r w:rsidR="00920E26" w:rsidRPr="00202B1F">
        <w:rPr>
          <w:rStyle w:val="FootnoteReference"/>
          <w:rFonts w:asciiTheme="majorBidi" w:hAnsiTheme="majorBidi" w:cstheme="majorBidi"/>
          <w:sz w:val="24"/>
          <w:szCs w:val="24"/>
        </w:rPr>
        <w:footnoteReference w:id="2"/>
      </w:r>
    </w:p>
    <w:p w:rsidR="000F58C0" w:rsidRPr="00202B1F" w:rsidRDefault="00920E26"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In the light of the</w:t>
      </w:r>
      <w:r w:rsidR="000F58C0" w:rsidRPr="00202B1F">
        <w:rPr>
          <w:rFonts w:asciiTheme="majorBidi" w:hAnsiTheme="majorBidi" w:cstheme="majorBidi"/>
          <w:sz w:val="24"/>
          <w:szCs w:val="24"/>
        </w:rPr>
        <w:t xml:space="preserve"> increasing influx of refugee numbers to Europe due to the Syrian crisis that </w:t>
      </w:r>
      <w:r w:rsidR="008305F0" w:rsidRPr="00202B1F">
        <w:rPr>
          <w:rFonts w:asciiTheme="majorBidi" w:hAnsiTheme="majorBidi" w:cstheme="majorBidi"/>
          <w:sz w:val="24"/>
          <w:szCs w:val="24"/>
        </w:rPr>
        <w:t>began</w:t>
      </w:r>
      <w:r w:rsidR="000F58C0" w:rsidRPr="00202B1F">
        <w:rPr>
          <w:rFonts w:asciiTheme="majorBidi" w:hAnsiTheme="majorBidi" w:cstheme="majorBidi"/>
          <w:sz w:val="24"/>
          <w:szCs w:val="24"/>
        </w:rPr>
        <w:t xml:space="preserve"> in 2011, a number of European countries used the "automated-decision making" </w:t>
      </w:r>
      <w:r w:rsidR="008305F0" w:rsidRPr="00202B1F">
        <w:rPr>
          <w:rFonts w:asciiTheme="majorBidi" w:hAnsiTheme="majorBidi" w:cstheme="majorBidi"/>
          <w:sz w:val="24"/>
          <w:szCs w:val="24"/>
        </w:rPr>
        <w:t xml:space="preserve">technique </w:t>
      </w:r>
      <w:r w:rsidR="000F58C0" w:rsidRPr="00202B1F">
        <w:rPr>
          <w:rFonts w:asciiTheme="majorBidi" w:hAnsiTheme="majorBidi" w:cstheme="majorBidi"/>
          <w:sz w:val="24"/>
          <w:szCs w:val="24"/>
        </w:rPr>
        <w:t>to prevent re</w:t>
      </w:r>
      <w:r w:rsidR="00BF0444" w:rsidRPr="00202B1F">
        <w:rPr>
          <w:rFonts w:asciiTheme="majorBidi" w:hAnsiTheme="majorBidi" w:cstheme="majorBidi"/>
          <w:sz w:val="24"/>
          <w:szCs w:val="24"/>
        </w:rPr>
        <w:t>fugees from crossing into their country. T</w:t>
      </w:r>
      <w:r w:rsidR="000F58C0" w:rsidRPr="00202B1F">
        <w:rPr>
          <w:rFonts w:asciiTheme="majorBidi" w:hAnsiTheme="majorBidi" w:cstheme="majorBidi"/>
          <w:sz w:val="24"/>
          <w:szCs w:val="24"/>
        </w:rPr>
        <w:t>he automatic decision-making proce</w:t>
      </w:r>
      <w:r w:rsidR="003064D1" w:rsidRPr="00202B1F">
        <w:rPr>
          <w:rFonts w:asciiTheme="majorBidi" w:hAnsiTheme="majorBidi" w:cstheme="majorBidi"/>
          <w:sz w:val="24"/>
          <w:szCs w:val="24"/>
        </w:rPr>
        <w:t>ss indicates a form of automated</w:t>
      </w:r>
      <w:r w:rsidR="000F58C0" w:rsidRPr="00202B1F">
        <w:rPr>
          <w:rFonts w:asciiTheme="majorBidi" w:hAnsiTheme="majorBidi" w:cstheme="majorBidi"/>
          <w:sz w:val="24"/>
          <w:szCs w:val="24"/>
        </w:rPr>
        <w:t xml:space="preserve"> </w:t>
      </w:r>
      <w:r w:rsidR="003064D1" w:rsidRPr="00202B1F">
        <w:rPr>
          <w:rFonts w:asciiTheme="majorBidi" w:hAnsiTheme="majorBidi" w:cstheme="majorBidi"/>
          <w:sz w:val="24"/>
          <w:szCs w:val="24"/>
        </w:rPr>
        <w:t xml:space="preserve">processing of personal </w:t>
      </w:r>
      <w:r w:rsidR="000F58C0" w:rsidRPr="00202B1F">
        <w:rPr>
          <w:rFonts w:asciiTheme="majorBidi" w:hAnsiTheme="majorBidi" w:cstheme="majorBidi"/>
          <w:sz w:val="24"/>
          <w:szCs w:val="24"/>
        </w:rPr>
        <w:t xml:space="preserve">data </w:t>
      </w:r>
      <w:r w:rsidR="003064D1" w:rsidRPr="00202B1F">
        <w:rPr>
          <w:rFonts w:asciiTheme="majorBidi" w:hAnsiTheme="majorBidi" w:cstheme="majorBidi"/>
          <w:sz w:val="24"/>
          <w:szCs w:val="24"/>
        </w:rPr>
        <w:t>in which personal data</w:t>
      </w:r>
      <w:r w:rsidR="000F58C0" w:rsidRPr="00202B1F">
        <w:rPr>
          <w:rFonts w:asciiTheme="majorBidi" w:hAnsiTheme="majorBidi" w:cstheme="majorBidi"/>
          <w:sz w:val="24"/>
          <w:szCs w:val="24"/>
        </w:rPr>
        <w:t xml:space="preserve"> </w:t>
      </w:r>
      <w:r w:rsidR="003064D1" w:rsidRPr="00202B1F">
        <w:rPr>
          <w:rFonts w:asciiTheme="majorBidi" w:hAnsiTheme="majorBidi" w:cstheme="majorBidi"/>
          <w:sz w:val="24"/>
          <w:szCs w:val="24"/>
        </w:rPr>
        <w:t>are used</w:t>
      </w:r>
      <w:r w:rsidR="00BA3A7E" w:rsidRPr="00202B1F">
        <w:rPr>
          <w:rFonts w:asciiTheme="majorBidi" w:hAnsiTheme="majorBidi" w:cstheme="majorBidi"/>
          <w:sz w:val="24"/>
          <w:szCs w:val="24"/>
        </w:rPr>
        <w:t xml:space="preserve"> not only</w:t>
      </w:r>
      <w:r w:rsidR="003064D1" w:rsidRPr="00202B1F">
        <w:rPr>
          <w:rFonts w:asciiTheme="majorBidi" w:hAnsiTheme="majorBidi" w:cstheme="majorBidi"/>
          <w:sz w:val="24"/>
          <w:szCs w:val="24"/>
        </w:rPr>
        <w:t xml:space="preserve"> </w:t>
      </w:r>
      <w:r w:rsidR="000F58C0" w:rsidRPr="00202B1F">
        <w:rPr>
          <w:rFonts w:asciiTheme="majorBidi" w:hAnsiTheme="majorBidi" w:cstheme="majorBidi"/>
          <w:sz w:val="24"/>
          <w:szCs w:val="24"/>
        </w:rPr>
        <w:t xml:space="preserve">to evaluate certain personal aspects </w:t>
      </w:r>
      <w:r w:rsidR="00BA3A7E" w:rsidRPr="00202B1F">
        <w:rPr>
          <w:rFonts w:asciiTheme="majorBidi" w:hAnsiTheme="majorBidi" w:cstheme="majorBidi"/>
          <w:sz w:val="24"/>
          <w:szCs w:val="24"/>
        </w:rPr>
        <w:t>of</w:t>
      </w:r>
      <w:r w:rsidR="000F58C0" w:rsidRPr="00202B1F">
        <w:rPr>
          <w:rFonts w:asciiTheme="majorBidi" w:hAnsiTheme="majorBidi" w:cstheme="majorBidi"/>
          <w:sz w:val="24"/>
          <w:szCs w:val="24"/>
        </w:rPr>
        <w:t xml:space="preserve"> a natural person, </w:t>
      </w:r>
      <w:r w:rsidR="00BA3A7E" w:rsidRPr="00202B1F">
        <w:rPr>
          <w:rFonts w:asciiTheme="majorBidi" w:hAnsiTheme="majorBidi" w:cstheme="majorBidi"/>
          <w:sz w:val="24"/>
          <w:szCs w:val="24"/>
        </w:rPr>
        <w:t>but also</w:t>
      </w:r>
      <w:r w:rsidR="000F58C0" w:rsidRPr="00202B1F">
        <w:rPr>
          <w:rFonts w:asciiTheme="majorBidi" w:hAnsiTheme="majorBidi" w:cstheme="majorBidi"/>
          <w:sz w:val="24"/>
          <w:szCs w:val="24"/>
        </w:rPr>
        <w:t xml:space="preserve"> to analyze or predict aspects </w:t>
      </w:r>
      <w:r w:rsidR="00BF0235" w:rsidRPr="00202B1F">
        <w:rPr>
          <w:rFonts w:asciiTheme="majorBidi" w:hAnsiTheme="majorBidi" w:cstheme="majorBidi"/>
          <w:sz w:val="24"/>
          <w:szCs w:val="24"/>
        </w:rPr>
        <w:t>of that</w:t>
      </w:r>
      <w:r w:rsidR="000F58C0" w:rsidRPr="00202B1F">
        <w:rPr>
          <w:rFonts w:asciiTheme="majorBidi" w:hAnsiTheme="majorBidi" w:cstheme="majorBidi"/>
          <w:sz w:val="24"/>
          <w:szCs w:val="24"/>
        </w:rPr>
        <w:t xml:space="preserve"> person's performance </w:t>
      </w:r>
      <w:r w:rsidR="00BF0235" w:rsidRPr="00202B1F">
        <w:rPr>
          <w:rFonts w:asciiTheme="majorBidi" w:hAnsiTheme="majorBidi" w:cstheme="majorBidi"/>
          <w:sz w:val="24"/>
          <w:szCs w:val="24"/>
        </w:rPr>
        <w:t>at</w:t>
      </w:r>
      <w:r w:rsidR="000F58C0" w:rsidRPr="00202B1F">
        <w:rPr>
          <w:rFonts w:asciiTheme="majorBidi" w:hAnsiTheme="majorBidi" w:cstheme="majorBidi"/>
          <w:sz w:val="24"/>
          <w:szCs w:val="24"/>
        </w:rPr>
        <w:t xml:space="preserve"> work, </w:t>
      </w:r>
      <w:r w:rsidR="00BF0235" w:rsidRPr="00202B1F">
        <w:rPr>
          <w:rFonts w:asciiTheme="majorBidi" w:hAnsiTheme="majorBidi" w:cstheme="majorBidi"/>
          <w:sz w:val="24"/>
          <w:szCs w:val="24"/>
        </w:rPr>
        <w:t xml:space="preserve">his </w:t>
      </w:r>
      <w:r w:rsidR="000F58C0" w:rsidRPr="00202B1F">
        <w:rPr>
          <w:rFonts w:asciiTheme="majorBidi" w:hAnsiTheme="majorBidi" w:cstheme="majorBidi"/>
          <w:sz w:val="24"/>
          <w:szCs w:val="24"/>
        </w:rPr>
        <w:t>economic situation, health, personal preferences, interests, reliability, be</w:t>
      </w:r>
      <w:r w:rsidR="003064D1" w:rsidRPr="00202B1F">
        <w:rPr>
          <w:rFonts w:asciiTheme="majorBidi" w:hAnsiTheme="majorBidi" w:cstheme="majorBidi"/>
          <w:sz w:val="24"/>
          <w:szCs w:val="24"/>
        </w:rPr>
        <w:t xml:space="preserve">havior, location, or movements. </w:t>
      </w:r>
      <w:r w:rsidR="000F58C0" w:rsidRPr="00202B1F">
        <w:rPr>
          <w:rFonts w:asciiTheme="majorBidi" w:hAnsiTheme="majorBidi" w:cstheme="majorBidi"/>
          <w:sz w:val="24"/>
          <w:szCs w:val="24"/>
        </w:rPr>
        <w:t>All</w:t>
      </w:r>
      <w:r w:rsidR="00BF0235" w:rsidRPr="00202B1F">
        <w:rPr>
          <w:rFonts w:asciiTheme="majorBidi" w:hAnsiTheme="majorBidi" w:cstheme="majorBidi"/>
          <w:sz w:val="24"/>
          <w:szCs w:val="24"/>
        </w:rPr>
        <w:t xml:space="preserve"> personal</w:t>
      </w:r>
      <w:r w:rsidR="000F58C0" w:rsidRPr="00202B1F">
        <w:rPr>
          <w:rFonts w:asciiTheme="majorBidi" w:hAnsiTheme="majorBidi" w:cstheme="majorBidi"/>
          <w:sz w:val="24"/>
          <w:szCs w:val="24"/>
        </w:rPr>
        <w:t xml:space="preserve"> </w:t>
      </w:r>
      <w:r w:rsidR="00BF0235" w:rsidRPr="00202B1F">
        <w:rPr>
          <w:rFonts w:asciiTheme="majorBidi" w:hAnsiTheme="majorBidi" w:cstheme="majorBidi"/>
          <w:sz w:val="24"/>
          <w:szCs w:val="24"/>
        </w:rPr>
        <w:t>data</w:t>
      </w:r>
      <w:r w:rsidR="000F58C0" w:rsidRPr="00202B1F">
        <w:rPr>
          <w:rFonts w:asciiTheme="majorBidi" w:hAnsiTheme="majorBidi" w:cstheme="majorBidi"/>
          <w:sz w:val="24"/>
          <w:szCs w:val="24"/>
        </w:rPr>
        <w:t xml:space="preserve"> </w:t>
      </w:r>
      <w:r w:rsidR="00BF0235" w:rsidRPr="00202B1F">
        <w:rPr>
          <w:rFonts w:asciiTheme="majorBidi" w:hAnsiTheme="majorBidi" w:cstheme="majorBidi"/>
          <w:sz w:val="24"/>
          <w:szCs w:val="24"/>
        </w:rPr>
        <w:t xml:space="preserve">are collected </w:t>
      </w:r>
      <w:r w:rsidR="000F58C0" w:rsidRPr="00202B1F">
        <w:rPr>
          <w:rFonts w:asciiTheme="majorBidi" w:hAnsiTheme="majorBidi" w:cstheme="majorBidi"/>
          <w:sz w:val="24"/>
          <w:szCs w:val="24"/>
        </w:rPr>
        <w:t xml:space="preserve">through a variety of </w:t>
      </w:r>
      <w:r w:rsidR="00C5422A" w:rsidRPr="00202B1F">
        <w:rPr>
          <w:rFonts w:asciiTheme="majorBidi" w:hAnsiTheme="majorBidi" w:cstheme="majorBidi"/>
          <w:sz w:val="24"/>
          <w:szCs w:val="24"/>
        </w:rPr>
        <w:t>sources. Organizations, for example, obtain</w:t>
      </w:r>
      <w:r w:rsidR="000F58C0" w:rsidRPr="00202B1F">
        <w:rPr>
          <w:rFonts w:asciiTheme="majorBidi" w:hAnsiTheme="majorBidi" w:cstheme="majorBidi"/>
          <w:sz w:val="24"/>
          <w:szCs w:val="24"/>
        </w:rPr>
        <w:t xml:space="preserve"> personal information about individuals from a variety of different sources, such as Internet searches</w:t>
      </w:r>
      <w:r w:rsidR="00C5422A" w:rsidRPr="00202B1F">
        <w:rPr>
          <w:rFonts w:asciiTheme="majorBidi" w:hAnsiTheme="majorBidi" w:cstheme="majorBidi"/>
          <w:sz w:val="24"/>
          <w:szCs w:val="24"/>
        </w:rPr>
        <w:t xml:space="preserve"> of individuals</w:t>
      </w:r>
      <w:r w:rsidR="000F58C0" w:rsidRPr="00202B1F">
        <w:rPr>
          <w:rFonts w:asciiTheme="majorBidi" w:hAnsiTheme="majorBidi" w:cstheme="majorBidi"/>
          <w:sz w:val="24"/>
          <w:szCs w:val="24"/>
        </w:rPr>
        <w:t>,</w:t>
      </w:r>
      <w:r w:rsidR="00C5422A" w:rsidRPr="00202B1F">
        <w:rPr>
          <w:rFonts w:asciiTheme="majorBidi" w:hAnsiTheme="majorBidi" w:cstheme="majorBidi"/>
          <w:sz w:val="24"/>
          <w:szCs w:val="24"/>
        </w:rPr>
        <w:t xml:space="preserve"> their</w:t>
      </w:r>
      <w:r w:rsidR="000F58C0" w:rsidRPr="00202B1F">
        <w:rPr>
          <w:rFonts w:asciiTheme="majorBidi" w:hAnsiTheme="majorBidi" w:cstheme="majorBidi"/>
          <w:sz w:val="24"/>
          <w:szCs w:val="24"/>
        </w:rPr>
        <w:t xml:space="preserve"> purchasing habits, </w:t>
      </w:r>
      <w:r w:rsidR="0082503D" w:rsidRPr="00202B1F">
        <w:rPr>
          <w:rFonts w:asciiTheme="majorBidi" w:hAnsiTheme="majorBidi" w:cstheme="majorBidi"/>
          <w:sz w:val="24"/>
          <w:szCs w:val="24"/>
        </w:rPr>
        <w:t>and lifestyle</w:t>
      </w:r>
      <w:r w:rsidR="000F58C0" w:rsidRPr="00202B1F">
        <w:rPr>
          <w:rFonts w:asciiTheme="majorBidi" w:hAnsiTheme="majorBidi" w:cstheme="majorBidi"/>
          <w:sz w:val="24"/>
          <w:szCs w:val="24"/>
        </w:rPr>
        <w:t xml:space="preserve"> </w:t>
      </w:r>
      <w:r w:rsidR="00C5422A" w:rsidRPr="00202B1F">
        <w:rPr>
          <w:rFonts w:asciiTheme="majorBidi" w:hAnsiTheme="majorBidi" w:cstheme="majorBidi"/>
          <w:sz w:val="24"/>
          <w:szCs w:val="24"/>
        </w:rPr>
        <w:t xml:space="preserve">and behavior data </w:t>
      </w:r>
      <w:r w:rsidR="000F58C0" w:rsidRPr="00202B1F">
        <w:rPr>
          <w:rFonts w:asciiTheme="majorBidi" w:hAnsiTheme="majorBidi" w:cstheme="majorBidi"/>
          <w:sz w:val="24"/>
          <w:szCs w:val="24"/>
        </w:rPr>
        <w:t>collected from mobile phones, social networks, video surveillance system</w:t>
      </w:r>
      <w:r w:rsidR="00C5422A" w:rsidRPr="00202B1F">
        <w:rPr>
          <w:rFonts w:asciiTheme="majorBidi" w:hAnsiTheme="majorBidi" w:cstheme="majorBidi"/>
          <w:sz w:val="24"/>
          <w:szCs w:val="24"/>
        </w:rPr>
        <w:t xml:space="preserve">s and the Internet. </w:t>
      </w:r>
      <w:r w:rsidR="000F58C0" w:rsidRPr="00202B1F">
        <w:rPr>
          <w:rFonts w:asciiTheme="majorBidi" w:hAnsiTheme="majorBidi" w:cstheme="majorBidi"/>
          <w:sz w:val="24"/>
          <w:szCs w:val="24"/>
        </w:rPr>
        <w:t>Swit</w:t>
      </w:r>
      <w:r w:rsidR="0082503D" w:rsidRPr="00202B1F">
        <w:rPr>
          <w:rFonts w:asciiTheme="majorBidi" w:hAnsiTheme="majorBidi" w:cstheme="majorBidi"/>
          <w:sz w:val="24"/>
          <w:szCs w:val="24"/>
        </w:rPr>
        <w:t>zerland, Canada, and Britain adopt this method</w:t>
      </w:r>
      <w:r w:rsidR="000F58C0" w:rsidRPr="00202B1F">
        <w:rPr>
          <w:rFonts w:asciiTheme="majorBidi" w:hAnsiTheme="majorBidi" w:cstheme="majorBidi"/>
          <w:sz w:val="24"/>
          <w:szCs w:val="24"/>
        </w:rPr>
        <w:t xml:space="preserve"> for </w:t>
      </w:r>
      <w:r w:rsidR="0082503D" w:rsidRPr="00202B1F">
        <w:rPr>
          <w:rFonts w:asciiTheme="majorBidi" w:hAnsiTheme="majorBidi" w:cstheme="majorBidi"/>
          <w:sz w:val="24"/>
          <w:szCs w:val="24"/>
        </w:rPr>
        <w:t xml:space="preserve">selecting </w:t>
      </w:r>
      <w:r w:rsidR="000F58C0" w:rsidRPr="00202B1F">
        <w:rPr>
          <w:rFonts w:asciiTheme="majorBidi" w:hAnsiTheme="majorBidi" w:cstheme="majorBidi"/>
          <w:sz w:val="24"/>
          <w:szCs w:val="24"/>
        </w:rPr>
        <w:t xml:space="preserve">refugees </w:t>
      </w:r>
      <w:r w:rsidR="0082503D" w:rsidRPr="00202B1F">
        <w:rPr>
          <w:rFonts w:asciiTheme="majorBidi" w:hAnsiTheme="majorBidi" w:cstheme="majorBidi"/>
          <w:sz w:val="24"/>
          <w:szCs w:val="24"/>
        </w:rPr>
        <w:t>and resettling them in their country</w:t>
      </w:r>
      <w:r w:rsidR="0082503D" w:rsidRPr="00202B1F">
        <w:rPr>
          <w:rStyle w:val="FootnoteReference"/>
          <w:rFonts w:asciiTheme="majorBidi" w:hAnsiTheme="majorBidi" w:cstheme="majorBidi"/>
          <w:sz w:val="24"/>
          <w:szCs w:val="24"/>
        </w:rPr>
        <w:footnoteReference w:id="3"/>
      </w:r>
      <w:r w:rsidR="000F58C0" w:rsidRPr="00202B1F">
        <w:rPr>
          <w:rFonts w:asciiTheme="majorBidi" w:hAnsiTheme="majorBidi" w:cstheme="majorBidi"/>
          <w:sz w:val="24"/>
          <w:szCs w:val="24"/>
        </w:rPr>
        <w:t>.</w:t>
      </w:r>
    </w:p>
    <w:p w:rsidR="00E346D4"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In this context, the Amer</w:t>
      </w:r>
      <w:r w:rsidR="00E81841" w:rsidRPr="00202B1F">
        <w:rPr>
          <w:rFonts w:asciiTheme="majorBidi" w:hAnsiTheme="majorBidi" w:cstheme="majorBidi"/>
          <w:sz w:val="24"/>
          <w:szCs w:val="24"/>
        </w:rPr>
        <w:t xml:space="preserve">ican technology company Unisys that </w:t>
      </w:r>
      <w:r w:rsidRPr="00202B1F">
        <w:rPr>
          <w:rFonts w:asciiTheme="majorBidi" w:hAnsiTheme="majorBidi" w:cstheme="majorBidi"/>
          <w:sz w:val="24"/>
          <w:szCs w:val="24"/>
        </w:rPr>
        <w:t xml:space="preserve">provides </w:t>
      </w:r>
      <w:r w:rsidR="00E81841" w:rsidRPr="00202B1F">
        <w:rPr>
          <w:rFonts w:asciiTheme="majorBidi" w:hAnsiTheme="majorBidi" w:cstheme="majorBidi"/>
          <w:sz w:val="24"/>
          <w:szCs w:val="24"/>
        </w:rPr>
        <w:t>information services, technology, and software</w:t>
      </w:r>
      <w:r w:rsidRPr="00202B1F">
        <w:rPr>
          <w:rFonts w:asciiTheme="majorBidi" w:hAnsiTheme="majorBidi" w:cstheme="majorBidi"/>
          <w:sz w:val="24"/>
          <w:szCs w:val="24"/>
        </w:rPr>
        <w:t xml:space="preserve">, </w:t>
      </w:r>
      <w:r w:rsidR="00C60D90" w:rsidRPr="00202B1F">
        <w:rPr>
          <w:rFonts w:asciiTheme="majorBidi" w:hAnsiTheme="majorBidi" w:cstheme="majorBidi"/>
          <w:sz w:val="24"/>
          <w:szCs w:val="24"/>
        </w:rPr>
        <w:t>develops</w:t>
      </w:r>
      <w:r w:rsidR="006E6503" w:rsidRPr="00202B1F">
        <w:rPr>
          <w:rFonts w:asciiTheme="majorBidi" w:hAnsiTheme="majorBidi" w:cstheme="majorBidi"/>
          <w:sz w:val="24"/>
          <w:szCs w:val="24"/>
        </w:rPr>
        <w:t xml:space="preserve"> Artificial Intelligence solutions and services to</w:t>
      </w:r>
      <w:r w:rsidRPr="00202B1F">
        <w:rPr>
          <w:rFonts w:asciiTheme="majorBidi" w:hAnsiTheme="majorBidi" w:cstheme="majorBidi"/>
          <w:sz w:val="24"/>
          <w:szCs w:val="24"/>
        </w:rPr>
        <w:t xml:space="preserve"> </w:t>
      </w:r>
      <w:r w:rsidR="00C60D90" w:rsidRPr="00202B1F">
        <w:rPr>
          <w:rFonts w:asciiTheme="majorBidi" w:hAnsiTheme="majorBidi" w:cstheme="majorBidi"/>
          <w:sz w:val="24"/>
          <w:szCs w:val="24"/>
        </w:rPr>
        <w:t xml:space="preserve">help </w:t>
      </w:r>
      <w:r w:rsidR="006E6503" w:rsidRPr="00202B1F">
        <w:rPr>
          <w:rFonts w:asciiTheme="majorBidi" w:hAnsiTheme="majorBidi" w:cstheme="majorBidi"/>
          <w:sz w:val="24"/>
          <w:szCs w:val="24"/>
        </w:rPr>
        <w:t xml:space="preserve">the U.S. Government </w:t>
      </w:r>
      <w:r w:rsidR="00C60D90" w:rsidRPr="00202B1F">
        <w:rPr>
          <w:rFonts w:asciiTheme="majorBidi" w:hAnsiTheme="majorBidi" w:cstheme="majorBidi"/>
          <w:sz w:val="24"/>
          <w:szCs w:val="24"/>
        </w:rPr>
        <w:t xml:space="preserve">controlling and managing its </w:t>
      </w:r>
      <w:r w:rsidRPr="00202B1F">
        <w:rPr>
          <w:rFonts w:asciiTheme="majorBidi" w:hAnsiTheme="majorBidi" w:cstheme="majorBidi"/>
          <w:sz w:val="24"/>
          <w:szCs w:val="24"/>
        </w:rPr>
        <w:t xml:space="preserve">border through </w:t>
      </w:r>
      <w:r w:rsidR="005647C5" w:rsidRPr="00202B1F">
        <w:rPr>
          <w:rFonts w:asciiTheme="majorBidi" w:hAnsiTheme="majorBidi" w:cstheme="majorBidi"/>
          <w:sz w:val="24"/>
          <w:szCs w:val="24"/>
        </w:rPr>
        <w:t>assessing a wide range of metrics in determining whether a traveler seeking to enter a country poses a security threat.</w:t>
      </w:r>
      <w:r w:rsidR="00C60D90" w:rsidRPr="00202B1F">
        <w:rPr>
          <w:rFonts w:asciiTheme="majorBidi" w:hAnsiTheme="majorBidi" w:cstheme="majorBidi"/>
          <w:sz w:val="24"/>
          <w:szCs w:val="24"/>
        </w:rPr>
        <w:t xml:space="preserve"> It </w:t>
      </w:r>
      <w:r w:rsidRPr="00202B1F">
        <w:rPr>
          <w:rFonts w:asciiTheme="majorBidi" w:hAnsiTheme="majorBidi" w:cstheme="majorBidi"/>
          <w:sz w:val="24"/>
          <w:szCs w:val="24"/>
        </w:rPr>
        <w:t xml:space="preserve">is worth noting that the company itself has </w:t>
      </w:r>
      <w:r w:rsidR="005647C5" w:rsidRPr="00202B1F">
        <w:rPr>
          <w:rFonts w:asciiTheme="majorBidi" w:hAnsiTheme="majorBidi" w:cstheme="majorBidi"/>
          <w:sz w:val="24"/>
          <w:szCs w:val="24"/>
        </w:rPr>
        <w:t>highlighted its work in constructing the Australian Department of Immigration and Border Protection’s biometric system, as well as other activities in the service of European Union and CBP border control programs</w:t>
      </w:r>
      <w:r w:rsidR="00E346D4" w:rsidRPr="00202B1F">
        <w:rPr>
          <w:rFonts w:asciiTheme="majorBidi" w:hAnsiTheme="majorBidi" w:cstheme="majorBidi"/>
          <w:sz w:val="24"/>
          <w:szCs w:val="24"/>
        </w:rPr>
        <w:t>.</w:t>
      </w:r>
      <w:r w:rsidR="00E346D4" w:rsidRPr="00202B1F">
        <w:rPr>
          <w:rStyle w:val="FootnoteReference"/>
          <w:rFonts w:asciiTheme="majorBidi" w:hAnsiTheme="majorBidi" w:cstheme="majorBidi"/>
          <w:sz w:val="24"/>
          <w:szCs w:val="24"/>
        </w:rPr>
        <w:footnoteReference w:id="4"/>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 xml:space="preserve">In Canada, various data analyzes are used in the management of migration and asylum </w:t>
      </w:r>
      <w:r w:rsidR="005647C5" w:rsidRPr="00202B1F">
        <w:rPr>
          <w:rFonts w:asciiTheme="majorBidi" w:hAnsiTheme="majorBidi" w:cstheme="majorBidi"/>
          <w:sz w:val="24"/>
          <w:szCs w:val="24"/>
        </w:rPr>
        <w:t>seeking processes</w:t>
      </w:r>
      <w:r w:rsidRPr="00202B1F">
        <w:rPr>
          <w:rFonts w:asciiTheme="majorBidi" w:hAnsiTheme="majorBidi" w:cstheme="majorBidi"/>
          <w:sz w:val="24"/>
          <w:szCs w:val="24"/>
        </w:rPr>
        <w:t xml:space="preserve">. Data analyzes indicate the use of information technology to </w:t>
      </w:r>
      <w:r w:rsidR="00EE04BE" w:rsidRPr="00202B1F">
        <w:rPr>
          <w:rFonts w:asciiTheme="majorBidi" w:hAnsiTheme="majorBidi" w:cstheme="majorBidi"/>
          <w:sz w:val="24"/>
          <w:szCs w:val="24"/>
        </w:rPr>
        <w:t xml:space="preserve">leverage </w:t>
      </w:r>
      <w:r w:rsidRPr="00202B1F">
        <w:rPr>
          <w:rFonts w:asciiTheme="majorBidi" w:hAnsiTheme="majorBidi" w:cstheme="majorBidi"/>
          <w:sz w:val="24"/>
          <w:szCs w:val="24"/>
        </w:rPr>
        <w:t xml:space="preserve">statistics, algorithms and other mathematics tools to improve decision-making </w:t>
      </w:r>
      <w:r w:rsidR="00EE04BE" w:rsidRPr="00202B1F">
        <w:rPr>
          <w:rFonts w:asciiTheme="majorBidi" w:hAnsiTheme="majorBidi" w:cstheme="majorBidi"/>
          <w:sz w:val="24"/>
          <w:szCs w:val="24"/>
        </w:rPr>
        <w:t xml:space="preserve">processes </w:t>
      </w:r>
      <w:r w:rsidRPr="00202B1F">
        <w:rPr>
          <w:rFonts w:asciiTheme="majorBidi" w:hAnsiTheme="majorBidi" w:cstheme="majorBidi"/>
          <w:sz w:val="24"/>
          <w:szCs w:val="24"/>
        </w:rPr>
        <w:t>regarding immigration and asylum applications</w:t>
      </w:r>
      <w:r w:rsidR="00431A40" w:rsidRPr="00202B1F">
        <w:rPr>
          <w:rStyle w:val="FootnoteReference"/>
          <w:rFonts w:asciiTheme="majorBidi" w:hAnsiTheme="majorBidi" w:cstheme="majorBidi"/>
          <w:sz w:val="24"/>
          <w:szCs w:val="24"/>
        </w:rPr>
        <w:footnoteReference w:id="5"/>
      </w:r>
      <w:r w:rsidR="00431A40" w:rsidRPr="00202B1F">
        <w:rPr>
          <w:rFonts w:asciiTheme="majorBidi" w:hAnsiTheme="majorBidi" w:cstheme="majorBidi"/>
          <w:sz w:val="24"/>
          <w:szCs w:val="24"/>
        </w:rPr>
        <w:t>. W</w:t>
      </w:r>
      <w:r w:rsidRPr="00202B1F">
        <w:rPr>
          <w:rFonts w:asciiTheme="majorBidi" w:hAnsiTheme="majorBidi" w:cstheme="majorBidi"/>
          <w:sz w:val="24"/>
          <w:szCs w:val="24"/>
        </w:rPr>
        <w:t>hile the European Union and the United Stat</w:t>
      </w:r>
      <w:r w:rsidR="00431A40" w:rsidRPr="00202B1F">
        <w:rPr>
          <w:rFonts w:asciiTheme="majorBidi" w:hAnsiTheme="majorBidi" w:cstheme="majorBidi"/>
          <w:sz w:val="24"/>
          <w:szCs w:val="24"/>
        </w:rPr>
        <w:t>es of America use lie detection technology to examine t</w:t>
      </w:r>
      <w:r w:rsidRPr="00202B1F">
        <w:rPr>
          <w:rFonts w:asciiTheme="majorBidi" w:hAnsiTheme="majorBidi" w:cstheme="majorBidi"/>
          <w:sz w:val="24"/>
          <w:szCs w:val="24"/>
        </w:rPr>
        <w:t xml:space="preserve">ravelers </w:t>
      </w:r>
      <w:r w:rsidR="00431A40" w:rsidRPr="00202B1F">
        <w:rPr>
          <w:rFonts w:asciiTheme="majorBidi" w:hAnsiTheme="majorBidi" w:cstheme="majorBidi"/>
          <w:sz w:val="24"/>
          <w:szCs w:val="24"/>
        </w:rPr>
        <w:t xml:space="preserve">and </w:t>
      </w:r>
      <w:r w:rsidRPr="00202B1F">
        <w:rPr>
          <w:rFonts w:asciiTheme="majorBidi" w:hAnsiTheme="majorBidi" w:cstheme="majorBidi"/>
          <w:sz w:val="24"/>
          <w:szCs w:val="24"/>
        </w:rPr>
        <w:t>monitor different borders using specific AI-based algorithms that contribute to capturing illegal immigrants, preventing cross-border</w:t>
      </w:r>
      <w:r w:rsidR="0041487F" w:rsidRPr="00202B1F">
        <w:rPr>
          <w:rFonts w:asciiTheme="majorBidi" w:hAnsiTheme="majorBidi" w:cstheme="majorBidi"/>
          <w:sz w:val="24"/>
          <w:szCs w:val="24"/>
        </w:rPr>
        <w:t xml:space="preserve"> crimes and combating terrorism</w:t>
      </w:r>
      <w:r w:rsidRPr="00202B1F">
        <w:rPr>
          <w:rFonts w:asciiTheme="majorBidi" w:hAnsiTheme="majorBidi" w:cstheme="majorBidi"/>
          <w:sz w:val="24"/>
          <w:szCs w:val="24"/>
        </w:rPr>
        <w:t>.</w:t>
      </w:r>
      <w:r w:rsidR="0041487F" w:rsidRPr="00202B1F">
        <w:rPr>
          <w:rStyle w:val="FootnoteReference"/>
          <w:rFonts w:asciiTheme="majorBidi" w:hAnsiTheme="majorBidi" w:cstheme="majorBidi"/>
          <w:sz w:val="24"/>
          <w:szCs w:val="24"/>
        </w:rPr>
        <w:footnoteReference w:id="6"/>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lastRenderedPageBreak/>
        <w:t>In this context, it is mentioned that there is a group of cultural, historical and political factors that led to the use of technology, especially artificial intelligence techniques, in controlling borders to prevent people from crossing them illegally</w:t>
      </w:r>
      <w:r w:rsidR="0041487F" w:rsidRPr="00202B1F">
        <w:rPr>
          <w:rFonts w:asciiTheme="majorBidi" w:hAnsiTheme="majorBidi" w:cstheme="majorBidi"/>
          <w:sz w:val="24"/>
          <w:szCs w:val="24"/>
        </w:rPr>
        <w:t>,</w:t>
      </w:r>
      <w:r w:rsidRPr="00202B1F">
        <w:rPr>
          <w:rFonts w:asciiTheme="majorBidi" w:hAnsiTheme="majorBidi" w:cstheme="majorBidi"/>
          <w:sz w:val="24"/>
          <w:szCs w:val="24"/>
        </w:rPr>
        <w:t xml:space="preserve"> among which is the spread of terrorist threats to the national security of countries. In the United States of America, a system of biometric technologies has been adopted </w:t>
      </w:r>
      <w:r w:rsidR="00B81670" w:rsidRPr="00202B1F">
        <w:rPr>
          <w:rFonts w:asciiTheme="majorBidi" w:hAnsiTheme="majorBidi" w:cstheme="majorBidi"/>
          <w:sz w:val="24"/>
          <w:szCs w:val="24"/>
        </w:rPr>
        <w:t>after</w:t>
      </w:r>
      <w:r w:rsidRPr="00202B1F">
        <w:rPr>
          <w:rFonts w:asciiTheme="majorBidi" w:hAnsiTheme="majorBidi" w:cstheme="majorBidi"/>
          <w:sz w:val="24"/>
          <w:szCs w:val="24"/>
        </w:rPr>
        <w:t xml:space="preserve"> the terrorist attacks of September 11, 2001 in 2001 as a result of protecting the state from the threat of terrorism, especially </w:t>
      </w:r>
      <w:r w:rsidR="0041487F" w:rsidRPr="00202B1F">
        <w:rPr>
          <w:rFonts w:asciiTheme="majorBidi" w:hAnsiTheme="majorBidi" w:cstheme="majorBidi"/>
          <w:sz w:val="24"/>
          <w:szCs w:val="24"/>
        </w:rPr>
        <w:t>the threat posed by</w:t>
      </w:r>
      <w:r w:rsidRPr="00202B1F">
        <w:rPr>
          <w:rFonts w:asciiTheme="majorBidi" w:hAnsiTheme="majorBidi" w:cstheme="majorBidi"/>
          <w:sz w:val="24"/>
          <w:szCs w:val="24"/>
        </w:rPr>
        <w:t xml:space="preserve"> </w:t>
      </w:r>
      <w:r w:rsidR="00B81670" w:rsidRPr="00202B1F">
        <w:rPr>
          <w:rFonts w:asciiTheme="majorBidi" w:hAnsiTheme="majorBidi" w:cstheme="majorBidi"/>
          <w:sz w:val="24"/>
          <w:szCs w:val="24"/>
        </w:rPr>
        <w:t>the Middle East. I</w:t>
      </w:r>
      <w:r w:rsidRPr="00202B1F">
        <w:rPr>
          <w:rFonts w:asciiTheme="majorBidi" w:hAnsiTheme="majorBidi" w:cstheme="majorBidi"/>
          <w:sz w:val="24"/>
          <w:szCs w:val="24"/>
        </w:rPr>
        <w:t>n</w:t>
      </w:r>
      <w:r w:rsidR="00B81670" w:rsidRPr="00202B1F">
        <w:rPr>
          <w:rFonts w:asciiTheme="majorBidi" w:hAnsiTheme="majorBidi" w:cstheme="majorBidi"/>
          <w:sz w:val="24"/>
          <w:szCs w:val="24"/>
        </w:rPr>
        <w:t xml:space="preserve"> response to that, </w:t>
      </w:r>
      <w:r w:rsidRPr="00202B1F">
        <w:rPr>
          <w:rFonts w:asciiTheme="majorBidi" w:hAnsiTheme="majorBidi" w:cstheme="majorBidi"/>
          <w:sz w:val="24"/>
          <w:szCs w:val="24"/>
        </w:rPr>
        <w:t>the US Congress enacted a set of laws that require a wider use of biometrics in Border</w:t>
      </w:r>
      <w:r w:rsidR="00CD0151" w:rsidRPr="00202B1F">
        <w:rPr>
          <w:rFonts w:asciiTheme="majorBidi" w:hAnsiTheme="majorBidi" w:cstheme="majorBidi"/>
          <w:sz w:val="24"/>
          <w:szCs w:val="24"/>
        </w:rPr>
        <w:t xml:space="preserve"> surveillance systems</w:t>
      </w:r>
      <w:r w:rsidRPr="00202B1F">
        <w:rPr>
          <w:rFonts w:asciiTheme="majorBidi" w:hAnsiTheme="majorBidi" w:cstheme="majorBidi"/>
          <w:sz w:val="24"/>
          <w:szCs w:val="24"/>
        </w:rPr>
        <w:t xml:space="preserve"> to curb the effects of terrorism.</w:t>
      </w:r>
      <w:r w:rsidR="00CD0151" w:rsidRPr="00202B1F">
        <w:rPr>
          <w:rStyle w:val="FootnoteReference"/>
          <w:rFonts w:asciiTheme="majorBidi" w:hAnsiTheme="majorBidi" w:cstheme="majorBidi"/>
          <w:sz w:val="24"/>
          <w:szCs w:val="24"/>
        </w:rPr>
        <w:footnoteReference w:id="7"/>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In the United States of America, as well,</w:t>
      </w:r>
      <w:r w:rsidR="00CD0151" w:rsidRPr="00202B1F">
        <w:rPr>
          <w:rFonts w:asciiTheme="majorBidi" w:hAnsiTheme="majorBidi" w:cstheme="majorBidi"/>
          <w:sz w:val="24"/>
          <w:szCs w:val="24"/>
        </w:rPr>
        <w:t xml:space="preserve"> </w:t>
      </w:r>
      <w:r w:rsidR="00E11E7E" w:rsidRPr="00202B1F">
        <w:rPr>
          <w:rFonts w:asciiTheme="majorBidi" w:hAnsiTheme="majorBidi" w:cstheme="majorBidi"/>
          <w:sz w:val="24"/>
          <w:szCs w:val="24"/>
        </w:rPr>
        <w:t xml:space="preserve">increased </w:t>
      </w:r>
      <w:r w:rsidRPr="00202B1F">
        <w:rPr>
          <w:rFonts w:asciiTheme="majorBidi" w:hAnsiTheme="majorBidi" w:cstheme="majorBidi"/>
          <w:sz w:val="24"/>
          <w:szCs w:val="24"/>
        </w:rPr>
        <w:t>secur</w:t>
      </w:r>
      <w:r w:rsidR="00E11E7E" w:rsidRPr="00202B1F">
        <w:rPr>
          <w:rFonts w:asciiTheme="majorBidi" w:hAnsiTheme="majorBidi" w:cstheme="majorBidi"/>
          <w:sz w:val="24"/>
          <w:szCs w:val="24"/>
        </w:rPr>
        <w:t xml:space="preserve">ity concerns resulting from the </w:t>
      </w:r>
      <w:r w:rsidRPr="00202B1F">
        <w:rPr>
          <w:rFonts w:asciiTheme="majorBidi" w:hAnsiTheme="majorBidi" w:cstheme="majorBidi"/>
          <w:sz w:val="24"/>
          <w:szCs w:val="24"/>
        </w:rPr>
        <w:t>growth of transnational crime and terrorism have increased interest and research in the potential of biometric technology to carry out cross-border identity checks. It is worth noting that biometrics receives a great deal of attention as a means to bridge gaps in tra</w:t>
      </w:r>
      <w:r w:rsidR="00392642" w:rsidRPr="00202B1F">
        <w:rPr>
          <w:rFonts w:asciiTheme="majorBidi" w:hAnsiTheme="majorBidi" w:cstheme="majorBidi"/>
          <w:sz w:val="24"/>
          <w:szCs w:val="24"/>
        </w:rPr>
        <w:t>ditional border control methods. Measurements</w:t>
      </w:r>
      <w:r w:rsidRPr="00202B1F">
        <w:rPr>
          <w:rFonts w:asciiTheme="majorBidi" w:hAnsiTheme="majorBidi" w:cstheme="majorBidi"/>
          <w:sz w:val="24"/>
          <w:szCs w:val="24"/>
        </w:rPr>
        <w:t xml:space="preserve"> are the physiological or behavioral characteristics used to identify or verify the identity of a living person, and physiological characteristics include fingerprints, hand geometry, iris shape, face, sound, ear sha</w:t>
      </w:r>
      <w:r w:rsidR="00392642" w:rsidRPr="00202B1F">
        <w:rPr>
          <w:rFonts w:asciiTheme="majorBidi" w:hAnsiTheme="majorBidi" w:cstheme="majorBidi"/>
          <w:sz w:val="24"/>
          <w:szCs w:val="24"/>
        </w:rPr>
        <w:t>pe, and body odor. B</w:t>
      </w:r>
      <w:r w:rsidRPr="00202B1F">
        <w:rPr>
          <w:rFonts w:asciiTheme="majorBidi" w:hAnsiTheme="majorBidi" w:cstheme="majorBidi"/>
          <w:sz w:val="24"/>
          <w:szCs w:val="24"/>
        </w:rPr>
        <w:t>ehavioral characteristics</w:t>
      </w:r>
      <w:r w:rsidR="00392642" w:rsidRPr="00202B1F">
        <w:rPr>
          <w:rFonts w:asciiTheme="majorBidi" w:hAnsiTheme="majorBidi" w:cstheme="majorBidi"/>
          <w:sz w:val="24"/>
          <w:szCs w:val="24"/>
        </w:rPr>
        <w:t xml:space="preserve"> include</w:t>
      </w:r>
      <w:r w:rsidRPr="00202B1F">
        <w:rPr>
          <w:rFonts w:asciiTheme="majorBidi" w:hAnsiTheme="majorBidi" w:cstheme="majorBidi"/>
          <w:sz w:val="24"/>
          <w:szCs w:val="24"/>
        </w:rPr>
        <w:t xml:space="preserve"> handwritten </w:t>
      </w:r>
      <w:r w:rsidR="00392642" w:rsidRPr="00202B1F">
        <w:rPr>
          <w:rFonts w:asciiTheme="majorBidi" w:hAnsiTheme="majorBidi" w:cstheme="majorBidi"/>
          <w:sz w:val="24"/>
          <w:szCs w:val="24"/>
        </w:rPr>
        <w:t xml:space="preserve">signatures </w:t>
      </w:r>
      <w:r w:rsidRPr="00202B1F">
        <w:rPr>
          <w:rFonts w:asciiTheme="majorBidi" w:hAnsiTheme="majorBidi" w:cstheme="majorBidi"/>
          <w:sz w:val="24"/>
          <w:szCs w:val="24"/>
        </w:rPr>
        <w:t>and the way a person walks</w:t>
      </w:r>
      <w:r w:rsidR="00B71C5A"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B71C5A" w:rsidRPr="00202B1F">
        <w:rPr>
          <w:rFonts w:asciiTheme="majorBidi" w:hAnsiTheme="majorBidi" w:cstheme="majorBidi"/>
          <w:sz w:val="24"/>
          <w:szCs w:val="24"/>
        </w:rPr>
        <w:t>A</w:t>
      </w:r>
      <w:r w:rsidRPr="00202B1F">
        <w:rPr>
          <w:rFonts w:asciiTheme="majorBidi" w:hAnsiTheme="majorBidi" w:cstheme="majorBidi"/>
          <w:sz w:val="24"/>
          <w:szCs w:val="24"/>
        </w:rPr>
        <w:t xml:space="preserve">ny </w:t>
      </w:r>
      <w:r w:rsidR="00B71C5A" w:rsidRPr="00202B1F">
        <w:rPr>
          <w:rFonts w:asciiTheme="majorBidi" w:hAnsiTheme="majorBidi" w:cstheme="majorBidi"/>
          <w:sz w:val="24"/>
          <w:szCs w:val="24"/>
        </w:rPr>
        <w:t xml:space="preserve">kind </w:t>
      </w:r>
      <w:r w:rsidRPr="00202B1F">
        <w:rPr>
          <w:rFonts w:asciiTheme="majorBidi" w:hAnsiTheme="majorBidi" w:cstheme="majorBidi"/>
          <w:sz w:val="24"/>
          <w:szCs w:val="24"/>
        </w:rPr>
        <w:t xml:space="preserve">of </w:t>
      </w:r>
      <w:r w:rsidR="00202B1F" w:rsidRPr="00202B1F">
        <w:rPr>
          <w:rFonts w:asciiTheme="majorBidi" w:hAnsiTheme="majorBidi" w:cstheme="majorBidi"/>
          <w:sz w:val="24"/>
          <w:szCs w:val="24"/>
        </w:rPr>
        <w:t>this</w:t>
      </w:r>
      <w:r w:rsidRPr="00202B1F">
        <w:rPr>
          <w:rFonts w:asciiTheme="majorBidi" w:hAnsiTheme="majorBidi" w:cstheme="majorBidi"/>
          <w:sz w:val="24"/>
          <w:szCs w:val="24"/>
        </w:rPr>
        <w:t xml:space="preserve"> biometric information </w:t>
      </w:r>
      <w:r w:rsidR="00B71C5A" w:rsidRPr="00202B1F">
        <w:rPr>
          <w:rFonts w:asciiTheme="majorBidi" w:hAnsiTheme="majorBidi" w:cstheme="majorBidi"/>
          <w:sz w:val="24"/>
          <w:szCs w:val="24"/>
        </w:rPr>
        <w:t>may allow</w:t>
      </w:r>
      <w:r w:rsidRPr="00202B1F">
        <w:rPr>
          <w:rFonts w:asciiTheme="majorBidi" w:hAnsiTheme="majorBidi" w:cstheme="majorBidi"/>
          <w:sz w:val="24"/>
          <w:szCs w:val="24"/>
        </w:rPr>
        <w:t xml:space="preserve"> guards to </w:t>
      </w:r>
      <w:r w:rsidR="00B71C5A" w:rsidRPr="00202B1F">
        <w:rPr>
          <w:rFonts w:asciiTheme="majorBidi" w:hAnsiTheme="majorBidi" w:cstheme="majorBidi"/>
          <w:sz w:val="24"/>
          <w:szCs w:val="24"/>
        </w:rPr>
        <w:t xml:space="preserve">detect and investigate identities faster, </w:t>
      </w:r>
      <w:r w:rsidR="00202B1F" w:rsidRPr="00202B1F">
        <w:rPr>
          <w:rFonts w:asciiTheme="majorBidi" w:hAnsiTheme="majorBidi" w:cstheme="majorBidi"/>
          <w:sz w:val="24"/>
          <w:szCs w:val="24"/>
        </w:rPr>
        <w:t>and then</w:t>
      </w:r>
      <w:r w:rsidR="00B71C5A" w:rsidRPr="00202B1F">
        <w:rPr>
          <w:rFonts w:asciiTheme="majorBidi" w:hAnsiTheme="majorBidi" w:cstheme="majorBidi"/>
          <w:sz w:val="24"/>
          <w:szCs w:val="24"/>
        </w:rPr>
        <w:t xml:space="preserve"> </w:t>
      </w:r>
      <w:r w:rsidRPr="00202B1F">
        <w:rPr>
          <w:rFonts w:asciiTheme="majorBidi" w:hAnsiTheme="majorBidi" w:cstheme="majorBidi"/>
          <w:sz w:val="24"/>
          <w:szCs w:val="24"/>
        </w:rPr>
        <w:t>prevent terrorists from entering the country.</w:t>
      </w:r>
      <w:r w:rsidR="00B71C5A" w:rsidRPr="00202B1F">
        <w:rPr>
          <w:rStyle w:val="FootnoteReference"/>
          <w:rFonts w:asciiTheme="majorBidi" w:hAnsiTheme="majorBidi" w:cstheme="majorBidi"/>
          <w:sz w:val="24"/>
          <w:szCs w:val="24"/>
        </w:rPr>
        <w:footnoteReference w:id="8"/>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 xml:space="preserve">In addition to the growing threat of terrorism to the national security of </w:t>
      </w:r>
      <w:r w:rsidR="00A32B8D" w:rsidRPr="00202B1F">
        <w:rPr>
          <w:rFonts w:asciiTheme="majorBidi" w:hAnsiTheme="majorBidi" w:cstheme="majorBidi"/>
          <w:sz w:val="24"/>
          <w:szCs w:val="24"/>
        </w:rPr>
        <w:t>countri</w:t>
      </w:r>
      <w:r w:rsidRPr="00202B1F">
        <w:rPr>
          <w:rFonts w:asciiTheme="majorBidi" w:hAnsiTheme="majorBidi" w:cstheme="majorBidi"/>
          <w:sz w:val="24"/>
          <w:szCs w:val="24"/>
        </w:rPr>
        <w:t xml:space="preserve">es, political and security crises and civil wars in the Middle East have taken place since 2011 until now, </w:t>
      </w:r>
      <w:r w:rsidR="00711B49" w:rsidRPr="00202B1F">
        <w:rPr>
          <w:rFonts w:asciiTheme="majorBidi" w:hAnsiTheme="majorBidi" w:cstheme="majorBidi"/>
          <w:sz w:val="24"/>
          <w:szCs w:val="24"/>
        </w:rPr>
        <w:t>causing more</w:t>
      </w:r>
      <w:r w:rsidRPr="00202B1F">
        <w:rPr>
          <w:rFonts w:asciiTheme="majorBidi" w:hAnsiTheme="majorBidi" w:cstheme="majorBidi"/>
          <w:sz w:val="24"/>
          <w:szCs w:val="24"/>
        </w:rPr>
        <w:t xml:space="preserve"> illegal refugees to </w:t>
      </w:r>
      <w:r w:rsidR="007A23E7" w:rsidRPr="00202B1F">
        <w:rPr>
          <w:rFonts w:asciiTheme="majorBidi" w:hAnsiTheme="majorBidi" w:cstheme="majorBidi"/>
          <w:sz w:val="24"/>
          <w:szCs w:val="24"/>
        </w:rPr>
        <w:t xml:space="preserve">enter </w:t>
      </w:r>
      <w:r w:rsidRPr="00202B1F">
        <w:rPr>
          <w:rFonts w:asciiTheme="majorBidi" w:hAnsiTheme="majorBidi" w:cstheme="majorBidi"/>
          <w:sz w:val="24"/>
          <w:szCs w:val="24"/>
        </w:rPr>
        <w:t xml:space="preserve">the European Union, which have taken a set of measures to </w:t>
      </w:r>
      <w:r w:rsidR="00B83A87" w:rsidRPr="00202B1F">
        <w:rPr>
          <w:rFonts w:asciiTheme="majorBidi" w:hAnsiTheme="majorBidi" w:cstheme="majorBidi"/>
          <w:sz w:val="24"/>
          <w:szCs w:val="24"/>
        </w:rPr>
        <w:t>let refugees in</w:t>
      </w:r>
      <w:r w:rsidRPr="00202B1F">
        <w:rPr>
          <w:rFonts w:asciiTheme="majorBidi" w:hAnsiTheme="majorBidi" w:cstheme="majorBidi"/>
          <w:sz w:val="24"/>
          <w:szCs w:val="24"/>
        </w:rPr>
        <w:t>, especi</w:t>
      </w:r>
      <w:r w:rsidR="001E5D67" w:rsidRPr="00202B1F">
        <w:rPr>
          <w:rFonts w:asciiTheme="majorBidi" w:hAnsiTheme="majorBidi" w:cstheme="majorBidi"/>
          <w:sz w:val="24"/>
          <w:szCs w:val="24"/>
        </w:rPr>
        <w:t>ally those from Syria and Yemen</w:t>
      </w:r>
      <w:r w:rsidR="00B83A87" w:rsidRPr="00202B1F">
        <w:rPr>
          <w:rFonts w:asciiTheme="majorBidi" w:hAnsiTheme="majorBidi" w:cstheme="majorBidi"/>
          <w:sz w:val="24"/>
          <w:szCs w:val="24"/>
        </w:rPr>
        <w:t>.</w:t>
      </w:r>
      <w:r w:rsidRPr="00202B1F">
        <w:rPr>
          <w:rFonts w:asciiTheme="majorBidi" w:hAnsiTheme="majorBidi" w:cstheme="majorBidi"/>
          <w:sz w:val="24"/>
          <w:szCs w:val="24"/>
        </w:rPr>
        <w:t xml:space="preserve"> Programs such as the European Border Control System (EUROSUR) and </w:t>
      </w:r>
      <w:proofErr w:type="spellStart"/>
      <w:r w:rsidRPr="00202B1F">
        <w:rPr>
          <w:rFonts w:asciiTheme="majorBidi" w:hAnsiTheme="majorBidi" w:cstheme="majorBidi"/>
          <w:sz w:val="24"/>
          <w:szCs w:val="24"/>
        </w:rPr>
        <w:t>Frontex</w:t>
      </w:r>
      <w:proofErr w:type="spellEnd"/>
      <w:r w:rsidRPr="00202B1F">
        <w:rPr>
          <w:rFonts w:asciiTheme="majorBidi" w:hAnsiTheme="majorBidi" w:cstheme="majorBidi"/>
          <w:sz w:val="24"/>
          <w:szCs w:val="24"/>
        </w:rPr>
        <w:t xml:space="preserve"> are examples of information and communication technology (ICT) surveillance where big data technologies are</w:t>
      </w:r>
      <w:r w:rsidR="00B83A87" w:rsidRPr="00202B1F">
        <w:rPr>
          <w:rFonts w:asciiTheme="majorBidi" w:hAnsiTheme="majorBidi" w:cstheme="majorBidi"/>
          <w:sz w:val="24"/>
          <w:szCs w:val="24"/>
        </w:rPr>
        <w:t xml:space="preserve"> increasingly</w:t>
      </w:r>
      <w:r w:rsidRPr="00202B1F">
        <w:rPr>
          <w:rFonts w:asciiTheme="majorBidi" w:hAnsiTheme="majorBidi" w:cstheme="majorBidi"/>
          <w:sz w:val="24"/>
          <w:szCs w:val="24"/>
        </w:rPr>
        <w:t xml:space="preserve"> used to predict, control and </w:t>
      </w:r>
      <w:r w:rsidR="00B83A87" w:rsidRPr="00202B1F">
        <w:rPr>
          <w:rFonts w:asciiTheme="majorBidi" w:hAnsiTheme="majorBidi" w:cstheme="majorBidi"/>
          <w:sz w:val="24"/>
          <w:szCs w:val="24"/>
        </w:rPr>
        <w:t>monitor</w:t>
      </w:r>
      <w:r w:rsidRPr="00202B1F">
        <w:rPr>
          <w:rFonts w:asciiTheme="majorBidi" w:hAnsiTheme="majorBidi" w:cstheme="majorBidi"/>
          <w:sz w:val="24"/>
          <w:szCs w:val="24"/>
        </w:rPr>
        <w:t xml:space="preserve"> traffic across European Union borders.</w:t>
      </w:r>
      <w:r w:rsidR="00B83A87" w:rsidRPr="00202B1F">
        <w:rPr>
          <w:rStyle w:val="FootnoteReference"/>
          <w:rFonts w:asciiTheme="majorBidi" w:hAnsiTheme="majorBidi" w:cstheme="majorBidi"/>
          <w:sz w:val="24"/>
          <w:szCs w:val="24"/>
        </w:rPr>
        <w:footnoteReference w:id="9"/>
      </w:r>
    </w:p>
    <w:p w:rsidR="000F58C0" w:rsidRPr="00AE4373" w:rsidRDefault="000F58C0" w:rsidP="00202B1F">
      <w:pPr>
        <w:pStyle w:val="ListParagraph"/>
        <w:numPr>
          <w:ilvl w:val="0"/>
          <w:numId w:val="2"/>
        </w:numPr>
        <w:spacing w:line="240" w:lineRule="auto"/>
        <w:jc w:val="both"/>
        <w:rPr>
          <w:rFonts w:asciiTheme="majorBidi" w:hAnsiTheme="majorBidi" w:cstheme="majorBidi"/>
          <w:b/>
          <w:bCs/>
          <w:color w:val="FF0000"/>
          <w:sz w:val="28"/>
          <w:szCs w:val="28"/>
        </w:rPr>
      </w:pPr>
      <w:r w:rsidRPr="00AE4373">
        <w:rPr>
          <w:rFonts w:asciiTheme="majorBidi" w:hAnsiTheme="majorBidi" w:cstheme="majorBidi"/>
          <w:b/>
          <w:bCs/>
          <w:color w:val="FF0000"/>
          <w:sz w:val="28"/>
          <w:szCs w:val="28"/>
        </w:rPr>
        <w:t>The discriminatory effects of using digital technologies in the context of border enforcement and management.</w:t>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 xml:space="preserve">The use of artificial intelligence techniques in the </w:t>
      </w:r>
      <w:r w:rsidR="00B83A87" w:rsidRPr="00202B1F">
        <w:rPr>
          <w:rFonts w:asciiTheme="majorBidi" w:hAnsiTheme="majorBidi" w:cstheme="majorBidi"/>
          <w:sz w:val="24"/>
          <w:szCs w:val="24"/>
        </w:rPr>
        <w:t>context</w:t>
      </w:r>
      <w:r w:rsidRPr="00202B1F">
        <w:rPr>
          <w:rFonts w:asciiTheme="majorBidi" w:hAnsiTheme="majorBidi" w:cstheme="majorBidi"/>
          <w:sz w:val="24"/>
          <w:szCs w:val="24"/>
        </w:rPr>
        <w:t xml:space="preserve"> of border control has many negative effects on the rights of migrants, refugees and stateless persons, for example in the “automated-decision making” technique that analyzes the applications of immigration and </w:t>
      </w:r>
      <w:r w:rsidRPr="00202B1F">
        <w:rPr>
          <w:rFonts w:asciiTheme="majorBidi" w:hAnsiTheme="majorBidi" w:cstheme="majorBidi"/>
          <w:sz w:val="24"/>
          <w:szCs w:val="24"/>
        </w:rPr>
        <w:lastRenderedPageBreak/>
        <w:t>asylum applicants, data errors may occur lead</w:t>
      </w:r>
      <w:r w:rsidR="00255622" w:rsidRPr="00202B1F">
        <w:rPr>
          <w:rFonts w:asciiTheme="majorBidi" w:hAnsiTheme="majorBidi" w:cstheme="majorBidi"/>
          <w:sz w:val="24"/>
          <w:szCs w:val="24"/>
        </w:rPr>
        <w:t>ing</w:t>
      </w:r>
      <w:r w:rsidRPr="00202B1F">
        <w:rPr>
          <w:rFonts w:asciiTheme="majorBidi" w:hAnsiTheme="majorBidi" w:cstheme="majorBidi"/>
          <w:sz w:val="24"/>
          <w:szCs w:val="24"/>
        </w:rPr>
        <w:t xml:space="preserve"> to the re</w:t>
      </w:r>
      <w:r w:rsidR="00255622" w:rsidRPr="00202B1F">
        <w:rPr>
          <w:rFonts w:asciiTheme="majorBidi" w:hAnsiTheme="majorBidi" w:cstheme="majorBidi"/>
          <w:sz w:val="24"/>
          <w:szCs w:val="24"/>
        </w:rPr>
        <w:t>jection of immigration requests</w:t>
      </w:r>
      <w:r w:rsidR="00B24607" w:rsidRPr="00202B1F">
        <w:rPr>
          <w:rFonts w:asciiTheme="majorBidi" w:hAnsiTheme="majorBidi" w:cstheme="majorBidi"/>
          <w:sz w:val="24"/>
          <w:szCs w:val="24"/>
        </w:rPr>
        <w:t>.</w:t>
      </w:r>
      <w:r w:rsidRPr="00202B1F">
        <w:rPr>
          <w:rFonts w:asciiTheme="majorBidi" w:hAnsiTheme="majorBidi" w:cstheme="majorBidi"/>
          <w:sz w:val="24"/>
          <w:szCs w:val="24"/>
        </w:rPr>
        <w:t xml:space="preserve"> Canada uses automated decision-making systems for immigration applications </w:t>
      </w:r>
      <w:r w:rsidR="00A64330" w:rsidRPr="00202B1F">
        <w:rPr>
          <w:rFonts w:asciiTheme="majorBidi" w:hAnsiTheme="majorBidi" w:cstheme="majorBidi"/>
          <w:sz w:val="24"/>
          <w:szCs w:val="24"/>
        </w:rPr>
        <w:t>which</w:t>
      </w:r>
      <w:r w:rsidRPr="00202B1F">
        <w:rPr>
          <w:rFonts w:asciiTheme="majorBidi" w:hAnsiTheme="majorBidi" w:cstheme="majorBidi"/>
          <w:sz w:val="24"/>
          <w:szCs w:val="24"/>
        </w:rPr>
        <w:t xml:space="preserve"> </w:t>
      </w:r>
      <w:r w:rsidR="00202B1F" w:rsidRPr="00202B1F">
        <w:rPr>
          <w:rFonts w:asciiTheme="majorBidi" w:hAnsiTheme="majorBidi" w:cstheme="majorBidi"/>
          <w:sz w:val="24"/>
          <w:szCs w:val="24"/>
        </w:rPr>
        <w:t>contribute</w:t>
      </w:r>
      <w:r w:rsidRPr="00202B1F">
        <w:rPr>
          <w:rFonts w:asciiTheme="majorBidi" w:hAnsiTheme="majorBidi" w:cstheme="majorBidi"/>
          <w:sz w:val="24"/>
          <w:szCs w:val="24"/>
        </w:rPr>
        <w:t xml:space="preserve"> to discrimination against immigrants, non-citizenship residents, and other vulnerable persons due to the mechanisms by which automatic decision technology works to reject these people. It is worth noting that </w:t>
      </w:r>
      <w:r w:rsidR="00A64330" w:rsidRPr="00202B1F">
        <w:rPr>
          <w:rFonts w:asciiTheme="majorBidi" w:hAnsiTheme="majorBidi" w:cstheme="majorBidi"/>
          <w:sz w:val="24"/>
          <w:szCs w:val="24"/>
        </w:rPr>
        <w:t xml:space="preserve">the </w:t>
      </w:r>
      <w:r w:rsidRPr="00202B1F">
        <w:rPr>
          <w:rFonts w:asciiTheme="majorBidi" w:hAnsiTheme="majorBidi" w:cstheme="majorBidi"/>
          <w:sz w:val="24"/>
          <w:szCs w:val="24"/>
        </w:rPr>
        <w:t xml:space="preserve">algorithms </w:t>
      </w:r>
      <w:r w:rsidR="00A64330" w:rsidRPr="00202B1F">
        <w:rPr>
          <w:rFonts w:asciiTheme="majorBidi" w:hAnsiTheme="majorBidi" w:cstheme="majorBidi"/>
          <w:sz w:val="24"/>
          <w:szCs w:val="24"/>
        </w:rPr>
        <w:t>upon which programs rely</w:t>
      </w:r>
      <w:r w:rsidRPr="00202B1F">
        <w:rPr>
          <w:rFonts w:asciiTheme="majorBidi" w:hAnsiTheme="majorBidi" w:cstheme="majorBidi"/>
          <w:sz w:val="24"/>
          <w:szCs w:val="24"/>
        </w:rPr>
        <w:t xml:space="preserve"> is not neutral in any way, as it is a set of guidelines based on the analysis of previous data that </w:t>
      </w:r>
      <w:r w:rsidR="00A64330" w:rsidRPr="00202B1F">
        <w:rPr>
          <w:rFonts w:asciiTheme="majorBidi" w:hAnsiTheme="majorBidi" w:cstheme="majorBidi"/>
          <w:sz w:val="24"/>
          <w:szCs w:val="24"/>
        </w:rPr>
        <w:t>is used</w:t>
      </w:r>
      <w:r w:rsidRPr="00202B1F">
        <w:rPr>
          <w:rFonts w:asciiTheme="majorBidi" w:hAnsiTheme="majorBidi" w:cstheme="majorBidi"/>
          <w:sz w:val="24"/>
          <w:szCs w:val="24"/>
        </w:rPr>
        <w:t xml:space="preserve"> to teach the apparatus</w:t>
      </w:r>
      <w:r w:rsidR="00A64330" w:rsidRPr="00202B1F">
        <w:rPr>
          <w:rFonts w:asciiTheme="majorBidi" w:hAnsiTheme="majorBidi" w:cstheme="majorBidi"/>
          <w:sz w:val="24"/>
          <w:szCs w:val="24"/>
        </w:rPr>
        <w:t xml:space="preserve"> how</w:t>
      </w:r>
      <w:r w:rsidRPr="00202B1F">
        <w:rPr>
          <w:rFonts w:asciiTheme="majorBidi" w:hAnsiTheme="majorBidi" w:cstheme="majorBidi"/>
          <w:sz w:val="24"/>
          <w:szCs w:val="24"/>
        </w:rPr>
        <w:t xml:space="preserve"> to make a decision, because the machine does not think or understand the decision it makes and does not take in</w:t>
      </w:r>
      <w:r w:rsidR="00A64330" w:rsidRPr="00202B1F">
        <w:rPr>
          <w:rFonts w:asciiTheme="majorBidi" w:hAnsiTheme="majorBidi" w:cstheme="majorBidi"/>
          <w:sz w:val="24"/>
          <w:szCs w:val="24"/>
        </w:rPr>
        <w:t xml:space="preserve">to account the human dimensions, causing human rights </w:t>
      </w:r>
      <w:r w:rsidR="008B627F" w:rsidRPr="00202B1F">
        <w:rPr>
          <w:rFonts w:asciiTheme="majorBidi" w:hAnsiTheme="majorBidi" w:cstheme="majorBidi"/>
          <w:sz w:val="24"/>
          <w:szCs w:val="24"/>
        </w:rPr>
        <w:t xml:space="preserve">violations </w:t>
      </w:r>
      <w:r w:rsidRPr="00202B1F">
        <w:rPr>
          <w:rFonts w:asciiTheme="majorBidi" w:hAnsiTheme="majorBidi" w:cstheme="majorBidi"/>
          <w:sz w:val="24"/>
          <w:szCs w:val="24"/>
        </w:rPr>
        <w:t>and discrimination against some people in this regard.</w:t>
      </w:r>
      <w:r w:rsidR="00A64330" w:rsidRPr="00202B1F">
        <w:rPr>
          <w:rStyle w:val="FootnoteReference"/>
          <w:rFonts w:asciiTheme="majorBidi" w:hAnsiTheme="majorBidi" w:cstheme="majorBidi"/>
          <w:sz w:val="24"/>
          <w:szCs w:val="24"/>
        </w:rPr>
        <w:footnoteReference w:id="10"/>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In this context, the capabilities of biometric technology do not allow individual</w:t>
      </w:r>
      <w:r w:rsidR="008B627F" w:rsidRPr="00202B1F">
        <w:rPr>
          <w:rFonts w:asciiTheme="majorBidi" w:hAnsiTheme="majorBidi" w:cstheme="majorBidi"/>
          <w:sz w:val="24"/>
          <w:szCs w:val="24"/>
        </w:rPr>
        <w:t>s</w:t>
      </w:r>
      <w:r w:rsidRPr="00202B1F">
        <w:rPr>
          <w:rFonts w:asciiTheme="majorBidi" w:hAnsiTheme="majorBidi" w:cstheme="majorBidi"/>
          <w:sz w:val="24"/>
          <w:szCs w:val="24"/>
        </w:rPr>
        <w:t xml:space="preserve"> to </w:t>
      </w:r>
      <w:r w:rsidR="008B627F" w:rsidRPr="00202B1F">
        <w:rPr>
          <w:rFonts w:asciiTheme="majorBidi" w:hAnsiTheme="majorBidi" w:cstheme="majorBidi"/>
          <w:sz w:val="24"/>
          <w:szCs w:val="24"/>
        </w:rPr>
        <w:t>select</w:t>
      </w:r>
      <w:r w:rsidRPr="00202B1F">
        <w:rPr>
          <w:rFonts w:asciiTheme="majorBidi" w:hAnsiTheme="majorBidi" w:cstheme="majorBidi"/>
          <w:sz w:val="24"/>
          <w:szCs w:val="24"/>
        </w:rPr>
        <w:t xml:space="preserve"> the data </w:t>
      </w:r>
      <w:r w:rsidR="008B627F" w:rsidRPr="00202B1F">
        <w:rPr>
          <w:rFonts w:asciiTheme="majorBidi" w:hAnsiTheme="majorBidi" w:cstheme="majorBidi"/>
          <w:sz w:val="24"/>
          <w:szCs w:val="24"/>
        </w:rPr>
        <w:t>preferred to be</w:t>
      </w:r>
      <w:r w:rsidRPr="00202B1F">
        <w:rPr>
          <w:rFonts w:asciiTheme="majorBidi" w:hAnsiTheme="majorBidi" w:cstheme="majorBidi"/>
          <w:sz w:val="24"/>
          <w:szCs w:val="24"/>
        </w:rPr>
        <w:t xml:space="preserve"> </w:t>
      </w:r>
      <w:r w:rsidR="008B627F" w:rsidRPr="00202B1F">
        <w:rPr>
          <w:rFonts w:asciiTheme="majorBidi" w:hAnsiTheme="majorBidi" w:cstheme="majorBidi"/>
          <w:sz w:val="24"/>
          <w:szCs w:val="24"/>
        </w:rPr>
        <w:t>registered</w:t>
      </w:r>
      <w:r w:rsidRPr="00202B1F">
        <w:rPr>
          <w:rFonts w:asciiTheme="majorBidi" w:hAnsiTheme="majorBidi" w:cstheme="majorBidi"/>
          <w:sz w:val="24"/>
          <w:szCs w:val="24"/>
        </w:rPr>
        <w:t xml:space="preserve"> or use</w:t>
      </w:r>
      <w:r w:rsidR="008B627F" w:rsidRPr="00202B1F">
        <w:rPr>
          <w:rFonts w:asciiTheme="majorBidi" w:hAnsiTheme="majorBidi" w:cstheme="majorBidi"/>
          <w:sz w:val="24"/>
          <w:szCs w:val="24"/>
        </w:rPr>
        <w:t>d</w:t>
      </w:r>
      <w:r w:rsidRPr="00202B1F">
        <w:rPr>
          <w:rFonts w:asciiTheme="majorBidi" w:hAnsiTheme="majorBidi" w:cstheme="majorBidi"/>
          <w:sz w:val="24"/>
          <w:szCs w:val="24"/>
        </w:rPr>
        <w:t xml:space="preserve">, which violates the </w:t>
      </w:r>
      <w:r w:rsidR="008B627F" w:rsidRPr="00202B1F">
        <w:rPr>
          <w:rFonts w:asciiTheme="majorBidi" w:hAnsiTheme="majorBidi" w:cstheme="majorBidi"/>
          <w:sz w:val="24"/>
          <w:szCs w:val="24"/>
        </w:rPr>
        <w:t xml:space="preserve">individual’s </w:t>
      </w:r>
      <w:r w:rsidRPr="00202B1F">
        <w:rPr>
          <w:rFonts w:asciiTheme="majorBidi" w:hAnsiTheme="majorBidi" w:cstheme="majorBidi"/>
          <w:sz w:val="24"/>
          <w:szCs w:val="24"/>
        </w:rPr>
        <w:t xml:space="preserve">cultural and religious habits, nor does it allow informed consent, </w:t>
      </w:r>
      <w:r w:rsidR="009D1278" w:rsidRPr="00202B1F">
        <w:rPr>
          <w:rFonts w:asciiTheme="majorBidi" w:hAnsiTheme="majorBidi" w:cstheme="majorBidi"/>
          <w:sz w:val="24"/>
          <w:szCs w:val="24"/>
        </w:rPr>
        <w:t>violating</w:t>
      </w:r>
      <w:r w:rsidRPr="00202B1F">
        <w:rPr>
          <w:rFonts w:asciiTheme="majorBidi" w:hAnsiTheme="majorBidi" w:cstheme="majorBidi"/>
          <w:sz w:val="24"/>
          <w:szCs w:val="24"/>
        </w:rPr>
        <w:t xml:space="preserve"> the </w:t>
      </w:r>
      <w:r w:rsidR="009D1278" w:rsidRPr="00202B1F">
        <w:rPr>
          <w:rFonts w:asciiTheme="majorBidi" w:hAnsiTheme="majorBidi" w:cstheme="majorBidi"/>
          <w:sz w:val="24"/>
          <w:szCs w:val="24"/>
        </w:rPr>
        <w:t xml:space="preserve">moral </w:t>
      </w:r>
      <w:r w:rsidRPr="00202B1F">
        <w:rPr>
          <w:rFonts w:asciiTheme="majorBidi" w:hAnsiTheme="majorBidi" w:cstheme="majorBidi"/>
          <w:sz w:val="24"/>
          <w:szCs w:val="24"/>
        </w:rPr>
        <w:t xml:space="preserve">right </w:t>
      </w:r>
      <w:r w:rsidR="009D1278" w:rsidRPr="00202B1F">
        <w:rPr>
          <w:rFonts w:asciiTheme="majorBidi" w:hAnsiTheme="majorBidi" w:cstheme="majorBidi"/>
          <w:sz w:val="24"/>
          <w:szCs w:val="24"/>
        </w:rPr>
        <w:t>of</w:t>
      </w:r>
      <w:r w:rsidRPr="00202B1F">
        <w:rPr>
          <w:rFonts w:asciiTheme="majorBidi" w:hAnsiTheme="majorBidi" w:cstheme="majorBidi"/>
          <w:sz w:val="24"/>
          <w:szCs w:val="24"/>
        </w:rPr>
        <w:t xml:space="preserve"> integrity. In the same </w:t>
      </w:r>
      <w:r w:rsidR="009D1278" w:rsidRPr="00202B1F">
        <w:rPr>
          <w:rFonts w:asciiTheme="majorBidi" w:hAnsiTheme="majorBidi" w:cstheme="majorBidi"/>
          <w:sz w:val="24"/>
          <w:szCs w:val="24"/>
        </w:rPr>
        <w:t>vein</w:t>
      </w:r>
      <w:r w:rsidRPr="00202B1F">
        <w:rPr>
          <w:rFonts w:asciiTheme="majorBidi" w:hAnsiTheme="majorBidi" w:cstheme="majorBidi"/>
          <w:sz w:val="24"/>
          <w:szCs w:val="24"/>
        </w:rPr>
        <w:t xml:space="preserve">, </w:t>
      </w:r>
      <w:r w:rsidR="009D1278" w:rsidRPr="00202B1F">
        <w:rPr>
          <w:rFonts w:asciiTheme="majorBidi" w:hAnsiTheme="majorBidi" w:cstheme="majorBidi"/>
          <w:sz w:val="24"/>
          <w:szCs w:val="24"/>
        </w:rPr>
        <w:t>biometric</w:t>
      </w:r>
      <w:r w:rsidRPr="00202B1F">
        <w:rPr>
          <w:rFonts w:asciiTheme="majorBidi" w:hAnsiTheme="majorBidi" w:cstheme="majorBidi"/>
          <w:sz w:val="24"/>
          <w:szCs w:val="24"/>
        </w:rPr>
        <w:t xml:space="preserve"> measurement models lack vital policies, procedures, and </w:t>
      </w:r>
      <w:r w:rsidR="009D1278" w:rsidRPr="00202B1F">
        <w:rPr>
          <w:rFonts w:asciiTheme="majorBidi" w:hAnsiTheme="majorBidi" w:cstheme="majorBidi"/>
          <w:sz w:val="24"/>
          <w:szCs w:val="24"/>
        </w:rPr>
        <w:t xml:space="preserve">ethical </w:t>
      </w:r>
      <w:r w:rsidRPr="00202B1F">
        <w:rPr>
          <w:rFonts w:asciiTheme="majorBidi" w:hAnsiTheme="majorBidi" w:cstheme="majorBidi"/>
          <w:sz w:val="24"/>
          <w:szCs w:val="24"/>
        </w:rPr>
        <w:t xml:space="preserve">guidelines for collecting and processing data or may allow individuals to process data without permission, which sometimes </w:t>
      </w:r>
      <w:r w:rsidR="00E222A3" w:rsidRPr="00202B1F">
        <w:rPr>
          <w:rFonts w:asciiTheme="majorBidi" w:hAnsiTheme="majorBidi" w:cstheme="majorBidi"/>
          <w:sz w:val="24"/>
          <w:szCs w:val="24"/>
        </w:rPr>
        <w:t>violates</w:t>
      </w:r>
      <w:r w:rsidRPr="00202B1F">
        <w:rPr>
          <w:rFonts w:asciiTheme="majorBidi" w:hAnsiTheme="majorBidi" w:cstheme="majorBidi"/>
          <w:sz w:val="24"/>
          <w:szCs w:val="24"/>
        </w:rPr>
        <w:t xml:space="preserve"> the right</w:t>
      </w:r>
      <w:r w:rsidR="00E222A3" w:rsidRPr="00202B1F">
        <w:rPr>
          <w:rFonts w:asciiTheme="majorBidi" w:hAnsiTheme="majorBidi" w:cstheme="majorBidi"/>
          <w:sz w:val="24"/>
          <w:szCs w:val="24"/>
        </w:rPr>
        <w:t xml:space="preserve"> of</w:t>
      </w:r>
      <w:r w:rsidRPr="00202B1F">
        <w:rPr>
          <w:rFonts w:asciiTheme="majorBidi" w:hAnsiTheme="majorBidi" w:cstheme="majorBidi"/>
          <w:sz w:val="24"/>
          <w:szCs w:val="24"/>
        </w:rPr>
        <w:t xml:space="preserve"> </w:t>
      </w:r>
      <w:r w:rsidR="00E222A3" w:rsidRPr="00202B1F">
        <w:rPr>
          <w:rFonts w:asciiTheme="majorBidi" w:hAnsiTheme="majorBidi" w:cstheme="majorBidi"/>
          <w:sz w:val="24"/>
          <w:szCs w:val="24"/>
        </w:rPr>
        <w:t xml:space="preserve">individual </w:t>
      </w:r>
      <w:r w:rsidRPr="00202B1F">
        <w:rPr>
          <w:rFonts w:asciiTheme="majorBidi" w:hAnsiTheme="majorBidi" w:cstheme="majorBidi"/>
          <w:sz w:val="24"/>
          <w:szCs w:val="24"/>
        </w:rPr>
        <w:t>to freedom</w:t>
      </w:r>
      <w:r w:rsidR="00E222A3"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E222A3" w:rsidRPr="00202B1F">
        <w:rPr>
          <w:rFonts w:asciiTheme="majorBidi" w:hAnsiTheme="majorBidi" w:cstheme="majorBidi"/>
          <w:sz w:val="24"/>
          <w:szCs w:val="24"/>
        </w:rPr>
        <w:t xml:space="preserve">Moreover, </w:t>
      </w:r>
      <w:r w:rsidRPr="00202B1F">
        <w:rPr>
          <w:rFonts w:asciiTheme="majorBidi" w:hAnsiTheme="majorBidi" w:cstheme="majorBidi"/>
          <w:sz w:val="24"/>
          <w:szCs w:val="24"/>
        </w:rPr>
        <w:t>children's lack of knowledge of artificial intelligence monitoring systems and techniques</w:t>
      </w:r>
      <w:r w:rsidR="00E222A3" w:rsidRPr="00202B1F">
        <w:rPr>
          <w:rFonts w:asciiTheme="majorBidi" w:hAnsiTheme="majorBidi" w:cstheme="majorBidi"/>
          <w:sz w:val="24"/>
          <w:szCs w:val="24"/>
        </w:rPr>
        <w:t xml:space="preserve"> </w:t>
      </w:r>
      <w:r w:rsidRPr="00202B1F">
        <w:rPr>
          <w:rFonts w:asciiTheme="majorBidi" w:hAnsiTheme="majorBidi" w:cstheme="majorBidi"/>
          <w:sz w:val="24"/>
          <w:szCs w:val="24"/>
        </w:rPr>
        <w:t>contribute</w:t>
      </w:r>
      <w:r w:rsidR="00E222A3" w:rsidRPr="00202B1F">
        <w:rPr>
          <w:rFonts w:asciiTheme="majorBidi" w:hAnsiTheme="majorBidi" w:cstheme="majorBidi"/>
          <w:sz w:val="24"/>
          <w:szCs w:val="24"/>
        </w:rPr>
        <w:t>s</w:t>
      </w:r>
      <w:r w:rsidRPr="00202B1F">
        <w:rPr>
          <w:rFonts w:asciiTheme="majorBidi" w:hAnsiTheme="majorBidi" w:cstheme="majorBidi"/>
          <w:sz w:val="24"/>
          <w:szCs w:val="24"/>
        </w:rPr>
        <w:t xml:space="preserve"> to violating children's rights </w:t>
      </w:r>
      <w:r w:rsidR="00E222A3" w:rsidRPr="00202B1F">
        <w:rPr>
          <w:rFonts w:asciiTheme="majorBidi" w:hAnsiTheme="majorBidi" w:cstheme="majorBidi"/>
          <w:sz w:val="24"/>
          <w:szCs w:val="24"/>
        </w:rPr>
        <w:t>who are discriminated against</w:t>
      </w:r>
      <w:r w:rsidRPr="00202B1F">
        <w:rPr>
          <w:rFonts w:asciiTheme="majorBidi" w:hAnsiTheme="majorBidi" w:cstheme="majorBidi"/>
          <w:sz w:val="24"/>
          <w:szCs w:val="24"/>
        </w:rPr>
        <w:t xml:space="preserve"> due to </w:t>
      </w:r>
      <w:r w:rsidR="00E222A3" w:rsidRPr="00202B1F">
        <w:rPr>
          <w:rFonts w:asciiTheme="majorBidi" w:hAnsiTheme="majorBidi" w:cstheme="majorBidi"/>
          <w:sz w:val="24"/>
          <w:szCs w:val="24"/>
        </w:rPr>
        <w:t>their poor knowledge of</w:t>
      </w:r>
      <w:r w:rsidRPr="00202B1F">
        <w:rPr>
          <w:rFonts w:asciiTheme="majorBidi" w:hAnsiTheme="majorBidi" w:cstheme="majorBidi"/>
          <w:sz w:val="24"/>
          <w:szCs w:val="24"/>
        </w:rPr>
        <w:t xml:space="preserve"> </w:t>
      </w:r>
      <w:r w:rsidR="00E222A3" w:rsidRPr="00202B1F">
        <w:rPr>
          <w:rFonts w:asciiTheme="majorBidi" w:hAnsiTheme="majorBidi" w:cstheme="majorBidi"/>
          <w:sz w:val="24"/>
          <w:szCs w:val="24"/>
        </w:rPr>
        <w:t>such</w:t>
      </w:r>
      <w:r w:rsidRPr="00202B1F">
        <w:rPr>
          <w:rFonts w:asciiTheme="majorBidi" w:hAnsiTheme="majorBidi" w:cstheme="majorBidi"/>
          <w:sz w:val="24"/>
          <w:szCs w:val="24"/>
        </w:rPr>
        <w:t xml:space="preserve"> systems</w:t>
      </w:r>
      <w:r w:rsidR="00931D35" w:rsidRPr="00202B1F">
        <w:rPr>
          <w:rFonts w:asciiTheme="majorBidi" w:hAnsiTheme="majorBidi" w:cstheme="majorBidi"/>
          <w:sz w:val="24"/>
          <w:szCs w:val="24"/>
        </w:rPr>
        <w:t xml:space="preserve">. Additionally, </w:t>
      </w:r>
      <w:r w:rsidRPr="00202B1F">
        <w:rPr>
          <w:rFonts w:asciiTheme="majorBidi" w:hAnsiTheme="majorBidi" w:cstheme="majorBidi"/>
          <w:sz w:val="24"/>
          <w:szCs w:val="24"/>
        </w:rPr>
        <w:t>these systems do not take into account the</w:t>
      </w:r>
      <w:r w:rsidR="00931D35" w:rsidRPr="00202B1F">
        <w:rPr>
          <w:rFonts w:asciiTheme="majorBidi" w:hAnsiTheme="majorBidi" w:cstheme="majorBidi"/>
          <w:sz w:val="24"/>
          <w:szCs w:val="24"/>
        </w:rPr>
        <w:t xml:space="preserve"> social</w:t>
      </w:r>
      <w:r w:rsidRPr="00202B1F">
        <w:rPr>
          <w:rFonts w:asciiTheme="majorBidi" w:hAnsiTheme="majorBidi" w:cstheme="majorBidi"/>
          <w:sz w:val="24"/>
          <w:szCs w:val="24"/>
        </w:rPr>
        <w:t xml:space="preserve"> traditions and family life.</w:t>
      </w:r>
      <w:r w:rsidR="00931D35" w:rsidRPr="00202B1F">
        <w:rPr>
          <w:rStyle w:val="FootnoteReference"/>
          <w:rFonts w:asciiTheme="majorBidi" w:hAnsiTheme="majorBidi" w:cstheme="majorBidi"/>
          <w:sz w:val="24"/>
          <w:szCs w:val="24"/>
        </w:rPr>
        <w:footnoteReference w:id="11"/>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 xml:space="preserve">Automated decision-making systems used to monitor borders in Canada perpetuate different stereotypes about </w:t>
      </w:r>
      <w:r w:rsidR="00931D35" w:rsidRPr="00202B1F">
        <w:rPr>
          <w:rFonts w:asciiTheme="majorBidi" w:hAnsiTheme="majorBidi" w:cstheme="majorBidi"/>
          <w:sz w:val="24"/>
          <w:szCs w:val="24"/>
        </w:rPr>
        <w:t>im</w:t>
      </w:r>
      <w:r w:rsidRPr="00202B1F">
        <w:rPr>
          <w:rFonts w:asciiTheme="majorBidi" w:hAnsiTheme="majorBidi" w:cstheme="majorBidi"/>
          <w:sz w:val="24"/>
          <w:szCs w:val="24"/>
        </w:rPr>
        <w:t>migrant women, promoting racial discrimination against them and</w:t>
      </w:r>
      <w:r w:rsidR="00931D35"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931D35" w:rsidRPr="00202B1F">
        <w:rPr>
          <w:rFonts w:asciiTheme="majorBidi" w:hAnsiTheme="majorBidi" w:cstheme="majorBidi"/>
          <w:sz w:val="24"/>
          <w:szCs w:val="24"/>
        </w:rPr>
        <w:t>consequently,</w:t>
      </w:r>
      <w:r w:rsidRPr="00202B1F">
        <w:rPr>
          <w:rFonts w:asciiTheme="majorBidi" w:hAnsiTheme="majorBidi" w:cstheme="majorBidi"/>
          <w:sz w:val="24"/>
          <w:szCs w:val="24"/>
        </w:rPr>
        <w:t xml:space="preserve"> leading to more discrimination against gay</w:t>
      </w:r>
      <w:r w:rsidR="00931D35" w:rsidRPr="00202B1F">
        <w:rPr>
          <w:rFonts w:asciiTheme="majorBidi" w:hAnsiTheme="majorBidi" w:cstheme="majorBidi"/>
          <w:sz w:val="24"/>
          <w:szCs w:val="24"/>
        </w:rPr>
        <w:t>s</w:t>
      </w:r>
      <w:r w:rsidRPr="00202B1F">
        <w:rPr>
          <w:rFonts w:asciiTheme="majorBidi" w:hAnsiTheme="majorBidi" w:cstheme="majorBidi"/>
          <w:sz w:val="24"/>
          <w:szCs w:val="24"/>
        </w:rPr>
        <w:t>, clergy</w:t>
      </w:r>
      <w:r w:rsidR="00931D35" w:rsidRPr="00202B1F">
        <w:rPr>
          <w:rFonts w:asciiTheme="majorBidi" w:hAnsiTheme="majorBidi" w:cstheme="majorBidi"/>
          <w:sz w:val="24"/>
          <w:szCs w:val="24"/>
        </w:rPr>
        <w:t xml:space="preserve"> men</w:t>
      </w:r>
      <w:r w:rsidRPr="00202B1F">
        <w:rPr>
          <w:rFonts w:asciiTheme="majorBidi" w:hAnsiTheme="majorBidi" w:cstheme="majorBidi"/>
          <w:sz w:val="24"/>
          <w:szCs w:val="24"/>
        </w:rPr>
        <w:t xml:space="preserve">, and some other groups and minorities, which are mostly racial biases based on signs of stereotypical appearance </w:t>
      </w:r>
      <w:r w:rsidR="00706EC7" w:rsidRPr="00202B1F">
        <w:rPr>
          <w:rFonts w:asciiTheme="majorBidi" w:hAnsiTheme="majorBidi" w:cstheme="majorBidi"/>
          <w:sz w:val="24"/>
          <w:szCs w:val="24"/>
        </w:rPr>
        <w:t>related</w:t>
      </w:r>
      <w:r w:rsidRPr="00202B1F">
        <w:rPr>
          <w:rFonts w:asciiTheme="majorBidi" w:hAnsiTheme="majorBidi" w:cstheme="majorBidi"/>
          <w:sz w:val="24"/>
          <w:szCs w:val="24"/>
        </w:rPr>
        <w:t xml:space="preserve"> to gender, clothing, or culture</w:t>
      </w:r>
      <w:r w:rsidR="00706EC7" w:rsidRPr="00202B1F">
        <w:rPr>
          <w:rFonts w:asciiTheme="majorBidi" w:hAnsiTheme="majorBidi" w:cstheme="majorBidi"/>
          <w:sz w:val="24"/>
          <w:szCs w:val="24"/>
        </w:rPr>
        <w:t xml:space="preserve"> while assessing refugee applications, t</w:t>
      </w:r>
      <w:r w:rsidRPr="00202B1F">
        <w:rPr>
          <w:rFonts w:asciiTheme="majorBidi" w:hAnsiTheme="majorBidi" w:cstheme="majorBidi"/>
          <w:sz w:val="24"/>
          <w:szCs w:val="24"/>
        </w:rPr>
        <w:t xml:space="preserve">hese systems do not take into account the weaknesses and overlapping identities, </w:t>
      </w:r>
      <w:r w:rsidR="00706EC7" w:rsidRPr="00202B1F">
        <w:rPr>
          <w:rFonts w:asciiTheme="majorBidi" w:hAnsiTheme="majorBidi" w:cstheme="majorBidi"/>
          <w:sz w:val="24"/>
          <w:szCs w:val="24"/>
        </w:rPr>
        <w:t xml:space="preserve">that </w:t>
      </w:r>
      <w:r w:rsidRPr="00202B1F">
        <w:rPr>
          <w:rFonts w:asciiTheme="majorBidi" w:hAnsiTheme="majorBidi" w:cstheme="majorBidi"/>
          <w:sz w:val="24"/>
          <w:szCs w:val="24"/>
        </w:rPr>
        <w:t xml:space="preserve">part of which may be </w:t>
      </w:r>
      <w:r w:rsidR="009E5DC1" w:rsidRPr="00202B1F">
        <w:rPr>
          <w:rFonts w:asciiTheme="majorBidi" w:hAnsiTheme="majorBidi" w:cstheme="majorBidi"/>
          <w:sz w:val="24"/>
          <w:szCs w:val="24"/>
        </w:rPr>
        <w:t>attributed to</w:t>
      </w:r>
      <w:r w:rsidRPr="00202B1F">
        <w:rPr>
          <w:rFonts w:asciiTheme="majorBidi" w:hAnsiTheme="majorBidi" w:cstheme="majorBidi"/>
          <w:sz w:val="24"/>
          <w:szCs w:val="24"/>
        </w:rPr>
        <w:t xml:space="preserve"> community</w:t>
      </w:r>
      <w:r w:rsidR="009E5DC1" w:rsidRPr="00202B1F">
        <w:rPr>
          <w:rFonts w:asciiTheme="majorBidi" w:hAnsiTheme="majorBidi" w:cstheme="majorBidi"/>
          <w:sz w:val="24"/>
          <w:szCs w:val="24"/>
        </w:rPr>
        <w:t>-related</w:t>
      </w:r>
      <w:r w:rsidRPr="00202B1F">
        <w:rPr>
          <w:rFonts w:asciiTheme="majorBidi" w:hAnsiTheme="majorBidi" w:cstheme="majorBidi"/>
          <w:sz w:val="24"/>
          <w:szCs w:val="24"/>
        </w:rPr>
        <w:t xml:space="preserve"> </w:t>
      </w:r>
      <w:r w:rsidR="009E5DC1" w:rsidRPr="00202B1F">
        <w:rPr>
          <w:rFonts w:asciiTheme="majorBidi" w:hAnsiTheme="majorBidi" w:cstheme="majorBidi"/>
          <w:sz w:val="24"/>
          <w:szCs w:val="24"/>
        </w:rPr>
        <w:t>issues</w:t>
      </w:r>
      <w:r w:rsidRPr="00202B1F">
        <w:rPr>
          <w:rFonts w:asciiTheme="majorBidi" w:hAnsiTheme="majorBidi" w:cstheme="majorBidi"/>
          <w:sz w:val="24"/>
          <w:szCs w:val="24"/>
        </w:rPr>
        <w:t xml:space="preserve"> such as women's </w:t>
      </w:r>
      <w:r w:rsidR="009E5DC1" w:rsidRPr="00202B1F">
        <w:rPr>
          <w:rFonts w:asciiTheme="majorBidi" w:hAnsiTheme="majorBidi" w:cstheme="majorBidi"/>
          <w:sz w:val="24"/>
          <w:szCs w:val="24"/>
        </w:rPr>
        <w:t xml:space="preserve">flee </w:t>
      </w:r>
      <w:r w:rsidRPr="00202B1F">
        <w:rPr>
          <w:rFonts w:asciiTheme="majorBidi" w:hAnsiTheme="majorBidi" w:cstheme="majorBidi"/>
          <w:sz w:val="24"/>
          <w:szCs w:val="24"/>
        </w:rPr>
        <w:t xml:space="preserve">from domestic violence or racial discrimination against LGBT people. </w:t>
      </w:r>
      <w:r w:rsidR="009E5DC1" w:rsidRPr="00202B1F">
        <w:rPr>
          <w:rFonts w:asciiTheme="majorBidi" w:hAnsiTheme="majorBidi" w:cstheme="majorBidi"/>
          <w:sz w:val="24"/>
          <w:szCs w:val="24"/>
        </w:rPr>
        <w:t>Notably,</w:t>
      </w:r>
      <w:r w:rsidRPr="00202B1F">
        <w:rPr>
          <w:rFonts w:asciiTheme="majorBidi" w:hAnsiTheme="majorBidi" w:cstheme="majorBidi"/>
          <w:sz w:val="24"/>
          <w:szCs w:val="24"/>
        </w:rPr>
        <w:t xml:space="preserve"> the </w:t>
      </w:r>
      <w:r w:rsidR="00AE4373" w:rsidRPr="00202B1F">
        <w:rPr>
          <w:rFonts w:asciiTheme="majorBidi" w:hAnsiTheme="majorBidi" w:cstheme="majorBidi"/>
          <w:sz w:val="24"/>
          <w:szCs w:val="24"/>
        </w:rPr>
        <w:t>use of discriminatory and biased algorithms has</w:t>
      </w:r>
      <w:r w:rsidRPr="00202B1F">
        <w:rPr>
          <w:rFonts w:asciiTheme="majorBidi" w:hAnsiTheme="majorBidi" w:cstheme="majorBidi"/>
          <w:sz w:val="24"/>
          <w:szCs w:val="24"/>
        </w:rPr>
        <w:t xml:space="preserve"> profound consequences </w:t>
      </w:r>
      <w:r w:rsidR="009E5DC1" w:rsidRPr="00202B1F">
        <w:rPr>
          <w:rFonts w:asciiTheme="majorBidi" w:hAnsiTheme="majorBidi" w:cstheme="majorBidi"/>
          <w:sz w:val="24"/>
          <w:szCs w:val="24"/>
        </w:rPr>
        <w:t xml:space="preserve">on the integrity of the human being, </w:t>
      </w:r>
      <w:r w:rsidRPr="00202B1F">
        <w:rPr>
          <w:rFonts w:asciiTheme="majorBidi" w:hAnsiTheme="majorBidi" w:cstheme="majorBidi"/>
          <w:sz w:val="24"/>
          <w:szCs w:val="24"/>
        </w:rPr>
        <w:t>his life, free</w:t>
      </w:r>
      <w:r w:rsidR="009E5DC1" w:rsidRPr="00202B1F">
        <w:rPr>
          <w:rFonts w:asciiTheme="majorBidi" w:hAnsiTheme="majorBidi" w:cstheme="majorBidi"/>
          <w:sz w:val="24"/>
          <w:szCs w:val="24"/>
        </w:rPr>
        <w:t xml:space="preserve">dom and security. It </w:t>
      </w:r>
      <w:r w:rsidRPr="00202B1F">
        <w:rPr>
          <w:rFonts w:asciiTheme="majorBidi" w:hAnsiTheme="majorBidi" w:cstheme="majorBidi"/>
          <w:sz w:val="24"/>
          <w:szCs w:val="24"/>
        </w:rPr>
        <w:t>impede</w:t>
      </w:r>
      <w:r w:rsidR="009E5DC1" w:rsidRPr="00202B1F">
        <w:rPr>
          <w:rFonts w:asciiTheme="majorBidi" w:hAnsiTheme="majorBidi" w:cstheme="majorBidi"/>
          <w:sz w:val="24"/>
          <w:szCs w:val="24"/>
        </w:rPr>
        <w:t>s</w:t>
      </w:r>
      <w:r w:rsidRPr="00202B1F">
        <w:rPr>
          <w:rFonts w:asciiTheme="majorBidi" w:hAnsiTheme="majorBidi" w:cstheme="majorBidi"/>
          <w:sz w:val="24"/>
          <w:szCs w:val="24"/>
        </w:rPr>
        <w:t xml:space="preserve"> human migration</w:t>
      </w:r>
      <w:r w:rsidR="009E5DC1"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9E5DC1" w:rsidRPr="00202B1F">
        <w:rPr>
          <w:rFonts w:asciiTheme="majorBidi" w:hAnsiTheme="majorBidi" w:cstheme="majorBidi"/>
          <w:sz w:val="24"/>
          <w:szCs w:val="24"/>
        </w:rPr>
        <w:t>reducing it</w:t>
      </w:r>
      <w:r w:rsidRPr="00202B1F">
        <w:rPr>
          <w:rFonts w:asciiTheme="majorBidi" w:hAnsiTheme="majorBidi" w:cstheme="majorBidi"/>
          <w:sz w:val="24"/>
          <w:szCs w:val="24"/>
        </w:rPr>
        <w:t xml:space="preserve"> </w:t>
      </w:r>
      <w:r w:rsidR="009E5DC1" w:rsidRPr="00202B1F">
        <w:rPr>
          <w:rFonts w:asciiTheme="majorBidi" w:hAnsiTheme="majorBidi" w:cstheme="majorBidi"/>
          <w:sz w:val="24"/>
          <w:szCs w:val="24"/>
        </w:rPr>
        <w:t>to a mere set of</w:t>
      </w:r>
      <w:r w:rsidRPr="00202B1F">
        <w:rPr>
          <w:rFonts w:asciiTheme="majorBidi" w:hAnsiTheme="majorBidi" w:cstheme="majorBidi"/>
          <w:sz w:val="24"/>
          <w:szCs w:val="24"/>
        </w:rPr>
        <w:t xml:space="preserve"> variables </w:t>
      </w:r>
      <w:r w:rsidR="009E5DC1" w:rsidRPr="00202B1F">
        <w:rPr>
          <w:rFonts w:asciiTheme="majorBidi" w:hAnsiTheme="majorBidi" w:cstheme="majorBidi"/>
          <w:sz w:val="24"/>
          <w:szCs w:val="24"/>
        </w:rPr>
        <w:t>due to</w:t>
      </w:r>
      <w:r w:rsidRPr="00202B1F">
        <w:rPr>
          <w:rFonts w:asciiTheme="majorBidi" w:hAnsiTheme="majorBidi" w:cstheme="majorBidi"/>
          <w:sz w:val="24"/>
          <w:szCs w:val="24"/>
        </w:rPr>
        <w:t xml:space="preserve"> the nature of a particular software program.</w:t>
      </w:r>
      <w:r w:rsidR="009E5DC1" w:rsidRPr="00202B1F">
        <w:rPr>
          <w:rStyle w:val="FootnoteReference"/>
          <w:rFonts w:asciiTheme="majorBidi" w:hAnsiTheme="majorBidi" w:cstheme="majorBidi"/>
          <w:sz w:val="24"/>
          <w:szCs w:val="24"/>
        </w:rPr>
        <w:footnoteReference w:id="12"/>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lastRenderedPageBreak/>
        <w:t xml:space="preserve">In this context, the United States of America has </w:t>
      </w:r>
      <w:r w:rsidR="002655B8" w:rsidRPr="00202B1F">
        <w:rPr>
          <w:rFonts w:asciiTheme="majorBidi" w:hAnsiTheme="majorBidi" w:cstheme="majorBidi"/>
          <w:sz w:val="24"/>
          <w:szCs w:val="24"/>
        </w:rPr>
        <w:t>developed</w:t>
      </w:r>
      <w:r w:rsidRPr="00202B1F">
        <w:rPr>
          <w:rFonts w:asciiTheme="majorBidi" w:hAnsiTheme="majorBidi" w:cstheme="majorBidi"/>
          <w:sz w:val="24"/>
          <w:szCs w:val="24"/>
        </w:rPr>
        <w:t xml:space="preserve"> a program called </w:t>
      </w:r>
      <w:r w:rsidR="002655B8" w:rsidRPr="00202B1F">
        <w:rPr>
          <w:rFonts w:asciiTheme="majorBidi" w:hAnsiTheme="majorBidi" w:cstheme="majorBidi"/>
          <w:sz w:val="24"/>
          <w:szCs w:val="24"/>
        </w:rPr>
        <w:t>“</w:t>
      </w:r>
      <w:r w:rsidRPr="00202B1F">
        <w:rPr>
          <w:rFonts w:asciiTheme="majorBidi" w:hAnsiTheme="majorBidi" w:cstheme="majorBidi"/>
          <w:sz w:val="24"/>
          <w:szCs w:val="24"/>
        </w:rPr>
        <w:t>Extreme</w:t>
      </w:r>
      <w:r w:rsidR="002655B8" w:rsidRPr="00202B1F">
        <w:rPr>
          <w:rFonts w:asciiTheme="majorBidi" w:hAnsiTheme="majorBidi" w:cstheme="majorBidi"/>
          <w:sz w:val="24"/>
          <w:szCs w:val="24"/>
        </w:rPr>
        <w:t>”</w:t>
      </w:r>
      <w:r w:rsidRPr="00202B1F">
        <w:rPr>
          <w:rFonts w:asciiTheme="majorBidi" w:hAnsiTheme="majorBidi" w:cstheme="majorBidi"/>
          <w:sz w:val="24"/>
          <w:szCs w:val="24"/>
        </w:rPr>
        <w:t xml:space="preserve"> to audit initiatives in immigration management, </w:t>
      </w:r>
      <w:r w:rsidR="002655B8" w:rsidRPr="00202B1F">
        <w:rPr>
          <w:rFonts w:asciiTheme="majorBidi" w:hAnsiTheme="majorBidi" w:cstheme="majorBidi"/>
          <w:sz w:val="24"/>
          <w:szCs w:val="24"/>
        </w:rPr>
        <w:t>in order to</w:t>
      </w:r>
      <w:r w:rsidRPr="00202B1F">
        <w:rPr>
          <w:rFonts w:asciiTheme="majorBidi" w:hAnsiTheme="majorBidi" w:cstheme="majorBidi"/>
          <w:sz w:val="24"/>
          <w:szCs w:val="24"/>
        </w:rPr>
        <w:t xml:space="preserve"> predict the behavior of people who aim to enter the United States of America and to predict whether they intend to commit criminal or terrorist acts after </w:t>
      </w:r>
      <w:r w:rsidR="002655B8" w:rsidRPr="00202B1F">
        <w:rPr>
          <w:rFonts w:asciiTheme="majorBidi" w:hAnsiTheme="majorBidi" w:cstheme="majorBidi"/>
          <w:sz w:val="24"/>
          <w:szCs w:val="24"/>
        </w:rPr>
        <w:t>allowed</w:t>
      </w:r>
      <w:r w:rsidRPr="00202B1F">
        <w:rPr>
          <w:rFonts w:asciiTheme="majorBidi" w:hAnsiTheme="majorBidi" w:cstheme="majorBidi"/>
          <w:sz w:val="24"/>
          <w:szCs w:val="24"/>
        </w:rPr>
        <w:t xml:space="preserve"> into the country</w:t>
      </w:r>
      <w:r w:rsidR="002655B8" w:rsidRPr="00202B1F">
        <w:rPr>
          <w:rFonts w:asciiTheme="majorBidi" w:hAnsiTheme="majorBidi" w:cstheme="majorBidi"/>
          <w:sz w:val="24"/>
          <w:szCs w:val="24"/>
        </w:rPr>
        <w:t xml:space="preserve">. </w:t>
      </w:r>
      <w:r w:rsidRPr="00202B1F">
        <w:rPr>
          <w:rFonts w:asciiTheme="majorBidi" w:hAnsiTheme="majorBidi" w:cstheme="majorBidi"/>
          <w:sz w:val="24"/>
          <w:szCs w:val="24"/>
        </w:rPr>
        <w:t xml:space="preserve"> </w:t>
      </w:r>
      <w:r w:rsidR="002655B8" w:rsidRPr="00202B1F">
        <w:rPr>
          <w:rFonts w:asciiTheme="majorBidi" w:hAnsiTheme="majorBidi" w:cstheme="majorBidi"/>
          <w:sz w:val="24"/>
          <w:szCs w:val="24"/>
        </w:rPr>
        <w:t xml:space="preserve">Considering the different </w:t>
      </w:r>
      <w:r w:rsidR="001C2FF7" w:rsidRPr="00202B1F">
        <w:rPr>
          <w:rFonts w:asciiTheme="majorBidi" w:hAnsiTheme="majorBidi" w:cstheme="majorBidi"/>
          <w:sz w:val="24"/>
          <w:szCs w:val="24"/>
        </w:rPr>
        <w:t>sides</w:t>
      </w:r>
      <w:r w:rsidR="002655B8" w:rsidRPr="00202B1F">
        <w:rPr>
          <w:rFonts w:asciiTheme="majorBidi" w:hAnsiTheme="majorBidi" w:cstheme="majorBidi"/>
          <w:sz w:val="24"/>
          <w:szCs w:val="24"/>
        </w:rPr>
        <w:t xml:space="preserve"> of this method </w:t>
      </w:r>
      <w:r w:rsidR="001C2FF7" w:rsidRPr="00202B1F">
        <w:rPr>
          <w:rFonts w:asciiTheme="majorBidi" w:hAnsiTheme="majorBidi" w:cstheme="majorBidi"/>
          <w:sz w:val="24"/>
          <w:szCs w:val="24"/>
        </w:rPr>
        <w:t xml:space="preserve">reveals that it </w:t>
      </w:r>
      <w:r w:rsidRPr="00202B1F">
        <w:rPr>
          <w:rFonts w:asciiTheme="majorBidi" w:hAnsiTheme="majorBidi" w:cstheme="majorBidi"/>
          <w:sz w:val="24"/>
          <w:szCs w:val="24"/>
        </w:rPr>
        <w:t>prohibit</w:t>
      </w:r>
      <w:r w:rsidR="001C2FF7" w:rsidRPr="00202B1F">
        <w:rPr>
          <w:rFonts w:asciiTheme="majorBidi" w:hAnsiTheme="majorBidi" w:cstheme="majorBidi"/>
          <w:sz w:val="24"/>
          <w:szCs w:val="24"/>
        </w:rPr>
        <w:t>s</w:t>
      </w:r>
      <w:r w:rsidRPr="00202B1F">
        <w:rPr>
          <w:rFonts w:asciiTheme="majorBidi" w:hAnsiTheme="majorBidi" w:cstheme="majorBidi"/>
          <w:sz w:val="24"/>
          <w:szCs w:val="24"/>
        </w:rPr>
        <w:t xml:space="preserve"> travel from seven Muslim-majority countries to the United States: Syria, Iraq, Iran, Li</w:t>
      </w:r>
      <w:r w:rsidR="001C2FF7" w:rsidRPr="00202B1F">
        <w:rPr>
          <w:rFonts w:asciiTheme="majorBidi" w:hAnsiTheme="majorBidi" w:cstheme="majorBidi"/>
          <w:sz w:val="24"/>
          <w:szCs w:val="24"/>
        </w:rPr>
        <w:t xml:space="preserve">bya, Somalia, Sudan, and Yemen. Besides, it allows </w:t>
      </w:r>
      <w:r w:rsidRPr="00202B1F">
        <w:rPr>
          <w:rFonts w:asciiTheme="majorBidi" w:hAnsiTheme="majorBidi" w:cstheme="majorBidi"/>
          <w:sz w:val="24"/>
          <w:szCs w:val="24"/>
        </w:rPr>
        <w:t xml:space="preserve">access to government agency databases, law enforcement, and collecting data from public information </w:t>
      </w:r>
      <w:r w:rsidR="001C2FF7" w:rsidRPr="00202B1F">
        <w:rPr>
          <w:rFonts w:asciiTheme="majorBidi" w:hAnsiTheme="majorBidi" w:cstheme="majorBidi"/>
          <w:sz w:val="24"/>
          <w:szCs w:val="24"/>
        </w:rPr>
        <w:t>available on</w:t>
      </w:r>
      <w:r w:rsidRPr="00202B1F">
        <w:rPr>
          <w:rFonts w:asciiTheme="majorBidi" w:hAnsiTheme="majorBidi" w:cstheme="majorBidi"/>
          <w:sz w:val="24"/>
          <w:szCs w:val="24"/>
        </w:rPr>
        <w:t xml:space="preserve"> </w:t>
      </w:r>
      <w:r w:rsidR="001C2FF7" w:rsidRPr="00202B1F">
        <w:rPr>
          <w:rFonts w:asciiTheme="majorBidi" w:hAnsiTheme="majorBidi" w:cstheme="majorBidi"/>
          <w:sz w:val="24"/>
          <w:szCs w:val="24"/>
        </w:rPr>
        <w:t xml:space="preserve">the </w:t>
      </w:r>
      <w:r w:rsidRPr="00202B1F">
        <w:rPr>
          <w:rFonts w:asciiTheme="majorBidi" w:hAnsiTheme="majorBidi" w:cstheme="majorBidi"/>
          <w:sz w:val="24"/>
          <w:szCs w:val="24"/>
        </w:rPr>
        <w:t xml:space="preserve">internet </w:t>
      </w:r>
      <w:r w:rsidR="001C2FF7" w:rsidRPr="00202B1F">
        <w:rPr>
          <w:rFonts w:asciiTheme="majorBidi" w:hAnsiTheme="majorBidi" w:cstheme="majorBidi"/>
          <w:sz w:val="24"/>
          <w:szCs w:val="24"/>
        </w:rPr>
        <w:t>and</w:t>
      </w:r>
      <w:r w:rsidRPr="00202B1F">
        <w:rPr>
          <w:rFonts w:asciiTheme="majorBidi" w:hAnsiTheme="majorBidi" w:cstheme="majorBidi"/>
          <w:sz w:val="24"/>
          <w:szCs w:val="24"/>
        </w:rPr>
        <w:t xml:space="preserve"> social media</w:t>
      </w:r>
      <w:r w:rsidR="001C2FF7" w:rsidRPr="00202B1F">
        <w:rPr>
          <w:rFonts w:asciiTheme="majorBidi" w:hAnsiTheme="majorBidi" w:cstheme="majorBidi"/>
          <w:sz w:val="24"/>
          <w:szCs w:val="24"/>
        </w:rPr>
        <w:t xml:space="preserve"> platforms</w:t>
      </w:r>
      <w:r w:rsidRPr="00202B1F">
        <w:rPr>
          <w:rFonts w:asciiTheme="majorBidi" w:hAnsiTheme="majorBidi" w:cstheme="majorBidi"/>
          <w:sz w:val="24"/>
          <w:szCs w:val="24"/>
        </w:rPr>
        <w:t xml:space="preserve">, </w:t>
      </w:r>
      <w:r w:rsidR="001C2FF7" w:rsidRPr="00202B1F">
        <w:rPr>
          <w:rFonts w:asciiTheme="majorBidi" w:hAnsiTheme="majorBidi" w:cstheme="majorBidi"/>
          <w:sz w:val="24"/>
          <w:szCs w:val="24"/>
        </w:rPr>
        <w:t>through</w:t>
      </w:r>
      <w:r w:rsidRPr="00202B1F">
        <w:rPr>
          <w:rFonts w:asciiTheme="majorBidi" w:hAnsiTheme="majorBidi" w:cstheme="majorBidi"/>
          <w:sz w:val="24"/>
          <w:szCs w:val="24"/>
        </w:rPr>
        <w:t xml:space="preserve"> the relevant tools of artificial intelligence technologies</w:t>
      </w:r>
      <w:r w:rsidR="001C2FF7"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1C2FF7" w:rsidRPr="00202B1F">
        <w:rPr>
          <w:rFonts w:asciiTheme="majorBidi" w:hAnsiTheme="majorBidi" w:cstheme="majorBidi"/>
          <w:sz w:val="24"/>
          <w:szCs w:val="24"/>
        </w:rPr>
        <w:t xml:space="preserve">All </w:t>
      </w:r>
      <w:r w:rsidRPr="00202B1F">
        <w:rPr>
          <w:rFonts w:asciiTheme="majorBidi" w:hAnsiTheme="majorBidi" w:cstheme="majorBidi"/>
          <w:sz w:val="24"/>
          <w:szCs w:val="24"/>
        </w:rPr>
        <w:t xml:space="preserve">this information will be analyzed constantly to check travelers during their </w:t>
      </w:r>
      <w:r w:rsidR="001C2FF7" w:rsidRPr="00202B1F">
        <w:rPr>
          <w:rFonts w:asciiTheme="majorBidi" w:hAnsiTheme="majorBidi" w:cstheme="majorBidi"/>
          <w:sz w:val="24"/>
          <w:szCs w:val="24"/>
        </w:rPr>
        <w:t>existence</w:t>
      </w:r>
      <w:r w:rsidRPr="00202B1F">
        <w:rPr>
          <w:rFonts w:asciiTheme="majorBidi" w:hAnsiTheme="majorBidi" w:cstheme="majorBidi"/>
          <w:sz w:val="24"/>
          <w:szCs w:val="24"/>
        </w:rPr>
        <w:t xml:space="preserve"> in the United States, </w:t>
      </w:r>
      <w:r w:rsidR="00D35EAB" w:rsidRPr="00202B1F">
        <w:rPr>
          <w:rFonts w:asciiTheme="majorBidi" w:hAnsiTheme="majorBidi" w:cstheme="majorBidi"/>
          <w:sz w:val="24"/>
          <w:szCs w:val="24"/>
        </w:rPr>
        <w:t>leading to</w:t>
      </w:r>
      <w:r w:rsidRPr="00202B1F">
        <w:rPr>
          <w:rFonts w:asciiTheme="majorBidi" w:hAnsiTheme="majorBidi" w:cstheme="majorBidi"/>
          <w:sz w:val="24"/>
          <w:szCs w:val="24"/>
        </w:rPr>
        <w:t xml:space="preserve"> serious discrimination against some </w:t>
      </w:r>
      <w:r w:rsidR="00D35EAB" w:rsidRPr="00202B1F">
        <w:rPr>
          <w:rFonts w:asciiTheme="majorBidi" w:hAnsiTheme="majorBidi" w:cstheme="majorBidi"/>
          <w:sz w:val="24"/>
          <w:szCs w:val="24"/>
        </w:rPr>
        <w:t xml:space="preserve">Muslims who are considered and treated as </w:t>
      </w:r>
      <w:r w:rsidRPr="00202B1F">
        <w:rPr>
          <w:rFonts w:asciiTheme="majorBidi" w:hAnsiTheme="majorBidi" w:cstheme="majorBidi"/>
          <w:sz w:val="24"/>
          <w:szCs w:val="24"/>
        </w:rPr>
        <w:t xml:space="preserve">terrorists, </w:t>
      </w:r>
      <w:r w:rsidR="00D35EAB" w:rsidRPr="00202B1F">
        <w:rPr>
          <w:rFonts w:asciiTheme="majorBidi" w:hAnsiTheme="majorBidi" w:cstheme="majorBidi"/>
          <w:sz w:val="24"/>
          <w:szCs w:val="24"/>
        </w:rPr>
        <w:t>a truly</w:t>
      </w:r>
      <w:r w:rsidRPr="00202B1F">
        <w:rPr>
          <w:rFonts w:asciiTheme="majorBidi" w:hAnsiTheme="majorBidi" w:cstheme="majorBidi"/>
          <w:sz w:val="24"/>
          <w:szCs w:val="24"/>
        </w:rPr>
        <w:t xml:space="preserve"> </w:t>
      </w:r>
      <w:r w:rsidR="00D35EAB" w:rsidRPr="00202B1F">
        <w:rPr>
          <w:rFonts w:asciiTheme="majorBidi" w:hAnsiTheme="majorBidi" w:cstheme="majorBidi"/>
          <w:sz w:val="24"/>
          <w:szCs w:val="24"/>
        </w:rPr>
        <w:t>unforgivable</w:t>
      </w:r>
      <w:r w:rsidRPr="00202B1F">
        <w:rPr>
          <w:rFonts w:asciiTheme="majorBidi" w:hAnsiTheme="majorBidi" w:cstheme="majorBidi"/>
          <w:sz w:val="24"/>
          <w:szCs w:val="24"/>
        </w:rPr>
        <w:t xml:space="preserve"> mistake. </w:t>
      </w:r>
      <w:proofErr w:type="gramStart"/>
      <w:r w:rsidR="00D35EAB" w:rsidRPr="00202B1F">
        <w:rPr>
          <w:rFonts w:asciiTheme="majorBidi" w:hAnsiTheme="majorBidi" w:cstheme="majorBidi"/>
          <w:sz w:val="24"/>
          <w:szCs w:val="24"/>
        </w:rPr>
        <w:t>This,</w:t>
      </w:r>
      <w:proofErr w:type="gramEnd"/>
      <w:r w:rsidRPr="00202B1F">
        <w:rPr>
          <w:rFonts w:asciiTheme="majorBidi" w:hAnsiTheme="majorBidi" w:cstheme="majorBidi"/>
          <w:sz w:val="24"/>
          <w:szCs w:val="24"/>
        </w:rPr>
        <w:t xml:space="preserve"> is in addition to perpetuating the stereo</w:t>
      </w:r>
      <w:r w:rsidR="00D35EAB" w:rsidRPr="00202B1F">
        <w:rPr>
          <w:rFonts w:asciiTheme="majorBidi" w:hAnsiTheme="majorBidi" w:cstheme="majorBidi"/>
          <w:sz w:val="24"/>
          <w:szCs w:val="24"/>
        </w:rPr>
        <w:t>type of a Muslim as a terrorist, violating the</w:t>
      </w:r>
      <w:r w:rsidRPr="00202B1F">
        <w:rPr>
          <w:rFonts w:asciiTheme="majorBidi" w:hAnsiTheme="majorBidi" w:cstheme="majorBidi"/>
          <w:sz w:val="24"/>
          <w:szCs w:val="24"/>
        </w:rPr>
        <w:t xml:space="preserve"> cultural and </w:t>
      </w:r>
      <w:r w:rsidR="00D35EAB" w:rsidRPr="00202B1F">
        <w:rPr>
          <w:rFonts w:asciiTheme="majorBidi" w:hAnsiTheme="majorBidi" w:cstheme="majorBidi"/>
          <w:sz w:val="24"/>
          <w:szCs w:val="24"/>
        </w:rPr>
        <w:t>religious</w:t>
      </w:r>
      <w:r w:rsidRPr="00202B1F">
        <w:rPr>
          <w:rFonts w:asciiTheme="majorBidi" w:hAnsiTheme="majorBidi" w:cstheme="majorBidi"/>
          <w:sz w:val="24"/>
          <w:szCs w:val="24"/>
        </w:rPr>
        <w:t xml:space="preserve"> rights of </w:t>
      </w:r>
      <w:r w:rsidR="00D35EAB" w:rsidRPr="00202B1F">
        <w:rPr>
          <w:rFonts w:asciiTheme="majorBidi" w:hAnsiTheme="majorBidi" w:cstheme="majorBidi"/>
          <w:sz w:val="24"/>
          <w:szCs w:val="24"/>
        </w:rPr>
        <w:t>Muslims</w:t>
      </w:r>
      <w:r w:rsidR="00D35EAB" w:rsidRPr="00202B1F">
        <w:rPr>
          <w:rStyle w:val="FootnoteReference"/>
          <w:rFonts w:asciiTheme="majorBidi" w:hAnsiTheme="majorBidi" w:cstheme="majorBidi"/>
          <w:sz w:val="24"/>
          <w:szCs w:val="24"/>
        </w:rPr>
        <w:footnoteReference w:id="13"/>
      </w:r>
      <w:r w:rsidRPr="00202B1F">
        <w:rPr>
          <w:rFonts w:asciiTheme="majorBidi" w:hAnsiTheme="majorBidi" w:cstheme="majorBidi"/>
          <w:sz w:val="24"/>
          <w:szCs w:val="24"/>
        </w:rPr>
        <w:t>.</w:t>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 xml:space="preserve">In May 2018, </w:t>
      </w:r>
      <w:r w:rsidR="00D35EAB" w:rsidRPr="00202B1F">
        <w:rPr>
          <w:rFonts w:asciiTheme="majorBidi" w:hAnsiTheme="majorBidi" w:cstheme="majorBidi"/>
          <w:sz w:val="24"/>
          <w:szCs w:val="24"/>
        </w:rPr>
        <w:t xml:space="preserve">the U.S. Immigration and Customs Enforcement (ICE) </w:t>
      </w:r>
      <w:r w:rsidRPr="00202B1F">
        <w:rPr>
          <w:rFonts w:asciiTheme="majorBidi" w:hAnsiTheme="majorBidi" w:cstheme="majorBidi"/>
          <w:sz w:val="24"/>
          <w:szCs w:val="24"/>
        </w:rPr>
        <w:t xml:space="preserve">stated that it was taking severe measures </w:t>
      </w:r>
      <w:r w:rsidR="002116C3" w:rsidRPr="00202B1F">
        <w:rPr>
          <w:rFonts w:asciiTheme="majorBidi" w:hAnsiTheme="majorBidi" w:cstheme="majorBidi"/>
          <w:sz w:val="24"/>
          <w:szCs w:val="24"/>
        </w:rPr>
        <w:t>in</w:t>
      </w:r>
      <w:r w:rsidRPr="00202B1F">
        <w:rPr>
          <w:rFonts w:asciiTheme="majorBidi" w:hAnsiTheme="majorBidi" w:cstheme="majorBidi"/>
          <w:sz w:val="24"/>
          <w:szCs w:val="24"/>
        </w:rPr>
        <w:t xml:space="preserve"> monitor</w:t>
      </w:r>
      <w:r w:rsidR="002116C3" w:rsidRPr="00202B1F">
        <w:rPr>
          <w:rFonts w:asciiTheme="majorBidi" w:hAnsiTheme="majorBidi" w:cstheme="majorBidi"/>
          <w:sz w:val="24"/>
          <w:szCs w:val="24"/>
        </w:rPr>
        <w:t>ing the</w:t>
      </w:r>
      <w:r w:rsidRPr="00202B1F">
        <w:rPr>
          <w:rFonts w:asciiTheme="majorBidi" w:hAnsiTheme="majorBidi" w:cstheme="majorBidi"/>
          <w:sz w:val="24"/>
          <w:szCs w:val="24"/>
        </w:rPr>
        <w:t xml:space="preserve"> </w:t>
      </w:r>
      <w:r w:rsidR="002116C3" w:rsidRPr="00202B1F">
        <w:rPr>
          <w:rFonts w:asciiTheme="majorBidi" w:hAnsiTheme="majorBidi" w:cstheme="majorBidi"/>
          <w:sz w:val="24"/>
          <w:szCs w:val="24"/>
        </w:rPr>
        <w:t xml:space="preserve">immigrants and refugees </w:t>
      </w:r>
      <w:r w:rsidRPr="00202B1F">
        <w:rPr>
          <w:rFonts w:asciiTheme="majorBidi" w:hAnsiTheme="majorBidi" w:cstheme="majorBidi"/>
          <w:sz w:val="24"/>
          <w:szCs w:val="24"/>
        </w:rPr>
        <w:t xml:space="preserve">social media content in the context of collecting various information for immigration management programs, while the administration was using the same set of </w:t>
      </w:r>
      <w:r w:rsidR="002116C3" w:rsidRPr="00202B1F">
        <w:rPr>
          <w:rFonts w:asciiTheme="majorBidi" w:hAnsiTheme="majorBidi" w:cstheme="majorBidi"/>
          <w:sz w:val="24"/>
          <w:szCs w:val="24"/>
        </w:rPr>
        <w:t>discriminating</w:t>
      </w:r>
      <w:r w:rsidRPr="00202B1F">
        <w:rPr>
          <w:rFonts w:asciiTheme="majorBidi" w:hAnsiTheme="majorBidi" w:cstheme="majorBidi"/>
          <w:sz w:val="24"/>
          <w:szCs w:val="24"/>
        </w:rPr>
        <w:t xml:space="preserve"> criteria to receive refugees and immigration applicants from coun</w:t>
      </w:r>
      <w:r w:rsidR="002116C3" w:rsidRPr="00202B1F">
        <w:rPr>
          <w:rFonts w:asciiTheme="majorBidi" w:hAnsiTheme="majorBidi" w:cstheme="majorBidi"/>
          <w:sz w:val="24"/>
          <w:szCs w:val="24"/>
        </w:rPr>
        <w:t>tries with Islamic backgrounds that are r</w:t>
      </w:r>
      <w:r w:rsidRPr="00202B1F">
        <w:rPr>
          <w:rFonts w:asciiTheme="majorBidi" w:hAnsiTheme="majorBidi" w:cstheme="majorBidi"/>
          <w:sz w:val="24"/>
          <w:szCs w:val="24"/>
        </w:rPr>
        <w:t>eferred to in the previous ban</w:t>
      </w:r>
      <w:r w:rsidR="002116C3" w:rsidRPr="00202B1F">
        <w:rPr>
          <w:rFonts w:asciiTheme="majorBidi" w:hAnsiTheme="majorBidi" w:cstheme="majorBidi"/>
          <w:sz w:val="24"/>
          <w:szCs w:val="24"/>
        </w:rPr>
        <w:t xml:space="preserve"> Act</w:t>
      </w:r>
      <w:r w:rsidR="002116C3" w:rsidRPr="00202B1F">
        <w:rPr>
          <w:rStyle w:val="FootnoteReference"/>
          <w:rFonts w:asciiTheme="majorBidi" w:hAnsiTheme="majorBidi" w:cstheme="majorBidi"/>
          <w:sz w:val="24"/>
          <w:szCs w:val="24"/>
        </w:rPr>
        <w:footnoteReference w:id="14"/>
      </w:r>
      <w:r w:rsidR="002116C3"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2116C3" w:rsidRPr="00202B1F">
        <w:rPr>
          <w:rFonts w:asciiTheme="majorBidi" w:hAnsiTheme="majorBidi" w:cstheme="majorBidi"/>
          <w:sz w:val="24"/>
          <w:szCs w:val="24"/>
        </w:rPr>
        <w:t xml:space="preserve">In </w:t>
      </w:r>
      <w:r w:rsidRPr="00202B1F">
        <w:rPr>
          <w:rFonts w:asciiTheme="majorBidi" w:hAnsiTheme="majorBidi" w:cstheme="majorBidi"/>
          <w:sz w:val="24"/>
          <w:szCs w:val="24"/>
        </w:rPr>
        <w:t>this context</w:t>
      </w:r>
      <w:r w:rsidR="00B0493D"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B0493D" w:rsidRPr="00202B1F">
        <w:rPr>
          <w:rFonts w:asciiTheme="majorBidi" w:hAnsiTheme="majorBidi" w:cstheme="majorBidi"/>
          <w:sz w:val="24"/>
          <w:szCs w:val="24"/>
        </w:rPr>
        <w:t>Australia’s border authorities has rolled out an entirely automatic, seamless processing system for incoming passengers based</w:t>
      </w:r>
      <w:r w:rsidR="009A6C3C" w:rsidRPr="00202B1F">
        <w:rPr>
          <w:rFonts w:asciiTheme="majorBidi" w:hAnsiTheme="majorBidi" w:cstheme="majorBidi"/>
          <w:sz w:val="24"/>
          <w:szCs w:val="24"/>
        </w:rPr>
        <w:t xml:space="preserve"> solely on their biometric data such as </w:t>
      </w:r>
      <w:r w:rsidR="00B0493D" w:rsidRPr="00202B1F">
        <w:rPr>
          <w:rFonts w:asciiTheme="majorBidi" w:hAnsiTheme="majorBidi" w:cstheme="majorBidi"/>
          <w:sz w:val="24"/>
          <w:szCs w:val="24"/>
        </w:rPr>
        <w:t>fingerprin</w:t>
      </w:r>
      <w:r w:rsidR="009A6C3C" w:rsidRPr="00202B1F">
        <w:rPr>
          <w:rFonts w:asciiTheme="majorBidi" w:hAnsiTheme="majorBidi" w:cstheme="majorBidi"/>
          <w:sz w:val="24"/>
          <w:szCs w:val="24"/>
        </w:rPr>
        <w:t xml:space="preserve">ts, iris and facial recognition, causing </w:t>
      </w:r>
      <w:r w:rsidRPr="00202B1F">
        <w:rPr>
          <w:rFonts w:asciiTheme="majorBidi" w:hAnsiTheme="majorBidi" w:cstheme="majorBidi"/>
          <w:sz w:val="24"/>
          <w:szCs w:val="24"/>
        </w:rPr>
        <w:t xml:space="preserve">racial discrimination </w:t>
      </w:r>
      <w:r w:rsidR="009A6C3C" w:rsidRPr="00202B1F">
        <w:rPr>
          <w:rFonts w:asciiTheme="majorBidi" w:hAnsiTheme="majorBidi" w:cstheme="majorBidi"/>
          <w:sz w:val="24"/>
          <w:szCs w:val="24"/>
        </w:rPr>
        <w:t>against s</w:t>
      </w:r>
      <w:r w:rsidRPr="00202B1F">
        <w:rPr>
          <w:rFonts w:asciiTheme="majorBidi" w:hAnsiTheme="majorBidi" w:cstheme="majorBidi"/>
          <w:sz w:val="24"/>
          <w:szCs w:val="24"/>
        </w:rPr>
        <w:t>ome of them.</w:t>
      </w:r>
      <w:r w:rsidR="009A6C3C" w:rsidRPr="00202B1F">
        <w:rPr>
          <w:rStyle w:val="FootnoteReference"/>
          <w:rFonts w:asciiTheme="majorBidi" w:hAnsiTheme="majorBidi" w:cstheme="majorBidi"/>
          <w:sz w:val="24"/>
          <w:szCs w:val="24"/>
        </w:rPr>
        <w:footnoteReference w:id="15"/>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t>In this framework, discriminatory practices</w:t>
      </w:r>
      <w:r w:rsidR="009A6C3C" w:rsidRPr="00202B1F">
        <w:rPr>
          <w:rFonts w:asciiTheme="majorBidi" w:hAnsiTheme="majorBidi" w:cstheme="majorBidi"/>
          <w:sz w:val="24"/>
          <w:szCs w:val="24"/>
        </w:rPr>
        <w:t xml:space="preserve"> </w:t>
      </w:r>
      <w:r w:rsidR="006E0B8F" w:rsidRPr="00202B1F">
        <w:rPr>
          <w:rFonts w:asciiTheme="majorBidi" w:hAnsiTheme="majorBidi" w:cstheme="majorBidi"/>
          <w:sz w:val="24"/>
          <w:szCs w:val="24"/>
        </w:rPr>
        <w:t>deeply entrenched in</w:t>
      </w:r>
      <w:r w:rsidRPr="00202B1F">
        <w:rPr>
          <w:rFonts w:asciiTheme="majorBidi" w:hAnsiTheme="majorBidi" w:cstheme="majorBidi"/>
          <w:sz w:val="24"/>
          <w:szCs w:val="24"/>
        </w:rPr>
        <w:t xml:space="preserve"> the use of machine learning </w:t>
      </w:r>
      <w:r w:rsidR="006E0B8F" w:rsidRPr="00202B1F">
        <w:rPr>
          <w:rFonts w:asciiTheme="majorBidi" w:hAnsiTheme="majorBidi" w:cstheme="majorBidi"/>
          <w:sz w:val="24"/>
          <w:szCs w:val="24"/>
        </w:rPr>
        <w:t xml:space="preserve">may affect individual’s immigration decisions and their </w:t>
      </w:r>
      <w:r w:rsidRPr="00202B1F">
        <w:rPr>
          <w:rFonts w:asciiTheme="majorBidi" w:hAnsiTheme="majorBidi" w:cstheme="majorBidi"/>
          <w:sz w:val="24"/>
          <w:szCs w:val="24"/>
        </w:rPr>
        <w:t xml:space="preserve">freedom </w:t>
      </w:r>
      <w:r w:rsidR="006E0B8F" w:rsidRPr="00202B1F">
        <w:rPr>
          <w:rFonts w:asciiTheme="majorBidi" w:hAnsiTheme="majorBidi" w:cstheme="majorBidi"/>
          <w:sz w:val="24"/>
          <w:szCs w:val="24"/>
        </w:rPr>
        <w:t xml:space="preserve">of religion and </w:t>
      </w:r>
      <w:r w:rsidRPr="00202B1F">
        <w:rPr>
          <w:rFonts w:asciiTheme="majorBidi" w:hAnsiTheme="majorBidi" w:cstheme="majorBidi"/>
          <w:sz w:val="24"/>
          <w:szCs w:val="24"/>
        </w:rPr>
        <w:t xml:space="preserve">expression, by </w:t>
      </w:r>
      <w:r w:rsidR="00FF1181" w:rsidRPr="00202B1F">
        <w:rPr>
          <w:rFonts w:asciiTheme="majorBidi" w:hAnsiTheme="majorBidi" w:cstheme="majorBidi"/>
          <w:sz w:val="24"/>
          <w:szCs w:val="24"/>
        </w:rPr>
        <w:t>affecting</w:t>
      </w:r>
      <w:r w:rsidRPr="00202B1F">
        <w:rPr>
          <w:rFonts w:asciiTheme="majorBidi" w:hAnsiTheme="majorBidi" w:cstheme="majorBidi"/>
          <w:sz w:val="24"/>
          <w:szCs w:val="24"/>
        </w:rPr>
        <w:t xml:space="preserve"> the freedom of movement of citizens and the right to travel</w:t>
      </w:r>
      <w:r w:rsidR="00FF1181" w:rsidRPr="00202B1F">
        <w:rPr>
          <w:rFonts w:asciiTheme="majorBidi" w:hAnsiTheme="majorBidi" w:cstheme="majorBidi"/>
          <w:sz w:val="24"/>
          <w:szCs w:val="24"/>
        </w:rPr>
        <w:t>.</w:t>
      </w:r>
      <w:r w:rsidRPr="00202B1F">
        <w:rPr>
          <w:rFonts w:asciiTheme="majorBidi" w:hAnsiTheme="majorBidi" w:cstheme="majorBidi"/>
          <w:sz w:val="24"/>
          <w:szCs w:val="24"/>
        </w:rPr>
        <w:t xml:space="preserve"> </w:t>
      </w:r>
      <w:r w:rsidR="00FF1181" w:rsidRPr="00202B1F">
        <w:rPr>
          <w:rFonts w:asciiTheme="majorBidi" w:hAnsiTheme="majorBidi" w:cstheme="majorBidi"/>
          <w:sz w:val="24"/>
          <w:szCs w:val="24"/>
        </w:rPr>
        <w:t>T</w:t>
      </w:r>
      <w:r w:rsidRPr="00202B1F">
        <w:rPr>
          <w:rFonts w:asciiTheme="majorBidi" w:hAnsiTheme="majorBidi" w:cstheme="majorBidi"/>
          <w:sz w:val="24"/>
          <w:szCs w:val="24"/>
        </w:rPr>
        <w:t xml:space="preserve">hese </w:t>
      </w:r>
      <w:r w:rsidR="00FF1181" w:rsidRPr="00202B1F">
        <w:rPr>
          <w:rFonts w:asciiTheme="majorBidi" w:hAnsiTheme="majorBidi" w:cstheme="majorBidi"/>
          <w:sz w:val="24"/>
          <w:szCs w:val="24"/>
        </w:rPr>
        <w:t xml:space="preserve">non-transparent </w:t>
      </w:r>
      <w:r w:rsidRPr="00202B1F">
        <w:rPr>
          <w:rFonts w:asciiTheme="majorBidi" w:hAnsiTheme="majorBidi" w:cstheme="majorBidi"/>
          <w:sz w:val="24"/>
          <w:szCs w:val="24"/>
        </w:rPr>
        <w:t xml:space="preserve">systems </w:t>
      </w:r>
      <w:r w:rsidR="00FF1181" w:rsidRPr="00202B1F">
        <w:rPr>
          <w:rFonts w:asciiTheme="majorBidi" w:hAnsiTheme="majorBidi" w:cstheme="majorBidi"/>
          <w:sz w:val="24"/>
          <w:szCs w:val="24"/>
        </w:rPr>
        <w:t>may</w:t>
      </w:r>
      <w:r w:rsidRPr="00202B1F">
        <w:rPr>
          <w:rFonts w:asciiTheme="majorBidi" w:hAnsiTheme="majorBidi" w:cstheme="majorBidi"/>
          <w:sz w:val="24"/>
          <w:szCs w:val="24"/>
        </w:rPr>
        <w:t xml:space="preserve"> </w:t>
      </w:r>
      <w:r w:rsidR="00FF1181" w:rsidRPr="00202B1F">
        <w:rPr>
          <w:rFonts w:asciiTheme="majorBidi" w:hAnsiTheme="majorBidi" w:cstheme="majorBidi"/>
          <w:sz w:val="24"/>
          <w:szCs w:val="24"/>
        </w:rPr>
        <w:t>indicate</w:t>
      </w:r>
      <w:r w:rsidRPr="00202B1F">
        <w:rPr>
          <w:rFonts w:asciiTheme="majorBidi" w:hAnsiTheme="majorBidi" w:cstheme="majorBidi"/>
          <w:sz w:val="24"/>
          <w:szCs w:val="24"/>
        </w:rPr>
        <w:t xml:space="preserve"> early deportation and </w:t>
      </w:r>
      <w:r w:rsidR="00FF1181" w:rsidRPr="00202B1F">
        <w:rPr>
          <w:rFonts w:asciiTheme="majorBidi" w:hAnsiTheme="majorBidi" w:cstheme="majorBidi"/>
          <w:sz w:val="24"/>
          <w:szCs w:val="24"/>
        </w:rPr>
        <w:t>prevent</w:t>
      </w:r>
      <w:r w:rsidRPr="00202B1F">
        <w:rPr>
          <w:rFonts w:asciiTheme="majorBidi" w:hAnsiTheme="majorBidi" w:cstheme="majorBidi"/>
          <w:sz w:val="24"/>
          <w:szCs w:val="24"/>
        </w:rPr>
        <w:t xml:space="preserve"> individuals from obtaining a valid visa to stay in a country. In 2017, the New Zealand Immigration Department began </w:t>
      </w:r>
      <w:r w:rsidR="007F6491" w:rsidRPr="00202B1F">
        <w:rPr>
          <w:rFonts w:asciiTheme="majorBidi" w:hAnsiTheme="majorBidi" w:cstheme="majorBidi"/>
          <w:sz w:val="24"/>
          <w:szCs w:val="24"/>
        </w:rPr>
        <w:t>introducing</w:t>
      </w:r>
      <w:r w:rsidRPr="00202B1F">
        <w:rPr>
          <w:rFonts w:asciiTheme="majorBidi" w:hAnsiTheme="majorBidi" w:cstheme="majorBidi"/>
          <w:sz w:val="24"/>
          <w:szCs w:val="24"/>
        </w:rPr>
        <w:t xml:space="preserve"> a system that uses age, gender, and ethnicity of immigrants to identify potential rioters, perpetuating racial discrimination against immigrants.</w:t>
      </w:r>
      <w:r w:rsidR="007F6491" w:rsidRPr="00202B1F">
        <w:rPr>
          <w:rStyle w:val="FootnoteReference"/>
          <w:rFonts w:asciiTheme="majorBidi" w:hAnsiTheme="majorBidi" w:cstheme="majorBidi"/>
          <w:sz w:val="24"/>
          <w:szCs w:val="24"/>
        </w:rPr>
        <w:footnoteReference w:id="16"/>
      </w:r>
    </w:p>
    <w:p w:rsidR="000F58C0" w:rsidRPr="00202B1F" w:rsidRDefault="000F58C0" w:rsidP="00202B1F">
      <w:pPr>
        <w:spacing w:line="240" w:lineRule="auto"/>
        <w:ind w:firstLine="360"/>
        <w:jc w:val="both"/>
        <w:rPr>
          <w:rFonts w:asciiTheme="majorBidi" w:hAnsiTheme="majorBidi" w:cstheme="majorBidi"/>
          <w:sz w:val="24"/>
          <w:szCs w:val="24"/>
        </w:rPr>
      </w:pPr>
      <w:r w:rsidRPr="00202B1F">
        <w:rPr>
          <w:rFonts w:asciiTheme="majorBidi" w:hAnsiTheme="majorBidi" w:cstheme="majorBidi"/>
          <w:sz w:val="24"/>
          <w:szCs w:val="24"/>
        </w:rPr>
        <w:lastRenderedPageBreak/>
        <w:t>While Eu</w:t>
      </w:r>
      <w:r w:rsidR="00DA3841" w:rsidRPr="00202B1F">
        <w:rPr>
          <w:rFonts w:asciiTheme="majorBidi" w:hAnsiTheme="majorBidi" w:cstheme="majorBidi"/>
          <w:sz w:val="24"/>
          <w:szCs w:val="24"/>
        </w:rPr>
        <w:t>ropean Union countries use smart</w:t>
      </w:r>
      <w:r w:rsidRPr="00202B1F">
        <w:rPr>
          <w:rFonts w:asciiTheme="majorBidi" w:hAnsiTheme="majorBidi" w:cstheme="majorBidi"/>
          <w:sz w:val="24"/>
          <w:szCs w:val="24"/>
        </w:rPr>
        <w:t xml:space="preserve">phone data as a weapon to </w:t>
      </w:r>
      <w:r w:rsidR="007F6491" w:rsidRPr="00202B1F">
        <w:rPr>
          <w:rFonts w:asciiTheme="majorBidi" w:hAnsiTheme="majorBidi" w:cstheme="majorBidi"/>
          <w:sz w:val="24"/>
          <w:szCs w:val="24"/>
        </w:rPr>
        <w:t>deport refugees</w:t>
      </w:r>
      <w:r w:rsidRPr="00202B1F">
        <w:rPr>
          <w:rFonts w:asciiTheme="majorBidi" w:hAnsiTheme="majorBidi" w:cstheme="majorBidi"/>
          <w:sz w:val="24"/>
          <w:szCs w:val="24"/>
        </w:rPr>
        <w:t xml:space="preserve"> and reduce the</w:t>
      </w:r>
      <w:r w:rsidR="007F6491" w:rsidRPr="00202B1F">
        <w:rPr>
          <w:rFonts w:asciiTheme="majorBidi" w:hAnsiTheme="majorBidi" w:cstheme="majorBidi"/>
          <w:sz w:val="24"/>
          <w:szCs w:val="24"/>
        </w:rPr>
        <w:t>ir</w:t>
      </w:r>
      <w:r w:rsidRPr="00202B1F">
        <w:rPr>
          <w:rFonts w:asciiTheme="majorBidi" w:hAnsiTheme="majorBidi" w:cstheme="majorBidi"/>
          <w:sz w:val="24"/>
          <w:szCs w:val="24"/>
        </w:rPr>
        <w:t xml:space="preserve"> number,</w:t>
      </w:r>
      <w:r w:rsidR="007F6491" w:rsidRPr="00202B1F">
        <w:rPr>
          <w:rFonts w:asciiTheme="majorBidi" w:hAnsiTheme="majorBidi" w:cstheme="majorBidi"/>
          <w:sz w:val="24"/>
          <w:szCs w:val="24"/>
        </w:rPr>
        <w:t xml:space="preserve"> as</w:t>
      </w:r>
      <w:r w:rsidRPr="00202B1F">
        <w:rPr>
          <w:rFonts w:asciiTheme="majorBidi" w:hAnsiTheme="majorBidi" w:cstheme="majorBidi"/>
          <w:sz w:val="24"/>
          <w:szCs w:val="24"/>
        </w:rPr>
        <w:t xml:space="preserve"> Germany and Denmark have expanded</w:t>
      </w:r>
      <w:r w:rsidR="007F6491" w:rsidRPr="00202B1F">
        <w:rPr>
          <w:rFonts w:asciiTheme="majorBidi" w:hAnsiTheme="majorBidi" w:cstheme="majorBidi"/>
          <w:sz w:val="24"/>
          <w:szCs w:val="24"/>
        </w:rPr>
        <w:t xml:space="preserve"> the</w:t>
      </w:r>
      <w:r w:rsidRPr="00202B1F">
        <w:rPr>
          <w:rFonts w:asciiTheme="majorBidi" w:hAnsiTheme="majorBidi" w:cstheme="majorBidi"/>
          <w:sz w:val="24"/>
          <w:szCs w:val="24"/>
        </w:rPr>
        <w:t xml:space="preserve"> laws that enabled immigration officials to e</w:t>
      </w:r>
      <w:r w:rsidR="007F6491" w:rsidRPr="00202B1F">
        <w:rPr>
          <w:rFonts w:asciiTheme="majorBidi" w:hAnsiTheme="majorBidi" w:cstheme="majorBidi"/>
          <w:sz w:val="24"/>
          <w:szCs w:val="24"/>
        </w:rPr>
        <w:t>xtract data from asylum seekers</w:t>
      </w:r>
      <w:r w:rsidRPr="00202B1F">
        <w:rPr>
          <w:rFonts w:asciiTheme="majorBidi" w:hAnsiTheme="majorBidi" w:cstheme="majorBidi"/>
          <w:sz w:val="24"/>
          <w:szCs w:val="24"/>
        </w:rPr>
        <w:t>’</w:t>
      </w:r>
      <w:r w:rsidR="007F6491" w:rsidRPr="00202B1F">
        <w:rPr>
          <w:rFonts w:asciiTheme="majorBidi" w:hAnsiTheme="majorBidi" w:cstheme="majorBidi"/>
          <w:sz w:val="24"/>
          <w:szCs w:val="24"/>
        </w:rPr>
        <w:t xml:space="preserve"> </w:t>
      </w:r>
      <w:r w:rsidRPr="00202B1F">
        <w:rPr>
          <w:rFonts w:asciiTheme="majorBidi" w:hAnsiTheme="majorBidi" w:cstheme="majorBidi"/>
          <w:sz w:val="24"/>
          <w:szCs w:val="24"/>
        </w:rPr>
        <w:t>phones through various artificial intelligence applications</w:t>
      </w:r>
      <w:r w:rsidR="007F6491" w:rsidRPr="00202B1F">
        <w:rPr>
          <w:rStyle w:val="FootnoteReference"/>
          <w:rFonts w:asciiTheme="majorBidi" w:hAnsiTheme="majorBidi" w:cstheme="majorBidi"/>
          <w:sz w:val="24"/>
          <w:szCs w:val="24"/>
        </w:rPr>
        <w:footnoteReference w:id="17"/>
      </w:r>
      <w:r w:rsidRPr="00202B1F">
        <w:rPr>
          <w:rFonts w:asciiTheme="majorBidi" w:hAnsiTheme="majorBidi" w:cstheme="majorBidi"/>
          <w:sz w:val="24"/>
          <w:szCs w:val="24"/>
        </w:rPr>
        <w:t xml:space="preserve">, and in Britain 7,000 students were wrongly </w:t>
      </w:r>
      <w:r w:rsidR="007F6491" w:rsidRPr="00202B1F">
        <w:rPr>
          <w:rFonts w:asciiTheme="majorBidi" w:hAnsiTheme="majorBidi" w:cstheme="majorBidi"/>
          <w:sz w:val="24"/>
          <w:szCs w:val="24"/>
        </w:rPr>
        <w:t>deported</w:t>
      </w:r>
      <w:r w:rsidRPr="00202B1F">
        <w:rPr>
          <w:rFonts w:asciiTheme="majorBidi" w:hAnsiTheme="majorBidi" w:cstheme="majorBidi"/>
          <w:sz w:val="24"/>
          <w:szCs w:val="24"/>
        </w:rPr>
        <w:t xml:space="preserve"> because a wrong algorithm accused them</w:t>
      </w:r>
      <w:r w:rsidR="007F6491" w:rsidRPr="00202B1F">
        <w:rPr>
          <w:rFonts w:asciiTheme="majorBidi" w:hAnsiTheme="majorBidi" w:cstheme="majorBidi"/>
          <w:sz w:val="24"/>
          <w:szCs w:val="24"/>
        </w:rPr>
        <w:t xml:space="preserve"> of c</w:t>
      </w:r>
      <w:r w:rsidRPr="00202B1F">
        <w:rPr>
          <w:rFonts w:asciiTheme="majorBidi" w:hAnsiTheme="majorBidi" w:cstheme="majorBidi"/>
          <w:sz w:val="24"/>
          <w:szCs w:val="24"/>
        </w:rPr>
        <w:t xml:space="preserve">heating </w:t>
      </w:r>
      <w:r w:rsidR="00BC04D1" w:rsidRPr="00202B1F">
        <w:rPr>
          <w:rFonts w:asciiTheme="majorBidi" w:hAnsiTheme="majorBidi" w:cstheme="majorBidi"/>
          <w:sz w:val="24"/>
          <w:szCs w:val="24"/>
        </w:rPr>
        <w:t>in</w:t>
      </w:r>
      <w:r w:rsidRPr="00202B1F">
        <w:rPr>
          <w:rFonts w:asciiTheme="majorBidi" w:hAnsiTheme="majorBidi" w:cstheme="majorBidi"/>
          <w:sz w:val="24"/>
          <w:szCs w:val="24"/>
        </w:rPr>
        <w:t xml:space="preserve"> language acquisition </w:t>
      </w:r>
      <w:r w:rsidR="00BC04D1" w:rsidRPr="00202B1F">
        <w:rPr>
          <w:rFonts w:asciiTheme="majorBidi" w:hAnsiTheme="majorBidi" w:cstheme="majorBidi"/>
          <w:sz w:val="24"/>
          <w:szCs w:val="24"/>
        </w:rPr>
        <w:t xml:space="preserve">test, indicating the </w:t>
      </w:r>
      <w:r w:rsidR="00BC04D1" w:rsidRPr="00202B1F">
        <w:rPr>
          <w:rFonts w:asciiTheme="majorBidi" w:hAnsiTheme="majorBidi" w:cstheme="majorBidi"/>
          <w:sz w:val="24"/>
          <w:szCs w:val="24"/>
          <w:lang w:bidi="ar-EG"/>
        </w:rPr>
        <w:t xml:space="preserve">unfair </w:t>
      </w:r>
      <w:r w:rsidRPr="00202B1F">
        <w:rPr>
          <w:rFonts w:asciiTheme="majorBidi" w:hAnsiTheme="majorBidi" w:cstheme="majorBidi"/>
          <w:sz w:val="24"/>
          <w:szCs w:val="24"/>
        </w:rPr>
        <w:t xml:space="preserve">deportation </w:t>
      </w:r>
      <w:r w:rsidR="00BC04D1" w:rsidRPr="00202B1F">
        <w:rPr>
          <w:rFonts w:asciiTheme="majorBidi" w:hAnsiTheme="majorBidi" w:cstheme="majorBidi"/>
          <w:sz w:val="24"/>
          <w:szCs w:val="24"/>
        </w:rPr>
        <w:t xml:space="preserve">of people </w:t>
      </w:r>
      <w:r w:rsidRPr="00202B1F">
        <w:rPr>
          <w:rFonts w:asciiTheme="majorBidi" w:hAnsiTheme="majorBidi" w:cstheme="majorBidi"/>
          <w:sz w:val="24"/>
          <w:szCs w:val="24"/>
        </w:rPr>
        <w:t xml:space="preserve">based on </w:t>
      </w:r>
      <w:r w:rsidR="00BC04D1" w:rsidRPr="00202B1F">
        <w:rPr>
          <w:rFonts w:asciiTheme="majorBidi" w:hAnsiTheme="majorBidi" w:cstheme="majorBidi"/>
          <w:sz w:val="24"/>
          <w:szCs w:val="24"/>
        </w:rPr>
        <w:t xml:space="preserve">wrong data. In </w:t>
      </w:r>
      <w:r w:rsidRPr="00202B1F">
        <w:rPr>
          <w:rFonts w:asciiTheme="majorBidi" w:hAnsiTheme="majorBidi" w:cstheme="majorBidi"/>
          <w:sz w:val="24"/>
          <w:szCs w:val="24"/>
        </w:rPr>
        <w:t>the United States of America</w:t>
      </w:r>
      <w:r w:rsidR="00BC04D1" w:rsidRPr="00202B1F">
        <w:rPr>
          <w:rFonts w:asciiTheme="majorBidi" w:hAnsiTheme="majorBidi" w:cstheme="majorBidi"/>
          <w:sz w:val="24"/>
          <w:szCs w:val="24"/>
        </w:rPr>
        <w:t>,</w:t>
      </w:r>
      <w:r w:rsidRPr="00202B1F">
        <w:rPr>
          <w:rFonts w:asciiTheme="majorBidi" w:hAnsiTheme="majorBidi" w:cstheme="majorBidi"/>
          <w:sz w:val="24"/>
          <w:szCs w:val="24"/>
        </w:rPr>
        <w:t xml:space="preserve"> the Immigration and Customs Enforcement Agency has partnered</w:t>
      </w:r>
      <w:r w:rsidR="00BC04D1" w:rsidRPr="00202B1F">
        <w:rPr>
          <w:rFonts w:asciiTheme="majorBidi" w:hAnsiTheme="majorBidi" w:cstheme="majorBidi"/>
          <w:sz w:val="24"/>
          <w:szCs w:val="24"/>
        </w:rPr>
        <w:t xml:space="preserve"> with </w:t>
      </w:r>
      <w:proofErr w:type="spellStart"/>
      <w:r w:rsidR="00BC04D1" w:rsidRPr="00202B1F">
        <w:rPr>
          <w:rFonts w:asciiTheme="majorBidi" w:hAnsiTheme="majorBidi" w:cstheme="majorBidi"/>
          <w:sz w:val="24"/>
          <w:szCs w:val="24"/>
        </w:rPr>
        <w:t>Palantir</w:t>
      </w:r>
      <w:proofErr w:type="spellEnd"/>
      <w:r w:rsidR="00BC04D1" w:rsidRPr="00202B1F">
        <w:rPr>
          <w:rFonts w:asciiTheme="majorBidi" w:hAnsiTheme="majorBidi" w:cstheme="majorBidi"/>
          <w:sz w:val="24"/>
          <w:szCs w:val="24"/>
        </w:rPr>
        <w:t xml:space="preserve"> Technologies to follow and separate</w:t>
      </w:r>
      <w:r w:rsidRPr="00202B1F">
        <w:rPr>
          <w:rFonts w:asciiTheme="majorBidi" w:hAnsiTheme="majorBidi" w:cstheme="majorBidi"/>
          <w:sz w:val="24"/>
          <w:szCs w:val="24"/>
        </w:rPr>
        <w:t xml:space="preserve"> families </w:t>
      </w:r>
      <w:r w:rsidR="00DA3841" w:rsidRPr="00202B1F">
        <w:rPr>
          <w:rFonts w:asciiTheme="majorBidi" w:hAnsiTheme="majorBidi" w:cstheme="majorBidi"/>
          <w:sz w:val="24"/>
          <w:szCs w:val="24"/>
        </w:rPr>
        <w:t>as well as to deport and detain persons fleeing violence from</w:t>
      </w:r>
      <w:r w:rsidRPr="00202B1F">
        <w:rPr>
          <w:rFonts w:asciiTheme="majorBidi" w:hAnsiTheme="majorBidi" w:cstheme="majorBidi"/>
          <w:sz w:val="24"/>
          <w:szCs w:val="24"/>
        </w:rPr>
        <w:t xml:space="preserve"> Central and Latin America, based on a range of different applications that support artificial intelligence in border control.</w:t>
      </w:r>
      <w:r w:rsidR="00DA3841" w:rsidRPr="00202B1F">
        <w:rPr>
          <w:rStyle w:val="FootnoteReference"/>
          <w:rFonts w:asciiTheme="majorBidi" w:hAnsiTheme="majorBidi" w:cstheme="majorBidi"/>
          <w:sz w:val="24"/>
          <w:szCs w:val="24"/>
        </w:rPr>
        <w:footnoteReference w:id="18"/>
      </w:r>
    </w:p>
    <w:p w:rsidR="000F58C0" w:rsidRPr="00202B1F" w:rsidRDefault="000F58C0" w:rsidP="00202B1F">
      <w:pPr>
        <w:spacing w:line="240" w:lineRule="auto"/>
        <w:jc w:val="both"/>
        <w:rPr>
          <w:rFonts w:asciiTheme="majorBidi" w:hAnsiTheme="majorBidi" w:cstheme="majorBidi"/>
          <w:sz w:val="24"/>
          <w:szCs w:val="24"/>
        </w:rPr>
      </w:pPr>
      <w:r w:rsidRPr="00202B1F">
        <w:rPr>
          <w:rFonts w:asciiTheme="majorBidi" w:hAnsiTheme="majorBidi" w:cstheme="majorBidi"/>
          <w:sz w:val="24"/>
          <w:szCs w:val="24"/>
        </w:rPr>
        <w:t> </w:t>
      </w:r>
      <w:r w:rsidR="00DA3841" w:rsidRPr="00202B1F">
        <w:rPr>
          <w:rFonts w:asciiTheme="majorBidi" w:hAnsiTheme="majorBidi" w:cstheme="majorBidi"/>
          <w:sz w:val="24"/>
          <w:szCs w:val="24"/>
        </w:rPr>
        <w:tab/>
      </w:r>
      <w:r w:rsidRPr="00202B1F">
        <w:rPr>
          <w:rFonts w:asciiTheme="majorBidi" w:hAnsiTheme="majorBidi" w:cstheme="majorBidi"/>
          <w:sz w:val="24"/>
          <w:szCs w:val="24"/>
        </w:rPr>
        <w:t xml:space="preserve">It is worth noting that </w:t>
      </w:r>
      <w:proofErr w:type="spellStart"/>
      <w:r w:rsidRPr="00202B1F">
        <w:rPr>
          <w:rFonts w:asciiTheme="majorBidi" w:hAnsiTheme="majorBidi" w:cstheme="majorBidi"/>
          <w:sz w:val="24"/>
          <w:szCs w:val="24"/>
        </w:rPr>
        <w:t>Palantir</w:t>
      </w:r>
      <w:proofErr w:type="spellEnd"/>
      <w:r w:rsidRPr="00202B1F">
        <w:rPr>
          <w:rFonts w:asciiTheme="majorBidi" w:hAnsiTheme="majorBidi" w:cstheme="majorBidi"/>
          <w:sz w:val="24"/>
          <w:szCs w:val="24"/>
        </w:rPr>
        <w:t xml:space="preserve"> Technologies has provided</w:t>
      </w:r>
      <w:r w:rsidR="00DA3841" w:rsidRPr="00202B1F">
        <w:rPr>
          <w:rFonts w:asciiTheme="majorBidi" w:hAnsiTheme="majorBidi" w:cstheme="majorBidi"/>
          <w:sz w:val="24"/>
          <w:szCs w:val="24"/>
        </w:rPr>
        <w:t xml:space="preserve"> the American Agency with the</w:t>
      </w:r>
      <w:r w:rsidRPr="00202B1F">
        <w:rPr>
          <w:rFonts w:asciiTheme="majorBidi" w:hAnsiTheme="majorBidi" w:cstheme="majorBidi"/>
          <w:sz w:val="24"/>
          <w:szCs w:val="24"/>
        </w:rPr>
        <w:t xml:space="preserve"> technology that supports detention and deportation programs run by the US Immigra</w:t>
      </w:r>
      <w:r w:rsidR="00DA3841" w:rsidRPr="00202B1F">
        <w:rPr>
          <w:rFonts w:asciiTheme="majorBidi" w:hAnsiTheme="majorBidi" w:cstheme="majorBidi"/>
          <w:sz w:val="24"/>
          <w:szCs w:val="24"/>
        </w:rPr>
        <w:t xml:space="preserve">tion and Customs Administration, which </w:t>
      </w:r>
      <w:r w:rsidRPr="00202B1F">
        <w:rPr>
          <w:rFonts w:asciiTheme="majorBidi" w:hAnsiTheme="majorBidi" w:cstheme="majorBidi"/>
          <w:sz w:val="24"/>
          <w:szCs w:val="24"/>
        </w:rPr>
        <w:t xml:space="preserve">rely on artificial intelligence technologies that contributed to </w:t>
      </w:r>
      <w:r w:rsidR="009F395A" w:rsidRPr="00202B1F">
        <w:rPr>
          <w:rFonts w:asciiTheme="majorBidi" w:hAnsiTheme="majorBidi" w:cstheme="majorBidi"/>
          <w:sz w:val="24"/>
          <w:szCs w:val="24"/>
        </w:rPr>
        <w:t xml:space="preserve">the </w:t>
      </w:r>
      <w:r w:rsidRPr="00202B1F">
        <w:rPr>
          <w:rFonts w:asciiTheme="majorBidi" w:hAnsiTheme="majorBidi" w:cstheme="majorBidi"/>
          <w:sz w:val="24"/>
          <w:szCs w:val="24"/>
        </w:rPr>
        <w:t>violations of the r</w:t>
      </w:r>
      <w:r w:rsidR="009F395A" w:rsidRPr="00202B1F">
        <w:rPr>
          <w:rFonts w:asciiTheme="majorBidi" w:hAnsiTheme="majorBidi" w:cstheme="majorBidi"/>
          <w:sz w:val="24"/>
          <w:szCs w:val="24"/>
        </w:rPr>
        <w:t xml:space="preserve">ights of migrants and refugees, </w:t>
      </w:r>
      <w:r w:rsidRPr="00202B1F">
        <w:rPr>
          <w:rFonts w:asciiTheme="majorBidi" w:hAnsiTheme="majorBidi" w:cstheme="majorBidi"/>
          <w:sz w:val="24"/>
          <w:szCs w:val="24"/>
        </w:rPr>
        <w:t>while the use of artificial intelligence-based surveillance techniques along the Mexico</w:t>
      </w:r>
      <w:r w:rsidR="009F395A" w:rsidRPr="00202B1F">
        <w:rPr>
          <w:rFonts w:asciiTheme="majorBidi" w:hAnsiTheme="majorBidi" w:cstheme="majorBidi"/>
          <w:sz w:val="24"/>
          <w:szCs w:val="24"/>
        </w:rPr>
        <w:t>-U.S. border</w:t>
      </w:r>
      <w:r w:rsidRPr="00202B1F">
        <w:rPr>
          <w:rFonts w:asciiTheme="majorBidi" w:hAnsiTheme="majorBidi" w:cstheme="majorBidi"/>
          <w:sz w:val="24"/>
          <w:szCs w:val="24"/>
        </w:rPr>
        <w:t xml:space="preserve"> </w:t>
      </w:r>
      <w:r w:rsidR="009F395A" w:rsidRPr="00202B1F">
        <w:rPr>
          <w:rFonts w:asciiTheme="majorBidi" w:hAnsiTheme="majorBidi" w:cstheme="majorBidi"/>
          <w:sz w:val="24"/>
          <w:szCs w:val="24"/>
        </w:rPr>
        <w:t>has</w:t>
      </w:r>
      <w:r w:rsidRPr="00202B1F">
        <w:rPr>
          <w:rFonts w:asciiTheme="majorBidi" w:hAnsiTheme="majorBidi" w:cstheme="majorBidi"/>
          <w:sz w:val="24"/>
          <w:szCs w:val="24"/>
        </w:rPr>
        <w:t xml:space="preserve"> </w:t>
      </w:r>
      <w:r w:rsidR="001B29D7" w:rsidRPr="00202B1F">
        <w:rPr>
          <w:rFonts w:asciiTheme="majorBidi" w:hAnsiTheme="majorBidi" w:cstheme="majorBidi"/>
          <w:sz w:val="24"/>
          <w:szCs w:val="24"/>
        </w:rPr>
        <w:t xml:space="preserve">a three-fold greater mortality rate, with immigrants being pushed </w:t>
      </w:r>
      <w:r w:rsidRPr="00202B1F">
        <w:rPr>
          <w:rFonts w:asciiTheme="majorBidi" w:hAnsiTheme="majorBidi" w:cstheme="majorBidi"/>
          <w:sz w:val="24"/>
          <w:szCs w:val="24"/>
        </w:rPr>
        <w:t xml:space="preserve">toward more dangerous </w:t>
      </w:r>
      <w:r w:rsidR="001B29D7" w:rsidRPr="00202B1F">
        <w:rPr>
          <w:rFonts w:asciiTheme="majorBidi" w:hAnsiTheme="majorBidi" w:cstheme="majorBidi"/>
          <w:sz w:val="24"/>
          <w:szCs w:val="24"/>
        </w:rPr>
        <w:t xml:space="preserve">routes </w:t>
      </w:r>
      <w:r w:rsidRPr="00202B1F">
        <w:rPr>
          <w:rFonts w:asciiTheme="majorBidi" w:hAnsiTheme="majorBidi" w:cstheme="majorBidi"/>
          <w:sz w:val="24"/>
          <w:szCs w:val="24"/>
        </w:rPr>
        <w:t>across the Arizona desert. Automated decision-making biases are widely documented in immigration management. These biases have far-reaching consequences if included in the emerging migration techniques</w:t>
      </w:r>
      <w:r w:rsidR="001B29D7" w:rsidRPr="00202B1F">
        <w:rPr>
          <w:rFonts w:asciiTheme="majorBidi" w:hAnsiTheme="majorBidi" w:cstheme="majorBidi"/>
          <w:sz w:val="24"/>
          <w:szCs w:val="24"/>
        </w:rPr>
        <w:t xml:space="preserve">. In </w:t>
      </w:r>
      <w:r w:rsidRPr="00202B1F">
        <w:rPr>
          <w:rFonts w:asciiTheme="majorBidi" w:hAnsiTheme="majorBidi" w:cstheme="majorBidi"/>
          <w:sz w:val="24"/>
          <w:szCs w:val="24"/>
        </w:rPr>
        <w:t xml:space="preserve">airports in Hungary, Latvia, </w:t>
      </w:r>
      <w:r w:rsidR="001B29D7" w:rsidRPr="00202B1F">
        <w:rPr>
          <w:rFonts w:asciiTheme="majorBidi" w:hAnsiTheme="majorBidi" w:cstheme="majorBidi"/>
          <w:sz w:val="24"/>
          <w:szCs w:val="24"/>
        </w:rPr>
        <w:t xml:space="preserve">and </w:t>
      </w:r>
      <w:r w:rsidRPr="00202B1F">
        <w:rPr>
          <w:rFonts w:asciiTheme="majorBidi" w:hAnsiTheme="majorBidi" w:cstheme="majorBidi"/>
          <w:sz w:val="24"/>
          <w:szCs w:val="24"/>
        </w:rPr>
        <w:t>Greece</w:t>
      </w:r>
      <w:r w:rsidR="001B29D7" w:rsidRPr="00202B1F">
        <w:rPr>
          <w:rFonts w:asciiTheme="majorBidi" w:hAnsiTheme="majorBidi" w:cstheme="majorBidi"/>
          <w:sz w:val="24"/>
          <w:szCs w:val="24"/>
        </w:rPr>
        <w:t>,</w:t>
      </w:r>
      <w:r w:rsidRPr="00202B1F">
        <w:rPr>
          <w:rFonts w:asciiTheme="majorBidi" w:hAnsiTheme="majorBidi" w:cstheme="majorBidi"/>
          <w:sz w:val="24"/>
          <w:szCs w:val="24"/>
        </w:rPr>
        <w:t xml:space="preserve"> a new project by a company called </w:t>
      </w:r>
      <w:proofErr w:type="spellStart"/>
      <w:r w:rsidRPr="00202B1F">
        <w:rPr>
          <w:rFonts w:asciiTheme="majorBidi" w:hAnsiTheme="majorBidi" w:cstheme="majorBidi"/>
          <w:sz w:val="24"/>
          <w:szCs w:val="24"/>
        </w:rPr>
        <w:t>iBorderCtrl</w:t>
      </w:r>
      <w:proofErr w:type="spellEnd"/>
      <w:r w:rsidRPr="00202B1F">
        <w:rPr>
          <w:rFonts w:asciiTheme="majorBidi" w:hAnsiTheme="majorBidi" w:cstheme="majorBidi"/>
          <w:sz w:val="24"/>
          <w:szCs w:val="24"/>
        </w:rPr>
        <w:t xml:space="preserve"> </w:t>
      </w:r>
      <w:r w:rsidR="001B29D7" w:rsidRPr="00202B1F">
        <w:rPr>
          <w:rFonts w:asciiTheme="majorBidi" w:hAnsiTheme="majorBidi" w:cstheme="majorBidi"/>
          <w:sz w:val="24"/>
          <w:szCs w:val="24"/>
        </w:rPr>
        <w:t xml:space="preserve">has been introduced. </w:t>
      </w:r>
      <w:proofErr w:type="gramStart"/>
      <w:r w:rsidR="001B29D7" w:rsidRPr="00202B1F">
        <w:rPr>
          <w:rFonts w:asciiTheme="majorBidi" w:hAnsiTheme="majorBidi" w:cstheme="majorBidi"/>
          <w:sz w:val="24"/>
          <w:szCs w:val="24"/>
        </w:rPr>
        <w:t>This project contain</w:t>
      </w:r>
      <w:proofErr w:type="gramEnd"/>
      <w:r w:rsidR="001B29D7" w:rsidRPr="00202B1F">
        <w:rPr>
          <w:rFonts w:asciiTheme="majorBidi" w:hAnsiTheme="majorBidi" w:cstheme="majorBidi"/>
          <w:sz w:val="24"/>
          <w:szCs w:val="24"/>
        </w:rPr>
        <w:t xml:space="preserve"> </w:t>
      </w:r>
      <w:r w:rsidR="00427CBC" w:rsidRPr="00202B1F">
        <w:rPr>
          <w:rFonts w:asciiTheme="majorBidi" w:hAnsiTheme="majorBidi" w:cstheme="majorBidi"/>
          <w:sz w:val="24"/>
          <w:szCs w:val="24"/>
        </w:rPr>
        <w:t xml:space="preserve">lie detectors operating by </w:t>
      </w:r>
      <w:r w:rsidRPr="00202B1F">
        <w:rPr>
          <w:rFonts w:asciiTheme="majorBidi" w:hAnsiTheme="majorBidi" w:cstheme="majorBidi"/>
          <w:sz w:val="24"/>
          <w:szCs w:val="24"/>
        </w:rPr>
        <w:t xml:space="preserve">artificial intelligence at border checkpoints, </w:t>
      </w:r>
      <w:r w:rsidR="00427CBC" w:rsidRPr="00202B1F">
        <w:rPr>
          <w:rFonts w:asciiTheme="majorBidi" w:hAnsiTheme="majorBidi" w:cstheme="majorBidi"/>
          <w:sz w:val="24"/>
          <w:szCs w:val="24"/>
        </w:rPr>
        <w:t>and it</w:t>
      </w:r>
      <w:r w:rsidRPr="00202B1F">
        <w:rPr>
          <w:rFonts w:asciiTheme="majorBidi" w:hAnsiTheme="majorBidi" w:cstheme="majorBidi"/>
          <w:sz w:val="24"/>
          <w:szCs w:val="24"/>
        </w:rPr>
        <w:t xml:space="preserve"> can </w:t>
      </w:r>
      <w:r w:rsidR="00427CBC" w:rsidRPr="00202B1F">
        <w:rPr>
          <w:rFonts w:asciiTheme="majorBidi" w:hAnsiTheme="majorBidi" w:cstheme="majorBidi"/>
          <w:sz w:val="24"/>
          <w:szCs w:val="24"/>
        </w:rPr>
        <w:t xml:space="preserve">contribute to the </w:t>
      </w:r>
      <w:r w:rsidRPr="00202B1F">
        <w:rPr>
          <w:rFonts w:asciiTheme="majorBidi" w:hAnsiTheme="majorBidi" w:cstheme="majorBidi"/>
          <w:sz w:val="24"/>
          <w:szCs w:val="24"/>
        </w:rPr>
        <w:t xml:space="preserve">prejudices </w:t>
      </w:r>
      <w:r w:rsidR="00427CBC" w:rsidRPr="00202B1F">
        <w:rPr>
          <w:rFonts w:asciiTheme="majorBidi" w:hAnsiTheme="majorBidi" w:cstheme="majorBidi"/>
          <w:sz w:val="24"/>
          <w:szCs w:val="24"/>
        </w:rPr>
        <w:t xml:space="preserve">imposed </w:t>
      </w:r>
      <w:r w:rsidRPr="00202B1F">
        <w:rPr>
          <w:rFonts w:asciiTheme="majorBidi" w:hAnsiTheme="majorBidi" w:cstheme="majorBidi"/>
          <w:sz w:val="24"/>
          <w:szCs w:val="24"/>
        </w:rPr>
        <w:t>on humans.</w:t>
      </w:r>
      <w:r w:rsidR="00427CBC" w:rsidRPr="00202B1F">
        <w:rPr>
          <w:rStyle w:val="FootnoteReference"/>
          <w:rFonts w:asciiTheme="majorBidi" w:hAnsiTheme="majorBidi" w:cstheme="majorBidi"/>
          <w:sz w:val="24"/>
          <w:szCs w:val="24"/>
        </w:rPr>
        <w:footnoteReference w:id="19"/>
      </w:r>
    </w:p>
    <w:p w:rsidR="000F58C0" w:rsidRDefault="000F58C0" w:rsidP="00202B1F">
      <w:pPr>
        <w:spacing w:line="240" w:lineRule="auto"/>
        <w:ind w:firstLine="720"/>
        <w:jc w:val="both"/>
        <w:rPr>
          <w:rFonts w:asciiTheme="majorBidi" w:hAnsiTheme="majorBidi" w:cstheme="majorBidi"/>
          <w:sz w:val="24"/>
          <w:szCs w:val="24"/>
        </w:rPr>
      </w:pPr>
      <w:r w:rsidRPr="00202B1F">
        <w:rPr>
          <w:rFonts w:asciiTheme="majorBidi" w:hAnsiTheme="majorBidi" w:cstheme="majorBidi"/>
          <w:sz w:val="24"/>
          <w:szCs w:val="24"/>
        </w:rPr>
        <w:t>While the United Nat</w:t>
      </w:r>
      <w:r w:rsidR="00427CBC" w:rsidRPr="00202B1F">
        <w:rPr>
          <w:rFonts w:asciiTheme="majorBidi" w:hAnsiTheme="majorBidi" w:cstheme="majorBidi"/>
          <w:sz w:val="24"/>
          <w:szCs w:val="24"/>
        </w:rPr>
        <w:t xml:space="preserve">ions relies on filling its databases </w:t>
      </w:r>
      <w:r w:rsidRPr="00202B1F">
        <w:rPr>
          <w:rFonts w:asciiTheme="majorBidi" w:hAnsiTheme="majorBidi" w:cstheme="majorBidi"/>
          <w:sz w:val="24"/>
          <w:szCs w:val="24"/>
        </w:rPr>
        <w:t xml:space="preserve">with biometrics and collecting biological data </w:t>
      </w:r>
      <w:r w:rsidR="00427CBC" w:rsidRPr="00202B1F">
        <w:rPr>
          <w:rFonts w:asciiTheme="majorBidi" w:hAnsiTheme="majorBidi" w:cstheme="majorBidi"/>
          <w:sz w:val="24"/>
          <w:szCs w:val="24"/>
        </w:rPr>
        <w:t>from</w:t>
      </w:r>
      <w:r w:rsidRPr="00202B1F">
        <w:rPr>
          <w:rFonts w:asciiTheme="majorBidi" w:hAnsiTheme="majorBidi" w:cstheme="majorBidi"/>
          <w:sz w:val="24"/>
          <w:szCs w:val="24"/>
        </w:rPr>
        <w:t xml:space="preserve"> </w:t>
      </w:r>
      <w:r w:rsidR="00427CBC" w:rsidRPr="00202B1F">
        <w:rPr>
          <w:rFonts w:asciiTheme="majorBidi" w:hAnsiTheme="majorBidi" w:cstheme="majorBidi"/>
          <w:sz w:val="24"/>
          <w:szCs w:val="24"/>
        </w:rPr>
        <w:t>over</w:t>
      </w:r>
      <w:r w:rsidRPr="00202B1F">
        <w:rPr>
          <w:rFonts w:asciiTheme="majorBidi" w:hAnsiTheme="majorBidi" w:cstheme="majorBidi"/>
          <w:sz w:val="24"/>
          <w:szCs w:val="24"/>
        </w:rPr>
        <w:t xml:space="preserve"> 8 million people, most of whom are fleeing conflict or need humanitarian assistance, </w:t>
      </w:r>
      <w:r w:rsidR="00427CBC" w:rsidRPr="00202B1F">
        <w:rPr>
          <w:rFonts w:asciiTheme="majorBidi" w:hAnsiTheme="majorBidi" w:cstheme="majorBidi"/>
          <w:sz w:val="24"/>
          <w:szCs w:val="24"/>
        </w:rPr>
        <w:t>which</w:t>
      </w:r>
      <w:r w:rsidRPr="00202B1F">
        <w:rPr>
          <w:rFonts w:asciiTheme="majorBidi" w:hAnsiTheme="majorBidi" w:cstheme="majorBidi"/>
          <w:sz w:val="24"/>
          <w:szCs w:val="24"/>
        </w:rPr>
        <w:t xml:space="preserve"> </w:t>
      </w:r>
      <w:r w:rsidR="00427CBC" w:rsidRPr="00202B1F">
        <w:rPr>
          <w:rFonts w:asciiTheme="majorBidi" w:hAnsiTheme="majorBidi" w:cstheme="majorBidi"/>
          <w:sz w:val="24"/>
          <w:szCs w:val="24"/>
        </w:rPr>
        <w:t xml:space="preserve">sometimes </w:t>
      </w:r>
      <w:r w:rsidR="002911BB" w:rsidRPr="00202B1F">
        <w:rPr>
          <w:rFonts w:asciiTheme="majorBidi" w:hAnsiTheme="majorBidi" w:cstheme="majorBidi"/>
          <w:sz w:val="24"/>
          <w:szCs w:val="24"/>
        </w:rPr>
        <w:t>violates</w:t>
      </w:r>
      <w:r w:rsidRPr="00202B1F">
        <w:rPr>
          <w:rFonts w:asciiTheme="majorBidi" w:hAnsiTheme="majorBidi" w:cstheme="majorBidi"/>
          <w:sz w:val="24"/>
          <w:szCs w:val="24"/>
        </w:rPr>
        <w:t xml:space="preserve"> </w:t>
      </w:r>
      <w:r w:rsidR="002911BB" w:rsidRPr="00202B1F">
        <w:rPr>
          <w:rFonts w:asciiTheme="majorBidi" w:hAnsiTheme="majorBidi" w:cstheme="majorBidi"/>
          <w:sz w:val="24"/>
          <w:szCs w:val="24"/>
        </w:rPr>
        <w:t>the individuals’</w:t>
      </w:r>
      <w:r w:rsidRPr="00202B1F">
        <w:rPr>
          <w:rFonts w:asciiTheme="majorBidi" w:hAnsiTheme="majorBidi" w:cstheme="majorBidi"/>
          <w:sz w:val="24"/>
          <w:szCs w:val="24"/>
        </w:rPr>
        <w:t xml:space="preserve"> rights and freedoms and</w:t>
      </w:r>
      <w:r w:rsidR="002911BB" w:rsidRPr="00202B1F">
        <w:rPr>
          <w:rFonts w:asciiTheme="majorBidi" w:hAnsiTheme="majorBidi" w:cstheme="majorBidi"/>
          <w:sz w:val="24"/>
          <w:szCs w:val="24"/>
        </w:rPr>
        <w:t xml:space="preserve"> aggravates</w:t>
      </w:r>
      <w:r w:rsidRPr="00202B1F">
        <w:rPr>
          <w:rFonts w:asciiTheme="majorBidi" w:hAnsiTheme="majorBidi" w:cstheme="majorBidi"/>
          <w:sz w:val="24"/>
          <w:szCs w:val="24"/>
        </w:rPr>
        <w:t xml:space="preserve"> the risk of repression </w:t>
      </w:r>
      <w:r w:rsidR="002911BB" w:rsidRPr="00202B1F">
        <w:rPr>
          <w:rFonts w:asciiTheme="majorBidi" w:hAnsiTheme="majorBidi" w:cstheme="majorBidi"/>
          <w:sz w:val="24"/>
          <w:szCs w:val="24"/>
        </w:rPr>
        <w:t>by</w:t>
      </w:r>
      <w:r w:rsidRPr="00202B1F">
        <w:rPr>
          <w:rFonts w:asciiTheme="majorBidi" w:hAnsiTheme="majorBidi" w:cstheme="majorBidi"/>
          <w:sz w:val="24"/>
          <w:szCs w:val="24"/>
        </w:rPr>
        <w:t xml:space="preserve"> authoritarian governments that control conflicts. For example, in the case of </w:t>
      </w:r>
      <w:r w:rsidR="002911BB" w:rsidRPr="00202B1F">
        <w:rPr>
          <w:rFonts w:asciiTheme="majorBidi" w:hAnsiTheme="majorBidi" w:cstheme="majorBidi"/>
          <w:sz w:val="24"/>
          <w:szCs w:val="24"/>
        </w:rPr>
        <w:t>collecting</w:t>
      </w:r>
      <w:r w:rsidRPr="00202B1F">
        <w:rPr>
          <w:rFonts w:asciiTheme="majorBidi" w:hAnsiTheme="majorBidi" w:cstheme="majorBidi"/>
          <w:sz w:val="24"/>
          <w:szCs w:val="24"/>
        </w:rPr>
        <w:t xml:space="preserve"> biometrics data </w:t>
      </w:r>
      <w:r w:rsidR="002911BB" w:rsidRPr="00202B1F">
        <w:rPr>
          <w:rFonts w:asciiTheme="majorBidi" w:hAnsiTheme="majorBidi" w:cstheme="majorBidi"/>
          <w:sz w:val="24"/>
          <w:szCs w:val="24"/>
        </w:rPr>
        <w:t>from</w:t>
      </w:r>
      <w:r w:rsidRPr="00202B1F">
        <w:rPr>
          <w:rFonts w:asciiTheme="majorBidi" w:hAnsiTheme="majorBidi" w:cstheme="majorBidi"/>
          <w:sz w:val="24"/>
          <w:szCs w:val="24"/>
        </w:rPr>
        <w:t xml:space="preserve"> </w:t>
      </w:r>
      <w:proofErr w:type="spellStart"/>
      <w:r w:rsidRPr="00202B1F">
        <w:rPr>
          <w:rFonts w:asciiTheme="majorBidi" w:hAnsiTheme="majorBidi" w:cstheme="majorBidi"/>
          <w:sz w:val="24"/>
          <w:szCs w:val="24"/>
        </w:rPr>
        <w:t>Rohingya</w:t>
      </w:r>
      <w:proofErr w:type="spellEnd"/>
      <w:r w:rsidRPr="00202B1F">
        <w:rPr>
          <w:rFonts w:asciiTheme="majorBidi" w:hAnsiTheme="majorBidi" w:cstheme="majorBidi"/>
          <w:sz w:val="24"/>
          <w:szCs w:val="24"/>
        </w:rPr>
        <w:t xml:space="preserve"> refugees in Myanmar, the </w:t>
      </w:r>
      <w:r w:rsidR="002911BB" w:rsidRPr="00202B1F">
        <w:rPr>
          <w:rFonts w:asciiTheme="majorBidi" w:hAnsiTheme="majorBidi" w:cstheme="majorBidi"/>
          <w:sz w:val="24"/>
          <w:szCs w:val="24"/>
        </w:rPr>
        <w:t>so-called refugee data details could facilitate</w:t>
      </w:r>
      <w:r w:rsidRPr="00202B1F">
        <w:rPr>
          <w:rFonts w:asciiTheme="majorBidi" w:hAnsiTheme="majorBidi" w:cstheme="majorBidi"/>
          <w:sz w:val="24"/>
          <w:szCs w:val="24"/>
        </w:rPr>
        <w:t xml:space="preserve"> defining repressive governments, identifying groups and taking them out of camps. China </w:t>
      </w:r>
      <w:r w:rsidR="002911BB" w:rsidRPr="00202B1F">
        <w:rPr>
          <w:rFonts w:asciiTheme="majorBidi" w:hAnsiTheme="majorBidi" w:cstheme="majorBidi"/>
          <w:sz w:val="24"/>
          <w:szCs w:val="24"/>
        </w:rPr>
        <w:t xml:space="preserve">has </w:t>
      </w:r>
      <w:r w:rsidRPr="00202B1F">
        <w:rPr>
          <w:rFonts w:asciiTheme="majorBidi" w:hAnsiTheme="majorBidi" w:cstheme="majorBidi"/>
          <w:sz w:val="24"/>
          <w:szCs w:val="24"/>
        </w:rPr>
        <w:t xml:space="preserve">also </w:t>
      </w:r>
      <w:r w:rsidR="00151892" w:rsidRPr="00202B1F">
        <w:rPr>
          <w:rFonts w:asciiTheme="majorBidi" w:hAnsiTheme="majorBidi" w:cstheme="majorBidi"/>
          <w:sz w:val="24"/>
          <w:szCs w:val="24"/>
        </w:rPr>
        <w:t>used</w:t>
      </w:r>
      <w:r w:rsidRPr="00202B1F">
        <w:rPr>
          <w:rFonts w:asciiTheme="majorBidi" w:hAnsiTheme="majorBidi" w:cstheme="majorBidi"/>
          <w:sz w:val="24"/>
          <w:szCs w:val="24"/>
        </w:rPr>
        <w:t xml:space="preserve"> facial recognition </w:t>
      </w:r>
      <w:r w:rsidR="00151892" w:rsidRPr="00202B1F">
        <w:rPr>
          <w:rFonts w:asciiTheme="majorBidi" w:hAnsiTheme="majorBidi" w:cstheme="majorBidi"/>
          <w:sz w:val="24"/>
          <w:szCs w:val="24"/>
        </w:rPr>
        <w:t>to track and locate</w:t>
      </w:r>
      <w:r w:rsidRPr="00202B1F">
        <w:rPr>
          <w:rFonts w:asciiTheme="majorBidi" w:hAnsiTheme="majorBidi" w:cstheme="majorBidi"/>
          <w:sz w:val="24"/>
          <w:szCs w:val="24"/>
        </w:rPr>
        <w:t xml:space="preserve"> the </w:t>
      </w:r>
      <w:r w:rsidR="00151892" w:rsidRPr="00202B1F">
        <w:rPr>
          <w:rFonts w:asciiTheme="majorBidi" w:hAnsiTheme="majorBidi" w:cstheme="majorBidi"/>
          <w:sz w:val="24"/>
          <w:szCs w:val="24"/>
        </w:rPr>
        <w:t>Uighur Muslim minority</w:t>
      </w:r>
      <w:r w:rsidR="00151892" w:rsidRPr="00202B1F">
        <w:rPr>
          <w:rStyle w:val="FootnoteReference"/>
          <w:rFonts w:asciiTheme="majorBidi" w:hAnsiTheme="majorBidi" w:cstheme="majorBidi"/>
          <w:sz w:val="24"/>
          <w:szCs w:val="24"/>
        </w:rPr>
        <w:footnoteReference w:id="20"/>
      </w:r>
      <w:r w:rsidRPr="00202B1F">
        <w:rPr>
          <w:rFonts w:asciiTheme="majorBidi" w:hAnsiTheme="majorBidi" w:cstheme="majorBidi"/>
          <w:sz w:val="24"/>
          <w:szCs w:val="24"/>
        </w:rPr>
        <w:t>.</w:t>
      </w:r>
    </w:p>
    <w:p w:rsidR="00202B1F" w:rsidRPr="00202B1F" w:rsidRDefault="00202B1F" w:rsidP="00202B1F">
      <w:pPr>
        <w:spacing w:line="240" w:lineRule="auto"/>
        <w:ind w:firstLine="720"/>
        <w:jc w:val="both"/>
        <w:rPr>
          <w:rFonts w:asciiTheme="majorBidi" w:hAnsiTheme="majorBidi" w:cstheme="majorBidi"/>
          <w:sz w:val="24"/>
          <w:szCs w:val="24"/>
        </w:rPr>
      </w:pPr>
    </w:p>
    <w:p w:rsidR="000F58C0" w:rsidRPr="00AE4373" w:rsidRDefault="00151892" w:rsidP="00202B1F">
      <w:pPr>
        <w:spacing w:line="240" w:lineRule="auto"/>
        <w:jc w:val="both"/>
        <w:rPr>
          <w:rFonts w:asciiTheme="majorBidi" w:hAnsiTheme="majorBidi" w:cstheme="majorBidi"/>
          <w:b/>
          <w:bCs/>
          <w:color w:val="FF0000"/>
          <w:sz w:val="28"/>
          <w:szCs w:val="28"/>
        </w:rPr>
      </w:pPr>
      <w:bookmarkStart w:id="0" w:name="_GoBack"/>
      <w:r w:rsidRPr="00AE4373">
        <w:rPr>
          <w:rFonts w:asciiTheme="majorBidi" w:hAnsiTheme="majorBidi" w:cstheme="majorBidi"/>
          <w:b/>
          <w:bCs/>
          <w:color w:val="FF0000"/>
          <w:sz w:val="28"/>
          <w:szCs w:val="28"/>
        </w:rPr>
        <w:lastRenderedPageBreak/>
        <w:t>Conclusion &amp; R</w:t>
      </w:r>
      <w:r w:rsidR="000F58C0" w:rsidRPr="00AE4373">
        <w:rPr>
          <w:rFonts w:asciiTheme="majorBidi" w:hAnsiTheme="majorBidi" w:cstheme="majorBidi"/>
          <w:b/>
          <w:bCs/>
          <w:color w:val="FF0000"/>
          <w:sz w:val="28"/>
          <w:szCs w:val="28"/>
        </w:rPr>
        <w:t>ecommendations</w:t>
      </w:r>
    </w:p>
    <w:bookmarkEnd w:id="0"/>
    <w:p w:rsidR="000F58C0" w:rsidRPr="00202B1F" w:rsidRDefault="00151892" w:rsidP="00202B1F">
      <w:pPr>
        <w:spacing w:line="240" w:lineRule="auto"/>
        <w:ind w:firstLine="720"/>
        <w:jc w:val="both"/>
        <w:rPr>
          <w:rFonts w:asciiTheme="majorBidi" w:hAnsiTheme="majorBidi" w:cstheme="majorBidi"/>
          <w:sz w:val="24"/>
          <w:szCs w:val="24"/>
        </w:rPr>
      </w:pPr>
      <w:r w:rsidRPr="00202B1F">
        <w:rPr>
          <w:rFonts w:asciiTheme="majorBidi" w:hAnsiTheme="majorBidi" w:cstheme="majorBidi"/>
          <w:sz w:val="24"/>
          <w:szCs w:val="24"/>
        </w:rPr>
        <w:t>Eventually</w:t>
      </w:r>
      <w:r w:rsidR="000F58C0" w:rsidRPr="00202B1F">
        <w:rPr>
          <w:rFonts w:asciiTheme="majorBidi" w:hAnsiTheme="majorBidi" w:cstheme="majorBidi"/>
          <w:sz w:val="24"/>
          <w:szCs w:val="24"/>
        </w:rPr>
        <w:t xml:space="preserve">, it can be said that the use of artificial intelligence applications </w:t>
      </w:r>
      <w:r w:rsidRPr="00202B1F">
        <w:rPr>
          <w:rFonts w:asciiTheme="majorBidi" w:hAnsiTheme="majorBidi" w:cstheme="majorBidi"/>
          <w:sz w:val="24"/>
          <w:szCs w:val="24"/>
        </w:rPr>
        <w:t>such as</w:t>
      </w:r>
      <w:r w:rsidR="000F58C0" w:rsidRPr="00202B1F">
        <w:rPr>
          <w:rFonts w:asciiTheme="majorBidi" w:hAnsiTheme="majorBidi" w:cstheme="majorBidi"/>
          <w:sz w:val="24"/>
          <w:szCs w:val="24"/>
        </w:rPr>
        <w:t xml:space="preserve"> biometrics, </w:t>
      </w:r>
      <w:r w:rsidR="00364EAB" w:rsidRPr="00202B1F">
        <w:rPr>
          <w:rFonts w:asciiTheme="majorBidi" w:hAnsiTheme="majorBidi" w:cstheme="majorBidi"/>
          <w:sz w:val="24"/>
          <w:szCs w:val="24"/>
        </w:rPr>
        <w:t>the big data analysi</w:t>
      </w:r>
      <w:r w:rsidR="000F58C0" w:rsidRPr="00202B1F">
        <w:rPr>
          <w:rFonts w:asciiTheme="majorBidi" w:hAnsiTheme="majorBidi" w:cstheme="majorBidi"/>
          <w:sz w:val="24"/>
          <w:szCs w:val="24"/>
        </w:rPr>
        <w:t xml:space="preserve">s and algorithms, </w:t>
      </w:r>
      <w:r w:rsidR="00364EAB" w:rsidRPr="00202B1F">
        <w:rPr>
          <w:rFonts w:asciiTheme="majorBidi" w:hAnsiTheme="majorBidi" w:cstheme="majorBidi"/>
          <w:sz w:val="24"/>
          <w:szCs w:val="24"/>
        </w:rPr>
        <w:t xml:space="preserve">the </w:t>
      </w:r>
      <w:r w:rsidR="000F58C0" w:rsidRPr="00202B1F">
        <w:rPr>
          <w:rFonts w:asciiTheme="majorBidi" w:hAnsiTheme="majorBidi" w:cstheme="majorBidi"/>
          <w:sz w:val="24"/>
          <w:szCs w:val="24"/>
        </w:rPr>
        <w:t xml:space="preserve">decision-making tools, </w:t>
      </w:r>
      <w:r w:rsidR="00364EAB" w:rsidRPr="00202B1F">
        <w:rPr>
          <w:rFonts w:asciiTheme="majorBidi" w:hAnsiTheme="majorBidi" w:cstheme="majorBidi"/>
          <w:sz w:val="24"/>
          <w:szCs w:val="24"/>
        </w:rPr>
        <w:t xml:space="preserve">the </w:t>
      </w:r>
      <w:r w:rsidR="000F58C0" w:rsidRPr="00202B1F">
        <w:rPr>
          <w:rFonts w:asciiTheme="majorBidi" w:hAnsiTheme="majorBidi" w:cstheme="majorBidi"/>
          <w:sz w:val="24"/>
          <w:szCs w:val="24"/>
        </w:rPr>
        <w:t xml:space="preserve">machine learning programs and </w:t>
      </w:r>
      <w:r w:rsidR="00364EAB" w:rsidRPr="00202B1F">
        <w:rPr>
          <w:rFonts w:asciiTheme="majorBidi" w:hAnsiTheme="majorBidi" w:cstheme="majorBidi"/>
          <w:sz w:val="24"/>
          <w:szCs w:val="24"/>
        </w:rPr>
        <w:t>the predictive analysi</w:t>
      </w:r>
      <w:r w:rsidR="000F58C0" w:rsidRPr="00202B1F">
        <w:rPr>
          <w:rFonts w:asciiTheme="majorBidi" w:hAnsiTheme="majorBidi" w:cstheme="majorBidi"/>
          <w:sz w:val="24"/>
          <w:szCs w:val="24"/>
        </w:rPr>
        <w:t>s in managing border areas to prevent the flow of illegal immigration may lead to widespread violations of the rights of refugees,</w:t>
      </w:r>
      <w:r w:rsidR="00364EAB" w:rsidRPr="00202B1F">
        <w:rPr>
          <w:rFonts w:asciiTheme="majorBidi" w:hAnsiTheme="majorBidi" w:cstheme="majorBidi"/>
          <w:sz w:val="24"/>
          <w:szCs w:val="24"/>
        </w:rPr>
        <w:t xml:space="preserve"> migrants and stateless person, causing racial discrimination, excluding i</w:t>
      </w:r>
      <w:r w:rsidR="000F58C0" w:rsidRPr="00202B1F">
        <w:rPr>
          <w:rFonts w:asciiTheme="majorBidi" w:hAnsiTheme="majorBidi" w:cstheme="majorBidi"/>
          <w:sz w:val="24"/>
          <w:szCs w:val="24"/>
        </w:rPr>
        <w:t xml:space="preserve">mmigration and deportation </w:t>
      </w:r>
      <w:r w:rsidR="00364EAB" w:rsidRPr="00202B1F">
        <w:rPr>
          <w:rFonts w:asciiTheme="majorBidi" w:hAnsiTheme="majorBidi" w:cstheme="majorBidi"/>
          <w:sz w:val="24"/>
          <w:szCs w:val="24"/>
        </w:rPr>
        <w:t>requests</w:t>
      </w:r>
      <w:r w:rsidR="000F58C0" w:rsidRPr="00202B1F">
        <w:rPr>
          <w:rFonts w:asciiTheme="majorBidi" w:hAnsiTheme="majorBidi" w:cstheme="majorBidi"/>
          <w:sz w:val="24"/>
          <w:szCs w:val="24"/>
        </w:rPr>
        <w:t>, violating privacy for individuals and violating the principles of informed consent in some cases</w:t>
      </w:r>
      <w:r w:rsidR="00364EAB" w:rsidRPr="00202B1F">
        <w:rPr>
          <w:rFonts w:asciiTheme="majorBidi" w:hAnsiTheme="majorBidi" w:cstheme="majorBidi"/>
          <w:sz w:val="24"/>
          <w:szCs w:val="24"/>
        </w:rPr>
        <w:t>. Therefore,</w:t>
      </w:r>
      <w:r w:rsidR="000F58C0" w:rsidRPr="00202B1F">
        <w:rPr>
          <w:rFonts w:asciiTheme="majorBidi" w:hAnsiTheme="majorBidi" w:cstheme="majorBidi"/>
          <w:sz w:val="24"/>
          <w:szCs w:val="24"/>
        </w:rPr>
        <w:t xml:space="preserve"> </w:t>
      </w:r>
      <w:r w:rsidR="000F58C0" w:rsidRPr="00202B1F">
        <w:rPr>
          <w:rFonts w:asciiTheme="majorBidi" w:hAnsiTheme="majorBidi" w:cstheme="majorBidi"/>
          <w:b/>
          <w:bCs/>
          <w:sz w:val="24"/>
          <w:szCs w:val="24"/>
        </w:rPr>
        <w:t>Maat for Peace, Development a</w:t>
      </w:r>
      <w:r w:rsidR="00364EAB" w:rsidRPr="00202B1F">
        <w:rPr>
          <w:rFonts w:asciiTheme="majorBidi" w:hAnsiTheme="majorBidi" w:cstheme="majorBidi"/>
          <w:b/>
          <w:bCs/>
          <w:sz w:val="24"/>
          <w:szCs w:val="24"/>
        </w:rPr>
        <w:t>nd Human Rights</w:t>
      </w:r>
      <w:r w:rsidR="00364EAB" w:rsidRPr="00202B1F">
        <w:rPr>
          <w:rFonts w:asciiTheme="majorBidi" w:hAnsiTheme="majorBidi" w:cstheme="majorBidi"/>
          <w:sz w:val="24"/>
          <w:szCs w:val="24"/>
        </w:rPr>
        <w:t xml:space="preserve"> recommends the following:</w:t>
      </w:r>
    </w:p>
    <w:p w:rsidR="000F58C0" w:rsidRPr="00202B1F" w:rsidRDefault="000F58C0" w:rsidP="00202B1F">
      <w:pPr>
        <w:pStyle w:val="ListParagraph"/>
        <w:numPr>
          <w:ilvl w:val="0"/>
          <w:numId w:val="3"/>
        </w:numPr>
        <w:spacing w:line="240" w:lineRule="auto"/>
        <w:jc w:val="both"/>
        <w:rPr>
          <w:rFonts w:asciiTheme="majorBidi" w:hAnsiTheme="majorBidi" w:cstheme="majorBidi"/>
          <w:sz w:val="24"/>
          <w:szCs w:val="24"/>
        </w:rPr>
      </w:pPr>
      <w:r w:rsidRPr="00202B1F">
        <w:rPr>
          <w:rFonts w:asciiTheme="majorBidi" w:hAnsiTheme="majorBidi" w:cstheme="majorBidi"/>
          <w:sz w:val="24"/>
          <w:szCs w:val="24"/>
        </w:rPr>
        <w:t xml:space="preserve">Biometrics for border control should provide information about what and why biometrics are used in addition to </w:t>
      </w:r>
      <w:r w:rsidR="009F7984" w:rsidRPr="00202B1F">
        <w:rPr>
          <w:rFonts w:asciiTheme="majorBidi" w:hAnsiTheme="majorBidi" w:cstheme="majorBidi"/>
          <w:sz w:val="24"/>
          <w:szCs w:val="24"/>
        </w:rPr>
        <w:t>allowing</w:t>
      </w:r>
      <w:r w:rsidRPr="00202B1F">
        <w:rPr>
          <w:rFonts w:asciiTheme="majorBidi" w:hAnsiTheme="majorBidi" w:cstheme="majorBidi"/>
          <w:sz w:val="24"/>
          <w:szCs w:val="24"/>
        </w:rPr>
        <w:t xml:space="preserve"> selection policies and procedures unless selection is not applicable.</w:t>
      </w:r>
    </w:p>
    <w:p w:rsidR="000F58C0" w:rsidRPr="00202B1F" w:rsidRDefault="000F58C0" w:rsidP="00202B1F">
      <w:pPr>
        <w:pStyle w:val="ListParagraph"/>
        <w:numPr>
          <w:ilvl w:val="0"/>
          <w:numId w:val="3"/>
        </w:numPr>
        <w:spacing w:line="240" w:lineRule="auto"/>
        <w:jc w:val="both"/>
        <w:rPr>
          <w:rFonts w:asciiTheme="majorBidi" w:hAnsiTheme="majorBidi" w:cstheme="majorBidi"/>
          <w:sz w:val="24"/>
          <w:szCs w:val="24"/>
        </w:rPr>
      </w:pPr>
      <w:r w:rsidRPr="00202B1F">
        <w:rPr>
          <w:rFonts w:asciiTheme="majorBidi" w:hAnsiTheme="majorBidi" w:cstheme="majorBidi"/>
          <w:sz w:val="24"/>
          <w:szCs w:val="24"/>
        </w:rPr>
        <w:t xml:space="preserve">Biometrics for border control must include a set of free and informed consent of individuals in accordance with the rules established by </w:t>
      </w:r>
      <w:r w:rsidR="009F7984" w:rsidRPr="00202B1F">
        <w:rPr>
          <w:rFonts w:asciiTheme="majorBidi" w:hAnsiTheme="majorBidi" w:cstheme="majorBidi"/>
          <w:sz w:val="24"/>
          <w:szCs w:val="24"/>
        </w:rPr>
        <w:t xml:space="preserve">the </w:t>
      </w:r>
      <w:r w:rsidRPr="00202B1F">
        <w:rPr>
          <w:rFonts w:asciiTheme="majorBidi" w:hAnsiTheme="majorBidi" w:cstheme="majorBidi"/>
          <w:sz w:val="24"/>
          <w:szCs w:val="24"/>
        </w:rPr>
        <w:t>principles of international law and human rights conventions.</w:t>
      </w:r>
    </w:p>
    <w:p w:rsidR="000F58C0" w:rsidRPr="00202B1F" w:rsidRDefault="000F58C0" w:rsidP="00202B1F">
      <w:pPr>
        <w:pStyle w:val="ListParagraph"/>
        <w:numPr>
          <w:ilvl w:val="0"/>
          <w:numId w:val="3"/>
        </w:numPr>
        <w:spacing w:line="240" w:lineRule="auto"/>
        <w:jc w:val="both"/>
        <w:rPr>
          <w:rFonts w:asciiTheme="majorBidi" w:hAnsiTheme="majorBidi" w:cstheme="majorBidi"/>
          <w:sz w:val="24"/>
          <w:szCs w:val="24"/>
        </w:rPr>
      </w:pPr>
      <w:r w:rsidRPr="00202B1F">
        <w:rPr>
          <w:rFonts w:asciiTheme="majorBidi" w:hAnsiTheme="majorBidi" w:cstheme="majorBidi"/>
          <w:sz w:val="24"/>
          <w:szCs w:val="24"/>
        </w:rPr>
        <w:t xml:space="preserve">Biometrics for border control must apply a policy to restrict </w:t>
      </w:r>
      <w:r w:rsidR="009F7984" w:rsidRPr="00202B1F">
        <w:rPr>
          <w:rFonts w:asciiTheme="majorBidi" w:hAnsiTheme="majorBidi" w:cstheme="majorBidi"/>
          <w:sz w:val="24"/>
          <w:szCs w:val="24"/>
        </w:rPr>
        <w:t xml:space="preserve">the </w:t>
      </w:r>
      <w:r w:rsidRPr="00202B1F">
        <w:rPr>
          <w:rFonts w:asciiTheme="majorBidi" w:hAnsiTheme="majorBidi" w:cstheme="majorBidi"/>
          <w:sz w:val="24"/>
          <w:szCs w:val="24"/>
        </w:rPr>
        <w:t xml:space="preserve">procedures </w:t>
      </w:r>
      <w:r w:rsidR="009F7984" w:rsidRPr="00202B1F">
        <w:rPr>
          <w:rFonts w:asciiTheme="majorBidi" w:hAnsiTheme="majorBidi" w:cstheme="majorBidi"/>
          <w:sz w:val="24"/>
          <w:szCs w:val="24"/>
        </w:rPr>
        <w:t>of</w:t>
      </w:r>
      <w:r w:rsidRPr="00202B1F">
        <w:rPr>
          <w:rFonts w:asciiTheme="majorBidi" w:hAnsiTheme="majorBidi" w:cstheme="majorBidi"/>
          <w:sz w:val="24"/>
          <w:szCs w:val="24"/>
        </w:rPr>
        <w:t xml:space="preserve"> collecting and processing data, and striking a balance between legal interest and personal freedom.</w:t>
      </w:r>
    </w:p>
    <w:p w:rsidR="000F58C0" w:rsidRPr="00202B1F" w:rsidRDefault="000F58C0" w:rsidP="00202B1F">
      <w:pPr>
        <w:pStyle w:val="ListParagraph"/>
        <w:numPr>
          <w:ilvl w:val="0"/>
          <w:numId w:val="3"/>
        </w:numPr>
        <w:spacing w:line="240" w:lineRule="auto"/>
        <w:jc w:val="both"/>
        <w:rPr>
          <w:rFonts w:asciiTheme="majorBidi" w:hAnsiTheme="majorBidi" w:cstheme="majorBidi"/>
          <w:sz w:val="24"/>
          <w:szCs w:val="24"/>
        </w:rPr>
      </w:pPr>
      <w:r w:rsidRPr="00202B1F">
        <w:rPr>
          <w:rFonts w:asciiTheme="majorBidi" w:hAnsiTheme="majorBidi" w:cstheme="majorBidi"/>
          <w:sz w:val="24"/>
          <w:szCs w:val="24"/>
        </w:rPr>
        <w:t>Biometrics for border control should envisage the adoption of devices and procedures to ensure that children are treated</w:t>
      </w:r>
      <w:r w:rsidR="009F7984" w:rsidRPr="00202B1F">
        <w:rPr>
          <w:rFonts w:asciiTheme="majorBidi" w:hAnsiTheme="majorBidi" w:cstheme="majorBidi"/>
          <w:sz w:val="24"/>
          <w:szCs w:val="24"/>
        </w:rPr>
        <w:t xml:space="preserve"> well.</w:t>
      </w:r>
    </w:p>
    <w:p w:rsidR="000F58C0" w:rsidRPr="00202B1F" w:rsidRDefault="000F58C0" w:rsidP="00202B1F">
      <w:pPr>
        <w:pStyle w:val="ListParagraph"/>
        <w:numPr>
          <w:ilvl w:val="0"/>
          <w:numId w:val="3"/>
        </w:numPr>
        <w:spacing w:line="240" w:lineRule="auto"/>
        <w:jc w:val="both"/>
        <w:rPr>
          <w:rFonts w:asciiTheme="majorBidi" w:hAnsiTheme="majorBidi" w:cstheme="majorBidi"/>
          <w:sz w:val="24"/>
          <w:szCs w:val="24"/>
        </w:rPr>
      </w:pPr>
      <w:r w:rsidRPr="00202B1F">
        <w:rPr>
          <w:rFonts w:asciiTheme="majorBidi" w:hAnsiTheme="majorBidi" w:cstheme="majorBidi"/>
          <w:sz w:val="24"/>
          <w:szCs w:val="24"/>
        </w:rPr>
        <w:t xml:space="preserve">Biometrics for border control must include a non-discrimination policy that is consistent with human rights legislation, </w:t>
      </w:r>
      <w:r w:rsidR="009F7984" w:rsidRPr="00202B1F">
        <w:rPr>
          <w:rFonts w:asciiTheme="majorBidi" w:hAnsiTheme="majorBidi" w:cstheme="majorBidi"/>
          <w:sz w:val="24"/>
          <w:szCs w:val="24"/>
        </w:rPr>
        <w:t>in a way that prevents</w:t>
      </w:r>
      <w:r w:rsidRPr="00202B1F">
        <w:rPr>
          <w:rFonts w:asciiTheme="majorBidi" w:hAnsiTheme="majorBidi" w:cstheme="majorBidi"/>
          <w:sz w:val="24"/>
          <w:szCs w:val="24"/>
        </w:rPr>
        <w:t xml:space="preserve"> various biases</w:t>
      </w:r>
      <w:r w:rsidR="009F7984" w:rsidRPr="00202B1F">
        <w:rPr>
          <w:rFonts w:asciiTheme="majorBidi" w:hAnsiTheme="majorBidi" w:cstheme="majorBidi"/>
          <w:sz w:val="24"/>
          <w:szCs w:val="24"/>
        </w:rPr>
        <w:t>.</w:t>
      </w:r>
    </w:p>
    <w:p w:rsidR="000F58C0" w:rsidRPr="00202B1F" w:rsidRDefault="000F58C0" w:rsidP="00202B1F">
      <w:pPr>
        <w:pStyle w:val="ListParagraph"/>
        <w:numPr>
          <w:ilvl w:val="0"/>
          <w:numId w:val="3"/>
        </w:numPr>
        <w:spacing w:line="240" w:lineRule="auto"/>
        <w:jc w:val="both"/>
        <w:rPr>
          <w:rFonts w:asciiTheme="majorBidi" w:hAnsiTheme="majorBidi" w:cstheme="majorBidi"/>
          <w:sz w:val="24"/>
          <w:szCs w:val="24"/>
        </w:rPr>
      </w:pPr>
      <w:r w:rsidRPr="00202B1F">
        <w:rPr>
          <w:rFonts w:asciiTheme="majorBidi" w:hAnsiTheme="majorBidi" w:cstheme="majorBidi"/>
          <w:sz w:val="24"/>
          <w:szCs w:val="24"/>
        </w:rPr>
        <w:t>Biometrics for border control must adopt appropriate measures for family approval and procedures</w:t>
      </w:r>
      <w:r w:rsidR="009F7984" w:rsidRPr="00202B1F">
        <w:rPr>
          <w:rFonts w:asciiTheme="majorBidi" w:hAnsiTheme="majorBidi" w:cstheme="majorBidi"/>
          <w:sz w:val="24"/>
          <w:szCs w:val="24"/>
        </w:rPr>
        <w:t>.</w:t>
      </w:r>
    </w:p>
    <w:p w:rsidR="000F58C0" w:rsidRPr="00202B1F" w:rsidRDefault="000F58C0" w:rsidP="00202B1F">
      <w:pPr>
        <w:pStyle w:val="ListParagraph"/>
        <w:numPr>
          <w:ilvl w:val="0"/>
          <w:numId w:val="3"/>
        </w:numPr>
        <w:spacing w:line="240" w:lineRule="auto"/>
        <w:jc w:val="both"/>
        <w:rPr>
          <w:rFonts w:asciiTheme="majorBidi" w:hAnsiTheme="majorBidi" w:cstheme="majorBidi"/>
          <w:sz w:val="24"/>
          <w:szCs w:val="24"/>
        </w:rPr>
      </w:pPr>
      <w:r w:rsidRPr="00202B1F">
        <w:rPr>
          <w:rFonts w:asciiTheme="majorBidi" w:hAnsiTheme="majorBidi" w:cstheme="majorBidi"/>
          <w:sz w:val="24"/>
          <w:szCs w:val="24"/>
        </w:rPr>
        <w:t xml:space="preserve">Biometrics </w:t>
      </w:r>
      <w:r w:rsidR="00216663" w:rsidRPr="00202B1F">
        <w:rPr>
          <w:rFonts w:asciiTheme="majorBidi" w:hAnsiTheme="majorBidi" w:cstheme="majorBidi"/>
          <w:sz w:val="24"/>
          <w:szCs w:val="24"/>
        </w:rPr>
        <w:t>for</w:t>
      </w:r>
      <w:r w:rsidRPr="00202B1F">
        <w:rPr>
          <w:rFonts w:asciiTheme="majorBidi" w:hAnsiTheme="majorBidi" w:cstheme="majorBidi"/>
          <w:sz w:val="24"/>
          <w:szCs w:val="24"/>
        </w:rPr>
        <w:t xml:space="preserve"> control</w:t>
      </w:r>
      <w:r w:rsidR="00216663" w:rsidRPr="00202B1F">
        <w:rPr>
          <w:rFonts w:asciiTheme="majorBidi" w:hAnsiTheme="majorBidi" w:cstheme="majorBidi"/>
          <w:sz w:val="24"/>
          <w:szCs w:val="24"/>
        </w:rPr>
        <w:t>ling</w:t>
      </w:r>
      <w:r w:rsidRPr="00202B1F">
        <w:rPr>
          <w:rFonts w:asciiTheme="majorBidi" w:hAnsiTheme="majorBidi" w:cstheme="majorBidi"/>
          <w:sz w:val="24"/>
          <w:szCs w:val="24"/>
        </w:rPr>
        <w:t xml:space="preserve"> border security must be guaranteed to ensure confidentiality, integrity, availability, and </w:t>
      </w:r>
      <w:r w:rsidR="00216663" w:rsidRPr="00202B1F">
        <w:rPr>
          <w:rFonts w:asciiTheme="majorBidi" w:hAnsiTheme="majorBidi" w:cstheme="majorBidi"/>
          <w:sz w:val="24"/>
          <w:szCs w:val="24"/>
        </w:rPr>
        <w:t>constant</w:t>
      </w:r>
      <w:r w:rsidRPr="00202B1F">
        <w:rPr>
          <w:rFonts w:asciiTheme="majorBidi" w:hAnsiTheme="majorBidi" w:cstheme="majorBidi"/>
          <w:sz w:val="24"/>
          <w:szCs w:val="24"/>
        </w:rPr>
        <w:t xml:space="preserve"> flexibility of treatment systems and services.</w:t>
      </w:r>
    </w:p>
    <w:p w:rsidR="000F58C0" w:rsidRPr="00202B1F" w:rsidRDefault="000F58C0" w:rsidP="00202B1F">
      <w:pPr>
        <w:pStyle w:val="ListParagraph"/>
        <w:numPr>
          <w:ilvl w:val="0"/>
          <w:numId w:val="3"/>
        </w:numPr>
        <w:spacing w:line="240" w:lineRule="auto"/>
        <w:jc w:val="both"/>
        <w:rPr>
          <w:rFonts w:asciiTheme="majorBidi" w:hAnsiTheme="majorBidi" w:cstheme="majorBidi"/>
          <w:sz w:val="24"/>
          <w:szCs w:val="24"/>
        </w:rPr>
      </w:pPr>
      <w:r w:rsidRPr="00202B1F">
        <w:rPr>
          <w:rFonts w:asciiTheme="majorBidi" w:hAnsiTheme="majorBidi" w:cstheme="majorBidi"/>
          <w:sz w:val="24"/>
          <w:szCs w:val="24"/>
        </w:rPr>
        <w:t xml:space="preserve">There must be a set of legal mechanisms </w:t>
      </w:r>
      <w:r w:rsidR="00216663" w:rsidRPr="00202B1F">
        <w:rPr>
          <w:rFonts w:asciiTheme="majorBidi" w:hAnsiTheme="majorBidi" w:cstheme="majorBidi"/>
          <w:sz w:val="24"/>
          <w:szCs w:val="24"/>
        </w:rPr>
        <w:t>allowing</w:t>
      </w:r>
      <w:r w:rsidRPr="00202B1F">
        <w:rPr>
          <w:rFonts w:asciiTheme="majorBidi" w:hAnsiTheme="majorBidi" w:cstheme="majorBidi"/>
          <w:sz w:val="24"/>
          <w:szCs w:val="24"/>
        </w:rPr>
        <w:t xml:space="preserve"> asylum-seekers to complain </w:t>
      </w:r>
      <w:r w:rsidR="00216663" w:rsidRPr="00202B1F">
        <w:rPr>
          <w:rFonts w:asciiTheme="majorBidi" w:hAnsiTheme="majorBidi" w:cstheme="majorBidi"/>
          <w:sz w:val="24"/>
          <w:szCs w:val="24"/>
        </w:rPr>
        <w:t>against</w:t>
      </w:r>
      <w:r w:rsidRPr="00202B1F">
        <w:rPr>
          <w:rFonts w:asciiTheme="majorBidi" w:hAnsiTheme="majorBidi" w:cstheme="majorBidi"/>
          <w:sz w:val="24"/>
          <w:szCs w:val="24"/>
        </w:rPr>
        <w:t xml:space="preserve"> errors made by artificial intelligence technologies.</w:t>
      </w:r>
    </w:p>
    <w:p w:rsidR="000F58C0" w:rsidRPr="00202B1F" w:rsidRDefault="00216663" w:rsidP="00202B1F">
      <w:pPr>
        <w:pStyle w:val="ListParagraph"/>
        <w:numPr>
          <w:ilvl w:val="0"/>
          <w:numId w:val="3"/>
        </w:numPr>
        <w:spacing w:line="240" w:lineRule="auto"/>
        <w:jc w:val="both"/>
        <w:rPr>
          <w:rFonts w:asciiTheme="majorBidi" w:hAnsiTheme="majorBidi" w:cstheme="majorBidi"/>
          <w:sz w:val="24"/>
          <w:szCs w:val="24"/>
        </w:rPr>
      </w:pPr>
      <w:r w:rsidRPr="00202B1F">
        <w:rPr>
          <w:rFonts w:asciiTheme="majorBidi" w:hAnsiTheme="majorBidi" w:cstheme="majorBidi"/>
          <w:sz w:val="24"/>
          <w:szCs w:val="24"/>
        </w:rPr>
        <w:t>Double principles ranging between</w:t>
      </w:r>
      <w:r w:rsidR="000F58C0" w:rsidRPr="00202B1F">
        <w:rPr>
          <w:rFonts w:asciiTheme="majorBidi" w:hAnsiTheme="majorBidi" w:cstheme="majorBidi"/>
          <w:sz w:val="24"/>
          <w:szCs w:val="24"/>
        </w:rPr>
        <w:t xml:space="preserve"> relying on artificial intelligence </w:t>
      </w:r>
      <w:r w:rsidRPr="00202B1F">
        <w:rPr>
          <w:rFonts w:asciiTheme="majorBidi" w:hAnsiTheme="majorBidi" w:cstheme="majorBidi"/>
          <w:sz w:val="24"/>
          <w:szCs w:val="24"/>
        </w:rPr>
        <w:t xml:space="preserve">techniques </w:t>
      </w:r>
      <w:r w:rsidR="000F58C0" w:rsidRPr="00202B1F">
        <w:rPr>
          <w:rFonts w:asciiTheme="majorBidi" w:hAnsiTheme="majorBidi" w:cstheme="majorBidi"/>
          <w:sz w:val="24"/>
          <w:szCs w:val="24"/>
        </w:rPr>
        <w:t xml:space="preserve">and human beings </w:t>
      </w:r>
      <w:r w:rsidRPr="00202B1F">
        <w:rPr>
          <w:rFonts w:asciiTheme="majorBidi" w:hAnsiTheme="majorBidi" w:cstheme="majorBidi"/>
          <w:sz w:val="24"/>
          <w:szCs w:val="24"/>
        </w:rPr>
        <w:t>must be adopted to avoid</w:t>
      </w:r>
      <w:r w:rsidR="000F58C0" w:rsidRPr="00202B1F">
        <w:rPr>
          <w:rFonts w:asciiTheme="majorBidi" w:hAnsiTheme="majorBidi" w:cstheme="majorBidi"/>
          <w:sz w:val="24"/>
          <w:szCs w:val="24"/>
        </w:rPr>
        <w:t xml:space="preserve"> different biases in this framework.</w:t>
      </w:r>
    </w:p>
    <w:p w:rsidR="000F58C0" w:rsidRPr="00202B1F" w:rsidRDefault="000F58C0" w:rsidP="00202B1F">
      <w:pPr>
        <w:spacing w:line="240" w:lineRule="auto"/>
        <w:jc w:val="both"/>
        <w:rPr>
          <w:rFonts w:asciiTheme="majorBidi" w:hAnsiTheme="majorBidi" w:cstheme="majorBidi"/>
          <w:sz w:val="24"/>
          <w:szCs w:val="24"/>
        </w:rPr>
      </w:pPr>
    </w:p>
    <w:sectPr w:rsidR="000F58C0" w:rsidRPr="00202B1F" w:rsidSect="00202B1F">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BD" w:rsidRDefault="00B71EBD" w:rsidP="0017568D">
      <w:pPr>
        <w:spacing w:after="0" w:line="240" w:lineRule="auto"/>
      </w:pPr>
      <w:r>
        <w:separator/>
      </w:r>
    </w:p>
  </w:endnote>
  <w:endnote w:type="continuationSeparator" w:id="0">
    <w:p w:rsidR="00B71EBD" w:rsidRDefault="00B71EBD" w:rsidP="0017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62" w:rsidRDefault="00F32662" w:rsidP="00F32662">
    <w:pPr>
      <w:pStyle w:val="Footer"/>
      <w:rPr>
        <w:rtl/>
        <w:lang w:bidi="ar-EG"/>
      </w:rPr>
    </w:pPr>
    <w:r>
      <w:rPr>
        <w:noProof/>
        <w:rtl/>
      </w:rPr>
      <mc:AlternateContent>
        <mc:Choice Requires="wps">
          <w:drawing>
            <wp:anchor distT="0" distB="0" distL="114300" distR="114300" simplePos="0" relativeHeight="251659264" behindDoc="0" locked="0" layoutInCell="1" allowOverlap="1" wp14:anchorId="37B85596" wp14:editId="35B82047">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F32662" w:rsidRPr="009E5A85" w:rsidTr="00F109FB">
                            <w:trPr>
                              <w:trHeight w:val="340"/>
                            </w:trPr>
                            <w:tc>
                              <w:tcPr>
                                <w:tcW w:w="10214" w:type="dxa"/>
                                <w:gridSpan w:val="5"/>
                                <w:tcBorders>
                                  <w:bottom w:val="nil"/>
                                </w:tcBorders>
                                <w:vAlign w:val="center"/>
                              </w:tcPr>
                              <w:p w:rsidR="00F32662" w:rsidRPr="009E5A85" w:rsidRDefault="00F32662" w:rsidP="00F32662">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F32662" w:rsidRPr="009E5A85" w:rsidTr="00F109FB">
                            <w:trPr>
                              <w:trHeight w:val="340"/>
                            </w:trPr>
                            <w:tc>
                              <w:tcPr>
                                <w:tcW w:w="10214" w:type="dxa"/>
                                <w:gridSpan w:val="5"/>
                                <w:tcBorders>
                                  <w:bottom w:val="nil"/>
                                </w:tcBorders>
                                <w:vAlign w:val="center"/>
                              </w:tcPr>
                              <w:p w:rsidR="00F32662" w:rsidRPr="009E5A85" w:rsidRDefault="00F32662" w:rsidP="0049712C">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F32662" w:rsidRPr="009E5A85" w:rsidTr="0078744D">
                            <w:trPr>
                              <w:trHeight w:val="340"/>
                            </w:trPr>
                            <w:tc>
                              <w:tcPr>
                                <w:tcW w:w="10214" w:type="dxa"/>
                                <w:gridSpan w:val="5"/>
                                <w:tcBorders>
                                  <w:bottom w:val="nil"/>
                                </w:tcBorders>
                                <w:vAlign w:val="center"/>
                              </w:tcPr>
                              <w:p w:rsidR="00F32662" w:rsidRPr="007F1F7C" w:rsidRDefault="00F32662" w:rsidP="0078744D">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F32662" w:rsidRPr="009E5A85" w:rsidTr="0078744D">
                            <w:trPr>
                              <w:trHeight w:val="340"/>
                            </w:trPr>
                            <w:tc>
                              <w:tcPr>
                                <w:tcW w:w="7938" w:type="dxa"/>
                                <w:gridSpan w:val="3"/>
                                <w:tcBorders>
                                  <w:bottom w:val="nil"/>
                                  <w:right w:val="single" w:sz="12" w:space="0" w:color="808080" w:themeColor="background1" w:themeShade="80"/>
                                </w:tcBorders>
                                <w:vAlign w:val="center"/>
                              </w:tcPr>
                              <w:p w:rsidR="00F32662" w:rsidRPr="007F1F7C" w:rsidRDefault="00F32662" w:rsidP="00F32662">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F32662" w:rsidRPr="007F1F7C" w:rsidRDefault="00F32662"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F32662" w:rsidRPr="009E5A85" w:rsidTr="0078744D">
                            <w:trPr>
                              <w:trHeight w:val="340"/>
                            </w:trPr>
                            <w:tc>
                              <w:tcPr>
                                <w:tcW w:w="7387" w:type="dxa"/>
                                <w:gridSpan w:val="2"/>
                                <w:tcBorders>
                                  <w:bottom w:val="nil"/>
                                  <w:right w:val="single" w:sz="12" w:space="0" w:color="7F7F7F"/>
                                </w:tcBorders>
                                <w:vAlign w:val="center"/>
                              </w:tcPr>
                              <w:p w:rsidR="00F32662" w:rsidRPr="007F1F7C" w:rsidRDefault="00F32662" w:rsidP="00F32662">
                                <w:pPr>
                                  <w:spacing w:after="0" w:line="240" w:lineRule="auto"/>
                                  <w:suppressOverlap/>
                                  <w:rPr>
                                    <w:rStyle w:val="apple-style-span"/>
                                    <w:color w:val="002060"/>
                                    <w:sz w:val="20"/>
                                    <w:szCs w:val="20"/>
                                    <w:rtl/>
                                    <w:lang w:bidi="ar-EG"/>
                                  </w:rPr>
                                </w:pPr>
                                <w:r w:rsidRPr="00340FF0">
                                  <w:rPr>
                                    <w:rFonts w:ascii="Times New Roman" w:eastAsia="Times New Roman" w:hAnsi="Times New Roman" w:cs="Times New Roman"/>
                                    <w:color w:val="FF0000"/>
                                    <w:sz w:val="20"/>
                                    <w:szCs w:val="20"/>
                                    <w:lang w:val="fr-FR"/>
                                  </w:rPr>
                                  <w:t>E-mail</w:t>
                                </w:r>
                                <w:r w:rsidRPr="00340FF0">
                                  <w:rPr>
                                    <w:rFonts w:ascii="Times New Roman" w:eastAsia="Times New Roman" w:hAnsi="Times New Roman" w:cs="Times New Roman"/>
                                    <w:color w:val="000000"/>
                                    <w:sz w:val="20"/>
                                    <w:szCs w:val="20"/>
                                    <w:lang w:val="fr-FR"/>
                                  </w:rPr>
                                  <w:t> </w:t>
                                </w:r>
                                <w:r w:rsidRPr="00340FF0">
                                  <w:rPr>
                                    <w:rFonts w:ascii="Times New Roman" w:eastAsia="Times New Roman" w:hAnsi="Times New Roman" w:cs="Times New Roman"/>
                                    <w:color w:val="FF0000"/>
                                    <w:sz w:val="20"/>
                                    <w:szCs w:val="20"/>
                                    <w:lang w:val="fr-FR"/>
                                  </w:rPr>
                                  <w:t>:</w:t>
                                </w:r>
                                <w:r w:rsidRPr="00340FF0">
                                  <w:rPr>
                                    <w:rStyle w:val="apple-style-span"/>
                                    <w:color w:val="0000FF"/>
                                    <w:sz w:val="20"/>
                                    <w:szCs w:val="20"/>
                                    <w:lang w:val="fr-FR"/>
                                  </w:rPr>
                                  <w:t xml:space="preserve"> </w:t>
                                </w:r>
                                <w:r w:rsidRPr="00340FF0">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F32662" w:rsidRPr="007F1F7C" w:rsidRDefault="00F32662"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F32662" w:rsidRPr="009E5A85" w:rsidTr="0078744D">
                            <w:trPr>
                              <w:trHeight w:val="340"/>
                            </w:trPr>
                            <w:tc>
                              <w:tcPr>
                                <w:tcW w:w="5119" w:type="dxa"/>
                                <w:tcBorders>
                                  <w:right w:val="single" w:sz="12" w:space="0" w:color="7F7F7F"/>
                                </w:tcBorders>
                                <w:vAlign w:val="center"/>
                              </w:tcPr>
                              <w:p w:rsidR="00F32662" w:rsidRPr="009E5A85" w:rsidRDefault="00F32662" w:rsidP="00F32662">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F32662" w:rsidRPr="009E5A85" w:rsidRDefault="00F32662"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F32662" w:rsidRPr="009E5A85" w:rsidRDefault="00F32662"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F32662" w:rsidRPr="007F1F7C" w:rsidRDefault="00F32662" w:rsidP="00F32662">
                          <w:pPr>
                            <w:spacing w:after="0" w:line="240" w:lineRule="auto"/>
                            <w:jc w:val="center"/>
                            <w:rPr>
                              <w:rFonts w:ascii="Times New Roman" w:hAnsi="Times New Roman" w:cs="Times New Roman"/>
                              <w:rtl/>
                              <w:lang w:bidi="ar-EG"/>
                            </w:rPr>
                          </w:pPr>
                        </w:p>
                        <w:p w:rsidR="00F32662" w:rsidRPr="00DD2355" w:rsidRDefault="00F32662" w:rsidP="00F32662">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5pt;margin-top:8.3pt;width:531.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3L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F32662" w:rsidRPr="009E5A85" w:rsidTr="00F109FB">
                      <w:trPr>
                        <w:trHeight w:val="340"/>
                      </w:trPr>
                      <w:tc>
                        <w:tcPr>
                          <w:tcW w:w="10214" w:type="dxa"/>
                          <w:gridSpan w:val="5"/>
                          <w:tcBorders>
                            <w:bottom w:val="nil"/>
                          </w:tcBorders>
                          <w:vAlign w:val="center"/>
                        </w:tcPr>
                        <w:p w:rsidR="00F32662" w:rsidRPr="009E5A85" w:rsidRDefault="00F32662" w:rsidP="00F32662">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F32662" w:rsidRPr="009E5A85" w:rsidTr="00F109FB">
                      <w:trPr>
                        <w:trHeight w:val="340"/>
                      </w:trPr>
                      <w:tc>
                        <w:tcPr>
                          <w:tcW w:w="10214" w:type="dxa"/>
                          <w:gridSpan w:val="5"/>
                          <w:tcBorders>
                            <w:bottom w:val="nil"/>
                          </w:tcBorders>
                          <w:vAlign w:val="center"/>
                        </w:tcPr>
                        <w:p w:rsidR="00F32662" w:rsidRPr="009E5A85" w:rsidRDefault="00F32662" w:rsidP="0049712C">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F32662" w:rsidRPr="009E5A85" w:rsidTr="0078744D">
                      <w:trPr>
                        <w:trHeight w:val="340"/>
                      </w:trPr>
                      <w:tc>
                        <w:tcPr>
                          <w:tcW w:w="10214" w:type="dxa"/>
                          <w:gridSpan w:val="5"/>
                          <w:tcBorders>
                            <w:bottom w:val="nil"/>
                          </w:tcBorders>
                          <w:vAlign w:val="center"/>
                        </w:tcPr>
                        <w:p w:rsidR="00F32662" w:rsidRPr="007F1F7C" w:rsidRDefault="00F32662" w:rsidP="0078744D">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F32662" w:rsidRPr="009E5A85" w:rsidTr="0078744D">
                      <w:trPr>
                        <w:trHeight w:val="340"/>
                      </w:trPr>
                      <w:tc>
                        <w:tcPr>
                          <w:tcW w:w="7938" w:type="dxa"/>
                          <w:gridSpan w:val="3"/>
                          <w:tcBorders>
                            <w:bottom w:val="nil"/>
                            <w:right w:val="single" w:sz="12" w:space="0" w:color="808080" w:themeColor="background1" w:themeShade="80"/>
                          </w:tcBorders>
                          <w:vAlign w:val="center"/>
                        </w:tcPr>
                        <w:p w:rsidR="00F32662" w:rsidRPr="007F1F7C" w:rsidRDefault="00F32662" w:rsidP="00F32662">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F32662" w:rsidRPr="007F1F7C" w:rsidRDefault="00F32662"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F32662" w:rsidRPr="009E5A85" w:rsidTr="0078744D">
                      <w:trPr>
                        <w:trHeight w:val="340"/>
                      </w:trPr>
                      <w:tc>
                        <w:tcPr>
                          <w:tcW w:w="7387" w:type="dxa"/>
                          <w:gridSpan w:val="2"/>
                          <w:tcBorders>
                            <w:bottom w:val="nil"/>
                            <w:right w:val="single" w:sz="12" w:space="0" w:color="7F7F7F"/>
                          </w:tcBorders>
                          <w:vAlign w:val="center"/>
                        </w:tcPr>
                        <w:p w:rsidR="00F32662" w:rsidRPr="007F1F7C" w:rsidRDefault="00F32662" w:rsidP="00F32662">
                          <w:pPr>
                            <w:spacing w:after="0" w:line="240" w:lineRule="auto"/>
                            <w:suppressOverlap/>
                            <w:rPr>
                              <w:rStyle w:val="apple-style-span"/>
                              <w:color w:val="002060"/>
                              <w:sz w:val="20"/>
                              <w:szCs w:val="20"/>
                              <w:rtl/>
                              <w:lang w:bidi="ar-EG"/>
                            </w:rPr>
                          </w:pPr>
                          <w:r w:rsidRPr="00340FF0">
                            <w:rPr>
                              <w:rFonts w:ascii="Times New Roman" w:eastAsia="Times New Roman" w:hAnsi="Times New Roman" w:cs="Times New Roman"/>
                              <w:color w:val="FF0000"/>
                              <w:sz w:val="20"/>
                              <w:szCs w:val="20"/>
                              <w:lang w:val="fr-FR"/>
                            </w:rPr>
                            <w:t>E-mail</w:t>
                          </w:r>
                          <w:r w:rsidRPr="00340FF0">
                            <w:rPr>
                              <w:rFonts w:ascii="Times New Roman" w:eastAsia="Times New Roman" w:hAnsi="Times New Roman" w:cs="Times New Roman"/>
                              <w:color w:val="000000"/>
                              <w:sz w:val="20"/>
                              <w:szCs w:val="20"/>
                              <w:lang w:val="fr-FR"/>
                            </w:rPr>
                            <w:t> </w:t>
                          </w:r>
                          <w:r w:rsidRPr="00340FF0">
                            <w:rPr>
                              <w:rFonts w:ascii="Times New Roman" w:eastAsia="Times New Roman" w:hAnsi="Times New Roman" w:cs="Times New Roman"/>
                              <w:color w:val="FF0000"/>
                              <w:sz w:val="20"/>
                              <w:szCs w:val="20"/>
                              <w:lang w:val="fr-FR"/>
                            </w:rPr>
                            <w:t>:</w:t>
                          </w:r>
                          <w:r w:rsidRPr="00340FF0">
                            <w:rPr>
                              <w:rStyle w:val="apple-style-span"/>
                              <w:color w:val="0000FF"/>
                              <w:sz w:val="20"/>
                              <w:szCs w:val="20"/>
                              <w:lang w:val="fr-FR"/>
                            </w:rPr>
                            <w:t xml:space="preserve"> </w:t>
                          </w:r>
                          <w:r w:rsidRPr="00340FF0">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F32662" w:rsidRPr="007F1F7C" w:rsidRDefault="00F32662"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F32662" w:rsidRPr="009E5A85" w:rsidTr="0078744D">
                      <w:trPr>
                        <w:trHeight w:val="340"/>
                      </w:trPr>
                      <w:tc>
                        <w:tcPr>
                          <w:tcW w:w="5119" w:type="dxa"/>
                          <w:tcBorders>
                            <w:right w:val="single" w:sz="12" w:space="0" w:color="7F7F7F"/>
                          </w:tcBorders>
                          <w:vAlign w:val="center"/>
                        </w:tcPr>
                        <w:p w:rsidR="00F32662" w:rsidRPr="009E5A85" w:rsidRDefault="00F32662" w:rsidP="00F32662">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F32662" w:rsidRPr="009E5A85" w:rsidRDefault="00F32662"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F32662" w:rsidRPr="009E5A85" w:rsidRDefault="00F32662"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F32662" w:rsidRPr="007F1F7C" w:rsidRDefault="00F32662" w:rsidP="00F32662">
                    <w:pPr>
                      <w:spacing w:after="0" w:line="240" w:lineRule="auto"/>
                      <w:jc w:val="center"/>
                      <w:rPr>
                        <w:rFonts w:ascii="Times New Roman" w:hAnsi="Times New Roman" w:cs="Times New Roman"/>
                        <w:rtl/>
                        <w:lang w:bidi="ar-EG"/>
                      </w:rPr>
                    </w:pPr>
                  </w:p>
                  <w:p w:rsidR="00F32662" w:rsidRPr="00DD2355" w:rsidRDefault="00F32662" w:rsidP="00F32662">
                    <w:pPr>
                      <w:spacing w:after="0" w:line="240" w:lineRule="auto"/>
                      <w:rPr>
                        <w:lang w:bidi="ar-EG"/>
                      </w:rPr>
                    </w:pPr>
                  </w:p>
                </w:txbxContent>
              </v:textbox>
            </v:shape>
          </w:pict>
        </mc:Fallback>
      </mc:AlternateContent>
    </w:r>
    <w:r>
      <w:rPr>
        <w:noProof/>
        <w:rtl/>
      </w:rPr>
      <mc:AlternateContent>
        <mc:Choice Requires="wps">
          <w:drawing>
            <wp:anchor distT="4294967295" distB="4294967295" distL="114300" distR="114300" simplePos="0" relativeHeight="251660288" behindDoc="1" locked="0" layoutInCell="1" allowOverlap="1" wp14:anchorId="73BB13E3" wp14:editId="6AF6F255">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018062" id="Line 1"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" strokecolor="red" strokeweight="2.25pt"/>
          </w:pict>
        </mc:Fallback>
      </mc:AlternateContent>
    </w:r>
  </w:p>
  <w:p w:rsidR="00F32662" w:rsidRDefault="00F32662" w:rsidP="00F32662">
    <w:pPr>
      <w:pStyle w:val="Footer"/>
      <w:rPr>
        <w:rtl/>
        <w:lang w:bidi="ar-EG"/>
      </w:rPr>
    </w:pPr>
  </w:p>
  <w:p w:rsidR="00F32662" w:rsidRDefault="00F32662" w:rsidP="00F32662">
    <w:pPr>
      <w:pStyle w:val="Footer"/>
      <w:rPr>
        <w:rtl/>
        <w:lang w:bidi="ar-EG"/>
      </w:rPr>
    </w:pPr>
  </w:p>
  <w:p w:rsidR="00F32662" w:rsidRDefault="00F32662" w:rsidP="00F32662">
    <w:pPr>
      <w:pStyle w:val="Footer"/>
      <w:rPr>
        <w:rtl/>
        <w:lang w:bidi="ar-EG"/>
      </w:rPr>
    </w:pPr>
  </w:p>
  <w:p w:rsidR="00F32662" w:rsidRDefault="00F32662" w:rsidP="00F32662"/>
  <w:p w:rsidR="00F32662" w:rsidRDefault="00F32662" w:rsidP="00F32662"/>
  <w:p w:rsidR="00F32662" w:rsidRDefault="00F32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BD" w:rsidRDefault="00B71EBD" w:rsidP="0017568D">
      <w:pPr>
        <w:spacing w:after="0" w:line="240" w:lineRule="auto"/>
      </w:pPr>
      <w:r>
        <w:separator/>
      </w:r>
    </w:p>
  </w:footnote>
  <w:footnote w:type="continuationSeparator" w:id="0">
    <w:p w:rsidR="00B71EBD" w:rsidRDefault="00B71EBD" w:rsidP="0017568D">
      <w:pPr>
        <w:spacing w:after="0" w:line="240" w:lineRule="auto"/>
      </w:pPr>
      <w:r>
        <w:continuationSeparator/>
      </w:r>
    </w:p>
  </w:footnote>
  <w:footnote w:id="1">
    <w:p w:rsidR="00216663" w:rsidRDefault="00216663" w:rsidP="0082503D">
      <w:pPr>
        <w:pStyle w:val="FootnoteText"/>
        <w:rPr>
          <w:lang w:bidi="ar-EG"/>
        </w:rPr>
      </w:pPr>
      <w:r>
        <w:rPr>
          <w:rStyle w:val="FootnoteReference"/>
        </w:rPr>
        <w:footnoteRef/>
      </w:r>
      <w:r>
        <w:t xml:space="preserve"> </w:t>
      </w:r>
      <w:r w:rsidRPr="003869A8">
        <w:t>Special Report: Biometrics and Border Security</w:t>
      </w:r>
      <w:r>
        <w:t xml:space="preserve">. </w:t>
      </w:r>
      <w:r w:rsidRPr="003869A8">
        <w:t>.</w:t>
      </w:r>
      <w:proofErr w:type="spellStart"/>
      <w:r w:rsidRPr="003869A8">
        <w:t>scribd</w:t>
      </w:r>
      <w:proofErr w:type="spellEnd"/>
      <w:r>
        <w:t xml:space="preserve">. </w:t>
      </w:r>
      <w:r w:rsidRPr="003869A8">
        <w:t>Jun, 2016</w:t>
      </w:r>
      <w:r>
        <w:t xml:space="preserve">. </w:t>
      </w:r>
      <w:hyperlink r:id="rId1" w:history="1">
        <w:r w:rsidRPr="005B7E15">
          <w:rPr>
            <w:rStyle w:val="Hyperlink"/>
          </w:rPr>
          <w:t>https://bit.ly/2zjXmjV</w:t>
        </w:r>
      </w:hyperlink>
      <w:r>
        <w:t xml:space="preserve"> </w:t>
      </w:r>
    </w:p>
  </w:footnote>
  <w:footnote w:id="2">
    <w:p w:rsidR="00216663" w:rsidRDefault="00216663">
      <w:pPr>
        <w:pStyle w:val="FootnoteText"/>
      </w:pPr>
      <w:r>
        <w:rPr>
          <w:rStyle w:val="FootnoteReference"/>
        </w:rPr>
        <w:footnoteRef/>
      </w:r>
      <w:r>
        <w:t xml:space="preserve"> </w:t>
      </w:r>
      <w:r w:rsidRPr="00ED00F9">
        <w:t>Biometric identification in border management</w:t>
      </w:r>
      <w:r>
        <w:rPr>
          <w:rFonts w:hint="cs"/>
          <w:rtl/>
        </w:rPr>
        <w:t xml:space="preserve">. </w:t>
      </w:r>
      <w:r w:rsidRPr="00ED00F9">
        <w:t>Aware</w:t>
      </w:r>
      <w:r>
        <w:rPr>
          <w:rFonts w:hint="cs"/>
          <w:rtl/>
        </w:rPr>
        <w:t xml:space="preserve">. </w:t>
      </w:r>
      <w:hyperlink r:id="rId2" w:history="1">
        <w:r w:rsidRPr="005B7E15">
          <w:rPr>
            <w:rStyle w:val="Hyperlink"/>
          </w:rPr>
          <w:t>https://bit.ly/3bDrjK0</w:t>
        </w:r>
      </w:hyperlink>
    </w:p>
  </w:footnote>
  <w:footnote w:id="3">
    <w:p w:rsidR="00216663" w:rsidRDefault="00216663" w:rsidP="0082503D">
      <w:pPr>
        <w:pStyle w:val="FootnoteText"/>
        <w:rPr>
          <w:lang w:bidi="ar-EG"/>
        </w:rPr>
      </w:pPr>
      <w:r>
        <w:rPr>
          <w:rStyle w:val="FootnoteReference"/>
        </w:rPr>
        <w:footnoteRef/>
      </w:r>
      <w:r>
        <w:t xml:space="preserve"> </w:t>
      </w:r>
      <w:r w:rsidRPr="000E0331">
        <w:t>Data &amp; Algorithms for immigration control: unravelling the iceberg of automated-decision making</w:t>
      </w:r>
      <w:r>
        <w:rPr>
          <w:rFonts w:hint="cs"/>
          <w:rtl/>
        </w:rPr>
        <w:t xml:space="preserve">. </w:t>
      </w:r>
      <w:r w:rsidRPr="000E0331">
        <w:t>Medium</w:t>
      </w:r>
      <w:r>
        <w:rPr>
          <w:rFonts w:hint="cs"/>
          <w:rtl/>
        </w:rPr>
        <w:t>.</w:t>
      </w:r>
      <w:r w:rsidRPr="000E0331">
        <w:t xml:space="preserve"> Nov</w:t>
      </w:r>
      <w:r>
        <w:t xml:space="preserve">ember </w:t>
      </w:r>
      <w:r w:rsidRPr="000E0331">
        <w:t xml:space="preserve">, 2019 </w:t>
      </w:r>
      <w:hyperlink r:id="rId3" w:history="1">
        <w:r w:rsidRPr="005B7E15">
          <w:rPr>
            <w:rStyle w:val="Hyperlink"/>
          </w:rPr>
          <w:t>https://bit.ly/2S6cnfN</w:t>
        </w:r>
      </w:hyperlink>
      <w:r>
        <w:rPr>
          <w:rFonts w:hint="cs"/>
          <w:rtl/>
        </w:rPr>
        <w:t xml:space="preserve"> </w:t>
      </w:r>
    </w:p>
  </w:footnote>
  <w:footnote w:id="4">
    <w:p w:rsidR="00216663" w:rsidRDefault="00216663">
      <w:pPr>
        <w:pStyle w:val="FootnoteText"/>
      </w:pPr>
      <w:r>
        <w:rPr>
          <w:rStyle w:val="FootnoteReference"/>
        </w:rPr>
        <w:footnoteRef/>
      </w:r>
      <w:r>
        <w:t xml:space="preserve"> </w:t>
      </w:r>
      <w:r w:rsidRPr="00C055B7">
        <w:t xml:space="preserve">Unisys Software Brings Machine-Learning AI to Border </w:t>
      </w:r>
      <w:proofErr w:type="gramStart"/>
      <w:r w:rsidRPr="00C055B7">
        <w:t>Control</w:t>
      </w:r>
      <w:r>
        <w:rPr>
          <w:rFonts w:hint="cs"/>
          <w:rtl/>
        </w:rPr>
        <w:t xml:space="preserve"> .</w:t>
      </w:r>
      <w:proofErr w:type="gramEnd"/>
      <w:r w:rsidRPr="00877F33">
        <w:t xml:space="preserve"> </w:t>
      </w:r>
      <w:proofErr w:type="spellStart"/>
      <w:proofErr w:type="gramStart"/>
      <w:r w:rsidRPr="00877F33">
        <w:t>findbiometrics</w:t>
      </w:r>
      <w:proofErr w:type="spellEnd"/>
      <w:proofErr w:type="gramEnd"/>
      <w:r>
        <w:rPr>
          <w:rFonts w:hint="cs"/>
          <w:rtl/>
        </w:rPr>
        <w:t>.</w:t>
      </w:r>
      <w:r w:rsidRPr="00877F33">
        <w:t xml:space="preserve"> March</w:t>
      </w:r>
      <w:r>
        <w:rPr>
          <w:rFonts w:hint="cs"/>
          <w:rtl/>
        </w:rPr>
        <w:t xml:space="preserve"> </w:t>
      </w:r>
      <w:r w:rsidRPr="00877F33">
        <w:t>, 2018</w:t>
      </w:r>
      <w:r>
        <w:rPr>
          <w:rFonts w:hint="cs"/>
          <w:rtl/>
        </w:rPr>
        <w:t xml:space="preserve"> </w:t>
      </w:r>
      <w:hyperlink r:id="rId4" w:history="1">
        <w:r w:rsidRPr="005B7E15">
          <w:rPr>
            <w:rStyle w:val="Hyperlink"/>
          </w:rPr>
          <w:t>https://bit.ly/34ZHqzh</w:t>
        </w:r>
      </w:hyperlink>
    </w:p>
  </w:footnote>
  <w:footnote w:id="5">
    <w:p w:rsidR="00216663" w:rsidRDefault="00216663">
      <w:pPr>
        <w:pStyle w:val="FootnoteText"/>
      </w:pPr>
      <w:r>
        <w:rPr>
          <w:rStyle w:val="FootnoteReference"/>
        </w:rPr>
        <w:footnoteRef/>
      </w:r>
      <w:r>
        <w:t xml:space="preserve"> </w:t>
      </w:r>
      <w:r w:rsidRPr="00584DBC">
        <w:t>Data analysis for effective border management – the Canadian experience</w:t>
      </w:r>
      <w:r>
        <w:rPr>
          <w:rFonts w:hint="cs"/>
          <w:rtl/>
        </w:rPr>
        <w:t xml:space="preserve">. </w:t>
      </w:r>
      <w:r w:rsidRPr="00584DBC">
        <w:t>.</w:t>
      </w:r>
      <w:proofErr w:type="spellStart"/>
      <w:r w:rsidRPr="00584DBC">
        <w:t>wcoomd</w:t>
      </w:r>
      <w:proofErr w:type="spellEnd"/>
      <w:r>
        <w:rPr>
          <w:rFonts w:hint="cs"/>
          <w:rtl/>
        </w:rPr>
        <w:t xml:space="preserve">. </w:t>
      </w:r>
      <w:hyperlink r:id="rId5" w:history="1">
        <w:r w:rsidRPr="005B7E15">
          <w:rPr>
            <w:rStyle w:val="Hyperlink"/>
          </w:rPr>
          <w:t>https://bit.ly/3eMfrYj</w:t>
        </w:r>
      </w:hyperlink>
    </w:p>
  </w:footnote>
  <w:footnote w:id="6">
    <w:p w:rsidR="00216663" w:rsidRDefault="00216663">
      <w:pPr>
        <w:pStyle w:val="FootnoteText"/>
      </w:pPr>
      <w:r>
        <w:rPr>
          <w:rStyle w:val="FootnoteReference"/>
        </w:rPr>
        <w:footnoteRef/>
      </w:r>
      <w:r>
        <w:t xml:space="preserve"> </w:t>
      </w:r>
      <w:r w:rsidRPr="005D3785">
        <w:t>The science behind the EU's creepy new border tech is totally flawed</w:t>
      </w:r>
      <w:r>
        <w:rPr>
          <w:rFonts w:hint="cs"/>
          <w:rtl/>
        </w:rPr>
        <w:t>.</w:t>
      </w:r>
      <w:r w:rsidRPr="005D3785">
        <w:t xml:space="preserve"> Wired</w:t>
      </w:r>
      <w:r>
        <w:rPr>
          <w:rFonts w:hint="cs"/>
          <w:rtl/>
        </w:rPr>
        <w:t>.</w:t>
      </w:r>
      <w:r w:rsidRPr="005D3785">
        <w:t xml:space="preserve"> November 2018</w:t>
      </w:r>
      <w:r>
        <w:rPr>
          <w:rFonts w:hint="cs"/>
          <w:rtl/>
        </w:rPr>
        <w:t xml:space="preserve">. </w:t>
      </w:r>
      <w:hyperlink r:id="rId6" w:history="1">
        <w:r w:rsidRPr="005B7E15">
          <w:rPr>
            <w:rStyle w:val="Hyperlink"/>
          </w:rPr>
          <w:t>https://bit.ly/2VTA5Nw</w:t>
        </w:r>
      </w:hyperlink>
    </w:p>
  </w:footnote>
  <w:footnote w:id="7">
    <w:p w:rsidR="00216663" w:rsidRDefault="00216663">
      <w:pPr>
        <w:pStyle w:val="FootnoteText"/>
      </w:pPr>
      <w:r>
        <w:rPr>
          <w:rStyle w:val="FootnoteReference"/>
        </w:rPr>
        <w:footnoteRef/>
      </w:r>
      <w:r>
        <w:t xml:space="preserve"> </w:t>
      </w:r>
      <w:proofErr w:type="spellStart"/>
      <w:r w:rsidRPr="00CE56C1">
        <w:t>TechnologyAssessment</w:t>
      </w:r>
      <w:proofErr w:type="spellEnd"/>
      <w:r>
        <w:rPr>
          <w:rFonts w:hint="cs"/>
          <w:rtl/>
        </w:rPr>
        <w:t xml:space="preserve"> </w:t>
      </w:r>
      <w:r w:rsidRPr="00CE56C1">
        <w:t>Technology</w:t>
      </w:r>
      <w:r>
        <w:rPr>
          <w:rFonts w:hint="cs"/>
          <w:rtl/>
        </w:rPr>
        <w:t xml:space="preserve"> </w:t>
      </w:r>
      <w:proofErr w:type="spellStart"/>
      <w:r w:rsidRPr="00CE56C1">
        <w:t>Asse</w:t>
      </w:r>
      <w:proofErr w:type="spellEnd"/>
      <w:r>
        <w:rPr>
          <w:rFonts w:hint="cs"/>
          <w:rtl/>
        </w:rPr>
        <w:t xml:space="preserve"> </w:t>
      </w:r>
      <w:proofErr w:type="spellStart"/>
      <w:r w:rsidRPr="00CE56C1">
        <w:t>ssmentUsing</w:t>
      </w:r>
      <w:proofErr w:type="spellEnd"/>
      <w:r w:rsidRPr="00CE56C1">
        <w:t xml:space="preserve"> </w:t>
      </w:r>
      <w:proofErr w:type="spellStart"/>
      <w:r w:rsidRPr="00CE56C1">
        <w:t>Biometricsfor</w:t>
      </w:r>
      <w:proofErr w:type="spellEnd"/>
      <w:r w:rsidRPr="00CE56C1">
        <w:t xml:space="preserve"> Border </w:t>
      </w:r>
      <w:proofErr w:type="spellStart"/>
      <w:r w:rsidRPr="00CE56C1">
        <w:t>SecurityUsing</w:t>
      </w:r>
      <w:proofErr w:type="spellEnd"/>
      <w:r w:rsidRPr="00CE56C1">
        <w:t xml:space="preserve"> </w:t>
      </w:r>
      <w:proofErr w:type="spellStart"/>
      <w:r w:rsidRPr="00CE56C1">
        <w:t>Biometricsfor</w:t>
      </w:r>
      <w:proofErr w:type="spellEnd"/>
      <w:r w:rsidRPr="00CE56C1">
        <w:t xml:space="preserve"> Border Security</w:t>
      </w:r>
      <w:r>
        <w:rPr>
          <w:rFonts w:hint="cs"/>
          <w:rtl/>
        </w:rPr>
        <w:t xml:space="preserve"> .</w:t>
      </w:r>
      <w:r w:rsidRPr="00CE56C1">
        <w:t>United States General Accounting Office</w:t>
      </w:r>
      <w:r>
        <w:rPr>
          <w:rFonts w:hint="cs"/>
          <w:rtl/>
        </w:rPr>
        <w:t>.</w:t>
      </w:r>
      <w:r w:rsidRPr="00CE56C1">
        <w:t xml:space="preserve"> November 2002</w:t>
      </w:r>
      <w:r>
        <w:rPr>
          <w:rFonts w:hint="cs"/>
          <w:rtl/>
        </w:rPr>
        <w:t xml:space="preserve"> </w:t>
      </w:r>
      <w:hyperlink r:id="rId7" w:history="1">
        <w:r w:rsidRPr="005B7E15">
          <w:rPr>
            <w:rStyle w:val="Hyperlink"/>
          </w:rPr>
          <w:t>https://bit.ly/2VS2d3u</w:t>
        </w:r>
      </w:hyperlink>
    </w:p>
  </w:footnote>
  <w:footnote w:id="8">
    <w:p w:rsidR="00216663" w:rsidRDefault="00216663" w:rsidP="00216663">
      <w:pPr>
        <w:pStyle w:val="FootnoteText"/>
        <w:rPr>
          <w:lang w:bidi="ar-EG"/>
        </w:rPr>
      </w:pPr>
      <w:r>
        <w:rPr>
          <w:rStyle w:val="FootnoteReference"/>
        </w:rPr>
        <w:footnoteRef/>
      </w:r>
      <w:r>
        <w:t xml:space="preserve"> </w:t>
      </w:r>
      <w:r w:rsidRPr="006262BA">
        <w:t>Biometrics, Migrants, and Human Rights</w:t>
      </w:r>
      <w:r>
        <w:rPr>
          <w:rFonts w:hint="cs"/>
          <w:rtl/>
        </w:rPr>
        <w:t xml:space="preserve">. </w:t>
      </w:r>
      <w:proofErr w:type="spellStart"/>
      <w:r w:rsidRPr="006262BA">
        <w:t>Migrationpolicy</w:t>
      </w:r>
      <w:proofErr w:type="spellEnd"/>
      <w:r>
        <w:rPr>
          <w:rFonts w:hint="cs"/>
          <w:rtl/>
        </w:rPr>
        <w:t>.</w:t>
      </w:r>
      <w:r w:rsidRPr="006262BA">
        <w:t xml:space="preserve"> MARCH </w:t>
      </w:r>
      <w:r>
        <w:rPr>
          <w:rFonts w:hint="cs"/>
          <w:rtl/>
        </w:rPr>
        <w:t xml:space="preserve"> </w:t>
      </w:r>
      <w:r w:rsidRPr="006262BA">
        <w:t xml:space="preserve"> 2005</w:t>
      </w:r>
      <w:r>
        <w:rPr>
          <w:rFonts w:hint="cs"/>
          <w:rtl/>
        </w:rPr>
        <w:t>.</w:t>
      </w:r>
      <w:r w:rsidRPr="006262BA">
        <w:t xml:space="preserve"> </w:t>
      </w:r>
      <w:hyperlink r:id="rId8" w:history="1">
        <w:r w:rsidRPr="005B7E15">
          <w:rPr>
            <w:rStyle w:val="Hyperlink"/>
          </w:rPr>
          <w:t>https://bit.ly/2Kx9osA</w:t>
        </w:r>
      </w:hyperlink>
      <w:r>
        <w:rPr>
          <w:rFonts w:hint="cs"/>
          <w:rtl/>
        </w:rPr>
        <w:t xml:space="preserve"> </w:t>
      </w:r>
    </w:p>
  </w:footnote>
  <w:footnote w:id="9">
    <w:p w:rsidR="00216663" w:rsidRDefault="00216663">
      <w:pPr>
        <w:pStyle w:val="FootnoteText"/>
      </w:pPr>
      <w:r>
        <w:rPr>
          <w:rStyle w:val="FootnoteReference"/>
        </w:rPr>
        <w:footnoteRef/>
      </w:r>
      <w:r>
        <w:t xml:space="preserve"> </w:t>
      </w:r>
      <w:r w:rsidRPr="00994BD0">
        <w:t>Augmented borders: Big Data and the ethics of immigration control</w:t>
      </w:r>
      <w:r>
        <w:rPr>
          <w:rFonts w:hint="cs"/>
          <w:rtl/>
        </w:rPr>
        <w:t xml:space="preserve">. </w:t>
      </w:r>
      <w:proofErr w:type="spellStart"/>
      <w:r w:rsidRPr="00994BD0">
        <w:t>Researchgate</w:t>
      </w:r>
      <w:proofErr w:type="spellEnd"/>
      <w:r>
        <w:rPr>
          <w:rFonts w:hint="cs"/>
          <w:rtl/>
        </w:rPr>
        <w:t xml:space="preserve">. </w:t>
      </w:r>
      <w:r w:rsidRPr="00994BD0">
        <w:t>March 2015</w:t>
      </w:r>
      <w:r>
        <w:rPr>
          <w:rFonts w:hint="cs"/>
          <w:rtl/>
        </w:rPr>
        <w:t xml:space="preserve">. </w:t>
      </w:r>
      <w:hyperlink r:id="rId9" w:history="1">
        <w:r w:rsidRPr="005B7E15">
          <w:rPr>
            <w:rStyle w:val="Hyperlink"/>
          </w:rPr>
          <w:t>https://bit.ly/3eKQhZX</w:t>
        </w:r>
      </w:hyperlink>
    </w:p>
  </w:footnote>
  <w:footnote w:id="10">
    <w:p w:rsidR="00216663" w:rsidRDefault="00216663" w:rsidP="008B627F">
      <w:pPr>
        <w:pStyle w:val="FootnoteText"/>
        <w:rPr>
          <w:lang w:bidi="ar-EG"/>
        </w:rPr>
      </w:pPr>
      <w:r>
        <w:rPr>
          <w:rStyle w:val="FootnoteReference"/>
        </w:rPr>
        <w:footnoteRef/>
      </w:r>
      <w:r>
        <w:t xml:space="preserve"> </w:t>
      </w:r>
      <w:r w:rsidRPr="009A479F">
        <w:t>Immigration decision-making: Artificial Intelligence may violate human rights</w:t>
      </w:r>
      <w:r>
        <w:rPr>
          <w:rFonts w:hint="cs"/>
          <w:rtl/>
        </w:rPr>
        <w:t xml:space="preserve">. </w:t>
      </w:r>
      <w:proofErr w:type="spellStart"/>
      <w:r w:rsidRPr="009A479F">
        <w:t>Setzer</w:t>
      </w:r>
      <w:proofErr w:type="spellEnd"/>
      <w:r w:rsidRPr="009A479F">
        <w:t xml:space="preserve"> Immigration Law</w:t>
      </w:r>
      <w:r>
        <w:rPr>
          <w:rFonts w:hint="cs"/>
          <w:rtl/>
        </w:rPr>
        <w:t xml:space="preserve">. </w:t>
      </w:r>
      <w:hyperlink r:id="rId10" w:history="1">
        <w:r w:rsidRPr="005B7E15">
          <w:rPr>
            <w:rStyle w:val="Hyperlink"/>
          </w:rPr>
          <w:t>https://bit.ly/2KvSKcX</w:t>
        </w:r>
      </w:hyperlink>
      <w:r>
        <w:rPr>
          <w:rFonts w:hint="cs"/>
          <w:rtl/>
        </w:rPr>
        <w:t xml:space="preserve"> </w:t>
      </w:r>
    </w:p>
  </w:footnote>
  <w:footnote w:id="11">
    <w:p w:rsidR="00216663" w:rsidRDefault="00216663" w:rsidP="00216663">
      <w:pPr>
        <w:pStyle w:val="FootnoteText"/>
        <w:rPr>
          <w:lang w:bidi="ar-EG"/>
        </w:rPr>
      </w:pPr>
      <w:r>
        <w:rPr>
          <w:rStyle w:val="FootnoteReference"/>
        </w:rPr>
        <w:footnoteRef/>
      </w:r>
      <w:r>
        <w:t xml:space="preserve"> </w:t>
      </w:r>
      <w:r w:rsidRPr="008E3132">
        <w:t>How to Do It Right: A Framework for Biometrics Supported Border Control</w:t>
      </w:r>
      <w:r>
        <w:rPr>
          <w:rFonts w:hint="cs"/>
          <w:rtl/>
        </w:rPr>
        <w:t xml:space="preserve">. </w:t>
      </w:r>
      <w:proofErr w:type="gramStart"/>
      <w:r w:rsidRPr="008E3132">
        <w:t>springer</w:t>
      </w:r>
      <w:proofErr w:type="gramEnd"/>
      <w:r w:rsidRPr="008E3132">
        <w:t>. December 2019</w:t>
      </w:r>
      <w:r>
        <w:rPr>
          <w:rFonts w:hint="cs"/>
          <w:rtl/>
        </w:rPr>
        <w:t xml:space="preserve"> </w:t>
      </w:r>
      <w:hyperlink r:id="rId11" w:history="1">
        <w:r w:rsidRPr="005B7E15">
          <w:rPr>
            <w:rStyle w:val="Hyperlink"/>
          </w:rPr>
          <w:t>https://bit.ly/3eMyW2X</w:t>
        </w:r>
      </w:hyperlink>
      <w:r>
        <w:rPr>
          <w:rFonts w:hint="cs"/>
          <w:rtl/>
        </w:rPr>
        <w:t xml:space="preserve"> </w:t>
      </w:r>
    </w:p>
  </w:footnote>
  <w:footnote w:id="12">
    <w:p w:rsidR="00216663" w:rsidRDefault="00216663" w:rsidP="00216663">
      <w:pPr>
        <w:pStyle w:val="FootnoteText"/>
      </w:pPr>
      <w:r>
        <w:rPr>
          <w:rStyle w:val="FootnoteReference"/>
        </w:rPr>
        <w:footnoteRef/>
      </w:r>
      <w:r>
        <w:t xml:space="preserve"> Bots at the Gate</w:t>
      </w:r>
      <w:r w:rsidRPr="00665B85">
        <w:t xml:space="preserve"> </w:t>
      </w:r>
      <w:proofErr w:type="gramStart"/>
      <w:r>
        <w:t>A</w:t>
      </w:r>
      <w:proofErr w:type="gramEnd"/>
      <w:r>
        <w:t xml:space="preserve"> Human Rights Analysis of Automated Decision Making in Canada’s Immigration and Refugee System. </w:t>
      </w:r>
      <w:proofErr w:type="spellStart"/>
      <w:proofErr w:type="gramStart"/>
      <w:r w:rsidRPr="00665B85">
        <w:t>Citizenlab</w:t>
      </w:r>
      <w:proofErr w:type="spellEnd"/>
      <w:r>
        <w:t xml:space="preserve"> .</w:t>
      </w:r>
      <w:proofErr w:type="gramEnd"/>
      <w:r>
        <w:t xml:space="preserve"> </w:t>
      </w:r>
      <w:proofErr w:type="gramStart"/>
      <w:r>
        <w:t>2018 .</w:t>
      </w:r>
      <w:proofErr w:type="gramEnd"/>
      <w:r>
        <w:t xml:space="preserve"> </w:t>
      </w:r>
      <w:hyperlink r:id="rId12" w:history="1">
        <w:r w:rsidRPr="005B7E15">
          <w:rPr>
            <w:rStyle w:val="Hyperlink"/>
          </w:rPr>
          <w:t>https://bit.ly/2yLfiDJ</w:t>
        </w:r>
      </w:hyperlink>
      <w:r>
        <w:t xml:space="preserve"> </w:t>
      </w:r>
    </w:p>
  </w:footnote>
  <w:footnote w:id="13">
    <w:p w:rsidR="00216663" w:rsidRDefault="00216663" w:rsidP="00D35EAB">
      <w:pPr>
        <w:pStyle w:val="FootnoteText"/>
        <w:rPr>
          <w:lang w:bidi="ar-EG"/>
        </w:rPr>
      </w:pPr>
      <w:r>
        <w:rPr>
          <w:rStyle w:val="FootnoteReference"/>
        </w:rPr>
        <w:footnoteRef/>
      </w:r>
      <w:r>
        <w:t xml:space="preserve"> </w:t>
      </w:r>
      <w:r w:rsidRPr="00DA4A51">
        <w:t>Executive Order Protecting the Nation from Foreign Terrorist Entry into the United States</w:t>
      </w:r>
      <w:r>
        <w:rPr>
          <w:rFonts w:hint="cs"/>
          <w:rtl/>
        </w:rPr>
        <w:t>.</w:t>
      </w:r>
      <w:r w:rsidRPr="00DA4A51">
        <w:t xml:space="preserve"> Whitehouse</w:t>
      </w:r>
      <w:r>
        <w:rPr>
          <w:rFonts w:hint="cs"/>
          <w:rtl/>
        </w:rPr>
        <w:t xml:space="preserve">. </w:t>
      </w:r>
      <w:r w:rsidRPr="00DA4A51">
        <w:t>January, 2017</w:t>
      </w:r>
      <w:r>
        <w:rPr>
          <w:rFonts w:hint="cs"/>
          <w:rtl/>
        </w:rPr>
        <w:t xml:space="preserve">. </w:t>
      </w:r>
      <w:hyperlink r:id="rId13" w:history="1">
        <w:r w:rsidRPr="005B7E15">
          <w:rPr>
            <w:rStyle w:val="Hyperlink"/>
          </w:rPr>
          <w:t>https://bit.ly/2S7ZguK</w:t>
        </w:r>
      </w:hyperlink>
      <w:r>
        <w:rPr>
          <w:rFonts w:hint="cs"/>
          <w:rtl/>
        </w:rPr>
        <w:t xml:space="preserve"> </w:t>
      </w:r>
    </w:p>
  </w:footnote>
  <w:footnote w:id="14">
    <w:p w:rsidR="00216663" w:rsidRDefault="00216663" w:rsidP="009A6C3C">
      <w:pPr>
        <w:pStyle w:val="FootnoteText"/>
        <w:rPr>
          <w:lang w:bidi="ar-EG"/>
        </w:rPr>
      </w:pPr>
      <w:r>
        <w:rPr>
          <w:rStyle w:val="FootnoteReference"/>
        </w:rPr>
        <w:footnoteRef/>
      </w:r>
      <w:r>
        <w:t xml:space="preserve"> </w:t>
      </w:r>
      <w:r w:rsidRPr="00510764">
        <w:t>Bots at the Gate A Human Rights Analysis of Automated Decision Making in Canada’s Immigration and Refugee System</w:t>
      </w:r>
      <w:r>
        <w:rPr>
          <w:rFonts w:hint="cs"/>
          <w:rtl/>
        </w:rPr>
        <w:t xml:space="preserve"> </w:t>
      </w:r>
      <w:r>
        <w:rPr>
          <w:rFonts w:hint="cs"/>
          <w:rtl/>
          <w:lang w:bidi="ar-EG"/>
        </w:rPr>
        <w:t xml:space="preserve"> مرجع سابق ذكره </w:t>
      </w:r>
    </w:p>
  </w:footnote>
  <w:footnote w:id="15">
    <w:p w:rsidR="00216663" w:rsidRDefault="00216663" w:rsidP="009A6C3C">
      <w:pPr>
        <w:pStyle w:val="FootnoteText"/>
      </w:pPr>
      <w:r>
        <w:rPr>
          <w:rStyle w:val="FootnoteReference"/>
        </w:rPr>
        <w:footnoteRef/>
      </w:r>
      <w:r>
        <w:t xml:space="preserve"> Facial recognition to replace passports in security overhaul at Australian airports</w:t>
      </w:r>
      <w:r>
        <w:rPr>
          <w:rFonts w:hint="cs"/>
          <w:rtl/>
        </w:rPr>
        <w:t>.</w:t>
      </w:r>
      <w:r w:rsidRPr="00CF5DFA">
        <w:t xml:space="preserve"> </w:t>
      </w:r>
      <w:proofErr w:type="spellStart"/>
      <w:r w:rsidRPr="00CF5DFA">
        <w:t>Theguardian</w:t>
      </w:r>
      <w:proofErr w:type="spellEnd"/>
      <w:r>
        <w:rPr>
          <w:rFonts w:hint="cs"/>
          <w:rtl/>
        </w:rPr>
        <w:t>.</w:t>
      </w:r>
      <w:r w:rsidRPr="00CF5DFA">
        <w:t xml:space="preserve"> </w:t>
      </w:r>
      <w:hyperlink r:id="rId14" w:history="1">
        <w:r w:rsidRPr="00BF17E2">
          <w:rPr>
            <w:rStyle w:val="Hyperlink"/>
          </w:rPr>
          <w:t>https://bit.ly/2Y20w6h</w:t>
        </w:r>
      </w:hyperlink>
    </w:p>
  </w:footnote>
  <w:footnote w:id="16">
    <w:p w:rsidR="00216663" w:rsidRDefault="00216663" w:rsidP="00DA3841">
      <w:pPr>
        <w:pStyle w:val="FootnoteText"/>
      </w:pPr>
      <w:r>
        <w:rPr>
          <w:rStyle w:val="FootnoteReference"/>
        </w:rPr>
        <w:footnoteRef/>
      </w:r>
      <w:r>
        <w:t xml:space="preserve"> </w:t>
      </w:r>
      <w:r w:rsidRPr="006D23DC">
        <w:t>Bots at the Gate A Human Rights Analysis of Automated Decision Making in Canada’s Immigration and Refugee System</w:t>
      </w:r>
      <w:r>
        <w:rPr>
          <w:rFonts w:hint="cs"/>
          <w:rtl/>
        </w:rPr>
        <w:t xml:space="preserve"> مرجع سابق ذكره </w:t>
      </w:r>
    </w:p>
  </w:footnote>
  <w:footnote w:id="17">
    <w:p w:rsidR="00216663" w:rsidRDefault="00216663">
      <w:pPr>
        <w:pStyle w:val="FootnoteText"/>
      </w:pPr>
      <w:r>
        <w:rPr>
          <w:rStyle w:val="FootnoteReference"/>
        </w:rPr>
        <w:footnoteRef/>
      </w:r>
      <w:r>
        <w:t xml:space="preserve"> </w:t>
      </w:r>
      <w:r w:rsidRPr="00950784">
        <w:t>Europe is using smartphone data as a weapon to deport refugees</w:t>
      </w:r>
      <w:r>
        <w:rPr>
          <w:rFonts w:hint="cs"/>
          <w:rtl/>
        </w:rPr>
        <w:t xml:space="preserve">. </w:t>
      </w:r>
      <w:r w:rsidRPr="00950784">
        <w:t>Wired</w:t>
      </w:r>
      <w:r>
        <w:rPr>
          <w:rFonts w:hint="cs"/>
          <w:rtl/>
        </w:rPr>
        <w:t>.</w:t>
      </w:r>
      <w:r w:rsidRPr="00950784">
        <w:t xml:space="preserve"> July 2018</w:t>
      </w:r>
      <w:r>
        <w:rPr>
          <w:rFonts w:hint="cs"/>
          <w:rtl/>
        </w:rPr>
        <w:t xml:space="preserve">. </w:t>
      </w:r>
      <w:hyperlink r:id="rId15" w:history="1">
        <w:r w:rsidRPr="00BF17E2">
          <w:rPr>
            <w:rStyle w:val="Hyperlink"/>
          </w:rPr>
          <w:t>https://bit.ly/2XXVyrg</w:t>
        </w:r>
      </w:hyperlink>
    </w:p>
  </w:footnote>
  <w:footnote w:id="18">
    <w:p w:rsidR="00216663" w:rsidRDefault="00216663" w:rsidP="00DA3841">
      <w:pPr>
        <w:pStyle w:val="FootnoteText"/>
        <w:rPr>
          <w:lang w:bidi="ar-EG"/>
        </w:rPr>
      </w:pPr>
      <w:r>
        <w:rPr>
          <w:rStyle w:val="FootnoteReference"/>
        </w:rPr>
        <w:footnoteRef/>
      </w:r>
      <w:r>
        <w:t xml:space="preserve"> </w:t>
      </w:r>
      <w:r w:rsidRPr="004F530E">
        <w:t xml:space="preserve">The human rights impacts of migration control </w:t>
      </w:r>
      <w:proofErr w:type="gramStart"/>
      <w:r w:rsidRPr="004F530E">
        <w:t>technologies</w:t>
      </w:r>
      <w:r>
        <w:rPr>
          <w:rFonts w:hint="cs"/>
          <w:rtl/>
        </w:rPr>
        <w:t xml:space="preserve"> .</w:t>
      </w:r>
      <w:proofErr w:type="gramEnd"/>
      <w:r>
        <w:rPr>
          <w:rFonts w:hint="cs"/>
          <w:rtl/>
        </w:rPr>
        <w:t xml:space="preserve"> </w:t>
      </w:r>
      <w:proofErr w:type="spellStart"/>
      <w:proofErr w:type="gramStart"/>
      <w:r w:rsidRPr="004F530E">
        <w:t>edri</w:t>
      </w:r>
      <w:proofErr w:type="spellEnd"/>
      <w:proofErr w:type="gramEnd"/>
      <w:r>
        <w:rPr>
          <w:rFonts w:hint="cs"/>
          <w:rtl/>
        </w:rPr>
        <w:t xml:space="preserve">. </w:t>
      </w:r>
      <w:r>
        <w:t xml:space="preserve">Feb </w:t>
      </w:r>
      <w:r w:rsidRPr="004F530E">
        <w:t xml:space="preserve"> 2020https://bit.ly/3ePbIJu</w:t>
      </w:r>
      <w:r>
        <w:t xml:space="preserve"> </w:t>
      </w:r>
    </w:p>
  </w:footnote>
  <w:footnote w:id="19">
    <w:p w:rsidR="00216663" w:rsidRDefault="00216663">
      <w:pPr>
        <w:pStyle w:val="FootnoteText"/>
      </w:pPr>
      <w:r>
        <w:rPr>
          <w:rStyle w:val="FootnoteReference"/>
        </w:rPr>
        <w:footnoteRef/>
      </w:r>
      <w:r>
        <w:t xml:space="preserve"> </w:t>
      </w:r>
      <w:r w:rsidRPr="00FC0DAA">
        <w:t xml:space="preserve">Emerging Voices: Immigration, Iris-Scanning and </w:t>
      </w:r>
      <w:proofErr w:type="spellStart"/>
      <w:r w:rsidRPr="00FC0DAA">
        <w:t>iBorderCTRL</w:t>
      </w:r>
      <w:proofErr w:type="spellEnd"/>
      <w:r w:rsidRPr="00FC0DAA">
        <w:t xml:space="preserve">–The Human Rights Impacts of Technological Experiments in </w:t>
      </w:r>
      <w:proofErr w:type="gramStart"/>
      <w:r w:rsidRPr="00FC0DAA">
        <w:t>Migration</w:t>
      </w:r>
      <w:r>
        <w:rPr>
          <w:rFonts w:hint="cs"/>
          <w:rtl/>
        </w:rPr>
        <w:t xml:space="preserve"> .</w:t>
      </w:r>
      <w:proofErr w:type="gramEnd"/>
      <w:r>
        <w:rPr>
          <w:rFonts w:hint="cs"/>
          <w:rtl/>
        </w:rPr>
        <w:t xml:space="preserve"> </w:t>
      </w:r>
      <w:proofErr w:type="spellStart"/>
      <w:proofErr w:type="gramStart"/>
      <w:r w:rsidRPr="00FC0DAA">
        <w:t>opiniojuris</w:t>
      </w:r>
      <w:proofErr w:type="spellEnd"/>
      <w:proofErr w:type="gramEnd"/>
      <w:r>
        <w:rPr>
          <w:rFonts w:hint="cs"/>
          <w:rtl/>
        </w:rPr>
        <w:t xml:space="preserve">. </w:t>
      </w:r>
      <w:hyperlink r:id="rId16" w:history="1">
        <w:r w:rsidRPr="00BF17E2">
          <w:rPr>
            <w:rStyle w:val="Hyperlink"/>
          </w:rPr>
          <w:t>https://bit.ly/2KwRQNk</w:t>
        </w:r>
      </w:hyperlink>
    </w:p>
  </w:footnote>
  <w:footnote w:id="20">
    <w:p w:rsidR="00216663" w:rsidRDefault="00216663">
      <w:pPr>
        <w:pStyle w:val="FootnoteText"/>
      </w:pPr>
      <w:r>
        <w:rPr>
          <w:rStyle w:val="FootnoteReference"/>
        </w:rPr>
        <w:footnoteRef/>
      </w:r>
      <w:r>
        <w:t xml:space="preserve"> </w:t>
      </w:r>
      <w:r w:rsidRPr="00C0666B">
        <w:t>Technology on the margins: AI and global migration management from a human rights perspective</w:t>
      </w:r>
      <w:r>
        <w:rPr>
          <w:rFonts w:hint="cs"/>
          <w:rtl/>
        </w:rPr>
        <w:t xml:space="preserve">. </w:t>
      </w:r>
      <w:r w:rsidRPr="00521EF6">
        <w:t>Cambridge International Law Journal</w:t>
      </w:r>
      <w:r>
        <w:rPr>
          <w:rFonts w:hint="cs"/>
          <w:rtl/>
        </w:rPr>
        <w:t>.</w:t>
      </w:r>
      <w:r w:rsidRPr="00521EF6">
        <w:t xml:space="preserve"> </w:t>
      </w:r>
      <w:r w:rsidRPr="00521EF6">
        <w:rPr>
          <w:rtl/>
        </w:rPr>
        <w:t>2019</w:t>
      </w:r>
      <w:r>
        <w:rPr>
          <w:rFonts w:hint="cs"/>
          <w:rtl/>
        </w:rPr>
        <w:t xml:space="preserve"> </w:t>
      </w:r>
      <w:hyperlink r:id="rId17" w:history="1">
        <w:r w:rsidRPr="00BF17E2">
          <w:rPr>
            <w:rStyle w:val="Hyperlink"/>
          </w:rPr>
          <w:t>https://bit.ly/3aCnlQF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63" w:rsidRDefault="00216663">
    <w:pPr>
      <w:pStyle w:val="Header"/>
    </w:pPr>
    <w:r>
      <w:rPr>
        <w:rFonts w:hint="cs"/>
        <w:noProof/>
      </w:rPr>
      <w:drawing>
        <wp:inline distT="0" distB="0" distL="0" distR="0" wp14:anchorId="1D2E05D5" wp14:editId="09A2703C">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7BA"/>
    <w:multiLevelType w:val="hybridMultilevel"/>
    <w:tmpl w:val="DC684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44DA5"/>
    <w:multiLevelType w:val="hybridMultilevel"/>
    <w:tmpl w:val="0B9CDD94"/>
    <w:lvl w:ilvl="0" w:tplc="B5505B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F4E75"/>
    <w:multiLevelType w:val="hybridMultilevel"/>
    <w:tmpl w:val="5972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C0"/>
    <w:rsid w:val="000F58C0"/>
    <w:rsid w:val="00151892"/>
    <w:rsid w:val="0017568D"/>
    <w:rsid w:val="001B29D7"/>
    <w:rsid w:val="001C2FF7"/>
    <w:rsid w:val="001E5D67"/>
    <w:rsid w:val="00202B1F"/>
    <w:rsid w:val="002116C3"/>
    <w:rsid w:val="00216663"/>
    <w:rsid w:val="00241DA8"/>
    <w:rsid w:val="00255622"/>
    <w:rsid w:val="002655B8"/>
    <w:rsid w:val="002911BB"/>
    <w:rsid w:val="002E0877"/>
    <w:rsid w:val="003064D1"/>
    <w:rsid w:val="00361594"/>
    <w:rsid w:val="00364EAB"/>
    <w:rsid w:val="00383299"/>
    <w:rsid w:val="00392642"/>
    <w:rsid w:val="0041487F"/>
    <w:rsid w:val="00427CBC"/>
    <w:rsid w:val="00431A40"/>
    <w:rsid w:val="005647C5"/>
    <w:rsid w:val="005848DC"/>
    <w:rsid w:val="005906BA"/>
    <w:rsid w:val="006075BE"/>
    <w:rsid w:val="00671983"/>
    <w:rsid w:val="006E0B8F"/>
    <w:rsid w:val="006E6503"/>
    <w:rsid w:val="00706EC7"/>
    <w:rsid w:val="00711B49"/>
    <w:rsid w:val="007A23E7"/>
    <w:rsid w:val="007B7A27"/>
    <w:rsid w:val="007D4CA4"/>
    <w:rsid w:val="007F6491"/>
    <w:rsid w:val="008023A6"/>
    <w:rsid w:val="0082503D"/>
    <w:rsid w:val="008305F0"/>
    <w:rsid w:val="008B627F"/>
    <w:rsid w:val="00920E26"/>
    <w:rsid w:val="00931D35"/>
    <w:rsid w:val="009A6C3C"/>
    <w:rsid w:val="009D1278"/>
    <w:rsid w:val="009E5DC1"/>
    <w:rsid w:val="009F395A"/>
    <w:rsid w:val="009F7984"/>
    <w:rsid w:val="00A32B8D"/>
    <w:rsid w:val="00A64330"/>
    <w:rsid w:val="00AE4373"/>
    <w:rsid w:val="00B0493D"/>
    <w:rsid w:val="00B07145"/>
    <w:rsid w:val="00B24607"/>
    <w:rsid w:val="00B267C5"/>
    <w:rsid w:val="00B71C5A"/>
    <w:rsid w:val="00B71EBD"/>
    <w:rsid w:val="00B81670"/>
    <w:rsid w:val="00B83A87"/>
    <w:rsid w:val="00BA3A7E"/>
    <w:rsid w:val="00BB6676"/>
    <w:rsid w:val="00BC04D1"/>
    <w:rsid w:val="00BF0235"/>
    <w:rsid w:val="00BF0444"/>
    <w:rsid w:val="00C1254C"/>
    <w:rsid w:val="00C5422A"/>
    <w:rsid w:val="00C60D90"/>
    <w:rsid w:val="00CD0151"/>
    <w:rsid w:val="00CF7ED0"/>
    <w:rsid w:val="00D35536"/>
    <w:rsid w:val="00D35EAB"/>
    <w:rsid w:val="00DA3841"/>
    <w:rsid w:val="00E11E7E"/>
    <w:rsid w:val="00E222A3"/>
    <w:rsid w:val="00E346D4"/>
    <w:rsid w:val="00E6509F"/>
    <w:rsid w:val="00E81841"/>
    <w:rsid w:val="00EE04BE"/>
    <w:rsid w:val="00F32662"/>
    <w:rsid w:val="00FF1181"/>
    <w:rsid w:val="00FF25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68D"/>
  </w:style>
  <w:style w:type="paragraph" w:styleId="Footer">
    <w:name w:val="footer"/>
    <w:basedOn w:val="Normal"/>
    <w:link w:val="FooterChar"/>
    <w:uiPriority w:val="99"/>
    <w:unhideWhenUsed/>
    <w:rsid w:val="00175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68D"/>
  </w:style>
  <w:style w:type="paragraph" w:styleId="ListParagraph">
    <w:name w:val="List Paragraph"/>
    <w:basedOn w:val="Normal"/>
    <w:uiPriority w:val="34"/>
    <w:qFormat/>
    <w:rsid w:val="00383299"/>
    <w:pPr>
      <w:ind w:left="720"/>
      <w:contextualSpacing/>
    </w:pPr>
  </w:style>
  <w:style w:type="paragraph" w:styleId="FootnoteText">
    <w:name w:val="footnote text"/>
    <w:basedOn w:val="Normal"/>
    <w:link w:val="FootnoteTextChar"/>
    <w:uiPriority w:val="99"/>
    <w:semiHidden/>
    <w:unhideWhenUsed/>
    <w:rsid w:val="00E65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09F"/>
    <w:rPr>
      <w:sz w:val="20"/>
      <w:szCs w:val="20"/>
    </w:rPr>
  </w:style>
  <w:style w:type="character" w:styleId="FootnoteReference">
    <w:name w:val="footnote reference"/>
    <w:basedOn w:val="DefaultParagraphFont"/>
    <w:uiPriority w:val="99"/>
    <w:semiHidden/>
    <w:unhideWhenUsed/>
    <w:rsid w:val="00E6509F"/>
    <w:rPr>
      <w:vertAlign w:val="superscript"/>
    </w:rPr>
  </w:style>
  <w:style w:type="character" w:styleId="Hyperlink">
    <w:name w:val="Hyperlink"/>
    <w:basedOn w:val="DefaultParagraphFont"/>
    <w:uiPriority w:val="99"/>
    <w:unhideWhenUsed/>
    <w:rsid w:val="0082503D"/>
    <w:rPr>
      <w:color w:val="0000FF"/>
      <w:u w:val="single"/>
    </w:rPr>
  </w:style>
  <w:style w:type="character" w:styleId="FollowedHyperlink">
    <w:name w:val="FollowedHyperlink"/>
    <w:basedOn w:val="DefaultParagraphFont"/>
    <w:uiPriority w:val="99"/>
    <w:semiHidden/>
    <w:unhideWhenUsed/>
    <w:rsid w:val="00392642"/>
    <w:rPr>
      <w:color w:val="954F72" w:themeColor="followedHyperlink"/>
      <w:u w:val="single"/>
    </w:rPr>
  </w:style>
  <w:style w:type="character" w:customStyle="1" w:styleId="apple-style-span">
    <w:name w:val="apple-style-span"/>
    <w:basedOn w:val="DefaultParagraphFont"/>
    <w:rsid w:val="00F32662"/>
  </w:style>
  <w:style w:type="paragraph" w:styleId="BalloonText">
    <w:name w:val="Balloon Text"/>
    <w:basedOn w:val="Normal"/>
    <w:link w:val="BalloonTextChar"/>
    <w:uiPriority w:val="99"/>
    <w:semiHidden/>
    <w:unhideWhenUsed/>
    <w:rsid w:val="0020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68D"/>
  </w:style>
  <w:style w:type="paragraph" w:styleId="Footer">
    <w:name w:val="footer"/>
    <w:basedOn w:val="Normal"/>
    <w:link w:val="FooterChar"/>
    <w:uiPriority w:val="99"/>
    <w:unhideWhenUsed/>
    <w:rsid w:val="00175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68D"/>
  </w:style>
  <w:style w:type="paragraph" w:styleId="ListParagraph">
    <w:name w:val="List Paragraph"/>
    <w:basedOn w:val="Normal"/>
    <w:uiPriority w:val="34"/>
    <w:qFormat/>
    <w:rsid w:val="00383299"/>
    <w:pPr>
      <w:ind w:left="720"/>
      <w:contextualSpacing/>
    </w:pPr>
  </w:style>
  <w:style w:type="paragraph" w:styleId="FootnoteText">
    <w:name w:val="footnote text"/>
    <w:basedOn w:val="Normal"/>
    <w:link w:val="FootnoteTextChar"/>
    <w:uiPriority w:val="99"/>
    <w:semiHidden/>
    <w:unhideWhenUsed/>
    <w:rsid w:val="00E65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09F"/>
    <w:rPr>
      <w:sz w:val="20"/>
      <w:szCs w:val="20"/>
    </w:rPr>
  </w:style>
  <w:style w:type="character" w:styleId="FootnoteReference">
    <w:name w:val="footnote reference"/>
    <w:basedOn w:val="DefaultParagraphFont"/>
    <w:uiPriority w:val="99"/>
    <w:semiHidden/>
    <w:unhideWhenUsed/>
    <w:rsid w:val="00E6509F"/>
    <w:rPr>
      <w:vertAlign w:val="superscript"/>
    </w:rPr>
  </w:style>
  <w:style w:type="character" w:styleId="Hyperlink">
    <w:name w:val="Hyperlink"/>
    <w:basedOn w:val="DefaultParagraphFont"/>
    <w:uiPriority w:val="99"/>
    <w:unhideWhenUsed/>
    <w:rsid w:val="0082503D"/>
    <w:rPr>
      <w:color w:val="0000FF"/>
      <w:u w:val="single"/>
    </w:rPr>
  </w:style>
  <w:style w:type="character" w:styleId="FollowedHyperlink">
    <w:name w:val="FollowedHyperlink"/>
    <w:basedOn w:val="DefaultParagraphFont"/>
    <w:uiPriority w:val="99"/>
    <w:semiHidden/>
    <w:unhideWhenUsed/>
    <w:rsid w:val="00392642"/>
    <w:rPr>
      <w:color w:val="954F72" w:themeColor="followedHyperlink"/>
      <w:u w:val="single"/>
    </w:rPr>
  </w:style>
  <w:style w:type="character" w:customStyle="1" w:styleId="apple-style-span">
    <w:name w:val="apple-style-span"/>
    <w:basedOn w:val="DefaultParagraphFont"/>
    <w:rsid w:val="00F32662"/>
  </w:style>
  <w:style w:type="paragraph" w:styleId="BalloonText">
    <w:name w:val="Balloon Text"/>
    <w:basedOn w:val="Normal"/>
    <w:link w:val="BalloonTextChar"/>
    <w:uiPriority w:val="99"/>
    <w:semiHidden/>
    <w:unhideWhenUsed/>
    <w:rsid w:val="0020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bit.ly/2Kx9osA" TargetMode="External"/><Relationship Id="rId13" Type="http://schemas.openxmlformats.org/officeDocument/2006/relationships/hyperlink" Target="https://bit.ly/2S7ZguK" TargetMode="External"/><Relationship Id="rId3" Type="http://schemas.openxmlformats.org/officeDocument/2006/relationships/hyperlink" Target="https://bit.ly/2S6cnfN" TargetMode="External"/><Relationship Id="rId7" Type="http://schemas.openxmlformats.org/officeDocument/2006/relationships/hyperlink" Target="https://bit.ly/2VS2d3u" TargetMode="External"/><Relationship Id="rId12" Type="http://schemas.openxmlformats.org/officeDocument/2006/relationships/hyperlink" Target="https://bit.ly/2yLfiDJ" TargetMode="External"/><Relationship Id="rId17" Type="http://schemas.openxmlformats.org/officeDocument/2006/relationships/hyperlink" Target="https://bit.ly/3aCnlQF" TargetMode="External"/><Relationship Id="rId2" Type="http://schemas.openxmlformats.org/officeDocument/2006/relationships/hyperlink" Target="https://bit.ly/3bDrjK0" TargetMode="External"/><Relationship Id="rId16" Type="http://schemas.openxmlformats.org/officeDocument/2006/relationships/hyperlink" Target="https://bit.ly/2KwRQNk" TargetMode="External"/><Relationship Id="rId1" Type="http://schemas.openxmlformats.org/officeDocument/2006/relationships/hyperlink" Target="https://bit.ly/2zjXmjV" TargetMode="External"/><Relationship Id="rId6" Type="http://schemas.openxmlformats.org/officeDocument/2006/relationships/hyperlink" Target="https://bit.ly/2VTA5Nw" TargetMode="External"/><Relationship Id="rId11" Type="http://schemas.openxmlformats.org/officeDocument/2006/relationships/hyperlink" Target="https://bit.ly/3eMyW2X" TargetMode="External"/><Relationship Id="rId5" Type="http://schemas.openxmlformats.org/officeDocument/2006/relationships/hyperlink" Target="https://bit.ly/3eMfrYj" TargetMode="External"/><Relationship Id="rId15" Type="http://schemas.openxmlformats.org/officeDocument/2006/relationships/hyperlink" Target="https://bit.ly/2XXVyrg" TargetMode="External"/><Relationship Id="rId10" Type="http://schemas.openxmlformats.org/officeDocument/2006/relationships/hyperlink" Target="https://bit.ly/2KvSKcX" TargetMode="External"/><Relationship Id="rId4" Type="http://schemas.openxmlformats.org/officeDocument/2006/relationships/hyperlink" Target="https://bit.ly/34ZHqzh" TargetMode="External"/><Relationship Id="rId9" Type="http://schemas.openxmlformats.org/officeDocument/2006/relationships/hyperlink" Target="https://bit.ly/3eKQhZX" TargetMode="External"/><Relationship Id="rId14" Type="http://schemas.openxmlformats.org/officeDocument/2006/relationships/hyperlink" Target="https://bit.ly/2Y20w6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FDC11-437A-4A16-9851-99F4B630E335}">
  <ds:schemaRefs>
    <ds:schemaRef ds:uri="http://schemas.openxmlformats.org/officeDocument/2006/bibliography"/>
  </ds:schemaRefs>
</ds:datastoreItem>
</file>

<file path=customXml/itemProps2.xml><?xml version="1.0" encoding="utf-8"?>
<ds:datastoreItem xmlns:ds="http://schemas.openxmlformats.org/officeDocument/2006/customXml" ds:itemID="{268D16D0-114D-4FAC-A489-4634807DBC6B}"/>
</file>

<file path=customXml/itemProps3.xml><?xml version="1.0" encoding="utf-8"?>
<ds:datastoreItem xmlns:ds="http://schemas.openxmlformats.org/officeDocument/2006/customXml" ds:itemID="{85F368B4-20B3-41A1-AEE1-0614A82D1F30}"/>
</file>

<file path=customXml/itemProps4.xml><?xml version="1.0" encoding="utf-8"?>
<ds:datastoreItem xmlns:ds="http://schemas.openxmlformats.org/officeDocument/2006/customXml" ds:itemID="{C4D290FD-6F7E-46C1-A802-DA00DAE2B83C}"/>
</file>

<file path=docProps/app.xml><?xml version="1.0" encoding="utf-8"?>
<Properties xmlns="http://schemas.openxmlformats.org/officeDocument/2006/extended-properties" xmlns:vt="http://schemas.openxmlformats.org/officeDocument/2006/docPropsVTypes">
  <Template>Normal</Template>
  <TotalTime>727</TotalTime>
  <Pages>7</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it</cp:lastModifiedBy>
  <cp:revision>7</cp:revision>
  <dcterms:created xsi:type="dcterms:W3CDTF">2020-05-12T01:47:00Z</dcterms:created>
  <dcterms:modified xsi:type="dcterms:W3CDTF">2020-05-13T10:48:00Z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