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F7" w:rsidRDefault="003B5CF7" w:rsidP="003B5CF7">
      <w:pPr>
        <w:rPr>
          <w:rFonts w:ascii="Segoe UI" w:hAnsi="Segoe UI" w:cs="Segoe UI"/>
          <w:color w:val="444444"/>
        </w:rPr>
      </w:pPr>
      <w:bookmarkStart w:id="0" w:name="_GoBack"/>
      <w:r>
        <w:rPr>
          <w:rStyle w:val="Strong"/>
          <w:rFonts w:ascii="Segoe UI" w:hAnsi="Segoe UI" w:cs="Segoe UI"/>
          <w:color w:val="444444"/>
        </w:rPr>
        <w:t xml:space="preserve">Michal Balcerzak </w:t>
      </w:r>
      <w:bookmarkEnd w:id="0"/>
      <w:r>
        <w:rPr>
          <w:rStyle w:val="Strong"/>
          <w:rFonts w:ascii="Segoe UI" w:hAnsi="Segoe UI" w:cs="Segoe UI"/>
          <w:color w:val="444444"/>
        </w:rPr>
        <w:t>(Poland), Chairperson</w:t>
      </w:r>
      <w:r>
        <w:rPr>
          <w:rFonts w:ascii="Segoe UI" w:hAnsi="Segoe UI" w:cs="Segoe UI"/>
          <w:color w:val="444444"/>
        </w:rPr>
        <w:t xml:space="preserve"> </w:t>
      </w:r>
    </w:p>
    <w:p w:rsidR="003B5CF7" w:rsidRDefault="003B5CF7" w:rsidP="003B5CF7">
      <w:pPr>
        <w:rPr>
          <w:rFonts w:ascii="Segoe UI" w:hAnsi="Segoe UI" w:cs="Segoe UI"/>
          <w:color w:val="444444"/>
        </w:rPr>
      </w:pPr>
      <w:r>
        <w:rPr>
          <w:rFonts w:ascii="Segoe UI" w:hAnsi="Segoe UI" w:cs="Segoe UI"/>
          <w:noProof/>
          <w:color w:val="444444"/>
          <w:lang w:val="en-GB" w:eastAsia="en-GB"/>
        </w:rPr>
        <w:drawing>
          <wp:anchor distT="0" distB="0" distL="0" distR="0" simplePos="0" relativeHeight="251659264" behindDoc="0" locked="0" layoutInCell="1" allowOverlap="0">
            <wp:simplePos x="0" y="0"/>
            <wp:positionH relativeFrom="column">
              <wp:posOffset>224790</wp:posOffset>
            </wp:positionH>
            <wp:positionV relativeFrom="line">
              <wp:posOffset>245110</wp:posOffset>
            </wp:positionV>
            <wp:extent cx="1905000" cy="2413000"/>
            <wp:effectExtent l="0" t="0" r="0" b="6350"/>
            <wp:wrapSquare wrapText="bothSides"/>
            <wp:docPr id="3" name="Picture 3" descr="https://www.ohchr.org/SiteCollectionImages/Issues/Racism/MichalBalcerz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hchr.org/SiteCollectionImages/Issues/Racism/MichalBalcerz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color w:val="444444"/>
        </w:rPr>
        <w:pict>
          <v:rect id="_x0000_i1042" style="width:0;height:1.5pt" o:hralign="center" o:hrstd="t" o:hr="t" fillcolor="#a0a0a0" stroked="f"/>
        </w:pict>
      </w: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3B5CF7" w:rsidRDefault="003B5CF7" w:rsidP="003B5CF7">
      <w:pPr>
        <w:rPr>
          <w:rFonts w:ascii="Segoe UI" w:hAnsi="Segoe UI" w:cs="Segoe UI"/>
          <w:color w:val="444444"/>
        </w:rPr>
      </w:pPr>
    </w:p>
    <w:p w:rsidR="00446FE5" w:rsidRPr="00770252" w:rsidRDefault="003B5CF7" w:rsidP="003B5CF7">
      <w:pPr>
        <w:ind w:left="284" w:firstLine="73"/>
        <w:rPr>
          <w:lang w:val="en-US"/>
        </w:rPr>
      </w:pPr>
      <w:r>
        <w:rPr>
          <w:rFonts w:ascii="Segoe UI" w:hAnsi="Segoe UI" w:cs="Segoe UI"/>
          <w:color w:val="444444"/>
        </w:rPr>
        <w:t xml:space="preserve">Mr. </w:t>
      </w:r>
      <w:r>
        <w:rPr>
          <w:rFonts w:ascii="Segoe UI" w:hAnsi="Segoe UI" w:cs="Segoe UI"/>
          <w:color w:val="444444"/>
        </w:rPr>
        <w:t xml:space="preserve">Mr. </w:t>
      </w:r>
      <w:r>
        <w:rPr>
          <w:rFonts w:ascii="Segoe UI" w:hAnsi="Segoe UI" w:cs="Segoe UI"/>
          <w:color w:val="444444"/>
        </w:rPr>
        <w:t>Balcerzak is a professor of international human rights law at the Nicolaus Copernicus University in Poland. His research areas include international human rights law, protection of national minorities, international judiciary and litigation and diplomatic protocol. He is currently alternate Member of the Management Board of the European Union Agency for Fundamental Rights. He has also served in various committees of the Council of Europe as an expert on thematic human rights issues.</w:t>
      </w:r>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F7" w:rsidRDefault="003B5CF7" w:rsidP="00F95C08"/>
  </w:endnote>
  <w:endnote w:type="continuationSeparator" w:id="0">
    <w:p w:rsidR="003B5CF7" w:rsidRPr="00AC3823" w:rsidRDefault="003B5CF7" w:rsidP="00AC3823">
      <w:pPr>
        <w:pStyle w:val="Footer"/>
      </w:pPr>
    </w:p>
  </w:endnote>
  <w:endnote w:type="continuationNotice" w:id="1">
    <w:p w:rsidR="003B5CF7" w:rsidRDefault="003B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F7" w:rsidRPr="00AC3823" w:rsidRDefault="003B5CF7" w:rsidP="00AC3823">
      <w:pPr>
        <w:pStyle w:val="Footer"/>
        <w:tabs>
          <w:tab w:val="right" w:pos="2155"/>
        </w:tabs>
        <w:spacing w:after="80" w:line="240" w:lineRule="atLeast"/>
        <w:ind w:left="680"/>
        <w:rPr>
          <w:u w:val="single"/>
        </w:rPr>
      </w:pPr>
      <w:r>
        <w:rPr>
          <w:u w:val="single"/>
        </w:rPr>
        <w:tab/>
      </w:r>
    </w:p>
  </w:footnote>
  <w:footnote w:type="continuationSeparator" w:id="0">
    <w:p w:rsidR="003B5CF7" w:rsidRPr="00AC3823" w:rsidRDefault="003B5CF7" w:rsidP="00AC3823">
      <w:pPr>
        <w:pStyle w:val="Footer"/>
        <w:tabs>
          <w:tab w:val="right" w:pos="2155"/>
        </w:tabs>
        <w:spacing w:after="80" w:line="240" w:lineRule="atLeast"/>
        <w:ind w:left="680"/>
        <w:rPr>
          <w:u w:val="single"/>
        </w:rPr>
      </w:pPr>
      <w:r>
        <w:rPr>
          <w:u w:val="single"/>
        </w:rPr>
        <w:tab/>
      </w:r>
    </w:p>
  </w:footnote>
  <w:footnote w:type="continuationNotice" w:id="1">
    <w:p w:rsidR="003B5CF7" w:rsidRPr="00AC3823" w:rsidRDefault="003B5CF7">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304" w:allStyles="0" w:customStyles="0" w:latentStyles="1" w:stylesInUse="0" w:headingStyles="0" w:numberingStyles="0" w:tableStyles="0" w:directFormattingOnRuns="1" w:directFormattingOnParagraphs="1" w:directFormattingOnNumbering="0" w:directFormattingOnTables="0" w:clearFormatting="1" w:top3HeadingStyles="1" w:visibleStyles="1" w:alternateStyleNames="0"/>
  <w:stylePaneSortMethod w:val="0002"/>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F7"/>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B5CF7"/>
    <w:rsid w:val="003B7CD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B9CE5"/>
  <w15:chartTrackingRefBased/>
  <w15:docId w15:val="{15D68E14-5AB6-4E6C-8B1D-8D1604C1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pPr>
        <w:spacing w:after="120"/>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D8"/>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line="240" w:lineRule="exact"/>
      <w:ind w:left="1134" w:right="1134" w:hanging="1134"/>
    </w:pPr>
  </w:style>
  <w:style w:type="paragraph" w:customStyle="1" w:styleId="SingleTxtG">
    <w:name w:val="_ Single Txt_G"/>
    <w:basedOn w:val="Normal"/>
    <w:qFormat/>
    <w:rsid w:val="0080684C"/>
    <w:pPr>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ind w:right="1134"/>
      <w:jc w:val="both"/>
    </w:pPr>
  </w:style>
  <w:style w:type="paragraph" w:customStyle="1" w:styleId="Bullet2G">
    <w:name w:val="_Bullet 2_G"/>
    <w:basedOn w:val="Normal"/>
    <w:qFormat/>
    <w:rsid w:val="0080684C"/>
    <w:pPr>
      <w:numPr>
        <w:numId w:val="2"/>
      </w:numPr>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character" w:styleId="Strong">
    <w:name w:val="Strong"/>
    <w:basedOn w:val="DefaultParagraphFont"/>
    <w:uiPriority w:val="22"/>
    <w:qFormat/>
    <w:rsid w:val="003B5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760">
      <w:bodyDiv w:val="1"/>
      <w:marLeft w:val="0"/>
      <w:marRight w:val="0"/>
      <w:marTop w:val="0"/>
      <w:marBottom w:val="0"/>
      <w:divBdr>
        <w:top w:val="none" w:sz="0" w:space="0" w:color="auto"/>
        <w:left w:val="none" w:sz="0" w:space="0" w:color="auto"/>
        <w:bottom w:val="none" w:sz="0" w:space="0" w:color="auto"/>
        <w:right w:val="none" w:sz="0" w:space="0" w:color="auto"/>
      </w:divBdr>
      <w:divsChild>
        <w:div w:id="1629386220">
          <w:marLeft w:val="0"/>
          <w:marRight w:val="0"/>
          <w:marTop w:val="0"/>
          <w:marBottom w:val="0"/>
          <w:divBdr>
            <w:top w:val="none" w:sz="0" w:space="0" w:color="auto"/>
            <w:left w:val="none" w:sz="0" w:space="0" w:color="auto"/>
            <w:bottom w:val="none" w:sz="0" w:space="0" w:color="auto"/>
            <w:right w:val="none" w:sz="0" w:space="0" w:color="auto"/>
          </w:divBdr>
          <w:divsChild>
            <w:div w:id="1996445564">
              <w:marLeft w:val="0"/>
              <w:marRight w:val="0"/>
              <w:marTop w:val="0"/>
              <w:marBottom w:val="0"/>
              <w:divBdr>
                <w:top w:val="none" w:sz="0" w:space="0" w:color="auto"/>
                <w:left w:val="none" w:sz="0" w:space="0" w:color="auto"/>
                <w:bottom w:val="none" w:sz="0" w:space="0" w:color="auto"/>
                <w:right w:val="none" w:sz="0" w:space="0" w:color="auto"/>
              </w:divBdr>
              <w:divsChild>
                <w:div w:id="339353538">
                  <w:marLeft w:val="0"/>
                  <w:marRight w:val="0"/>
                  <w:marTop w:val="0"/>
                  <w:marBottom w:val="0"/>
                  <w:divBdr>
                    <w:top w:val="none" w:sz="0" w:space="0" w:color="auto"/>
                    <w:left w:val="none" w:sz="0" w:space="0" w:color="auto"/>
                    <w:bottom w:val="none" w:sz="0" w:space="0" w:color="auto"/>
                    <w:right w:val="none" w:sz="0" w:space="0" w:color="auto"/>
                  </w:divBdr>
                  <w:divsChild>
                    <w:div w:id="1658533455">
                      <w:marLeft w:val="0"/>
                      <w:marRight w:val="0"/>
                      <w:marTop w:val="0"/>
                      <w:marBottom w:val="0"/>
                      <w:divBdr>
                        <w:top w:val="none" w:sz="0" w:space="0" w:color="auto"/>
                        <w:left w:val="none" w:sz="0" w:space="0" w:color="auto"/>
                        <w:bottom w:val="none" w:sz="0" w:space="0" w:color="auto"/>
                        <w:right w:val="none" w:sz="0" w:space="0" w:color="auto"/>
                      </w:divBdr>
                      <w:divsChild>
                        <w:div w:id="100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6149">
      <w:bodyDiv w:val="1"/>
      <w:marLeft w:val="0"/>
      <w:marRight w:val="0"/>
      <w:marTop w:val="0"/>
      <w:marBottom w:val="0"/>
      <w:divBdr>
        <w:top w:val="none" w:sz="0" w:space="0" w:color="auto"/>
        <w:left w:val="none" w:sz="0" w:space="0" w:color="auto"/>
        <w:bottom w:val="none" w:sz="0" w:space="0" w:color="auto"/>
        <w:right w:val="none" w:sz="0" w:space="0" w:color="auto"/>
      </w:divBdr>
      <w:divsChild>
        <w:div w:id="1876581923">
          <w:marLeft w:val="0"/>
          <w:marRight w:val="0"/>
          <w:marTop w:val="0"/>
          <w:marBottom w:val="0"/>
          <w:divBdr>
            <w:top w:val="none" w:sz="0" w:space="0" w:color="auto"/>
            <w:left w:val="none" w:sz="0" w:space="0" w:color="auto"/>
            <w:bottom w:val="none" w:sz="0" w:space="0" w:color="auto"/>
            <w:right w:val="none" w:sz="0" w:space="0" w:color="auto"/>
          </w:divBdr>
          <w:divsChild>
            <w:div w:id="828786639">
              <w:marLeft w:val="0"/>
              <w:marRight w:val="0"/>
              <w:marTop w:val="0"/>
              <w:marBottom w:val="0"/>
              <w:divBdr>
                <w:top w:val="none" w:sz="0" w:space="0" w:color="auto"/>
                <w:left w:val="none" w:sz="0" w:space="0" w:color="auto"/>
                <w:bottom w:val="none" w:sz="0" w:space="0" w:color="auto"/>
                <w:right w:val="none" w:sz="0" w:space="0" w:color="auto"/>
              </w:divBdr>
              <w:divsChild>
                <w:div w:id="783957741">
                  <w:marLeft w:val="0"/>
                  <w:marRight w:val="0"/>
                  <w:marTop w:val="0"/>
                  <w:marBottom w:val="0"/>
                  <w:divBdr>
                    <w:top w:val="none" w:sz="0" w:space="0" w:color="auto"/>
                    <w:left w:val="none" w:sz="0" w:space="0" w:color="auto"/>
                    <w:bottom w:val="none" w:sz="0" w:space="0" w:color="auto"/>
                    <w:right w:val="none" w:sz="0" w:space="0" w:color="auto"/>
                  </w:divBdr>
                  <w:divsChild>
                    <w:div w:id="1904870965">
                      <w:marLeft w:val="0"/>
                      <w:marRight w:val="0"/>
                      <w:marTop w:val="0"/>
                      <w:marBottom w:val="0"/>
                      <w:divBdr>
                        <w:top w:val="none" w:sz="0" w:space="0" w:color="auto"/>
                        <w:left w:val="none" w:sz="0" w:space="0" w:color="auto"/>
                        <w:bottom w:val="none" w:sz="0" w:space="0" w:color="auto"/>
                        <w:right w:val="none" w:sz="0" w:space="0" w:color="auto"/>
                      </w:divBdr>
                      <w:divsChild>
                        <w:div w:id="1878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5206">
      <w:bodyDiv w:val="1"/>
      <w:marLeft w:val="0"/>
      <w:marRight w:val="0"/>
      <w:marTop w:val="0"/>
      <w:marBottom w:val="0"/>
      <w:divBdr>
        <w:top w:val="none" w:sz="0" w:space="0" w:color="auto"/>
        <w:left w:val="none" w:sz="0" w:space="0" w:color="auto"/>
        <w:bottom w:val="none" w:sz="0" w:space="0" w:color="auto"/>
        <w:right w:val="none" w:sz="0" w:space="0" w:color="auto"/>
      </w:divBdr>
      <w:divsChild>
        <w:div w:id="1100376707">
          <w:marLeft w:val="0"/>
          <w:marRight w:val="0"/>
          <w:marTop w:val="0"/>
          <w:marBottom w:val="0"/>
          <w:divBdr>
            <w:top w:val="none" w:sz="0" w:space="0" w:color="auto"/>
            <w:left w:val="none" w:sz="0" w:space="0" w:color="auto"/>
            <w:bottom w:val="none" w:sz="0" w:space="0" w:color="auto"/>
            <w:right w:val="none" w:sz="0" w:space="0" w:color="auto"/>
          </w:divBdr>
          <w:divsChild>
            <w:div w:id="1699312466">
              <w:marLeft w:val="0"/>
              <w:marRight w:val="0"/>
              <w:marTop w:val="0"/>
              <w:marBottom w:val="0"/>
              <w:divBdr>
                <w:top w:val="none" w:sz="0" w:space="0" w:color="auto"/>
                <w:left w:val="none" w:sz="0" w:space="0" w:color="auto"/>
                <w:bottom w:val="none" w:sz="0" w:space="0" w:color="auto"/>
                <w:right w:val="none" w:sz="0" w:space="0" w:color="auto"/>
              </w:divBdr>
              <w:divsChild>
                <w:div w:id="1595938216">
                  <w:marLeft w:val="0"/>
                  <w:marRight w:val="0"/>
                  <w:marTop w:val="0"/>
                  <w:marBottom w:val="0"/>
                  <w:divBdr>
                    <w:top w:val="none" w:sz="0" w:space="0" w:color="auto"/>
                    <w:left w:val="none" w:sz="0" w:space="0" w:color="auto"/>
                    <w:bottom w:val="none" w:sz="0" w:space="0" w:color="auto"/>
                    <w:right w:val="none" w:sz="0" w:space="0" w:color="auto"/>
                  </w:divBdr>
                  <w:divsChild>
                    <w:div w:id="1863393411">
                      <w:marLeft w:val="0"/>
                      <w:marRight w:val="0"/>
                      <w:marTop w:val="0"/>
                      <w:marBottom w:val="0"/>
                      <w:divBdr>
                        <w:top w:val="none" w:sz="0" w:space="0" w:color="auto"/>
                        <w:left w:val="none" w:sz="0" w:space="0" w:color="auto"/>
                        <w:bottom w:val="none" w:sz="0" w:space="0" w:color="auto"/>
                        <w:right w:val="none" w:sz="0" w:space="0" w:color="auto"/>
                      </w:divBdr>
                      <w:divsChild>
                        <w:div w:id="255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39FEDC-16F3-4F32-9F31-4D91C69925E8}"/>
</file>

<file path=customXml/itemProps2.xml><?xml version="1.0" encoding="utf-8"?>
<ds:datastoreItem xmlns:ds="http://schemas.openxmlformats.org/officeDocument/2006/customXml" ds:itemID="{E9DF6EBF-103B-4876-BE4A-48847DC78357}"/>
</file>

<file path=customXml/itemProps3.xml><?xml version="1.0" encoding="utf-8"?>
<ds:datastoreItem xmlns:ds="http://schemas.openxmlformats.org/officeDocument/2006/customXml" ds:itemID="{7AF27AA6-9496-426C-9408-071B7649136C}"/>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MichalBalcerzakCV</dc:title>
  <dc:subject/>
  <dc:creator>Tun Thandar</dc:creator>
  <cp:keywords/>
  <dc:description/>
  <cp:lastModifiedBy>Tun Thandar</cp:lastModifiedBy>
  <cp:revision>1</cp:revision>
  <cp:lastPrinted>2014-05-14T10:59:00Z</cp:lastPrinted>
  <dcterms:created xsi:type="dcterms:W3CDTF">2018-08-23T08:46:00Z</dcterms:created>
  <dcterms:modified xsi:type="dcterms:W3CDTF">2018-08-23T08:47:00Z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