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B5D1C" w14:textId="6202F8FB" w:rsidR="00F7491A" w:rsidRPr="00F7491A" w:rsidRDefault="00F7491A" w:rsidP="00F7491A">
      <w:pPr>
        <w:jc w:val="right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  <w:noProof/>
          <w:lang w:eastAsia="en-GB"/>
        </w:rPr>
        <w:drawing>
          <wp:inline distT="0" distB="0" distL="0" distR="0" wp14:anchorId="616EDACC" wp14:editId="7B5409A5">
            <wp:extent cx="1670685" cy="7620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FF6995" w14:textId="77777777" w:rsidR="00F7491A" w:rsidRDefault="00F7491A" w:rsidP="00F7491A">
      <w:pPr>
        <w:jc w:val="center"/>
        <w:rPr>
          <w:rFonts w:asciiTheme="majorHAnsi" w:hAnsiTheme="majorHAnsi" w:cstheme="majorHAnsi"/>
          <w:u w:val="single"/>
        </w:rPr>
      </w:pPr>
    </w:p>
    <w:p w14:paraId="5B851636" w14:textId="2ED068E7" w:rsidR="00F7491A" w:rsidRPr="004559A7" w:rsidRDefault="00743528" w:rsidP="004559A7">
      <w:pPr>
        <w:jc w:val="center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 xml:space="preserve">UN Women inputs to the </w:t>
      </w:r>
      <w:r w:rsidR="00F7491A" w:rsidRPr="00F7491A">
        <w:rPr>
          <w:rFonts w:asciiTheme="majorHAnsi" w:hAnsiTheme="majorHAnsi" w:cstheme="majorHAnsi"/>
          <w:u w:val="single"/>
        </w:rPr>
        <w:t xml:space="preserve">GA Resolution A/RES/74/148 on the Protection of </w:t>
      </w:r>
      <w:r w:rsidR="00F7491A">
        <w:rPr>
          <w:rFonts w:asciiTheme="majorHAnsi" w:hAnsiTheme="majorHAnsi" w:cstheme="majorHAnsi"/>
          <w:u w:val="single"/>
        </w:rPr>
        <w:t>M</w:t>
      </w:r>
      <w:r w:rsidR="00F7491A" w:rsidRPr="00F7491A">
        <w:rPr>
          <w:rFonts w:asciiTheme="majorHAnsi" w:hAnsiTheme="majorHAnsi" w:cstheme="majorHAnsi"/>
          <w:u w:val="single"/>
        </w:rPr>
        <w:t>igrants</w:t>
      </w:r>
    </w:p>
    <w:p w14:paraId="33237CF8" w14:textId="77777777" w:rsidR="00E27B6D" w:rsidRDefault="00E27B6D"/>
    <w:p w14:paraId="469C3965" w14:textId="77777777" w:rsidR="00743528" w:rsidRDefault="00743528" w:rsidP="00C7086B">
      <w:pPr>
        <w:jc w:val="both"/>
      </w:pPr>
    </w:p>
    <w:p w14:paraId="083460DC" w14:textId="69A3E9AB" w:rsidR="00F7491A" w:rsidRDefault="00F7491A" w:rsidP="00C7086B">
      <w:pPr>
        <w:jc w:val="both"/>
      </w:pPr>
      <w:r>
        <w:t>UN Women works with governments</w:t>
      </w:r>
      <w:r w:rsidR="00550FEC">
        <w:t xml:space="preserve">, UN partner agencies and civil society organizations </w:t>
      </w:r>
      <w:r w:rsidR="009F0866">
        <w:t xml:space="preserve">at the global, regional and national levels </w:t>
      </w:r>
      <w:r>
        <w:t xml:space="preserve">to </w:t>
      </w:r>
      <w:r w:rsidR="004559A7">
        <w:t xml:space="preserve">promote </w:t>
      </w:r>
      <w:r w:rsidR="009F0866">
        <w:t xml:space="preserve">and </w:t>
      </w:r>
      <w:r w:rsidR="004559A7">
        <w:t>protect</w:t>
      </w:r>
      <w:r>
        <w:t xml:space="preserve"> the </w:t>
      </w:r>
      <w:r w:rsidR="00743528">
        <w:t xml:space="preserve">human </w:t>
      </w:r>
      <w:r>
        <w:t xml:space="preserve">rights of women and girls in migration, by advocating for the implementation of gender-responsive migration policies and </w:t>
      </w:r>
      <w:proofErr w:type="gramStart"/>
      <w:r>
        <w:t>laws which</w:t>
      </w:r>
      <w:proofErr w:type="gramEnd"/>
      <w:r>
        <w:t xml:space="preserve"> </w:t>
      </w:r>
      <w:r w:rsidR="00E27B6D">
        <w:t>contribute to the achievement of</w:t>
      </w:r>
      <w:r>
        <w:t xml:space="preserve"> gender equality and the empowerment of women</w:t>
      </w:r>
      <w:r w:rsidR="004559A7">
        <w:t xml:space="preserve">. </w:t>
      </w:r>
    </w:p>
    <w:p w14:paraId="4E5E2B86" w14:textId="0DB880DC" w:rsidR="004559A7" w:rsidRDefault="004559A7" w:rsidP="00C7086B">
      <w:pPr>
        <w:jc w:val="both"/>
      </w:pPr>
    </w:p>
    <w:p w14:paraId="7A342ED7" w14:textId="50482EFE" w:rsidR="004559A7" w:rsidRDefault="00073740" w:rsidP="00C7086B">
      <w:pPr>
        <w:jc w:val="both"/>
      </w:pPr>
      <w:r>
        <w:t>UN Women holds the secretariat for the Expert Working Group for addressing women’s human rights in the Global Compact for Migration</w:t>
      </w:r>
      <w:r w:rsidR="006658E0">
        <w:t xml:space="preserve">, </w:t>
      </w:r>
      <w:r w:rsidR="009F0866">
        <w:t xml:space="preserve">composed </w:t>
      </w:r>
      <w:r w:rsidR="006658E0">
        <w:t xml:space="preserve">of individual experts from UN agencies, Special Procedures mandate holders, human rights treaty bodies, civil society organizations and academia. The group </w:t>
      </w:r>
      <w:r w:rsidR="00F32552">
        <w:t xml:space="preserve">highlights the importance of addressing </w:t>
      </w:r>
      <w:r w:rsidR="00FF7EB4">
        <w:t xml:space="preserve">the gender dimensions of migration, and </w:t>
      </w:r>
      <w:r w:rsidR="005300B5">
        <w:t xml:space="preserve">advocates for </w:t>
      </w:r>
      <w:r w:rsidR="0019469C">
        <w:t>the integration of</w:t>
      </w:r>
      <w:r w:rsidR="005300B5">
        <w:t xml:space="preserve"> gender equality </w:t>
      </w:r>
      <w:r w:rsidR="0019469C">
        <w:t xml:space="preserve">considerations </w:t>
      </w:r>
      <w:r w:rsidR="005300B5">
        <w:t>in the implementation of the Global Compact</w:t>
      </w:r>
      <w:r w:rsidR="006E7CDF">
        <w:t xml:space="preserve"> for Migration (GCM)</w:t>
      </w:r>
      <w:r w:rsidR="0019469C">
        <w:t>, in line with the gender-responsive approach outlined in the guiding principles.</w:t>
      </w:r>
      <w:r w:rsidR="005300B5">
        <w:t xml:space="preserve"> UN Women in collaboration with the Expert Working Group has produced a Policies and Practice Guide to Gender-Responsive Implementation of the Global Compact for Migration</w:t>
      </w:r>
      <w:r w:rsidR="006E7CDF">
        <w:t>. For each of the 23</w:t>
      </w:r>
      <w:r w:rsidR="008A30EE">
        <w:t xml:space="preserve"> GCM objectives</w:t>
      </w:r>
      <w:r w:rsidR="006E7CDF">
        <w:t xml:space="preserve">, the Policies and Practice Guide </w:t>
      </w:r>
      <w:r w:rsidR="005300B5">
        <w:t xml:space="preserve">identifies the specific issues facing women and girls, and the measures that need to be taken by governments and key practitioners to address </w:t>
      </w:r>
      <w:proofErr w:type="gramStart"/>
      <w:r w:rsidR="005300B5">
        <w:t>the</w:t>
      </w:r>
      <w:r w:rsidR="00AE6E69">
        <w:t>se</w:t>
      </w:r>
      <w:r w:rsidR="00743528">
        <w:t xml:space="preserve"> and promote</w:t>
      </w:r>
      <w:proofErr w:type="gramEnd"/>
      <w:r w:rsidR="00743528">
        <w:t xml:space="preserve"> and protect the rights of migrant women and girls</w:t>
      </w:r>
      <w:r w:rsidR="005300B5">
        <w:t xml:space="preserve">. </w:t>
      </w:r>
    </w:p>
    <w:p w14:paraId="502B01FE" w14:textId="1CF858DF" w:rsidR="00743528" w:rsidRDefault="00743528" w:rsidP="00C7086B">
      <w:pPr>
        <w:jc w:val="both"/>
      </w:pPr>
    </w:p>
    <w:p w14:paraId="7E76368E" w14:textId="57C89C0B" w:rsidR="00743528" w:rsidRDefault="00743528" w:rsidP="00C7086B">
      <w:pPr>
        <w:jc w:val="both"/>
      </w:pPr>
      <w:r>
        <w:t xml:space="preserve">UN Women with the support of Germany is implementing a </w:t>
      </w:r>
      <w:proofErr w:type="gramStart"/>
      <w:r>
        <w:t>3 year</w:t>
      </w:r>
      <w:proofErr w:type="gramEnd"/>
      <w:r>
        <w:t xml:space="preserve"> programme entitled “Making Migration Safe for Women” which seeks to ensure that </w:t>
      </w:r>
      <w:r w:rsidRPr="00743528">
        <w:t>the development and implementation of national migration policies and laws in</w:t>
      </w:r>
      <w:r>
        <w:t xml:space="preserve"> Niger </w:t>
      </w:r>
      <w:r w:rsidRPr="00743528">
        <w:t>are gender</w:t>
      </w:r>
      <w:r>
        <w:t>-</w:t>
      </w:r>
      <w:r w:rsidRPr="00743528">
        <w:t xml:space="preserve">responsive, and that international norms and standards for protecting and promoting migrant women’s rights are strengthened. </w:t>
      </w:r>
      <w:r>
        <w:t>It also seeks to en</w:t>
      </w:r>
      <w:r w:rsidRPr="00743528">
        <w:t>able migrant women and their organizations to advocate for the protection of their rights and strengthen the alliance building of migrant women’s organizations</w:t>
      </w:r>
      <w:r>
        <w:t xml:space="preserve">. </w:t>
      </w:r>
    </w:p>
    <w:p w14:paraId="3C29F767" w14:textId="3104EF94" w:rsidR="00A77983" w:rsidRDefault="00A77983" w:rsidP="00C7086B">
      <w:pPr>
        <w:jc w:val="both"/>
      </w:pPr>
    </w:p>
    <w:p w14:paraId="2567CD58" w14:textId="1BD39E9E" w:rsidR="00A77983" w:rsidRDefault="00A77983" w:rsidP="00C7086B">
      <w:pPr>
        <w:jc w:val="both"/>
      </w:pPr>
      <w:r>
        <w:t xml:space="preserve">UN Women country offices </w:t>
      </w:r>
      <w:r w:rsidR="00D47F74">
        <w:t>implement</w:t>
      </w:r>
      <w:r>
        <w:t xml:space="preserve"> programmes </w:t>
      </w:r>
      <w:proofErr w:type="gramStart"/>
      <w:r>
        <w:t xml:space="preserve">to </w:t>
      </w:r>
      <w:r w:rsidR="00EE6402">
        <w:t>concretely address</w:t>
      </w:r>
      <w:proofErr w:type="gramEnd"/>
      <w:r w:rsidR="00EE6402">
        <w:t xml:space="preserve"> the protection needs of migrant women in vulnerable situations. In Brazil, UN Women</w:t>
      </w:r>
      <w:r w:rsidR="00303F52">
        <w:t xml:space="preserve"> worked with 655 </w:t>
      </w:r>
      <w:r w:rsidR="009F0866">
        <w:t xml:space="preserve">staff </w:t>
      </w:r>
      <w:r w:rsidR="00303F52">
        <w:t xml:space="preserve">in government and humanitarian agencies to strengthen their capacity to assist </w:t>
      </w:r>
      <w:r w:rsidR="00B64987">
        <w:t xml:space="preserve">migrant and refugee women. UN Women </w:t>
      </w:r>
      <w:r w:rsidR="000833C0">
        <w:t>supported</w:t>
      </w:r>
      <w:r w:rsidR="00B64987">
        <w:t xml:space="preserve"> </w:t>
      </w:r>
      <w:r w:rsidR="00FC6E96">
        <w:t xml:space="preserve">an estimated 4800 </w:t>
      </w:r>
      <w:r w:rsidR="00B64987">
        <w:t xml:space="preserve">Venezuelan </w:t>
      </w:r>
      <w:r w:rsidR="00FC6E96">
        <w:t xml:space="preserve">migrant </w:t>
      </w:r>
      <w:r w:rsidR="00B64987">
        <w:t>women</w:t>
      </w:r>
      <w:r w:rsidR="000833C0">
        <w:t xml:space="preserve"> </w:t>
      </w:r>
      <w:r w:rsidR="00BA00A4">
        <w:t>with</w:t>
      </w:r>
      <w:r w:rsidR="000833C0">
        <w:t xml:space="preserve"> </w:t>
      </w:r>
      <w:proofErr w:type="gramStart"/>
      <w:r w:rsidR="000833C0">
        <w:t>psychosocial</w:t>
      </w:r>
      <w:proofErr w:type="gramEnd"/>
      <w:r w:rsidR="000833C0">
        <w:t xml:space="preserve"> support</w:t>
      </w:r>
      <w:r w:rsidR="00AC5622">
        <w:t xml:space="preserve"> and skills to</w:t>
      </w:r>
      <w:r w:rsidR="00BA00A4">
        <w:t>wards</w:t>
      </w:r>
      <w:r w:rsidR="00AC5622">
        <w:t xml:space="preserve"> their integration in the </w:t>
      </w:r>
      <w:r w:rsidR="00957A6A">
        <w:t>host</w:t>
      </w:r>
      <w:r w:rsidR="00AC5622">
        <w:t xml:space="preserve"> </w:t>
      </w:r>
      <w:r w:rsidR="001848C7">
        <w:t>community</w:t>
      </w:r>
      <w:r w:rsidR="00A67EE4">
        <w:t xml:space="preserve">, including in finding work opportunities. </w:t>
      </w:r>
    </w:p>
    <w:p w14:paraId="7E53D6E1" w14:textId="732F5A65" w:rsidR="00F7491A" w:rsidRDefault="00F7491A" w:rsidP="00C7086B">
      <w:pPr>
        <w:jc w:val="both"/>
      </w:pPr>
    </w:p>
    <w:p w14:paraId="7AABDA83" w14:textId="791A28C6" w:rsidR="00A67EE4" w:rsidRDefault="00A67EE4" w:rsidP="00C7086B">
      <w:pPr>
        <w:jc w:val="both"/>
      </w:pPr>
      <w:r>
        <w:t xml:space="preserve">In Myanmar, UN Women worked with 145 at-risk border communities </w:t>
      </w:r>
      <w:r w:rsidR="00FC6E96">
        <w:t xml:space="preserve">and built the capacity of approximately 25,000 women </w:t>
      </w:r>
      <w:r w:rsidR="00BA00A4">
        <w:t xml:space="preserve">to realize </w:t>
      </w:r>
      <w:r w:rsidR="00FC6E96">
        <w:t>their human rights in the context of migra</w:t>
      </w:r>
      <w:r w:rsidR="00E60351">
        <w:t>tion</w:t>
      </w:r>
      <w:r w:rsidR="00FC6E96">
        <w:t xml:space="preserve">, including </w:t>
      </w:r>
      <w:r w:rsidR="0051338B">
        <w:t xml:space="preserve">how to access existing services. UN Women worked with these women </w:t>
      </w:r>
      <w:r w:rsidR="00FC6E96">
        <w:t>to raise awareness of the risks of trafficking in the region and what reporting mechanisms are available</w:t>
      </w:r>
      <w:r w:rsidR="0051338B">
        <w:t xml:space="preserve"> in cases of trafficking. </w:t>
      </w:r>
      <w:r w:rsidR="00E81C21">
        <w:t xml:space="preserve">In the province of West Java in Indonesia, </w:t>
      </w:r>
      <w:r w:rsidR="001930BB">
        <w:t xml:space="preserve">UN Women has worked with local </w:t>
      </w:r>
      <w:r w:rsidR="001930BB">
        <w:lastRenderedPageBreak/>
        <w:t xml:space="preserve">authorities </w:t>
      </w:r>
      <w:r w:rsidR="00A26C52">
        <w:t xml:space="preserve">to strengthen protections </w:t>
      </w:r>
      <w:r w:rsidR="00E81C21">
        <w:t>of</w:t>
      </w:r>
      <w:r w:rsidR="00A26C52">
        <w:t xml:space="preserve"> </w:t>
      </w:r>
      <w:r w:rsidR="00CF61CD">
        <w:t>migrant women</w:t>
      </w:r>
      <w:r w:rsidR="00A26C52">
        <w:t xml:space="preserve">. The result of this </w:t>
      </w:r>
      <w:r w:rsidR="00CF61CD">
        <w:t>pilot scheme</w:t>
      </w:r>
      <w:r w:rsidR="00A26C52">
        <w:t xml:space="preserve"> was the integration of provision</w:t>
      </w:r>
      <w:r w:rsidR="00CF61CD">
        <w:t>s</w:t>
      </w:r>
      <w:r w:rsidR="00A26C52">
        <w:t xml:space="preserve"> into local </w:t>
      </w:r>
      <w:r w:rsidR="00B05C77">
        <w:t xml:space="preserve">legislation </w:t>
      </w:r>
      <w:r w:rsidR="0025692D">
        <w:t xml:space="preserve">promoting </w:t>
      </w:r>
      <w:r w:rsidR="00B05C77">
        <w:t xml:space="preserve">human rights-based and survivor-centred </w:t>
      </w:r>
      <w:r w:rsidR="00CF61CD">
        <w:t>approaches to the protection of women migrant workers</w:t>
      </w:r>
      <w:r w:rsidR="00CC5061">
        <w:t xml:space="preserve"> and the establishment of stronger mechanisms to prevent violence against them. </w:t>
      </w:r>
      <w:r w:rsidR="00EB7223">
        <w:t xml:space="preserve">Additionally, approximately 4500 migrant women </w:t>
      </w:r>
      <w:proofErr w:type="gramStart"/>
      <w:r w:rsidR="00C7086B">
        <w:t>have been</w:t>
      </w:r>
      <w:r w:rsidR="00EB7223">
        <w:t xml:space="preserve"> trained</w:t>
      </w:r>
      <w:proofErr w:type="gramEnd"/>
      <w:r w:rsidR="00EB7223">
        <w:t xml:space="preserve"> on their rights in the context of migration and </w:t>
      </w:r>
      <w:r w:rsidR="00C675A7">
        <w:t xml:space="preserve">opportunities for safe migration. </w:t>
      </w:r>
      <w:r w:rsidR="00CC5061">
        <w:t xml:space="preserve"> </w:t>
      </w:r>
    </w:p>
    <w:p w14:paraId="216D8B4B" w14:textId="02857EF0" w:rsidR="00A67EE4" w:rsidRDefault="00A67EE4" w:rsidP="00C7086B">
      <w:pPr>
        <w:jc w:val="both"/>
      </w:pPr>
    </w:p>
    <w:p w14:paraId="24D59A9F" w14:textId="77777777" w:rsidR="001C38DA" w:rsidRPr="001C38DA" w:rsidRDefault="001C38DA">
      <w:pPr>
        <w:rPr>
          <w:lang w:val="en-US"/>
        </w:rPr>
      </w:pPr>
    </w:p>
    <w:sectPr w:rsidR="001C38DA" w:rsidRPr="001C38DA" w:rsidSect="00F749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D61E4" w14:textId="77777777" w:rsidR="00710E42" w:rsidRDefault="00710E42" w:rsidP="00341C63">
      <w:pPr>
        <w:spacing w:after="0"/>
      </w:pPr>
      <w:r>
        <w:separator/>
      </w:r>
    </w:p>
  </w:endnote>
  <w:endnote w:type="continuationSeparator" w:id="0">
    <w:p w14:paraId="1BC47573" w14:textId="77777777" w:rsidR="00710E42" w:rsidRDefault="00710E42" w:rsidP="00341C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FCA2" w14:textId="77777777" w:rsidR="00341C63" w:rsidRDefault="00341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8AEEF" w14:textId="77777777" w:rsidR="00341C63" w:rsidRDefault="00341C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C528D" w14:textId="77777777" w:rsidR="00341C63" w:rsidRDefault="00341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3254C" w14:textId="77777777" w:rsidR="00710E42" w:rsidRDefault="00710E42" w:rsidP="00341C63">
      <w:pPr>
        <w:spacing w:after="0"/>
      </w:pPr>
      <w:r>
        <w:separator/>
      </w:r>
    </w:p>
  </w:footnote>
  <w:footnote w:type="continuationSeparator" w:id="0">
    <w:p w14:paraId="4FC35401" w14:textId="77777777" w:rsidR="00710E42" w:rsidRDefault="00710E42" w:rsidP="00341C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C5227" w14:textId="328985FB" w:rsidR="00341C63" w:rsidRDefault="00341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C1182" w14:textId="60E5C9F8" w:rsidR="00341C63" w:rsidRDefault="00341C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75351" w14:textId="7A83EF8A" w:rsidR="00341C63" w:rsidRDefault="00341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B77BF"/>
    <w:multiLevelType w:val="hybridMultilevel"/>
    <w:tmpl w:val="78527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449A6"/>
    <w:multiLevelType w:val="hybridMultilevel"/>
    <w:tmpl w:val="6A48EBCC"/>
    <w:lvl w:ilvl="0" w:tplc="5EC41834">
      <w:start w:val="1"/>
      <w:numFmt w:val="lowerLetter"/>
      <w:pStyle w:val="NoSpacing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587EF1"/>
    <w:multiLevelType w:val="multilevel"/>
    <w:tmpl w:val="90D494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DA"/>
    <w:rsid w:val="0003597F"/>
    <w:rsid w:val="00073740"/>
    <w:rsid w:val="000833C0"/>
    <w:rsid w:val="000A3E63"/>
    <w:rsid w:val="00136BB8"/>
    <w:rsid w:val="0017142D"/>
    <w:rsid w:val="001848C7"/>
    <w:rsid w:val="001930BB"/>
    <w:rsid w:val="0019469C"/>
    <w:rsid w:val="001C38DA"/>
    <w:rsid w:val="002179D9"/>
    <w:rsid w:val="0025692D"/>
    <w:rsid w:val="00265BAB"/>
    <w:rsid w:val="002862C5"/>
    <w:rsid w:val="002C6569"/>
    <w:rsid w:val="00303F52"/>
    <w:rsid w:val="00320994"/>
    <w:rsid w:val="00341C63"/>
    <w:rsid w:val="004559A7"/>
    <w:rsid w:val="00467E58"/>
    <w:rsid w:val="00496E28"/>
    <w:rsid w:val="004B75FA"/>
    <w:rsid w:val="005014D0"/>
    <w:rsid w:val="0051338B"/>
    <w:rsid w:val="005300B5"/>
    <w:rsid w:val="00550FEC"/>
    <w:rsid w:val="006658E0"/>
    <w:rsid w:val="00665E60"/>
    <w:rsid w:val="006E7CDF"/>
    <w:rsid w:val="00710801"/>
    <w:rsid w:val="00710E42"/>
    <w:rsid w:val="00743528"/>
    <w:rsid w:val="007C3C54"/>
    <w:rsid w:val="00801844"/>
    <w:rsid w:val="00845C85"/>
    <w:rsid w:val="008A30EE"/>
    <w:rsid w:val="008C4EED"/>
    <w:rsid w:val="008D1BFC"/>
    <w:rsid w:val="00957A6A"/>
    <w:rsid w:val="009F0866"/>
    <w:rsid w:val="00A26C52"/>
    <w:rsid w:val="00A67EE4"/>
    <w:rsid w:val="00A77983"/>
    <w:rsid w:val="00AC5622"/>
    <w:rsid w:val="00AE6E69"/>
    <w:rsid w:val="00B05C77"/>
    <w:rsid w:val="00B525C9"/>
    <w:rsid w:val="00B64987"/>
    <w:rsid w:val="00B87FF0"/>
    <w:rsid w:val="00BA00A4"/>
    <w:rsid w:val="00C675A7"/>
    <w:rsid w:val="00C7086B"/>
    <w:rsid w:val="00C70F3C"/>
    <w:rsid w:val="00CC5061"/>
    <w:rsid w:val="00CF61CD"/>
    <w:rsid w:val="00D14AD4"/>
    <w:rsid w:val="00D47F74"/>
    <w:rsid w:val="00D87EE9"/>
    <w:rsid w:val="00E27B6D"/>
    <w:rsid w:val="00E60351"/>
    <w:rsid w:val="00E70121"/>
    <w:rsid w:val="00E81C21"/>
    <w:rsid w:val="00EB7223"/>
    <w:rsid w:val="00EE6402"/>
    <w:rsid w:val="00F02441"/>
    <w:rsid w:val="00F32552"/>
    <w:rsid w:val="00F7491A"/>
    <w:rsid w:val="00FC6E96"/>
    <w:rsid w:val="00FF4087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104478"/>
  <w15:chartTrackingRefBased/>
  <w15:docId w15:val="{3F6CE097-5656-4E77-ACAD-83DD6209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BAB"/>
    <w:pPr>
      <w:spacing w:line="240" w:lineRule="auto"/>
      <w:contextualSpacing/>
    </w:pPr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C85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C85"/>
    <w:rPr>
      <w:rFonts w:ascii="Times New Roman" w:eastAsiaTheme="majorEastAsia" w:hAnsi="Times New Roman" w:cstheme="majorBidi"/>
      <w:sz w:val="28"/>
      <w:szCs w:val="32"/>
    </w:rPr>
  </w:style>
  <w:style w:type="paragraph" w:styleId="NoSpacing">
    <w:name w:val="No Spacing"/>
    <w:uiPriority w:val="1"/>
    <w:qFormat/>
    <w:rsid w:val="00845C85"/>
    <w:pPr>
      <w:numPr>
        <w:numId w:val="1"/>
      </w:numPr>
      <w:spacing w:after="0" w:line="240" w:lineRule="auto"/>
    </w:pPr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9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91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41C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1C63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1C6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1C63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743528"/>
    <w:pPr>
      <w:spacing w:after="0"/>
      <w:ind w:left="720"/>
      <w:contextualSpacing w:val="0"/>
    </w:pPr>
    <w:rPr>
      <w:rFonts w:ascii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93F06-258C-4D31-8140-27C0F0491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ACDAD-EC40-4B29-98B5-F5D283BDF32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d7682bb-acc8-49df-abe0-03cbdaf9bafd"/>
    <ds:schemaRef ds:uri="abbfaa69-4ca4-4afd-aea0-01147d23e84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517241-E8AF-429F-8056-59B7A54834F4}"/>
</file>

<file path=customXml/itemProps4.xml><?xml version="1.0" encoding="utf-8"?>
<ds:datastoreItem xmlns:ds="http://schemas.openxmlformats.org/officeDocument/2006/customXml" ds:itemID="{91490044-17CD-432C-BD87-E6ED1F33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Stewart-Evans</dc:creator>
  <cp:keywords/>
  <dc:description/>
  <cp:lastModifiedBy>Migration Team</cp:lastModifiedBy>
  <cp:revision>2</cp:revision>
  <dcterms:created xsi:type="dcterms:W3CDTF">2020-02-27T13:46:00Z</dcterms:created>
  <dcterms:modified xsi:type="dcterms:W3CDTF">2020-02-27T13:46:00Z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