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4A" w:rsidRDefault="0072064A">
      <w:pPr>
        <w:pStyle w:val="GvdeA"/>
        <w:jc w:val="center"/>
        <w:rPr>
          <w:rFonts w:ascii="Times New Roman" w:hAnsi="Times New Roman"/>
          <w:b/>
          <w:bCs/>
          <w:sz w:val="24"/>
          <w:szCs w:val="24"/>
        </w:rPr>
      </w:pPr>
      <w:r>
        <w:rPr>
          <w:rFonts w:ascii="Times New Roman" w:hAnsi="Times New Roman"/>
          <w:b/>
          <w:bCs/>
          <w:sz w:val="24"/>
          <w:szCs w:val="24"/>
        </w:rPr>
        <w:t>TURKEY’S CONTRIBUTION</w:t>
      </w:r>
      <w:bookmarkStart w:id="0" w:name="_GoBack"/>
      <w:bookmarkEnd w:id="0"/>
    </w:p>
    <w:p w:rsidR="00F03767" w:rsidRDefault="00FC482F">
      <w:pPr>
        <w:pStyle w:val="GvdeA"/>
        <w:jc w:val="center"/>
        <w:rPr>
          <w:rFonts w:ascii="Times New Roman" w:eastAsia="Times New Roman" w:hAnsi="Times New Roman" w:cs="Times New Roman"/>
          <w:b/>
          <w:bCs/>
          <w:sz w:val="24"/>
          <w:szCs w:val="24"/>
        </w:rPr>
      </w:pPr>
      <w:r>
        <w:rPr>
          <w:rFonts w:ascii="Times New Roman" w:hAnsi="Times New Roman"/>
          <w:b/>
          <w:bCs/>
          <w:sz w:val="24"/>
          <w:szCs w:val="24"/>
        </w:rPr>
        <w:t xml:space="preserve">"PROTECTION OF HUMAN RIGHTS OF MIGRANTS: THE GLOBAL COMPACT FOR SAFE, ORDERLY AND REGULAR MIGRATION" </w:t>
      </w:r>
    </w:p>
    <w:p w:rsidR="00F03767" w:rsidRDefault="00F03767">
      <w:pPr>
        <w:pStyle w:val="GvdeA"/>
        <w:rPr>
          <w:rFonts w:ascii="Times New Roman" w:eastAsia="Times New Roman" w:hAnsi="Times New Roman" w:cs="Times New Roman"/>
          <w:b/>
          <w:bCs/>
          <w:sz w:val="24"/>
          <w:szCs w:val="24"/>
        </w:rPr>
      </w:pPr>
    </w:p>
    <w:p w:rsidR="00F03767" w:rsidRDefault="00FC482F">
      <w:pPr>
        <w:pStyle w:val="GvdeA"/>
        <w:rPr>
          <w:rFonts w:ascii="Times New Roman" w:eastAsia="Times New Roman" w:hAnsi="Times New Roman" w:cs="Times New Roman"/>
          <w:b/>
          <w:bCs/>
          <w:sz w:val="24"/>
          <w:szCs w:val="24"/>
        </w:rPr>
      </w:pPr>
      <w:r>
        <w:rPr>
          <w:rFonts w:ascii="Times New Roman" w:hAnsi="Times New Roman"/>
          <w:b/>
          <w:bCs/>
          <w:sz w:val="24"/>
          <w:szCs w:val="24"/>
        </w:rPr>
        <w:t xml:space="preserve">1. Human rights of all migrants, social inclusion, cohesion, and all forms of </w:t>
      </w:r>
      <w:r>
        <w:rPr>
          <w:rFonts w:ascii="Times New Roman" w:hAnsi="Times New Roman"/>
          <w:b/>
          <w:bCs/>
          <w:sz w:val="24"/>
          <w:szCs w:val="24"/>
        </w:rPr>
        <w:t>discrimination, including racism, xenophobia, and intolerance</w:t>
      </w:r>
    </w:p>
    <w:p w:rsidR="00F03767" w:rsidRDefault="00F03767">
      <w:pPr>
        <w:pStyle w:val="GvdeA"/>
        <w:rPr>
          <w:rFonts w:ascii="Times New Roman" w:eastAsia="Times New Roman" w:hAnsi="Times New Roman" w:cs="Times New Roman"/>
          <w:b/>
          <w:bCs/>
          <w:sz w:val="24"/>
          <w:szCs w:val="24"/>
        </w:rPr>
      </w:pPr>
    </w:p>
    <w:p w:rsidR="00F03767" w:rsidRDefault="00FC482F">
      <w:pPr>
        <w:pStyle w:val="Gvde"/>
        <w:tabs>
          <w:tab w:val="left" w:pos="284"/>
          <w:tab w:val="left" w:pos="567"/>
        </w:tabs>
      </w:pPr>
      <w:r>
        <w:t xml:space="preserve">Turkey attaches importance to protection of the human rights of all migrants. </w:t>
      </w:r>
    </w:p>
    <w:p w:rsidR="00F03767" w:rsidRDefault="00F03767">
      <w:pPr>
        <w:pStyle w:val="Gvde"/>
      </w:pPr>
    </w:p>
    <w:p w:rsidR="00F03767" w:rsidRDefault="00FC482F">
      <w:pPr>
        <w:pStyle w:val="Gvde"/>
      </w:pPr>
      <w:r>
        <w:t xml:space="preserve">The “Law on Foreigners and International Protection” (LFIP) No:6458 has entered into force on 11 April 2013 with </w:t>
      </w:r>
      <w:r>
        <w:t>a view to protecting human rights of migrants on the basis of national and international legislation and ensuring effective migration management. Within the framework of this law, the Directorate General of Migration Management (DGMM) was established in or</w:t>
      </w:r>
      <w:r>
        <w:t xml:space="preserve">der to meet all needs of foreigners, make migration management more efficient and form a migration policy. Provincial organization of the Directorate General in all provinces of Turkey was completed as well.  </w:t>
      </w:r>
    </w:p>
    <w:p w:rsidR="00F03767" w:rsidRDefault="00F03767">
      <w:pPr>
        <w:pStyle w:val="Gvde"/>
      </w:pPr>
    </w:p>
    <w:p w:rsidR="00F03767" w:rsidRDefault="00FC482F">
      <w:pPr>
        <w:pStyle w:val="Gvde"/>
      </w:pPr>
      <w:r>
        <w:t>The Foreigners Calling Centre (YIMER Line: 15</w:t>
      </w:r>
      <w:r>
        <w:t>7) became operational as of 20 August 2015 with a view to responding all questions of foreigners in Turkish, Arabic, English and Russian. This calling center also serves as a hotline for victims of human trafficking. It assists the foreigners in need in co</w:t>
      </w:r>
      <w:r>
        <w:t xml:space="preserve">ordination with the law enforcement agencies. Besides, this line provides translation service to the foreigners in the case that they need to contact with a law enforcement agency. </w:t>
      </w:r>
    </w:p>
    <w:p w:rsidR="00F03767" w:rsidRDefault="00F03767">
      <w:pPr>
        <w:pStyle w:val="Gvde"/>
      </w:pPr>
    </w:p>
    <w:p w:rsidR="00F03767" w:rsidRDefault="00FC482F">
      <w:pPr>
        <w:pStyle w:val="Gvde"/>
      </w:pPr>
      <w:r>
        <w:t xml:space="preserve">The principle of </w:t>
      </w:r>
      <w:r w:rsidRPr="0072064A">
        <w:rPr>
          <w:i/>
          <w:iCs/>
        </w:rPr>
        <w:t>non-refoulement</w:t>
      </w:r>
      <w:r>
        <w:rPr>
          <w:b/>
          <w:bCs/>
          <w:i/>
          <w:iCs/>
        </w:rPr>
        <w:t xml:space="preserve">, </w:t>
      </w:r>
      <w:r>
        <w:t>placed in the international conventions</w:t>
      </w:r>
      <w:r>
        <w:t xml:space="preserve">, also takes part in Turkish national legislation. According to the Article 55 of the LFIP, removal decision shall not be issued in respect of those foreigners considered within the </w:t>
      </w:r>
      <w:r>
        <w:t>“</w:t>
      </w:r>
      <w:r>
        <w:t>vulnerable groups</w:t>
      </w:r>
      <w:r>
        <w:t xml:space="preserve">” </w:t>
      </w:r>
      <w:r>
        <w:t>regardless of whether they are within the scope of Art</w:t>
      </w:r>
      <w:r>
        <w:t xml:space="preserve">icle 54 of the LFIP on the </w:t>
      </w:r>
      <w:r>
        <w:t xml:space="preserve">persons subject to a removal decision. </w:t>
      </w:r>
      <w:r>
        <w:t xml:space="preserve">Assessment and decision for removal shall be made on case by case basis according to both national and international legislation. </w:t>
      </w:r>
    </w:p>
    <w:p w:rsidR="00F03767" w:rsidRDefault="00F03767">
      <w:pPr>
        <w:pStyle w:val="GvdeA"/>
        <w:rPr>
          <w:rFonts w:ascii="Times New Roman" w:eastAsia="Times New Roman" w:hAnsi="Times New Roman" w:cs="Times New Roman"/>
          <w:b/>
          <w:bCs/>
          <w:sz w:val="24"/>
          <w:szCs w:val="24"/>
        </w:rPr>
      </w:pP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t>Syrians in Turkey are the best and concrete example of Tur</w:t>
      </w:r>
      <w:r>
        <w:rPr>
          <w:rFonts w:ascii="Times New Roman" w:hAnsi="Times New Roman"/>
          <w:sz w:val="24"/>
          <w:szCs w:val="24"/>
        </w:rPr>
        <w:t>key</w:t>
      </w:r>
      <w:r>
        <w:rPr>
          <w:rFonts w:ascii="Times New Roman" w:hAnsi="Times New Roman"/>
          <w:sz w:val="24"/>
          <w:szCs w:val="24"/>
        </w:rPr>
        <w:t>’</w:t>
      </w:r>
      <w:r>
        <w:rPr>
          <w:rFonts w:ascii="Times New Roman" w:hAnsi="Times New Roman"/>
          <w:sz w:val="24"/>
          <w:szCs w:val="24"/>
        </w:rPr>
        <w:t>s policy towards the issue of the human rights of migrants. Turkey</w:t>
      </w:r>
      <w:r>
        <w:rPr>
          <w:rFonts w:ascii="Times New Roman" w:hAnsi="Times New Roman"/>
          <w:sz w:val="24"/>
          <w:szCs w:val="24"/>
        </w:rPr>
        <w:t>’</w:t>
      </w:r>
      <w:r>
        <w:rPr>
          <w:rFonts w:ascii="Times New Roman" w:hAnsi="Times New Roman"/>
          <w:sz w:val="24"/>
          <w:szCs w:val="24"/>
        </w:rPr>
        <w:t xml:space="preserve">s hospitality for Syrians made it an example-model for all countries. Since 2011, Turkey has followed an open-door policy towards Syrians and has strictly adhered to </w:t>
      </w:r>
      <w:r>
        <w:rPr>
          <w:rFonts w:ascii="Times New Roman" w:hAnsi="Times New Roman"/>
          <w:sz w:val="24"/>
          <w:szCs w:val="24"/>
        </w:rPr>
        <w:t>“</w:t>
      </w:r>
      <w:r>
        <w:rPr>
          <w:rFonts w:ascii="Times New Roman" w:hAnsi="Times New Roman"/>
          <w:sz w:val="24"/>
          <w:szCs w:val="24"/>
        </w:rPr>
        <w:t>non-refoulement</w:t>
      </w:r>
      <w:r>
        <w:rPr>
          <w:rFonts w:ascii="Times New Roman" w:hAnsi="Times New Roman"/>
          <w:sz w:val="24"/>
          <w:szCs w:val="24"/>
        </w:rPr>
        <w:t>”</w:t>
      </w:r>
      <w:r>
        <w:rPr>
          <w:rFonts w:ascii="Times New Roman" w:hAnsi="Times New Roman"/>
          <w:sz w:val="24"/>
          <w:szCs w:val="24"/>
        </w:rPr>
        <w:t xml:space="preserve"> principle. Syrians admitted to Turkey are granted </w:t>
      </w:r>
      <w:r>
        <w:rPr>
          <w:rFonts w:ascii="Times New Roman" w:hAnsi="Times New Roman"/>
          <w:sz w:val="24"/>
          <w:szCs w:val="24"/>
        </w:rPr>
        <w:t>“</w:t>
      </w:r>
      <w:r>
        <w:rPr>
          <w:rFonts w:ascii="Times New Roman" w:hAnsi="Times New Roman"/>
          <w:sz w:val="24"/>
          <w:szCs w:val="24"/>
        </w:rPr>
        <w:t>temporary protection</w:t>
      </w:r>
      <w:r>
        <w:rPr>
          <w:rFonts w:ascii="Times New Roman" w:hAnsi="Times New Roman"/>
          <w:sz w:val="24"/>
          <w:szCs w:val="24"/>
        </w:rPr>
        <w:t xml:space="preserve">” </w:t>
      </w:r>
      <w:r>
        <w:rPr>
          <w:rFonts w:ascii="Times New Roman" w:hAnsi="Times New Roman"/>
          <w:sz w:val="24"/>
          <w:szCs w:val="24"/>
        </w:rPr>
        <w:t>status. As of 27 July 2017, the number of Syrians registered under temporary protection is 3.106.932</w:t>
      </w:r>
      <w:r>
        <w:rPr>
          <w:rFonts w:ascii="Times New Roman" w:hAnsi="Times New Roman"/>
          <w:sz w:val="24"/>
          <w:szCs w:val="24"/>
        </w:rPr>
        <w:t>.</w:t>
      </w:r>
      <w:r>
        <w:rPr>
          <w:rFonts w:ascii="Times New Roman" w:hAnsi="Times New Roman"/>
          <w:sz w:val="24"/>
          <w:szCs w:val="24"/>
        </w:rPr>
        <w:t xml:space="preserve"> This amount corresponds to </w:t>
      </w:r>
      <w:r>
        <w:rPr>
          <w:rFonts w:ascii="Times New Roman" w:hAnsi="Times New Roman"/>
          <w:color w:val="191919"/>
          <w:sz w:val="24"/>
          <w:szCs w:val="24"/>
          <w:u w:color="191919"/>
        </w:rPr>
        <w:t>about 15% of Syria</w:t>
      </w:r>
      <w:r>
        <w:rPr>
          <w:rFonts w:ascii="Times New Roman" w:hAnsi="Times New Roman"/>
          <w:color w:val="191919"/>
          <w:sz w:val="24"/>
          <w:szCs w:val="24"/>
          <w:u w:color="191919"/>
        </w:rPr>
        <w:t>’</w:t>
      </w:r>
      <w:r>
        <w:rPr>
          <w:rFonts w:ascii="Times New Roman" w:hAnsi="Times New Roman"/>
          <w:color w:val="191919"/>
          <w:sz w:val="24"/>
          <w:szCs w:val="24"/>
          <w:u w:color="191919"/>
        </w:rPr>
        <w:t>s pre-war population.</w:t>
      </w:r>
      <w:r>
        <w:rPr>
          <w:rFonts w:ascii="Times New Roman" w:hAnsi="Times New Roman"/>
          <w:sz w:val="24"/>
          <w:szCs w:val="24"/>
        </w:rPr>
        <w:t xml:space="preserve"> Nearly 240 t</w:t>
      </w:r>
      <w:r>
        <w:rPr>
          <w:rFonts w:ascii="Times New Roman" w:hAnsi="Times New Roman"/>
          <w:sz w:val="24"/>
          <w:szCs w:val="24"/>
        </w:rPr>
        <w:t>housand Syrians under temporary protection live in 2</w:t>
      </w:r>
      <w:r>
        <w:rPr>
          <w:rFonts w:ascii="Times New Roman" w:hAnsi="Times New Roman"/>
          <w:sz w:val="24"/>
          <w:szCs w:val="24"/>
        </w:rPr>
        <w:t>2</w:t>
      </w:r>
      <w:r>
        <w:rPr>
          <w:rFonts w:ascii="Times New Roman" w:hAnsi="Times New Roman"/>
          <w:sz w:val="24"/>
          <w:szCs w:val="24"/>
        </w:rPr>
        <w:t xml:space="preserve"> accommodation centers set up by AFAD in 10 provinces. In these centers, all needs of Syrians, ranging from food to health, education to psycho-social support are met by Turkish Government.</w:t>
      </w:r>
    </w:p>
    <w:p w:rsidR="00F03767" w:rsidRDefault="00F03767">
      <w:pPr>
        <w:pStyle w:val="SaptanmA"/>
        <w:rPr>
          <w:rFonts w:ascii="Times New Roman" w:eastAsia="Times New Roman" w:hAnsi="Times New Roman" w:cs="Times New Roman"/>
          <w:sz w:val="24"/>
          <w:szCs w:val="24"/>
        </w:rPr>
      </w:pPr>
    </w:p>
    <w:p w:rsidR="00F03767" w:rsidRDefault="00FC482F">
      <w:pPr>
        <w:pStyle w:val="Gvde"/>
      </w:pPr>
      <w:r>
        <w:t xml:space="preserve">Acting upon </w:t>
      </w:r>
      <w:r>
        <w:t xml:space="preserve">the fact that a stable, democratic and prosperous Syria will be rebuilt in the hands of the Syrian children, we prepare the young Syrians for the post-conflict era, when their skills will be vital for the future of their country.  </w:t>
      </w:r>
    </w:p>
    <w:p w:rsidR="00F03767" w:rsidRDefault="00F03767">
      <w:pPr>
        <w:pStyle w:val="Gvde"/>
      </w:pPr>
    </w:p>
    <w:p w:rsidR="00F03767" w:rsidRDefault="00FC482F">
      <w:pPr>
        <w:pStyle w:val="Gvde"/>
      </w:pPr>
      <w:r>
        <w:lastRenderedPageBreak/>
        <w:t>Education of Syrian chi</w:t>
      </w:r>
      <w:r>
        <w:t xml:space="preserve">ldren is of utmost priority on our agenda. There are 835.000 school-age Syrian children in Turkey, 508.000 of them have access to education. School enrollment corresponds to 60% of the total. </w:t>
      </w:r>
    </w:p>
    <w:p w:rsidR="00F03767" w:rsidRDefault="00F03767">
      <w:pPr>
        <w:pStyle w:val="Gvde"/>
      </w:pPr>
    </w:p>
    <w:p w:rsidR="00F03767" w:rsidRDefault="00FC482F">
      <w:pPr>
        <w:pStyle w:val="Gvde"/>
      </w:pPr>
      <w:r>
        <w:t>Turkish Government extends financial support, scholarship, acc</w:t>
      </w:r>
      <w:r>
        <w:t>ommodation and transport aid to Syrians for education. During 2015-2016 academic year 9.689 Syrians went to universities in Turkey. This figure increased to 13.663 during 2016-2017. Turkish Government granted scholarships to 1.400 Syrians for higher educat</w:t>
      </w:r>
      <w:r>
        <w:t>ion. </w:t>
      </w:r>
    </w:p>
    <w:p w:rsidR="00F03767" w:rsidRDefault="00F03767">
      <w:pPr>
        <w:pStyle w:val="Gvde"/>
      </w:pPr>
    </w:p>
    <w:p w:rsidR="00F03767" w:rsidRDefault="00FC482F">
      <w:pPr>
        <w:pStyle w:val="Gvde"/>
      </w:pPr>
      <w:r>
        <w:t>Turkish language courses are provided for Syrians. In 2015, 69.503 Syrians (40.904 female, 28.639 male) attended these courses, while this figure was registered as 62.186 for 2016 (35.985 female, 26.201 male). For the last two years, a total of 131.</w:t>
      </w:r>
      <w:r>
        <w:t>729 Syrians (76.889 female, 54.840 male) went to Turkish language courses.</w:t>
      </w:r>
    </w:p>
    <w:p w:rsidR="00F03767" w:rsidRDefault="00F03767">
      <w:pPr>
        <w:pStyle w:val="Gvde"/>
      </w:pPr>
    </w:p>
    <w:p w:rsidR="00F03767" w:rsidRDefault="00FC482F">
      <w:pPr>
        <w:pStyle w:val="Gvde"/>
      </w:pPr>
      <w:r>
        <w:t>With regard to their economic integration, Turkey allowed Syrians to access to the labor market in Turkey as of January 2016. In this framework, almost 20 thousand work permits wer</w:t>
      </w:r>
      <w:r>
        <w:t xml:space="preserve">e issued to Syrians in 2016. </w:t>
      </w:r>
    </w:p>
    <w:p w:rsidR="00F03767" w:rsidRDefault="00F03767">
      <w:pPr>
        <w:pStyle w:val="Gvde"/>
      </w:pPr>
    </w:p>
    <w:p w:rsidR="00F03767" w:rsidRDefault="00FC482F">
      <w:pPr>
        <w:pStyle w:val="Gvde"/>
      </w:pPr>
      <w:r>
        <w:t xml:space="preserve">We also prioritize vocational training especially for the Syrian youth. As of December 2016, over 75 thousand Syrians have attended these courses and started to build their future and make a life of their own.  </w:t>
      </w:r>
    </w:p>
    <w:p w:rsidR="00F03767" w:rsidRDefault="00F03767">
      <w:pPr>
        <w:pStyle w:val="SaptanmA"/>
        <w:rPr>
          <w:rFonts w:ascii="Times New Roman" w:eastAsia="Times New Roman" w:hAnsi="Times New Roman" w:cs="Times New Roman"/>
          <w:sz w:val="24"/>
          <w:szCs w:val="24"/>
        </w:rPr>
      </w:pP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t>Syrians unde</w:t>
      </w:r>
      <w:r>
        <w:rPr>
          <w:rFonts w:ascii="Times New Roman" w:hAnsi="Times New Roman"/>
          <w:sz w:val="24"/>
          <w:szCs w:val="24"/>
        </w:rPr>
        <w:t>r temporary protection in Turkey can benefit from health care services without any charge. Over the past 6 years, more than 25 million policlinic services have been provided to Syrians, more than one million Syrians have received inpatient treatment and al</w:t>
      </w:r>
      <w:r>
        <w:rPr>
          <w:rFonts w:ascii="Times New Roman" w:hAnsi="Times New Roman"/>
          <w:sz w:val="24"/>
          <w:szCs w:val="24"/>
        </w:rPr>
        <w:t>most 950 thousand surgeries were carried out. Furthermore, some 225 thousand (224.750) Syrian babies have been born in Turkey since 2011.</w:t>
      </w:r>
    </w:p>
    <w:p w:rsidR="00F03767" w:rsidRDefault="00F03767">
      <w:pPr>
        <w:pStyle w:val="SaptanmA"/>
        <w:rPr>
          <w:rFonts w:ascii="Times New Roman" w:eastAsia="Times New Roman" w:hAnsi="Times New Roman" w:cs="Times New Roman"/>
          <w:sz w:val="24"/>
          <w:szCs w:val="24"/>
        </w:rPr>
      </w:pP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t xml:space="preserve">Turkey has mobilized all its resources to meet the needs of Syrians since day one. From the national budget Turkey </w:t>
      </w:r>
      <w:r>
        <w:rPr>
          <w:rFonts w:ascii="Times New Roman" w:hAnsi="Times New Roman"/>
          <w:sz w:val="24"/>
          <w:szCs w:val="24"/>
        </w:rPr>
        <w:t>has spent almost 15 billion US Dollars for Syrians. Concurrently, our municipalities and the local NGOs have made an expenditure of nearly the same amount. On the other hand, the amount of the financial assistance provided by the international community di</w:t>
      </w:r>
      <w:r>
        <w:rPr>
          <w:rFonts w:ascii="Times New Roman" w:hAnsi="Times New Roman"/>
          <w:sz w:val="24"/>
          <w:szCs w:val="24"/>
        </w:rPr>
        <w:t>rectly to Turkey for Syrians remains only 526 million US Dollars.</w:t>
      </w:r>
    </w:p>
    <w:p w:rsidR="00F03767" w:rsidRDefault="00F03767">
      <w:pPr>
        <w:pStyle w:val="SaptanmA"/>
        <w:rPr>
          <w:rFonts w:ascii="Times New Roman" w:eastAsia="Times New Roman" w:hAnsi="Times New Roman" w:cs="Times New Roman"/>
          <w:sz w:val="24"/>
          <w:szCs w:val="24"/>
        </w:rPr>
      </w:pPr>
    </w:p>
    <w:p w:rsidR="00F03767" w:rsidRDefault="00FC482F">
      <w:pPr>
        <w:pStyle w:val="Gvde"/>
      </w:pPr>
      <w:r>
        <w:t>The guest community interacts with the host community and socializes better, so that we have been able to overcome prejudgment or act of intolerance successfully. Turkish society shows empa</w:t>
      </w:r>
      <w:r>
        <w:t xml:space="preserve">thy towards and welcomes Syrians who fled war and violence in their country. This is an invaluable contribution for social cohesion and peace. </w:t>
      </w:r>
    </w:p>
    <w:p w:rsidR="00F03767" w:rsidRDefault="00F03767">
      <w:pPr>
        <w:pStyle w:val="SaptanmA"/>
        <w:rPr>
          <w:rFonts w:ascii="Times New Roman" w:eastAsia="Times New Roman" w:hAnsi="Times New Roman" w:cs="Times New Roman"/>
          <w:sz w:val="24"/>
          <w:szCs w:val="24"/>
        </w:rPr>
      </w:pP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t>Apart from Syrians, for years, Turkey has been home to Iraqis and Afghans, too. The number of Iraqis residing i</w:t>
      </w:r>
      <w:r>
        <w:rPr>
          <w:rFonts w:ascii="Times New Roman" w:hAnsi="Times New Roman"/>
          <w:sz w:val="24"/>
          <w:szCs w:val="24"/>
        </w:rPr>
        <w:t xml:space="preserve">n Turkey is more than 200 thousand. 7 thousand of them are residing in temporary accommodation centers. It is estimated that there are around 100 thousand Afghans in Turkey, majority of whom have </w:t>
      </w:r>
      <w:r>
        <w:rPr>
          <w:rFonts w:ascii="Times New Roman" w:hAnsi="Times New Roman"/>
          <w:sz w:val="24"/>
          <w:szCs w:val="24"/>
        </w:rPr>
        <w:t>“</w:t>
      </w:r>
      <w:r>
        <w:rPr>
          <w:rFonts w:ascii="Times New Roman" w:hAnsi="Times New Roman"/>
          <w:sz w:val="24"/>
          <w:szCs w:val="24"/>
        </w:rPr>
        <w:t>conditional refugee</w:t>
      </w:r>
      <w:r>
        <w:rPr>
          <w:rFonts w:ascii="Times New Roman" w:hAnsi="Times New Roman"/>
          <w:sz w:val="24"/>
          <w:szCs w:val="24"/>
        </w:rPr>
        <w:t xml:space="preserve">” </w:t>
      </w:r>
      <w:r>
        <w:rPr>
          <w:rFonts w:ascii="Times New Roman" w:hAnsi="Times New Roman"/>
          <w:sz w:val="24"/>
          <w:szCs w:val="24"/>
        </w:rPr>
        <w:t>status and look forward to be accepted</w:t>
      </w:r>
      <w:r>
        <w:rPr>
          <w:rFonts w:ascii="Times New Roman" w:hAnsi="Times New Roman"/>
          <w:sz w:val="24"/>
          <w:szCs w:val="24"/>
        </w:rPr>
        <w:t xml:space="preserve"> by a third country. Both nationalities have access to medical care and education services in Turkey.</w:t>
      </w:r>
      <w:r>
        <w:rPr>
          <w:rFonts w:ascii="Arial Unicode MS" w:hAnsi="Arial Unicode MS"/>
          <w:sz w:val="24"/>
          <w:szCs w:val="24"/>
        </w:rPr>
        <w:br/>
      </w: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lastRenderedPageBreak/>
        <w:t>Hereby, hosting more than 3.3 million refugees, today, Turkey is the biggest refugee-hosting country in the world.</w:t>
      </w:r>
    </w:p>
    <w:p w:rsidR="00F03767" w:rsidRDefault="00F03767">
      <w:pPr>
        <w:pStyle w:val="SaptanmA"/>
        <w:rPr>
          <w:rFonts w:ascii="Times New Roman" w:eastAsia="Times New Roman" w:hAnsi="Times New Roman" w:cs="Times New Roman"/>
          <w:sz w:val="24"/>
          <w:szCs w:val="24"/>
        </w:rPr>
      </w:pP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t>Besides protection and services provi</w:t>
      </w:r>
      <w:r>
        <w:rPr>
          <w:rFonts w:ascii="Times New Roman" w:hAnsi="Times New Roman"/>
          <w:sz w:val="24"/>
          <w:szCs w:val="24"/>
        </w:rPr>
        <w:t>ded to Syrians within Turkey, together with the NGOs, the Turkish authorities give shelter and all necessary assistance to Syrians in the cross border camps.</w:t>
      </w:r>
    </w:p>
    <w:p w:rsidR="00F03767" w:rsidRDefault="00F03767">
      <w:pPr>
        <w:pStyle w:val="GvdeA"/>
        <w:rPr>
          <w:rFonts w:ascii="Times New Roman" w:eastAsia="Times New Roman" w:hAnsi="Times New Roman" w:cs="Times New Roman"/>
          <w:b/>
          <w:bCs/>
          <w:sz w:val="24"/>
          <w:szCs w:val="24"/>
        </w:rPr>
      </w:pPr>
    </w:p>
    <w:p w:rsidR="00F03767" w:rsidRDefault="00FC482F">
      <w:pPr>
        <w:pStyle w:val="GvdeA"/>
        <w:rPr>
          <w:rFonts w:ascii="Times New Roman" w:eastAsia="Times New Roman" w:hAnsi="Times New Roman" w:cs="Times New Roman"/>
          <w:b/>
          <w:bCs/>
          <w:sz w:val="24"/>
          <w:szCs w:val="24"/>
        </w:rPr>
      </w:pPr>
      <w:r>
        <w:rPr>
          <w:rFonts w:ascii="Times New Roman" w:hAnsi="Times New Roman"/>
          <w:b/>
          <w:bCs/>
          <w:sz w:val="24"/>
          <w:szCs w:val="24"/>
        </w:rPr>
        <w:t xml:space="preserve">2. Addressing drivers of migration, including adverse effects of climate change, natural </w:t>
      </w:r>
      <w:r>
        <w:rPr>
          <w:rFonts w:ascii="Times New Roman" w:hAnsi="Times New Roman"/>
          <w:b/>
          <w:bCs/>
          <w:sz w:val="24"/>
          <w:szCs w:val="24"/>
        </w:rPr>
        <w:t>disasters and human- made crisis trough protection and assistance sustainable development, poverty eradication, conflict prevention and resolution</w:t>
      </w:r>
    </w:p>
    <w:p w:rsidR="00F03767" w:rsidRDefault="00F03767">
      <w:pPr>
        <w:pStyle w:val="NormalWeb"/>
        <w:rPr>
          <w:lang w:val="en-US"/>
        </w:rPr>
      </w:pPr>
    </w:p>
    <w:p w:rsidR="00F03767" w:rsidRDefault="00FC482F">
      <w:pPr>
        <w:pStyle w:val="NormalWeb"/>
      </w:pPr>
      <w:r>
        <w:rPr>
          <w:rFonts w:eastAsia="Arial Unicode MS" w:cs="Arial Unicode MS"/>
          <w:lang w:val="en-US"/>
        </w:rPr>
        <w:t>Sustainable solution to irregular migration can only be attained if the push factors such as wars and confli</w:t>
      </w:r>
      <w:r>
        <w:rPr>
          <w:rFonts w:eastAsia="Arial Unicode MS" w:cs="Arial Unicode MS"/>
          <w:lang w:val="en-US"/>
        </w:rPr>
        <w:t>cts, human rights violations and economic deprivation in many of the origin countries are prevented. Therefore, it is of utmost importance that destination countries support peace processes and promote peaceful settlement of disputes in conflict-affected a</w:t>
      </w:r>
      <w:r>
        <w:rPr>
          <w:rFonts w:eastAsia="Arial Unicode MS" w:cs="Arial Unicode MS"/>
          <w:lang w:val="en-US"/>
        </w:rPr>
        <w:t xml:space="preserve">reas and to step up humanitarian aid and development investments in the countries of transit and origin with a view to improving standards of living in these countries. </w:t>
      </w:r>
    </w:p>
    <w:p w:rsidR="00F03767" w:rsidRDefault="00F03767">
      <w:pPr>
        <w:pStyle w:val="NormalWeb"/>
        <w:rPr>
          <w:lang w:val="en-US"/>
        </w:rPr>
      </w:pPr>
    </w:p>
    <w:p w:rsidR="00F03767" w:rsidRDefault="00FC482F">
      <w:pPr>
        <w:pStyle w:val="NormalWeb"/>
      </w:pPr>
      <w:r>
        <w:rPr>
          <w:rFonts w:eastAsia="Arial Unicode MS" w:cs="Arial Unicode MS"/>
          <w:lang w:val="en-US"/>
        </w:rPr>
        <w:t>Turkey</w:t>
      </w:r>
      <w:r>
        <w:rPr>
          <w:rFonts w:eastAsia="Arial Unicode MS" w:cs="Arial Unicode MS"/>
          <w:lang w:val="en-US"/>
        </w:rPr>
        <w:t>’</w:t>
      </w:r>
      <w:r>
        <w:rPr>
          <w:rFonts w:eastAsia="Arial Unicode MS" w:cs="Arial Unicode MS"/>
          <w:lang w:val="en-US"/>
        </w:rPr>
        <w:t xml:space="preserve">s efforts in mediation, development and humanitarian assistance also serve to </w:t>
      </w:r>
      <w:r>
        <w:rPr>
          <w:rFonts w:eastAsia="Arial Unicode MS" w:cs="Arial Unicode MS"/>
          <w:lang w:val="en-US"/>
        </w:rPr>
        <w:t xml:space="preserve">curb irregular migration. </w:t>
      </w:r>
    </w:p>
    <w:p w:rsidR="00F03767" w:rsidRDefault="00F03767">
      <w:pPr>
        <w:pStyle w:val="GvdeA"/>
        <w:rPr>
          <w:rFonts w:ascii="Times New Roman" w:eastAsia="Times New Roman" w:hAnsi="Times New Roman" w:cs="Times New Roman"/>
          <w:sz w:val="24"/>
          <w:szCs w:val="24"/>
        </w:rPr>
      </w:pPr>
    </w:p>
    <w:p w:rsidR="00F03767" w:rsidRDefault="00FC482F">
      <w:pPr>
        <w:pStyle w:val="GvdeA"/>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sz w:val="24"/>
          <w:szCs w:val="24"/>
        </w:rPr>
        <w:t>“</w:t>
      </w:r>
      <w:r>
        <w:rPr>
          <w:rFonts w:ascii="Times New Roman" w:hAnsi="Times New Roman"/>
          <w:sz w:val="24"/>
          <w:szCs w:val="24"/>
        </w:rPr>
        <w:t>Mediation for Peace</w:t>
      </w:r>
      <w:r>
        <w:rPr>
          <w:rFonts w:ascii="Times New Roman" w:hAnsi="Times New Roman"/>
          <w:sz w:val="24"/>
          <w:szCs w:val="24"/>
        </w:rPr>
        <w:t xml:space="preserve">” </w:t>
      </w:r>
      <w:r>
        <w:rPr>
          <w:rFonts w:ascii="Times New Roman" w:hAnsi="Times New Roman"/>
          <w:sz w:val="24"/>
          <w:szCs w:val="24"/>
        </w:rPr>
        <w:t>initiative launched by Turkey with Finland in September 2010 in New York under the auspices of the UN also takes as a basis the principles of coordination and complementarity for the success of a mediat</w:t>
      </w:r>
      <w:r>
        <w:rPr>
          <w:rFonts w:ascii="Times New Roman" w:hAnsi="Times New Roman"/>
          <w:sz w:val="24"/>
          <w:szCs w:val="24"/>
        </w:rPr>
        <w:t xml:space="preserve">ion process. </w:t>
      </w:r>
    </w:p>
    <w:p w:rsidR="00F03767" w:rsidRDefault="00F03767">
      <w:pPr>
        <w:pStyle w:val="GvdeA"/>
        <w:rPr>
          <w:rFonts w:ascii="Times New Roman" w:eastAsia="Times New Roman" w:hAnsi="Times New Roman" w:cs="Times New Roman"/>
          <w:sz w:val="24"/>
          <w:szCs w:val="24"/>
        </w:rPr>
      </w:pPr>
    </w:p>
    <w:p w:rsidR="00F03767" w:rsidRDefault="00FC482F">
      <w:pPr>
        <w:pStyle w:val="GvdeA"/>
        <w:rPr>
          <w:rFonts w:ascii="Times New Roman" w:eastAsia="Times New Roman" w:hAnsi="Times New Roman" w:cs="Times New Roman"/>
          <w:sz w:val="24"/>
          <w:szCs w:val="24"/>
        </w:rPr>
      </w:pPr>
      <w:r>
        <w:rPr>
          <w:rFonts w:ascii="Times New Roman" w:hAnsi="Times New Roman"/>
          <w:sz w:val="24"/>
          <w:szCs w:val="24"/>
        </w:rPr>
        <w:t>This initiative, which was launched with a view to enhance the prominence of mediation in preventive diplomacy and conflict resolution and, consequently, to affect additional resources for mediation efforts, also aims at enhancing the preven</w:t>
      </w:r>
      <w:r>
        <w:rPr>
          <w:rFonts w:ascii="Times New Roman" w:hAnsi="Times New Roman"/>
          <w:sz w:val="24"/>
          <w:szCs w:val="24"/>
        </w:rPr>
        <w:t xml:space="preserve">tive diplomacy/mediation capacities of the UN, regional organizations and individual countries. </w:t>
      </w:r>
    </w:p>
    <w:p w:rsidR="00F03767" w:rsidRDefault="00F03767">
      <w:pPr>
        <w:pStyle w:val="GvdeA"/>
      </w:pPr>
    </w:p>
    <w:p w:rsidR="00F03767" w:rsidRDefault="00FC482F">
      <w:pPr>
        <w:pStyle w:val="Gvde"/>
        <w:spacing w:after="150"/>
      </w:pPr>
      <w:r>
        <w:t>Recognizing the need for harnessing the growing interest on the peace making agenda in general and mediation in particular at home and in line with its pionee</w:t>
      </w:r>
      <w:r>
        <w:t xml:space="preserve">ring role in that field, Turkey also hosts </w:t>
      </w:r>
      <w:r>
        <w:t xml:space="preserve">“Istanbul Conferences on Mediation” </w:t>
      </w:r>
      <w:r>
        <w:t xml:space="preserve">with wide international participation, under the auspices of our Minister. </w:t>
      </w:r>
      <w:r>
        <w:t xml:space="preserve">“Istanbul Conferences on Mediation” </w:t>
      </w:r>
      <w:r>
        <w:t xml:space="preserve">bring together experts and practitioners and embody a significant </w:t>
      </w:r>
      <w:r>
        <w:t>platform for the exchange of knowledge and practice in mediation. The last Conference was held last June.</w:t>
      </w:r>
    </w:p>
    <w:p w:rsidR="00F03767" w:rsidRDefault="00FC482F">
      <w:pPr>
        <w:pStyle w:val="GvdeA"/>
        <w:rPr>
          <w:rFonts w:ascii="Times New Roman" w:eastAsia="Times New Roman" w:hAnsi="Times New Roman" w:cs="Times New Roman"/>
          <w:sz w:val="24"/>
          <w:szCs w:val="24"/>
        </w:rPr>
      </w:pPr>
      <w:r>
        <w:rPr>
          <w:rFonts w:ascii="Times New Roman" w:hAnsi="Times New Roman"/>
          <w:sz w:val="24"/>
          <w:szCs w:val="24"/>
        </w:rPr>
        <w:t xml:space="preserve">Turkey firmly believes that it is a collective and shared responsibility to help the LDCs, not just because it is a moral and ethical imperative, but </w:t>
      </w:r>
      <w:r>
        <w:rPr>
          <w:rFonts w:ascii="Times New Roman" w:hAnsi="Times New Roman"/>
          <w:sz w:val="24"/>
          <w:szCs w:val="24"/>
        </w:rPr>
        <w:t>also because global peace and security is directly linked with global sustainable development. In this vein, Turkey hosted the Fourth United Nations Conference on the Least Developed Countries, in Istanbul on 9-13 May 2011. The Conference has constituted a</w:t>
      </w:r>
      <w:r>
        <w:rPr>
          <w:rFonts w:ascii="Times New Roman" w:hAnsi="Times New Roman"/>
          <w:sz w:val="24"/>
          <w:szCs w:val="24"/>
        </w:rPr>
        <w:t xml:space="preserve"> significant step forward in addressing the problems confronted by the LDCs and represented the political will and determination of the Heads of State and Government of the member states, the leaders of the International Community and other stakeholders.</w:t>
      </w:r>
    </w:p>
    <w:p w:rsidR="00F03767" w:rsidRDefault="00F03767">
      <w:pPr>
        <w:pStyle w:val="GvdeA"/>
        <w:rPr>
          <w:rFonts w:ascii="Times New Roman" w:eastAsia="Times New Roman" w:hAnsi="Times New Roman" w:cs="Times New Roman"/>
          <w:b/>
          <w:bCs/>
          <w:sz w:val="24"/>
          <w:szCs w:val="24"/>
        </w:rPr>
      </w:pPr>
    </w:p>
    <w:p w:rsidR="00F03767" w:rsidRDefault="00FC482F">
      <w:pPr>
        <w:pStyle w:val="Gvde"/>
      </w:pPr>
      <w:r>
        <w:t>Turkey’s humanitarian assistance has been diversified and significantly increased in recent years. In 2016, according to the Global Humanitarian Assistance Report Turkey ranks the second largest donor country world-wide with its 6 billion US Dollars humani</w:t>
      </w:r>
      <w:r>
        <w:t xml:space="preserve">tarian assistance. Turkey also ranks </w:t>
      </w:r>
      <w:r>
        <w:lastRenderedPageBreak/>
        <w:t xml:space="preserve">first when the ratio of official humanitarian assistance to national income is taken into consideration. </w:t>
      </w:r>
    </w:p>
    <w:p w:rsidR="00F03767" w:rsidRDefault="00F03767">
      <w:pPr>
        <w:pStyle w:val="Gvde"/>
      </w:pPr>
    </w:p>
    <w:p w:rsidR="00F03767" w:rsidRDefault="00FC482F">
      <w:pPr>
        <w:pStyle w:val="Gvde"/>
      </w:pPr>
      <w:r>
        <w:t xml:space="preserve">Furthermore, the Turkish Red Crescent Society and numerous Turkish NGOs are also very active on a global scale. </w:t>
      </w:r>
      <w:r>
        <w:t xml:space="preserve">Turkey’s humanitarian contributions are not confined to bilateral assistance projects. Turkey aims to further increase its contributions to various international organizations. </w:t>
      </w:r>
    </w:p>
    <w:p w:rsidR="00F03767" w:rsidRDefault="00F03767">
      <w:pPr>
        <w:pStyle w:val="GvdeA"/>
        <w:rPr>
          <w:rFonts w:ascii="Times New Roman" w:eastAsia="Times New Roman" w:hAnsi="Times New Roman" w:cs="Times New Roman"/>
          <w:b/>
          <w:bCs/>
          <w:sz w:val="24"/>
          <w:szCs w:val="24"/>
        </w:rPr>
      </w:pPr>
    </w:p>
    <w:p w:rsidR="00F03767" w:rsidRDefault="00FC482F">
      <w:pPr>
        <w:pStyle w:val="GvdeA"/>
        <w:rPr>
          <w:rFonts w:ascii="Times New Roman" w:eastAsia="Times New Roman" w:hAnsi="Times New Roman" w:cs="Times New Roman"/>
          <w:b/>
          <w:bCs/>
          <w:sz w:val="24"/>
          <w:szCs w:val="24"/>
        </w:rPr>
      </w:pPr>
      <w:r>
        <w:rPr>
          <w:rFonts w:ascii="Times New Roman" w:hAnsi="Times New Roman"/>
          <w:b/>
          <w:bCs/>
          <w:sz w:val="24"/>
          <w:szCs w:val="24"/>
        </w:rPr>
        <w:t xml:space="preserve">Thematic Session 3: International cooperation and governance of migration in </w:t>
      </w:r>
      <w:r>
        <w:rPr>
          <w:rFonts w:ascii="Times New Roman" w:hAnsi="Times New Roman"/>
          <w:b/>
          <w:bCs/>
          <w:sz w:val="24"/>
          <w:szCs w:val="24"/>
        </w:rPr>
        <w:t>all its dimensions, including at borders, on transit, entry, return, readmission, integration and reintegration</w:t>
      </w:r>
    </w:p>
    <w:p w:rsidR="00F03767" w:rsidRDefault="00F03767">
      <w:pPr>
        <w:pStyle w:val="GvdeA"/>
        <w:rPr>
          <w:rFonts w:ascii="Times New Roman" w:eastAsia="Times New Roman" w:hAnsi="Times New Roman" w:cs="Times New Roman"/>
          <w:b/>
          <w:bCs/>
          <w:sz w:val="24"/>
          <w:szCs w:val="24"/>
        </w:rPr>
      </w:pPr>
    </w:p>
    <w:p w:rsidR="00F03767" w:rsidRDefault="00FC482F">
      <w:pPr>
        <w:pStyle w:val="NormalWeb"/>
      </w:pPr>
      <w:r>
        <w:rPr>
          <w:rFonts w:eastAsia="Arial Unicode MS" w:cs="Arial Unicode MS"/>
          <w:lang w:val="en-US"/>
        </w:rPr>
        <w:t>Keeping in mind the complex and cross-border nature of the problem, international cooperation and solidarity are indispensable in order to find</w:t>
      </w:r>
      <w:r>
        <w:rPr>
          <w:rFonts w:eastAsia="Arial Unicode MS" w:cs="Arial Unicode MS"/>
          <w:lang w:val="en-US"/>
        </w:rPr>
        <w:t xml:space="preserve"> a solution for irregular migration, Turkey participates in almost every international and regional activity in this field.</w:t>
      </w:r>
    </w:p>
    <w:p w:rsidR="00F03767" w:rsidRDefault="00F03767">
      <w:pPr>
        <w:pStyle w:val="ListParagraph"/>
        <w:rPr>
          <w:lang w:val="en-US"/>
        </w:rPr>
      </w:pPr>
    </w:p>
    <w:p w:rsidR="00F03767" w:rsidRDefault="00FC482F">
      <w:pPr>
        <w:pStyle w:val="NormalWeb"/>
      </w:pPr>
      <w:r>
        <w:rPr>
          <w:rFonts w:eastAsia="Arial Unicode MS" w:cs="Arial Unicode MS"/>
          <w:lang w:val="en-US"/>
        </w:rPr>
        <w:t>Turkey holds the chairmanship of the Budapest Process on migration management since 2006. Furthermore, as of 1 July 2014, Turkey ha</w:t>
      </w:r>
      <w:r>
        <w:rPr>
          <w:rFonts w:eastAsia="Arial Unicode MS" w:cs="Arial Unicode MS"/>
          <w:lang w:val="en-US"/>
        </w:rPr>
        <w:t>s taken over the Chairmanship of the Global Forum for Migration and Development (GFMD) and hosted the GFMD Summit in October 2015. In 2016, Turkey participated and contributed to the works of the GFMD as the member of troika. Afterwards, Turkey also contin</w:t>
      </w:r>
      <w:r>
        <w:rPr>
          <w:rFonts w:eastAsia="Arial Unicode MS" w:cs="Arial Unicode MS"/>
          <w:lang w:val="en-US"/>
        </w:rPr>
        <w:t xml:space="preserve">ues to participate and contribute to the GFMD activities.  </w:t>
      </w:r>
    </w:p>
    <w:p w:rsidR="00F03767" w:rsidRDefault="00F03767">
      <w:pPr>
        <w:pStyle w:val="NormalWeb"/>
        <w:rPr>
          <w:lang w:val="en-US"/>
        </w:rPr>
      </w:pPr>
    </w:p>
    <w:p w:rsidR="00F03767" w:rsidRDefault="00FC482F">
      <w:pPr>
        <w:pStyle w:val="NormalWeb"/>
      </w:pPr>
      <w:r>
        <w:rPr>
          <w:rFonts w:eastAsia="Arial Unicode MS" w:cs="Arial Unicode MS"/>
          <w:lang w:val="en-US"/>
        </w:rPr>
        <w:t>In Turkey</w:t>
      </w:r>
      <w:r>
        <w:rPr>
          <w:rFonts w:eastAsia="Arial Unicode MS" w:cs="Arial Unicode MS"/>
          <w:lang w:val="en-US"/>
        </w:rPr>
        <w:t>’</w:t>
      </w:r>
      <w:r>
        <w:rPr>
          <w:rFonts w:eastAsia="Arial Unicode MS" w:cs="Arial Unicode MS"/>
          <w:lang w:val="en-US"/>
        </w:rPr>
        <w:t xml:space="preserve">s G20 chairmanship in 2015, the refugee and migration issues were also included to the G20 agenda. The first ever World Humanitarian Summit in </w:t>
      </w:r>
      <w:r>
        <w:rPr>
          <w:rFonts w:eastAsia="Arial Unicode MS" w:cs="Arial Unicode MS"/>
          <w:lang w:val="en-US"/>
        </w:rPr>
        <w:t>İ</w:t>
      </w:r>
      <w:r>
        <w:rPr>
          <w:rFonts w:eastAsia="Arial Unicode MS" w:cs="Arial Unicode MS"/>
          <w:lang w:val="en-US"/>
        </w:rPr>
        <w:t xml:space="preserve">stanbul in May 2016 was also significant opportunity to deal with the issue. </w:t>
      </w:r>
    </w:p>
    <w:p w:rsidR="00F03767" w:rsidRDefault="00F03767">
      <w:pPr>
        <w:pStyle w:val="NormalWeb"/>
        <w:rPr>
          <w:lang w:val="en-US"/>
        </w:rPr>
      </w:pP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t>Upon Turkey</w:t>
      </w:r>
      <w:r>
        <w:rPr>
          <w:rFonts w:ascii="Times New Roman" w:hAnsi="Times New Roman"/>
          <w:sz w:val="24"/>
          <w:szCs w:val="24"/>
        </w:rPr>
        <w:t>’</w:t>
      </w:r>
      <w:r>
        <w:rPr>
          <w:rFonts w:ascii="Times New Roman" w:hAnsi="Times New Roman"/>
          <w:sz w:val="24"/>
          <w:szCs w:val="24"/>
        </w:rPr>
        <w:t>s proposal in 2015, an agenda item on irregular migration and the tragedy of the Syrians was included in the agenda of the 70th session of the UN General Assembly an</w:t>
      </w:r>
      <w:r>
        <w:rPr>
          <w:rFonts w:ascii="Times New Roman" w:hAnsi="Times New Roman"/>
          <w:sz w:val="24"/>
          <w:szCs w:val="24"/>
        </w:rPr>
        <w:t>d a high level meeting was held in the General Assembly on 20 November 2015.</w:t>
      </w:r>
    </w:p>
    <w:p w:rsidR="00F03767" w:rsidRDefault="00F03767">
      <w:pPr>
        <w:pStyle w:val="SaptanmA"/>
        <w:rPr>
          <w:rFonts w:ascii="Times New Roman" w:eastAsia="Times New Roman" w:hAnsi="Times New Roman" w:cs="Times New Roman"/>
          <w:sz w:val="24"/>
          <w:szCs w:val="24"/>
        </w:rPr>
      </w:pP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t>This was a unique moment for the UN as the Secretary General unveiled a roadmap on refugees. The roadmap consisted of 4 major international events. These events were as follows:</w:t>
      </w:r>
      <w:r>
        <w:rPr>
          <w:rFonts w:ascii="Arial Unicode MS" w:hAnsi="Arial Unicode MS"/>
          <w:sz w:val="24"/>
          <w:szCs w:val="24"/>
        </w:rPr>
        <w:br/>
      </w:r>
    </w:p>
    <w:p w:rsidR="00F03767" w:rsidRDefault="00FC482F">
      <w:pPr>
        <w:pStyle w:val="SaptanmA"/>
        <w:numPr>
          <w:ilvl w:val="0"/>
          <w:numId w:val="2"/>
        </w:numPr>
        <w:rPr>
          <w:rFonts w:ascii="Times New Roman" w:eastAsia="Times New Roman" w:hAnsi="Times New Roman" w:cs="Times New Roman"/>
          <w:sz w:val="24"/>
          <w:szCs w:val="24"/>
        </w:rPr>
      </w:pPr>
      <w:r>
        <w:rPr>
          <w:rFonts w:ascii="Times New Roman" w:hAnsi="Times New Roman"/>
          <w:sz w:val="24"/>
          <w:szCs w:val="24"/>
        </w:rPr>
        <w:t>Syria Donors Conference in London, 4 February 2016</w:t>
      </w:r>
    </w:p>
    <w:p w:rsidR="00F03767" w:rsidRDefault="00FC482F">
      <w:pPr>
        <w:pStyle w:val="SaptanmA"/>
        <w:numPr>
          <w:ilvl w:val="0"/>
          <w:numId w:val="2"/>
        </w:numPr>
        <w:rPr>
          <w:rFonts w:ascii="Times New Roman" w:eastAsia="Times New Roman" w:hAnsi="Times New Roman" w:cs="Times New Roman"/>
          <w:sz w:val="24"/>
          <w:szCs w:val="24"/>
        </w:rPr>
      </w:pPr>
      <w:r>
        <w:rPr>
          <w:rFonts w:ascii="Times New Roman" w:hAnsi="Times New Roman"/>
          <w:sz w:val="24"/>
          <w:szCs w:val="24"/>
        </w:rPr>
        <w:t>High Level Meeting on Resettlement in Geneva, 30 March 2016</w:t>
      </w:r>
    </w:p>
    <w:p w:rsidR="00F03767" w:rsidRDefault="00FC482F">
      <w:pPr>
        <w:pStyle w:val="SaptanmA"/>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World Humanitarian Summit in </w:t>
      </w:r>
      <w:r>
        <w:rPr>
          <w:rFonts w:ascii="Times New Roman" w:hAnsi="Times New Roman"/>
          <w:sz w:val="24"/>
          <w:szCs w:val="24"/>
        </w:rPr>
        <w:t>İ</w:t>
      </w:r>
      <w:r>
        <w:rPr>
          <w:rFonts w:ascii="Times New Roman" w:hAnsi="Times New Roman"/>
          <w:sz w:val="24"/>
          <w:szCs w:val="24"/>
        </w:rPr>
        <w:t>stanbul, 23-24 May 2016</w:t>
      </w:r>
    </w:p>
    <w:p w:rsidR="00F03767" w:rsidRDefault="00FC482F">
      <w:pPr>
        <w:pStyle w:val="SaptanmA"/>
        <w:numPr>
          <w:ilvl w:val="0"/>
          <w:numId w:val="2"/>
        </w:numPr>
        <w:rPr>
          <w:rFonts w:ascii="Times New Roman" w:eastAsia="Times New Roman" w:hAnsi="Times New Roman" w:cs="Times New Roman"/>
          <w:sz w:val="24"/>
          <w:szCs w:val="24"/>
        </w:rPr>
      </w:pPr>
      <w:r>
        <w:rPr>
          <w:rFonts w:ascii="Times New Roman" w:hAnsi="Times New Roman"/>
          <w:sz w:val="24"/>
          <w:szCs w:val="24"/>
        </w:rPr>
        <w:t>High Level Meeting (HLM) on Refugees and Migrants on the margins of the UNGA 71, 19 Septem</w:t>
      </w:r>
      <w:r>
        <w:rPr>
          <w:rFonts w:ascii="Times New Roman" w:hAnsi="Times New Roman"/>
          <w:sz w:val="24"/>
          <w:szCs w:val="24"/>
        </w:rPr>
        <w:t>ber 2016</w:t>
      </w:r>
    </w:p>
    <w:p w:rsidR="00F03767" w:rsidRDefault="00F03767">
      <w:pPr>
        <w:pStyle w:val="SaptanmA"/>
        <w:rPr>
          <w:rFonts w:ascii="Times New Roman" w:eastAsia="Times New Roman" w:hAnsi="Times New Roman" w:cs="Times New Roman"/>
          <w:sz w:val="24"/>
          <w:szCs w:val="24"/>
        </w:rPr>
      </w:pP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t xml:space="preserve">The agenda item on irregular migration and the Syrians has also been transferred to the agenda of the 71st session of the UN General Assembly. </w:t>
      </w:r>
    </w:p>
    <w:p w:rsidR="00F03767" w:rsidRDefault="00F03767">
      <w:pPr>
        <w:pStyle w:val="Gvde"/>
      </w:pPr>
    </w:p>
    <w:p w:rsidR="00F03767" w:rsidRDefault="00FC482F">
      <w:pPr>
        <w:pStyle w:val="Body"/>
        <w:ind w:firstLine="0"/>
        <w:rPr>
          <w:sz w:val="24"/>
          <w:szCs w:val="24"/>
          <w:lang w:val="en-US"/>
        </w:rPr>
      </w:pPr>
      <w:r>
        <w:rPr>
          <w:sz w:val="24"/>
          <w:szCs w:val="24"/>
          <w:lang w:val="en-US"/>
        </w:rPr>
        <w:t>Turkey attaches importance to the Global Compact on Migration (GCM) process. To this end, Turkey held</w:t>
      </w:r>
      <w:r>
        <w:rPr>
          <w:sz w:val="24"/>
          <w:szCs w:val="24"/>
          <w:lang w:val="en-US"/>
        </w:rPr>
        <w:t xml:space="preserve"> a Budapest Process consultation meeting on the GCM on 2 March 2017 in Istanbul. Furthermore, we hosted the MIKTA Migration and Refugee Meeting with the participation of experts from MIKTA members in Istanbul on 16-17 May 2017. Turkey also hosted the IOM I</w:t>
      </w:r>
      <w:r>
        <w:rPr>
          <w:sz w:val="24"/>
          <w:szCs w:val="24"/>
          <w:lang w:val="en-US"/>
        </w:rPr>
        <w:t xml:space="preserve">stanbul Regional Conference on Counter Migrant Smuggling on 5-6 July 2017 in İstanbul. This </w:t>
      </w:r>
      <w:r>
        <w:rPr>
          <w:sz w:val="24"/>
          <w:szCs w:val="24"/>
          <w:lang w:val="en-US"/>
        </w:rPr>
        <w:lastRenderedPageBreak/>
        <w:t>Conference was very timely to ensure feedback to the 5</w:t>
      </w:r>
      <w:r>
        <w:rPr>
          <w:sz w:val="24"/>
          <w:szCs w:val="24"/>
          <w:vertAlign w:val="superscript"/>
          <w:lang w:val="en-US"/>
        </w:rPr>
        <w:t>th</w:t>
      </w:r>
      <w:r>
        <w:rPr>
          <w:sz w:val="24"/>
          <w:szCs w:val="24"/>
          <w:lang w:val="en-US"/>
        </w:rPr>
        <w:t xml:space="preserve"> thematic session of the Global Compact on Migration in September in Vienna which will be on migrant smuggli</w:t>
      </w:r>
      <w:r>
        <w:rPr>
          <w:sz w:val="24"/>
          <w:szCs w:val="24"/>
          <w:lang w:val="en-US"/>
        </w:rPr>
        <w:t>ng and human trafficking.</w:t>
      </w:r>
    </w:p>
    <w:p w:rsidR="00F03767" w:rsidRDefault="00F03767">
      <w:pPr>
        <w:pStyle w:val="Body"/>
        <w:ind w:firstLine="0"/>
        <w:rPr>
          <w:sz w:val="24"/>
          <w:szCs w:val="24"/>
          <w:lang w:val="en-US"/>
        </w:rPr>
      </w:pPr>
    </w:p>
    <w:p w:rsidR="00F03767" w:rsidRDefault="00FC482F">
      <w:pPr>
        <w:pStyle w:val="Body"/>
        <w:ind w:firstLine="0"/>
        <w:rPr>
          <w:sz w:val="24"/>
          <w:szCs w:val="24"/>
          <w:lang w:val="en-US"/>
        </w:rPr>
      </w:pPr>
      <w:r>
        <w:rPr>
          <w:sz w:val="24"/>
          <w:szCs w:val="24"/>
          <w:lang w:val="en-US"/>
        </w:rPr>
        <w:t>Turkey actively participates in the GCM thematic sessions. In this regard, Turkey moderated one of the panels at the third thematic meeting in Geneva last June.</w:t>
      </w:r>
    </w:p>
    <w:p w:rsidR="00F03767" w:rsidRDefault="00F03767">
      <w:pPr>
        <w:pStyle w:val="SaptanmA"/>
        <w:rPr>
          <w:rFonts w:ascii="Times New Roman" w:eastAsia="Times New Roman" w:hAnsi="Times New Roman" w:cs="Times New Roman"/>
          <w:sz w:val="24"/>
          <w:szCs w:val="24"/>
        </w:rPr>
      </w:pP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t>The 18 March agreement is also stunning example of international co</w:t>
      </w:r>
      <w:r>
        <w:rPr>
          <w:rFonts w:ascii="Times New Roman" w:hAnsi="Times New Roman"/>
          <w:sz w:val="24"/>
          <w:szCs w:val="24"/>
        </w:rPr>
        <w:t xml:space="preserve">operation to overcome regional migration crisis. The agreement is based on the proposal made by Turkey only for humanitarian purposes with three main objectives namely; to prevent loss of lives in the Aegean, to break the migrant smuggling networks and to </w:t>
      </w:r>
      <w:r>
        <w:rPr>
          <w:rFonts w:ascii="Times New Roman" w:hAnsi="Times New Roman"/>
          <w:sz w:val="24"/>
          <w:szCs w:val="24"/>
        </w:rPr>
        <w:t>replace illegal migration with legal migration.</w:t>
      </w:r>
    </w:p>
    <w:p w:rsidR="00F03767" w:rsidRDefault="00F03767">
      <w:pPr>
        <w:pStyle w:val="SaptanmA"/>
        <w:rPr>
          <w:rFonts w:ascii="Times New Roman" w:eastAsia="Times New Roman" w:hAnsi="Times New Roman" w:cs="Times New Roman"/>
          <w:sz w:val="24"/>
          <w:szCs w:val="24"/>
        </w:rPr>
      </w:pP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t xml:space="preserve">According to the agreement, Turkey started to take back all irregular migrants as of 4 April, while on the same date resettlement of Syrians in Turkey towards the EU countries was launched. </w:t>
      </w:r>
      <w:r>
        <w:rPr>
          <w:rFonts w:ascii="Times New Roman" w:hAnsi="Times New Roman"/>
          <w:color w:val="202020"/>
          <w:sz w:val="24"/>
          <w:szCs w:val="24"/>
          <w:u w:color="202020"/>
        </w:rPr>
        <w:t>With regard to th</w:t>
      </w:r>
      <w:r>
        <w:rPr>
          <w:rFonts w:ascii="Times New Roman" w:hAnsi="Times New Roman"/>
          <w:color w:val="202020"/>
          <w:sz w:val="24"/>
          <w:szCs w:val="24"/>
          <w:u w:color="202020"/>
        </w:rPr>
        <w:t>e implementation of the Turkey-EU agreement, so far, 1.288 irregular migrants have been taken back by Turkey. Concomitantly, resettlement of Syrians in Turkey started as of 4 April towards the EU countries and 7.</w:t>
      </w:r>
      <w:r>
        <w:rPr>
          <w:rFonts w:ascii="Times New Roman" w:hAnsi="Times New Roman"/>
          <w:color w:val="202020"/>
          <w:sz w:val="24"/>
          <w:szCs w:val="24"/>
          <w:u w:color="202020"/>
        </w:rPr>
        <w:t>772</w:t>
      </w:r>
      <w:r>
        <w:rPr>
          <w:rFonts w:ascii="Times New Roman" w:hAnsi="Times New Roman"/>
          <w:color w:val="202020"/>
          <w:sz w:val="24"/>
          <w:szCs w:val="24"/>
          <w:u w:color="202020"/>
        </w:rPr>
        <w:t xml:space="preserve"> Syrians have been resettled in the EU</w:t>
      </w:r>
      <w:r>
        <w:rPr>
          <w:rFonts w:ascii="Times New Roman" w:hAnsi="Times New Roman"/>
          <w:b/>
          <w:bCs/>
          <w:color w:val="202020"/>
          <w:sz w:val="24"/>
          <w:szCs w:val="24"/>
          <w:u w:color="202020"/>
        </w:rPr>
        <w:t>.</w:t>
      </w:r>
      <w:r>
        <w:rPr>
          <w:rFonts w:ascii="Times New Roman" w:hAnsi="Times New Roman"/>
          <w:b/>
          <w:bCs/>
          <w:color w:val="202020"/>
          <w:sz w:val="24"/>
          <w:szCs w:val="24"/>
          <w:u w:color="202020"/>
        </w:rPr>
        <w:t> </w:t>
      </w:r>
    </w:p>
    <w:p w:rsidR="00F03767" w:rsidRDefault="00F03767">
      <w:pPr>
        <w:pStyle w:val="SaptanmA"/>
        <w:rPr>
          <w:rFonts w:ascii="Times New Roman" w:eastAsia="Times New Roman" w:hAnsi="Times New Roman" w:cs="Times New Roman"/>
          <w:sz w:val="24"/>
          <w:szCs w:val="24"/>
        </w:rPr>
      </w:pP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t>This exercise constitutes the most stunning example of burden and responsibility sharing that Turkey has been advocating since the eruption of the Syrian crisis in 2011.</w:t>
      </w:r>
    </w:p>
    <w:p w:rsidR="00F03767" w:rsidRDefault="00F03767">
      <w:pPr>
        <w:pStyle w:val="GvdeA"/>
        <w:rPr>
          <w:rFonts w:ascii="Times New Roman" w:eastAsia="Times New Roman" w:hAnsi="Times New Roman" w:cs="Times New Roman"/>
          <w:b/>
          <w:bCs/>
          <w:sz w:val="24"/>
          <w:szCs w:val="24"/>
        </w:rPr>
      </w:pP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t xml:space="preserve">In fact, </w:t>
      </w:r>
      <w:r>
        <w:rPr>
          <w:rFonts w:ascii="Times New Roman" w:hAnsi="Times New Roman"/>
          <w:sz w:val="24"/>
          <w:szCs w:val="24"/>
        </w:rPr>
        <w:t>due to Turkey</w:t>
      </w:r>
      <w:r>
        <w:rPr>
          <w:rFonts w:ascii="Times New Roman" w:hAnsi="Times New Roman"/>
          <w:sz w:val="24"/>
          <w:szCs w:val="24"/>
        </w:rPr>
        <w:t>’</w:t>
      </w:r>
      <w:r>
        <w:rPr>
          <w:rFonts w:ascii="Times New Roman" w:hAnsi="Times New Roman"/>
          <w:sz w:val="24"/>
          <w:szCs w:val="24"/>
        </w:rPr>
        <w:t xml:space="preserve">s resolute action against irregular migration, irregular </w:t>
      </w:r>
      <w:r>
        <w:rPr>
          <w:rFonts w:ascii="Times New Roman" w:hAnsi="Times New Roman"/>
          <w:sz w:val="24"/>
          <w:szCs w:val="24"/>
        </w:rPr>
        <w:t>crossings in the Aegean Sea already decreased since October 2015, when daily data was around 7.000. The effective implementation of the Turkey-EU Action Plan on Migration by Turkey contributes to this decline.</w:t>
      </w: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t> </w:t>
      </w: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t>Furthermore, since we reached the 18 March a</w:t>
      </w:r>
      <w:r>
        <w:rPr>
          <w:rFonts w:ascii="Times New Roman" w:hAnsi="Times New Roman"/>
          <w:sz w:val="24"/>
          <w:szCs w:val="24"/>
        </w:rPr>
        <w:t>greement, we have been witnessing a significant decline in the scores. With the implementation of the agreement on 4 April, daily irregular crossings dropped from 7.000 in October 2015 to 70. This shows that our agreement has already put forward a positive</w:t>
      </w:r>
      <w:r>
        <w:rPr>
          <w:rFonts w:ascii="Times New Roman" w:hAnsi="Times New Roman"/>
          <w:sz w:val="24"/>
          <w:szCs w:val="24"/>
        </w:rPr>
        <w:t xml:space="preserve"> outcome.</w:t>
      </w:r>
    </w:p>
    <w:p w:rsidR="00F03767" w:rsidRDefault="00F03767">
      <w:pPr>
        <w:pStyle w:val="SaptanmA"/>
        <w:rPr>
          <w:rFonts w:ascii="Times New Roman" w:eastAsia="Times New Roman" w:hAnsi="Times New Roman" w:cs="Times New Roman"/>
          <w:sz w:val="24"/>
          <w:szCs w:val="24"/>
        </w:rPr>
      </w:pP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t xml:space="preserve">Between January 2015 and March 2016 more than 1.000 people died in the Aegean, afterwards only </w:t>
      </w:r>
      <w:r>
        <w:rPr>
          <w:rFonts w:ascii="Times New Roman" w:hAnsi="Times New Roman"/>
          <w:sz w:val="24"/>
          <w:szCs w:val="24"/>
        </w:rPr>
        <w:t>46</w:t>
      </w:r>
      <w:r>
        <w:rPr>
          <w:rFonts w:ascii="Times New Roman" w:hAnsi="Times New Roman"/>
          <w:sz w:val="24"/>
          <w:szCs w:val="24"/>
        </w:rPr>
        <w:t xml:space="preserve"> loss of life occurred in Turkish waters. If Turkey were not there, since 18 March, almost 1.000.000 irregular migrants would have reached the EU</w:t>
      </w:r>
    </w:p>
    <w:p w:rsidR="00F03767" w:rsidRDefault="00F03767">
      <w:pPr>
        <w:pStyle w:val="GvdeA"/>
        <w:rPr>
          <w:rFonts w:ascii="Times New Roman" w:eastAsia="Times New Roman" w:hAnsi="Times New Roman" w:cs="Times New Roman"/>
          <w:b/>
          <w:bCs/>
          <w:sz w:val="24"/>
          <w:szCs w:val="24"/>
        </w:rPr>
      </w:pPr>
    </w:p>
    <w:p w:rsidR="00F03767" w:rsidRDefault="00FC482F">
      <w:pPr>
        <w:pStyle w:val="GvdeA"/>
        <w:rPr>
          <w:rFonts w:ascii="Times New Roman" w:eastAsia="Times New Roman" w:hAnsi="Times New Roman" w:cs="Times New Roman"/>
          <w:b/>
          <w:bCs/>
          <w:sz w:val="24"/>
          <w:szCs w:val="24"/>
        </w:rPr>
      </w:pPr>
      <w:r>
        <w:rPr>
          <w:rFonts w:ascii="Times New Roman" w:hAnsi="Times New Roman"/>
          <w:b/>
          <w:bCs/>
          <w:sz w:val="24"/>
          <w:szCs w:val="24"/>
        </w:rPr>
        <w:t>4</w:t>
      </w:r>
      <w:r>
        <w:rPr>
          <w:rFonts w:ascii="Times New Roman" w:hAnsi="Times New Roman"/>
          <w:b/>
          <w:bCs/>
          <w:sz w:val="24"/>
          <w:szCs w:val="24"/>
        </w:rPr>
        <w:t>. Contributions of migrants and diaspora to all dimensions of sustainable development, including remittances and portability of earned benefits</w:t>
      </w:r>
    </w:p>
    <w:p w:rsidR="00F03767" w:rsidRDefault="00F03767">
      <w:pPr>
        <w:pStyle w:val="GvdeA"/>
        <w:rPr>
          <w:rFonts w:ascii="Times New Roman" w:eastAsia="Times New Roman" w:hAnsi="Times New Roman" w:cs="Times New Roman"/>
          <w:b/>
          <w:bCs/>
          <w:sz w:val="24"/>
          <w:szCs w:val="24"/>
        </w:rPr>
      </w:pPr>
    </w:p>
    <w:p w:rsidR="00F03767" w:rsidRDefault="00FC482F">
      <w:pPr>
        <w:pStyle w:val="Gvde"/>
      </w:pPr>
      <w:r>
        <w:t>Turkey allowed Syrians to access to the labor market in Turkey as of January 2016. In this framework, almost 20</w:t>
      </w:r>
      <w:r>
        <w:t>.000 work permits were issued to Syrians in 2016. We also prioritize vocational training especially for the Syrian youth. As of December 2016, over 75 thousand Syrians have attended these courses and started to build their future and make a life of their o</w:t>
      </w:r>
      <w:r>
        <w:t xml:space="preserve">wn.  </w:t>
      </w:r>
    </w:p>
    <w:p w:rsidR="00F03767" w:rsidRDefault="00F03767">
      <w:pPr>
        <w:pStyle w:val="GvdeA"/>
        <w:rPr>
          <w:rFonts w:ascii="Times New Roman" w:eastAsia="Times New Roman" w:hAnsi="Times New Roman" w:cs="Times New Roman"/>
          <w:sz w:val="24"/>
          <w:szCs w:val="24"/>
        </w:rPr>
      </w:pPr>
    </w:p>
    <w:p w:rsidR="00F03767" w:rsidRDefault="00FC482F">
      <w:pPr>
        <w:pStyle w:val="NormalWeb"/>
        <w:rPr>
          <w:lang w:val="en-US"/>
        </w:rPr>
      </w:pPr>
      <w:r>
        <w:rPr>
          <w:rFonts w:eastAsia="Arial Unicode MS" w:cs="Arial Unicode MS"/>
          <w:lang w:val="en-US"/>
        </w:rPr>
        <w:t>We assumed the chairmanship of Global Forum on Migration and Development (GFMD), which is a global forum dealing with migration and development together, for July 2014-December 2015.</w:t>
      </w:r>
    </w:p>
    <w:p w:rsidR="00F03767" w:rsidRDefault="00F03767">
      <w:pPr>
        <w:pStyle w:val="NormalWeb"/>
      </w:pPr>
    </w:p>
    <w:p w:rsidR="00F03767" w:rsidRDefault="00FC482F">
      <w:pPr>
        <w:pStyle w:val="NormalWeb"/>
      </w:pPr>
      <w:r>
        <w:rPr>
          <w:rFonts w:eastAsia="Arial Unicode MS" w:cs="Arial Unicode MS"/>
          <w:lang w:val="en-US"/>
        </w:rPr>
        <w:lastRenderedPageBreak/>
        <w:t xml:space="preserve">In the framework of our presidency, we have hosted the 8th Global Forum on Migration and Development (GFMD) Summit in Istanbul on 14-16 October 2015 under the theme of  </w:t>
      </w:r>
      <w:r>
        <w:rPr>
          <w:rFonts w:eastAsia="Arial Unicode MS" w:cs="Arial Unicode MS"/>
          <w:lang w:val="en-US"/>
        </w:rPr>
        <w:t>“</w:t>
      </w:r>
      <w:r>
        <w:rPr>
          <w:rFonts w:eastAsia="Arial Unicode MS" w:cs="Arial Unicode MS"/>
          <w:lang w:val="en-US"/>
        </w:rPr>
        <w:t>Strengthening Partnerships: Human Mobility for Sustainable Development</w:t>
      </w:r>
      <w:r>
        <w:rPr>
          <w:rFonts w:eastAsia="Arial Unicode MS" w:cs="Arial Unicode MS"/>
          <w:lang w:val="en-US"/>
        </w:rPr>
        <w:t>”</w:t>
      </w:r>
      <w:r>
        <w:rPr>
          <w:rFonts w:eastAsia="Arial Unicode MS" w:cs="Arial Unicode MS"/>
          <w:lang w:val="en-US"/>
        </w:rPr>
        <w:t>. With this the</w:t>
      </w:r>
      <w:r>
        <w:rPr>
          <w:rFonts w:eastAsia="Arial Unicode MS" w:cs="Arial Unicode MS"/>
          <w:lang w:val="en-US"/>
        </w:rPr>
        <w:t>me, Turkey aimed at making sure that human mobility contributes to sustainable development.</w:t>
      </w:r>
      <w:r>
        <w:rPr>
          <w:rFonts w:eastAsia="Arial Unicode MS" w:cs="Arial Unicode MS"/>
          <w:lang w:val="en-US"/>
        </w:rPr>
        <w:t xml:space="preserve"> The 8th Forum Meeting had utmost importance in this respect, being the very first high-level international gathering after the adoption of the 2030 Agenda for Susta</w:t>
      </w:r>
      <w:r>
        <w:rPr>
          <w:rFonts w:eastAsia="Arial Unicode MS" w:cs="Arial Unicode MS"/>
          <w:lang w:val="en-US"/>
        </w:rPr>
        <w:t>inable Development. Therefore it provided us a great opportunity to discuss migration and its relationship to development at a time when issues of migration are high on the international agenda.</w:t>
      </w:r>
    </w:p>
    <w:p w:rsidR="00F03767" w:rsidRDefault="00F03767">
      <w:pPr>
        <w:pStyle w:val="Gvde"/>
      </w:pPr>
    </w:p>
    <w:p w:rsidR="00F03767" w:rsidRDefault="00FC482F">
      <w:pPr>
        <w:pStyle w:val="Gvde"/>
      </w:pPr>
      <w:r>
        <w:t>During the Forum, human mobility and the well-being of migra</w:t>
      </w:r>
      <w:r>
        <w:t>nts, migration as an enabler in development, enhancing international cooperation on emerging issues in migration and mobility, have been thoroughly discussed in the Summit by more than 1000 representatives from 150 countries and international organizations</w:t>
      </w:r>
      <w:r>
        <w:t xml:space="preserve">, as well as participants from civil society. It also shed light on decent work for migrants and social inclusion of migrants, as well as partnerships for action. </w:t>
      </w:r>
    </w:p>
    <w:p w:rsidR="00F03767" w:rsidRDefault="00F03767">
      <w:pPr>
        <w:pStyle w:val="GvdeA"/>
        <w:rPr>
          <w:rFonts w:ascii="Times New Roman" w:eastAsia="Times New Roman" w:hAnsi="Times New Roman" w:cs="Times New Roman"/>
          <w:b/>
          <w:bCs/>
          <w:sz w:val="24"/>
          <w:szCs w:val="24"/>
        </w:rPr>
      </w:pPr>
    </w:p>
    <w:p w:rsidR="00F03767" w:rsidRDefault="00FC482F">
      <w:pPr>
        <w:pStyle w:val="GvdeA"/>
        <w:rPr>
          <w:rFonts w:ascii="Times New Roman" w:eastAsia="Times New Roman" w:hAnsi="Times New Roman" w:cs="Times New Roman"/>
          <w:b/>
          <w:bCs/>
          <w:sz w:val="24"/>
          <w:szCs w:val="24"/>
        </w:rPr>
      </w:pPr>
      <w:r>
        <w:rPr>
          <w:rFonts w:ascii="Times New Roman" w:hAnsi="Times New Roman"/>
          <w:b/>
          <w:bCs/>
          <w:sz w:val="24"/>
          <w:szCs w:val="24"/>
        </w:rPr>
        <w:t>5. Smuggling of migrants, trafficking in persons and contemporary forms of slavery, includi</w:t>
      </w:r>
      <w:r>
        <w:rPr>
          <w:rFonts w:ascii="Times New Roman" w:hAnsi="Times New Roman"/>
          <w:b/>
          <w:bCs/>
          <w:sz w:val="24"/>
          <w:szCs w:val="24"/>
        </w:rPr>
        <w:t>ng appropriate identification, protection and assistance to migrants and trafficking victims</w:t>
      </w:r>
    </w:p>
    <w:p w:rsidR="00F03767" w:rsidRDefault="00F03767">
      <w:pPr>
        <w:pStyle w:val="Gvde"/>
        <w:tabs>
          <w:tab w:val="left" w:pos="284"/>
          <w:tab w:val="left" w:pos="567"/>
        </w:tabs>
      </w:pPr>
    </w:p>
    <w:p w:rsidR="00F03767" w:rsidRDefault="00FC482F">
      <w:pPr>
        <w:pStyle w:val="Gvde"/>
        <w:tabs>
          <w:tab w:val="left" w:pos="284"/>
          <w:tab w:val="left" w:pos="567"/>
        </w:tabs>
      </w:pPr>
      <w:r>
        <w:t xml:space="preserve">Based on the </w:t>
      </w:r>
      <w:r>
        <w:t>“</w:t>
      </w:r>
      <w:r>
        <w:t>Law on Foreigners and International Protection</w:t>
      </w:r>
      <w:r>
        <w:t xml:space="preserve">” </w:t>
      </w:r>
      <w:r>
        <w:t xml:space="preserve">enforced in 2013, </w:t>
      </w:r>
      <w:r>
        <w:t>“</w:t>
      </w:r>
      <w:r>
        <w:t>Regulation Against Human Trafficking and Protection of Victims</w:t>
      </w:r>
      <w:r>
        <w:t xml:space="preserve">” </w:t>
      </w:r>
      <w:r>
        <w:t>was issued in Mar</w:t>
      </w:r>
      <w:r>
        <w:t xml:space="preserve">ch 2016. In the framework of the regulation, </w:t>
      </w:r>
      <w:r>
        <w:rPr>
          <w:b/>
          <w:bCs/>
        </w:rPr>
        <w:t>“</w:t>
      </w:r>
      <w:r>
        <w:rPr>
          <w:b/>
          <w:bCs/>
        </w:rPr>
        <w:t>Coordination Commission Against Human Trafficking</w:t>
      </w:r>
      <w:r>
        <w:rPr>
          <w:b/>
          <w:bCs/>
        </w:rPr>
        <w:t>”</w:t>
      </w:r>
      <w:r>
        <w:t xml:space="preserve"> was established and it assumed the responsibilities of the Task Force. First meeting of the Commission was held on 1 March 2017 with the participation of all r</w:t>
      </w:r>
      <w:r>
        <w:t xml:space="preserve">elevant governmental institutions and some non-governmental organizations. The Commission decided to develop and put into practice an updated </w:t>
      </w:r>
      <w:r>
        <w:t>“</w:t>
      </w:r>
      <w:r>
        <w:rPr>
          <w:b/>
          <w:bCs/>
        </w:rPr>
        <w:t>National Action Plan on Fight against Human Trafficking</w:t>
      </w:r>
      <w:r>
        <w:rPr>
          <w:b/>
          <w:bCs/>
        </w:rPr>
        <w:t>”</w:t>
      </w:r>
      <w:r>
        <w:t xml:space="preserve"> in the coming period was decided. </w:t>
      </w:r>
    </w:p>
    <w:p w:rsidR="00F03767" w:rsidRDefault="00F03767">
      <w:pPr>
        <w:pStyle w:val="Gvde"/>
        <w:tabs>
          <w:tab w:val="left" w:pos="284"/>
          <w:tab w:val="left" w:pos="567"/>
        </w:tabs>
      </w:pPr>
    </w:p>
    <w:p w:rsidR="00F03767" w:rsidRDefault="00FC482F">
      <w:pPr>
        <w:pStyle w:val="Gvde"/>
        <w:tabs>
          <w:tab w:val="left" w:pos="284"/>
          <w:tab w:val="left" w:pos="567"/>
        </w:tabs>
      </w:pPr>
      <w:r>
        <w:t>Turkey is a party to</w:t>
      </w:r>
      <w:r>
        <w:t xml:space="preserve"> relevant international legal instruments to combat human trafficking. In order to align with the international instruments, necessary amendments are made in relevant legislation, most significantly in the Turkish Penal Code and Law on the Work Permits for</w:t>
      </w:r>
      <w:r>
        <w:t xml:space="preserve"> Foreigners and the Turkish Nationality Law to help combatting THB. Turkey is providing two type of services for the victims of human trafficking. The first one is </w:t>
      </w:r>
      <w:r>
        <w:rPr>
          <w:b/>
          <w:bCs/>
        </w:rPr>
        <w:t>Victim Support Program</w:t>
      </w:r>
      <w:r>
        <w:t xml:space="preserve"> and the second one is </w:t>
      </w:r>
      <w:r>
        <w:rPr>
          <w:b/>
          <w:bCs/>
        </w:rPr>
        <w:t>Voluntary and Safe Return Program</w:t>
      </w:r>
      <w:r>
        <w:t>. Victims of h</w:t>
      </w:r>
      <w:r>
        <w:t xml:space="preserve">uman trafficking can benefit from support services to be provided in Turkey upon their consent or can return to their home countries if they choose so on a voluntary basis. </w:t>
      </w:r>
    </w:p>
    <w:p w:rsidR="00F03767" w:rsidRDefault="00F03767">
      <w:pPr>
        <w:pStyle w:val="Gvde"/>
      </w:pPr>
    </w:p>
    <w:p w:rsidR="00F03767" w:rsidRDefault="00FC482F">
      <w:pPr>
        <w:pStyle w:val="Gvde"/>
        <w:tabs>
          <w:tab w:val="left" w:pos="284"/>
          <w:tab w:val="left" w:pos="567"/>
        </w:tabs>
      </w:pPr>
      <w:r>
        <w:t xml:space="preserve">According to the </w:t>
      </w:r>
      <w:r>
        <w:rPr>
          <w:b/>
          <w:bCs/>
        </w:rPr>
        <w:t>Victim Support Program</w:t>
      </w:r>
      <w:r>
        <w:t>, six-month humanitarian visa and short-te</w:t>
      </w:r>
      <w:r>
        <w:t>rm residence permit are granted to the victims of human trafficking during their treatment, healthcare and legal proceedings. The visa and residence permit can be extended for the same period of time depending on the length of legal proceedings or treatmen</w:t>
      </w:r>
      <w:r>
        <w:t xml:space="preserve">t.   </w:t>
      </w:r>
    </w:p>
    <w:p w:rsidR="00F03767" w:rsidRDefault="00F03767">
      <w:pPr>
        <w:pStyle w:val="Gvde"/>
      </w:pPr>
    </w:p>
    <w:p w:rsidR="00F03767" w:rsidRDefault="00FC482F">
      <w:pPr>
        <w:pStyle w:val="Gvde"/>
        <w:tabs>
          <w:tab w:val="left" w:pos="284"/>
          <w:tab w:val="left" w:pos="567"/>
        </w:tabs>
      </w:pPr>
      <w:r>
        <w:t xml:space="preserve">According to the </w:t>
      </w:r>
      <w:r>
        <w:rPr>
          <w:b/>
          <w:bCs/>
        </w:rPr>
        <w:t>Voluntary and Safe Return Program</w:t>
      </w:r>
      <w:r>
        <w:t xml:space="preserve">, voluntary return of victims is ensured in a safe way in cooperation with the law enforcement agencies, IOM, counterpart agencies in source countries and local non-profit organizations. </w:t>
      </w:r>
    </w:p>
    <w:p w:rsidR="00F03767" w:rsidRDefault="00F03767">
      <w:pPr>
        <w:pStyle w:val="ListParagraph"/>
        <w:rPr>
          <w:lang w:val="en-US"/>
        </w:rPr>
      </w:pPr>
    </w:p>
    <w:p w:rsidR="00F03767" w:rsidRDefault="00FC482F">
      <w:pPr>
        <w:pStyle w:val="Gvde"/>
        <w:tabs>
          <w:tab w:val="left" w:pos="284"/>
          <w:tab w:val="left" w:pos="567"/>
        </w:tabs>
      </w:pPr>
      <w:r>
        <w:t>With the n</w:t>
      </w:r>
      <w:r>
        <w:t xml:space="preserve">ew regulations, combat against human trafficking gained momentum after 2014, and therefore the number of identified victims of human trafficking increased as well (2014-16: 339 victims).  </w:t>
      </w:r>
    </w:p>
    <w:p w:rsidR="00F03767" w:rsidRDefault="00F03767">
      <w:pPr>
        <w:pStyle w:val="Gvde"/>
        <w:tabs>
          <w:tab w:val="left" w:pos="284"/>
          <w:tab w:val="left" w:pos="567"/>
        </w:tabs>
      </w:pPr>
    </w:p>
    <w:p w:rsidR="00F03767" w:rsidRDefault="00FC482F">
      <w:pPr>
        <w:pStyle w:val="Gvde"/>
        <w:tabs>
          <w:tab w:val="left" w:pos="284"/>
          <w:tab w:val="left" w:pos="567"/>
        </w:tabs>
      </w:pPr>
      <w:r>
        <w:t xml:space="preserve">Within the framework of fighting against human trafficking, the </w:t>
      </w:r>
      <w:r>
        <w:t>“</w:t>
      </w:r>
      <w:r>
        <w:t>Department for the Protection of Victims of Human Trafficking</w:t>
      </w:r>
      <w:r>
        <w:t xml:space="preserve">” </w:t>
      </w:r>
      <w:r>
        <w:t xml:space="preserve">is established under the DGMM according to the LFIP. The said Department is responsible for fighting against human trafficking and protection of victims; implementing projects related to fight </w:t>
      </w:r>
      <w:r>
        <w:t>against human trafficking; setting up, operating and outsourcing the operation helplines for victims.</w:t>
      </w:r>
    </w:p>
    <w:p w:rsidR="00F03767" w:rsidRDefault="00F03767">
      <w:pPr>
        <w:pStyle w:val="Gvde"/>
        <w:tabs>
          <w:tab w:val="left" w:pos="284"/>
          <w:tab w:val="left" w:pos="567"/>
        </w:tabs>
      </w:pPr>
    </w:p>
    <w:p w:rsidR="00F03767" w:rsidRDefault="00FC482F">
      <w:pPr>
        <w:pStyle w:val="Gvde"/>
        <w:tabs>
          <w:tab w:val="left" w:pos="284"/>
          <w:tab w:val="left" w:pos="567"/>
        </w:tabs>
      </w:pPr>
      <w:r>
        <w:t xml:space="preserve">Departments of Combatting Migrant Smuggling and Human Trafficking were also established separately within National Police and Gendarmerie. </w:t>
      </w:r>
    </w:p>
    <w:p w:rsidR="00F03767" w:rsidRDefault="00F03767">
      <w:pPr>
        <w:pStyle w:val="Gvde"/>
        <w:tabs>
          <w:tab w:val="left" w:pos="284"/>
          <w:tab w:val="left" w:pos="567"/>
        </w:tabs>
      </w:pPr>
    </w:p>
    <w:p w:rsidR="00F03767" w:rsidRDefault="00FC482F">
      <w:pPr>
        <w:pStyle w:val="Gvde"/>
        <w:tabs>
          <w:tab w:val="left" w:pos="284"/>
          <w:tab w:val="left" w:pos="567"/>
        </w:tabs>
      </w:pPr>
      <w:r>
        <w:t>Turkey has b</w:t>
      </w:r>
      <w:r>
        <w:t xml:space="preserve">een faced with enormous irregular migrant flows recent years. Under these conditions, while rescuing migrants to be abused in the hands of smugglers, Turkish law enforcement agencies have apprehended more than 11.000 smugglers since 2014. </w:t>
      </w:r>
    </w:p>
    <w:p w:rsidR="00F03767" w:rsidRDefault="00F03767">
      <w:pPr>
        <w:pStyle w:val="Gvde"/>
        <w:tabs>
          <w:tab w:val="left" w:pos="284"/>
          <w:tab w:val="left" w:pos="567"/>
        </w:tabs>
      </w:pPr>
    </w:p>
    <w:p w:rsidR="00F03767" w:rsidRDefault="00FC482F">
      <w:pPr>
        <w:pStyle w:val="Gvde"/>
        <w:tabs>
          <w:tab w:val="left" w:pos="284"/>
          <w:tab w:val="left" w:pos="567"/>
        </w:tabs>
      </w:pPr>
      <w:r>
        <w:t>Turkey also hos</w:t>
      </w:r>
      <w:r>
        <w:t xml:space="preserve">ted the IOM Istanbul Regional Conference on Counter Migrant Smuggling on 5-6 July 2017 in </w:t>
      </w:r>
      <w:r>
        <w:t>İ</w:t>
      </w:r>
      <w:r>
        <w:t xml:space="preserve">stanbul. Participants from various countries and international organizations as well as academics and experts shared their views on the issue. </w:t>
      </w:r>
    </w:p>
    <w:p w:rsidR="00F03767" w:rsidRDefault="00F03767">
      <w:pPr>
        <w:pStyle w:val="GvdeA"/>
        <w:rPr>
          <w:rFonts w:ascii="Times New Roman" w:eastAsia="Times New Roman" w:hAnsi="Times New Roman" w:cs="Times New Roman"/>
          <w:b/>
          <w:bCs/>
          <w:sz w:val="24"/>
          <w:szCs w:val="24"/>
        </w:rPr>
      </w:pPr>
    </w:p>
    <w:p w:rsidR="00F03767" w:rsidRDefault="00FC482F">
      <w:pPr>
        <w:pStyle w:val="GvdeA"/>
        <w:rPr>
          <w:rFonts w:ascii="Times New Roman" w:eastAsia="Times New Roman" w:hAnsi="Times New Roman" w:cs="Times New Roman"/>
          <w:b/>
          <w:bCs/>
          <w:sz w:val="24"/>
          <w:szCs w:val="24"/>
        </w:rPr>
      </w:pPr>
      <w:r>
        <w:rPr>
          <w:rFonts w:ascii="Times New Roman" w:hAnsi="Times New Roman"/>
          <w:b/>
          <w:bCs/>
          <w:sz w:val="24"/>
          <w:szCs w:val="24"/>
        </w:rPr>
        <w:t xml:space="preserve">6. Irregular </w:t>
      </w:r>
      <w:r>
        <w:rPr>
          <w:rFonts w:ascii="Times New Roman" w:hAnsi="Times New Roman"/>
          <w:b/>
          <w:bCs/>
          <w:sz w:val="24"/>
          <w:szCs w:val="24"/>
        </w:rPr>
        <w:t>migration and regular pathways, including decent work, labor mobility, recognition of skills and qualifications, and other relevant measures</w:t>
      </w:r>
    </w:p>
    <w:p w:rsidR="00F03767" w:rsidRDefault="00F03767">
      <w:pPr>
        <w:pStyle w:val="GvdeA"/>
        <w:rPr>
          <w:rFonts w:ascii="Times New Roman" w:eastAsia="Times New Roman" w:hAnsi="Times New Roman" w:cs="Times New Roman"/>
          <w:b/>
          <w:bCs/>
          <w:sz w:val="24"/>
          <w:szCs w:val="24"/>
        </w:rPr>
      </w:pPr>
    </w:p>
    <w:p w:rsidR="00F03767" w:rsidRDefault="00FC482F">
      <w:pPr>
        <w:pStyle w:val="NormalWeb"/>
      </w:pPr>
      <w:r>
        <w:rPr>
          <w:rFonts w:eastAsia="Arial Unicode MS" w:cs="Arial Unicode MS"/>
          <w:lang w:val="en-US"/>
        </w:rPr>
        <w:t xml:space="preserve">Due to its geographical location, which is on a major historical migration route, Turkey is a transit country for </w:t>
      </w:r>
      <w:r>
        <w:rPr>
          <w:rFonts w:eastAsia="Arial Unicode MS" w:cs="Arial Unicode MS"/>
          <w:lang w:val="en-US"/>
        </w:rPr>
        <w:t>irregular migration towards Europe. On the other hand, with its emerging economy in recent years, Turkey has also become a target country for many irregular migrants.</w:t>
      </w:r>
    </w:p>
    <w:p w:rsidR="00F03767" w:rsidRDefault="00F03767">
      <w:pPr>
        <w:pStyle w:val="NormalWeb"/>
        <w:ind w:firstLine="60"/>
        <w:rPr>
          <w:lang w:val="en-US"/>
        </w:rPr>
      </w:pPr>
    </w:p>
    <w:p w:rsidR="00F03767" w:rsidRDefault="00FC482F">
      <w:pPr>
        <w:pStyle w:val="NormalWeb"/>
      </w:pPr>
      <w:r>
        <w:rPr>
          <w:rFonts w:eastAsia="Arial Unicode MS" w:cs="Arial Unicode MS"/>
          <w:lang w:val="en-US"/>
        </w:rPr>
        <w:t>In fact, only by hosting almost 3.1 million Syrians and approximately 300,000 Iraqis and</w:t>
      </w:r>
      <w:r>
        <w:rPr>
          <w:rFonts w:eastAsia="Arial Unicode MS" w:cs="Arial Unicode MS"/>
          <w:lang w:val="en-US"/>
        </w:rPr>
        <w:t xml:space="preserve"> Afghans, Turkey assumes an important role in managing and containing mass influxes. Turkey, while focusing on successful migration management and hosting the highest number of refugees in the world, is at the same time taking every precaution to prevent i</w:t>
      </w:r>
      <w:r>
        <w:rPr>
          <w:rFonts w:eastAsia="Arial Unicode MS" w:cs="Arial Unicode MS"/>
          <w:lang w:val="en-US"/>
        </w:rPr>
        <w:t>rregular migration. In this context, number of irregular migrants, apprehended while attempting to cross our territory during 2005-2016, has been approximately 900.000. In 2016, almost 175.000 irregular migrants were apprehended by the Turkish authorities.</w:t>
      </w:r>
      <w:r>
        <w:rPr>
          <w:rFonts w:eastAsia="Arial Unicode MS" w:cs="Arial Unicode MS"/>
          <w:lang w:val="en-US"/>
        </w:rPr>
        <w:t xml:space="preserve"> Almost 37.000 of whom were rescued at sea by the Turkish Coast Guard Command.  </w:t>
      </w:r>
    </w:p>
    <w:p w:rsidR="00F03767" w:rsidRDefault="00F03767">
      <w:pPr>
        <w:pStyle w:val="NormalWeb"/>
        <w:rPr>
          <w:lang w:val="en-US"/>
        </w:rPr>
      </w:pPr>
    </w:p>
    <w:p w:rsidR="00F03767" w:rsidRDefault="00FC482F">
      <w:pPr>
        <w:pStyle w:val="Gvde"/>
      </w:pPr>
      <w:r>
        <w:t xml:space="preserve">Readmission agreements are effective instruments in combating irregular migration and encouraging states to take serious measures against this phenomenon. </w:t>
      </w:r>
      <w:r>
        <w:rPr>
          <w:rFonts w:ascii="Arial Unicode MS" w:hAnsi="Arial Unicode MS"/>
        </w:rPr>
        <w:br/>
      </w:r>
      <w:r>
        <w:t>Turkey has readmis</w:t>
      </w:r>
      <w:r>
        <w:t>sion agreements with 15 countries (Greece, Russian Federation, Yemen, Nigeria, Bosnia Herzegovina, Kyrgyzstan, Pakistan, Romania, Syria, Ukraine, Belarus, Montenegro, Moldova, Kosovo and Norway). Turkeys proposed readmission agreements to additional 14 cou</w:t>
      </w:r>
      <w:r>
        <w:t xml:space="preserve">ntries. </w:t>
      </w:r>
    </w:p>
    <w:p w:rsidR="00F03767" w:rsidRDefault="00F03767">
      <w:pPr>
        <w:pStyle w:val="GvdeA"/>
        <w:rPr>
          <w:rFonts w:ascii="Times New Roman" w:eastAsia="Times New Roman" w:hAnsi="Times New Roman" w:cs="Times New Roman"/>
          <w:b/>
          <w:bCs/>
          <w:sz w:val="24"/>
          <w:szCs w:val="24"/>
        </w:rPr>
      </w:pPr>
    </w:p>
    <w:p w:rsidR="00F03767" w:rsidRDefault="00FC482F">
      <w:pPr>
        <w:pStyle w:val="SaptanmA"/>
        <w:rPr>
          <w:rFonts w:ascii="Times New Roman" w:eastAsia="Times New Roman" w:hAnsi="Times New Roman" w:cs="Times New Roman"/>
          <w:sz w:val="24"/>
          <w:szCs w:val="24"/>
        </w:rPr>
      </w:pPr>
      <w:r>
        <w:rPr>
          <w:rFonts w:ascii="Times New Roman" w:hAnsi="Times New Roman"/>
          <w:sz w:val="24"/>
          <w:szCs w:val="24"/>
        </w:rPr>
        <w:lastRenderedPageBreak/>
        <w:t xml:space="preserve">In the subject of decent work, the By-Law dated 15 January 2016, allowing access of Syrians under temporary protection to the labor market, constitutes the latest example of this approach. So far, more than 20.000 work permits have been granted. </w:t>
      </w:r>
    </w:p>
    <w:sectPr w:rsidR="00F03767">
      <w:footerReference w:type="default" r:id="rId7"/>
      <w:pgSz w:w="12240" w:h="15840"/>
      <w:pgMar w:top="1440" w:right="1440" w:bottom="1440" w:left="1440" w:header="720" w:footer="8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2F" w:rsidRDefault="00FC482F">
      <w:r>
        <w:separator/>
      </w:r>
    </w:p>
  </w:endnote>
  <w:endnote w:type="continuationSeparator" w:id="0">
    <w:p w:rsidR="00FC482F" w:rsidRDefault="00FC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767" w:rsidRDefault="00FC482F">
    <w:pPr>
      <w:pStyle w:val="Footer"/>
      <w:jc w:val="right"/>
    </w:pPr>
    <w:r>
      <w:fldChar w:fldCharType="begin"/>
    </w:r>
    <w:r>
      <w:instrText xml:space="preserve"> PAGE </w:instrText>
    </w:r>
    <w:r>
      <w:fldChar w:fldCharType="separate"/>
    </w:r>
    <w:r w:rsidR="0072064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2F" w:rsidRDefault="00FC482F">
      <w:r>
        <w:separator/>
      </w:r>
    </w:p>
  </w:footnote>
  <w:footnote w:type="continuationSeparator" w:id="0">
    <w:p w:rsidR="00FC482F" w:rsidRDefault="00FC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277FD"/>
    <w:multiLevelType w:val="hybridMultilevel"/>
    <w:tmpl w:val="0E982C0C"/>
    <w:styleLink w:val="eAktarlanStil1"/>
    <w:lvl w:ilvl="0" w:tplc="0C4E57A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969EB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2A33B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FCA0EA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EE787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C02C5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44616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029F0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2EBAE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AF2E1D"/>
    <w:multiLevelType w:val="hybridMultilevel"/>
    <w:tmpl w:val="0E982C0C"/>
    <w:numStyleLink w:val="eAktarlan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67"/>
    <w:rsid w:val="0072064A"/>
    <w:rsid w:val="00F03767"/>
    <w:rsid w:val="00FC4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AC51"/>
  <w15:docId w15:val="{64847D25-0746-4775-A135-8D4FD10E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jc w:val="both"/>
    </w:pPr>
    <w:rPr>
      <w:rFonts w:cs="Arial Unicode MS"/>
      <w:color w:val="000000"/>
      <w:sz w:val="24"/>
      <w:szCs w:val="24"/>
      <w:u w:color="000000"/>
      <w:lang w:val="en-US"/>
    </w:rPr>
  </w:style>
  <w:style w:type="paragraph" w:styleId="Footer">
    <w:name w:val="footer"/>
    <w:pPr>
      <w:tabs>
        <w:tab w:val="center" w:pos="4536"/>
        <w:tab w:val="right" w:pos="9072"/>
      </w:tabs>
      <w:jc w:val="both"/>
    </w:pPr>
    <w:rPr>
      <w:rFonts w:ascii="Helvetica Neue" w:eastAsia="Helvetica Neue" w:hAnsi="Helvetica Neue" w:cs="Helvetica Neue"/>
      <w:color w:val="000000"/>
      <w:sz w:val="22"/>
      <w:szCs w:val="22"/>
      <w:u w:color="000000"/>
    </w:rPr>
  </w:style>
  <w:style w:type="paragraph" w:customStyle="1" w:styleId="GvdeA">
    <w:name w:val="Gövde A"/>
    <w:pPr>
      <w:jc w:val="both"/>
    </w:pPr>
    <w:rPr>
      <w:rFonts w:ascii="Helvetica Neue" w:hAnsi="Helvetica Neue" w:cs="Arial Unicode MS"/>
      <w:color w:val="000000"/>
      <w:sz w:val="22"/>
      <w:szCs w:val="22"/>
      <w:u w:color="000000"/>
      <w:lang w:val="en-US"/>
    </w:rPr>
  </w:style>
  <w:style w:type="paragraph" w:customStyle="1" w:styleId="Gvde">
    <w:name w:val="Gövde"/>
    <w:pPr>
      <w:jc w:val="both"/>
    </w:pPr>
    <w:rPr>
      <w:rFonts w:cs="Arial Unicode MS"/>
      <w:color w:val="000000"/>
      <w:sz w:val="24"/>
      <w:szCs w:val="24"/>
      <w:u w:color="000000"/>
      <w:lang w:val="en-US"/>
    </w:rPr>
  </w:style>
  <w:style w:type="paragraph" w:customStyle="1" w:styleId="SaptanmA">
    <w:name w:val="Saptanmış A"/>
    <w:pPr>
      <w:jc w:val="both"/>
    </w:pPr>
    <w:rPr>
      <w:rFonts w:ascii="Helvetica Neue" w:hAnsi="Helvetica Neue" w:cs="Arial Unicode MS"/>
      <w:color w:val="000000"/>
      <w:sz w:val="22"/>
      <w:szCs w:val="22"/>
      <w:u w:color="000000"/>
      <w:lang w:val="en-US"/>
    </w:rPr>
  </w:style>
  <w:style w:type="paragraph" w:styleId="NormalWeb">
    <w:name w:val="Normal (Web)"/>
    <w:pPr>
      <w:jc w:val="both"/>
    </w:pPr>
    <w:rPr>
      <w:rFonts w:eastAsia="Times New Roman"/>
      <w:color w:val="000000"/>
      <w:sz w:val="24"/>
      <w:szCs w:val="24"/>
      <w:u w:color="000000"/>
    </w:rPr>
  </w:style>
  <w:style w:type="paragraph" w:styleId="ListParagraph">
    <w:name w:val="List Paragraph"/>
    <w:pPr>
      <w:ind w:left="708"/>
      <w:jc w:val="both"/>
    </w:pPr>
    <w:rPr>
      <w:rFonts w:eastAsia="Times New Roman"/>
      <w:color w:val="000000"/>
      <w:sz w:val="24"/>
      <w:szCs w:val="24"/>
      <w:u w:color="000000"/>
    </w:rPr>
  </w:style>
  <w:style w:type="numbering" w:customStyle="1" w:styleId="eAktarlanStil1">
    <w:name w:val="İçe Aktarılan Stil 1"/>
    <w:pPr>
      <w:numPr>
        <w:numId w:val="1"/>
      </w:numPr>
    </w:pPr>
  </w:style>
  <w:style w:type="paragraph" w:customStyle="1" w:styleId="Body">
    <w:name w:val="Body"/>
    <w:pPr>
      <w:ind w:firstLine="851"/>
      <w:jc w:val="both"/>
    </w:pPr>
    <w:rPr>
      <w:rFonts w:cs="Arial Unicode MS"/>
      <w:color w:val="000000"/>
      <w:sz w:val="28"/>
      <w:szCs w:val="2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9FCBBA-E3B4-4430-A921-CE13437A2209}"/>
</file>

<file path=customXml/itemProps2.xml><?xml version="1.0" encoding="utf-8"?>
<ds:datastoreItem xmlns:ds="http://schemas.openxmlformats.org/officeDocument/2006/customXml" ds:itemID="{9F1784DC-9891-447D-BE9B-59431C6B676F}"/>
</file>

<file path=customXml/itemProps3.xml><?xml version="1.0" encoding="utf-8"?>
<ds:datastoreItem xmlns:ds="http://schemas.openxmlformats.org/officeDocument/2006/customXml" ds:itemID="{69006B23-B811-4046-8D3D-F71B2D7FA3E9}"/>
</file>

<file path=docProps/app.xml><?xml version="1.0" encoding="utf-8"?>
<Properties xmlns="http://schemas.openxmlformats.org/officeDocument/2006/extended-properties" xmlns:vt="http://schemas.openxmlformats.org/officeDocument/2006/docPropsVTypes">
  <Template>Normal</Template>
  <TotalTime>1</TotalTime>
  <Pages>8</Pages>
  <Words>3182</Words>
  <Characters>18140</Characters>
  <Application>Microsoft Office Word</Application>
  <DocSecurity>0</DocSecurity>
  <Lines>151</Lines>
  <Paragraphs>42</Paragraphs>
  <ScaleCrop>false</ScaleCrop>
  <Company>MFA</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Beliz Celasin</cp:lastModifiedBy>
  <cp:revision>2</cp:revision>
  <dcterms:created xsi:type="dcterms:W3CDTF">2017-08-04T08:09:00Z</dcterms:created>
  <dcterms:modified xsi:type="dcterms:W3CDTF">2017-08-04T08:10:00Z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