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30F9A" w14:textId="77777777" w:rsidR="00000B91" w:rsidRDefault="00000B91" w:rsidP="00584FC0">
      <w:pPr>
        <w:spacing w:line="256" w:lineRule="auto"/>
        <w:jc w:val="center"/>
        <w:rPr>
          <w:rFonts w:ascii="Algerian" w:hAnsi="Algerian" w:cs="Arial"/>
          <w:b/>
          <w:sz w:val="40"/>
          <w:szCs w:val="40"/>
          <w:u w:val="single"/>
        </w:rPr>
      </w:pPr>
    </w:p>
    <w:p w14:paraId="00CA460A" w14:textId="46FE667F" w:rsidR="00000B91" w:rsidRPr="00893689" w:rsidRDefault="006376C5" w:rsidP="006376C5">
      <w:pPr>
        <w:tabs>
          <w:tab w:val="left" w:pos="300"/>
        </w:tabs>
        <w:spacing w:line="256" w:lineRule="auto"/>
        <w:jc w:val="center"/>
        <w:rPr>
          <w:rFonts w:ascii="Algerian" w:hAnsi="Algerian" w:cs="Arial"/>
          <w:b/>
          <w:sz w:val="40"/>
          <w:szCs w:val="40"/>
          <w:lang w:val="en-US"/>
        </w:rPr>
      </w:pPr>
      <w:r w:rsidRPr="00893689">
        <w:rPr>
          <w:rFonts w:ascii="Algerian" w:hAnsi="Algerian" w:cs="Arial"/>
          <w:b/>
          <w:sz w:val="40"/>
          <w:szCs w:val="40"/>
          <w:lang w:val="en-US"/>
        </w:rPr>
        <w:t>Indigenous Justic</w:t>
      </w:r>
      <w:r w:rsidR="00893689">
        <w:rPr>
          <w:rFonts w:ascii="Algerian" w:hAnsi="Algerian" w:cs="Arial"/>
          <w:b/>
          <w:sz w:val="40"/>
          <w:szCs w:val="40"/>
          <w:lang w:val="en-US"/>
        </w:rPr>
        <w:t xml:space="preserve">e </w:t>
      </w:r>
      <w:proofErr w:type="spellStart"/>
      <w:r w:rsidR="00893689">
        <w:rPr>
          <w:rFonts w:ascii="Algerian" w:hAnsi="Algerian" w:cs="Arial"/>
          <w:b/>
          <w:sz w:val="40"/>
          <w:szCs w:val="40"/>
          <w:lang w:val="en-US"/>
        </w:rPr>
        <w:t>Sysytem</w:t>
      </w:r>
      <w:proofErr w:type="spellEnd"/>
      <w:r w:rsidR="00893689">
        <w:rPr>
          <w:rFonts w:ascii="Algerian" w:hAnsi="Algerian" w:cs="Arial"/>
          <w:b/>
          <w:sz w:val="40"/>
          <w:szCs w:val="40"/>
          <w:lang w:val="en-US"/>
        </w:rPr>
        <w:t xml:space="preserve"> </w:t>
      </w:r>
      <w:proofErr w:type="gramStart"/>
      <w:r w:rsidR="00893689">
        <w:rPr>
          <w:rFonts w:ascii="Algerian" w:hAnsi="Algerian" w:cs="Arial"/>
          <w:b/>
          <w:sz w:val="40"/>
          <w:szCs w:val="40"/>
          <w:lang w:val="en-US"/>
        </w:rPr>
        <w:t>And</w:t>
      </w:r>
      <w:proofErr w:type="gramEnd"/>
      <w:r w:rsidR="00893689">
        <w:rPr>
          <w:rFonts w:ascii="Algerian" w:hAnsi="Algerian" w:cs="Arial"/>
          <w:b/>
          <w:sz w:val="40"/>
          <w:szCs w:val="40"/>
          <w:lang w:val="en-US"/>
        </w:rPr>
        <w:t xml:space="preserve"> </w:t>
      </w:r>
      <w:proofErr w:type="spellStart"/>
      <w:r w:rsidR="00893689">
        <w:rPr>
          <w:rFonts w:ascii="Algerian" w:hAnsi="Algerian" w:cs="Arial"/>
          <w:b/>
          <w:sz w:val="40"/>
          <w:szCs w:val="40"/>
          <w:lang w:val="en-US"/>
        </w:rPr>
        <w:t>Harmoniation</w:t>
      </w:r>
      <w:proofErr w:type="spellEnd"/>
      <w:r w:rsidR="00893689">
        <w:rPr>
          <w:rFonts w:ascii="Algerian" w:hAnsi="Algerian" w:cs="Arial"/>
          <w:b/>
          <w:sz w:val="40"/>
          <w:szCs w:val="40"/>
          <w:lang w:val="en-US"/>
        </w:rPr>
        <w:t xml:space="preserve"> with </w:t>
      </w:r>
      <w:r w:rsidRPr="00893689">
        <w:rPr>
          <w:rFonts w:ascii="Algerian" w:hAnsi="Algerian" w:cs="Arial"/>
          <w:b/>
          <w:sz w:val="40"/>
          <w:szCs w:val="40"/>
          <w:lang w:val="en-US"/>
        </w:rPr>
        <w:t>the ordinary justice system</w:t>
      </w:r>
    </w:p>
    <w:p w14:paraId="6AED9EDC" w14:textId="77777777" w:rsidR="006376C5" w:rsidRPr="00893689" w:rsidRDefault="006376C5" w:rsidP="006376C5">
      <w:pPr>
        <w:rPr>
          <w:lang w:val="en-US"/>
        </w:rPr>
      </w:pPr>
    </w:p>
    <w:p w14:paraId="38F444BA" w14:textId="77777777" w:rsidR="006376C5" w:rsidRPr="00893689" w:rsidRDefault="006376C5" w:rsidP="006376C5">
      <w:pPr>
        <w:rPr>
          <w:lang w:val="en-US"/>
        </w:rPr>
      </w:pPr>
    </w:p>
    <w:p w14:paraId="0DFD5AAE" w14:textId="77777777" w:rsidR="006376C5" w:rsidRPr="006214F5" w:rsidRDefault="006376C5" w:rsidP="006376C5">
      <w:pPr>
        <w:rPr>
          <w:rFonts w:ascii="Arial" w:hAnsi="Arial" w:cs="Arial"/>
          <w:b/>
          <w:lang w:val="en-US"/>
        </w:rPr>
      </w:pPr>
      <w:bookmarkStart w:id="0" w:name="_GoBack"/>
      <w:r w:rsidRPr="006214F5">
        <w:rPr>
          <w:rFonts w:ascii="Arial" w:hAnsi="Arial" w:cs="Arial"/>
          <w:b/>
          <w:lang w:val="en-US"/>
        </w:rPr>
        <w:t xml:space="preserve">1- Please describe the significance of indigenous justice systems for indigenous peoples and the </w:t>
      </w:r>
      <w:proofErr w:type="spellStart"/>
      <w:r w:rsidRPr="006214F5">
        <w:rPr>
          <w:rFonts w:ascii="Arial" w:hAnsi="Arial" w:cs="Arial"/>
          <w:b/>
          <w:lang w:val="en-US"/>
        </w:rPr>
        <w:t>excercice</w:t>
      </w:r>
      <w:proofErr w:type="spellEnd"/>
      <w:r w:rsidRPr="006214F5">
        <w:rPr>
          <w:rFonts w:ascii="Arial" w:hAnsi="Arial" w:cs="Arial"/>
          <w:b/>
          <w:lang w:val="en-US"/>
        </w:rPr>
        <w:t xml:space="preserve"> of collective rights, </w:t>
      </w:r>
      <w:proofErr w:type="gramStart"/>
      <w:r w:rsidRPr="006214F5">
        <w:rPr>
          <w:rFonts w:ascii="Arial" w:hAnsi="Arial" w:cs="Arial"/>
          <w:b/>
          <w:lang w:val="en-US"/>
        </w:rPr>
        <w:t>including  self</w:t>
      </w:r>
      <w:proofErr w:type="gramEnd"/>
      <w:r w:rsidRPr="006214F5">
        <w:rPr>
          <w:rFonts w:ascii="Arial" w:hAnsi="Arial" w:cs="Arial"/>
          <w:b/>
          <w:lang w:val="en-US"/>
        </w:rPr>
        <w:t xml:space="preserve">-determination, </w:t>
      </w:r>
      <w:proofErr w:type="spellStart"/>
      <w:r w:rsidRPr="006214F5">
        <w:rPr>
          <w:rFonts w:ascii="Arial" w:hAnsi="Arial" w:cs="Arial"/>
          <w:b/>
          <w:lang w:val="en-US"/>
        </w:rPr>
        <w:t>cultute</w:t>
      </w:r>
      <w:proofErr w:type="spellEnd"/>
      <w:r w:rsidRPr="006214F5">
        <w:rPr>
          <w:rFonts w:ascii="Arial" w:hAnsi="Arial" w:cs="Arial"/>
          <w:b/>
          <w:lang w:val="en-US"/>
        </w:rPr>
        <w:t>, customs and spiritual traditions</w:t>
      </w:r>
    </w:p>
    <w:p w14:paraId="4B8C8726" w14:textId="77777777" w:rsidR="000C6E95" w:rsidRPr="006214F5" w:rsidRDefault="000C6E95" w:rsidP="000C6E95">
      <w:pPr>
        <w:pStyle w:val="verdana12"/>
        <w:rPr>
          <w:rFonts w:ascii="Arial" w:hAnsi="Arial" w:cs="Arial"/>
          <w:color w:val="000000"/>
          <w:sz w:val="24"/>
          <w:szCs w:val="24"/>
          <w:lang w:val="en-US"/>
        </w:rPr>
      </w:pPr>
      <w:r w:rsidRPr="006214F5">
        <w:rPr>
          <w:rFonts w:ascii="Arial" w:hAnsi="Arial" w:cs="Arial"/>
          <w:sz w:val="24"/>
          <w:szCs w:val="24"/>
          <w:lang w:val="en-US"/>
        </w:rPr>
        <w:t xml:space="preserve">     </w:t>
      </w:r>
      <w:r w:rsidRPr="006214F5">
        <w:rPr>
          <w:rFonts w:ascii="Arial" w:hAnsi="Arial" w:cs="Arial"/>
          <w:bCs/>
          <w:color w:val="222222"/>
          <w:sz w:val="24"/>
          <w:szCs w:val="24"/>
          <w:shd w:val="clear" w:color="auto" w:fill="FFFFFF"/>
          <w:lang w:val="en-US"/>
        </w:rPr>
        <w:t>Indigenous Justice Systems</w:t>
      </w:r>
      <w:r w:rsidRPr="006214F5">
        <w:rPr>
          <w:rFonts w:ascii="Arial" w:hAnsi="Arial" w:cs="Arial"/>
          <w:color w:val="222222"/>
          <w:sz w:val="24"/>
          <w:szCs w:val="24"/>
          <w:shd w:val="clear" w:color="auto" w:fill="FFFFFF"/>
          <w:lang w:val="en-US"/>
        </w:rPr>
        <w:t> and Tribal Society. </w:t>
      </w:r>
      <w:r w:rsidRPr="006214F5">
        <w:rPr>
          <w:rFonts w:ascii="Arial" w:hAnsi="Arial" w:cs="Arial"/>
          <w:bCs/>
          <w:color w:val="222222"/>
          <w:sz w:val="24"/>
          <w:szCs w:val="24"/>
          <w:shd w:val="clear" w:color="auto" w:fill="FFFFFF"/>
          <w:lang w:val="en-US"/>
        </w:rPr>
        <w:t>Indigenous justice systems</w:t>
      </w:r>
      <w:r w:rsidRPr="006214F5">
        <w:rPr>
          <w:rFonts w:ascii="Arial" w:hAnsi="Arial" w:cs="Arial"/>
          <w:color w:val="222222"/>
          <w:sz w:val="24"/>
          <w:szCs w:val="24"/>
          <w:shd w:val="clear" w:color="auto" w:fill="FFFFFF"/>
          <w:lang w:val="en-US"/>
        </w:rPr>
        <w:t> are based on a holistic philosophy. Law is a way of life, and </w:t>
      </w:r>
      <w:r w:rsidRPr="006214F5">
        <w:rPr>
          <w:rFonts w:ascii="Arial" w:hAnsi="Arial" w:cs="Arial"/>
          <w:bCs/>
          <w:color w:val="222222"/>
          <w:sz w:val="24"/>
          <w:szCs w:val="24"/>
          <w:shd w:val="clear" w:color="auto" w:fill="FFFFFF"/>
          <w:lang w:val="en-US"/>
        </w:rPr>
        <w:t>justice</w:t>
      </w:r>
      <w:r w:rsidRPr="006214F5">
        <w:rPr>
          <w:rFonts w:ascii="Arial" w:hAnsi="Arial" w:cs="Arial"/>
          <w:color w:val="222222"/>
          <w:sz w:val="24"/>
          <w:szCs w:val="24"/>
          <w:shd w:val="clear" w:color="auto" w:fill="FFFFFF"/>
          <w:lang w:val="en-US"/>
        </w:rPr>
        <w:t> is a part of the life process.</w:t>
      </w:r>
      <w:r w:rsidRPr="006214F5">
        <w:rPr>
          <w:rFonts w:ascii="Arial" w:hAnsi="Arial" w:cs="Arial"/>
          <w:color w:val="000000"/>
          <w:sz w:val="24"/>
          <w:szCs w:val="24"/>
          <w:lang w:val="en-US"/>
        </w:rPr>
        <w:t xml:space="preserve"> These systems are guided by the unwritten customary laws, traditions, and practices that are learned primarily by example and through the oral teachings of tribal elders. The holistic philosophy is a circle of justice that connects everyone involved with a problem or conflict on a continuum, with everyone focused on the same center. The center of the circle represents the underlying issues that need to be resolved to attain peace and harmony for the individuals and the community. The continuum represents the entire process, from disclosure of problems, to discussion and resolution, to making amends and restoring relationships. The methods used are based on concepts of restorative and reparative justice and the principles of healing and living in harmony with all beings and with nature. </w:t>
      </w:r>
    </w:p>
    <w:p w14:paraId="692990A6" w14:textId="77777777" w:rsidR="000C6E95" w:rsidRPr="006214F5" w:rsidRDefault="000C6E95" w:rsidP="000C6E95">
      <w:pPr>
        <w:pStyle w:val="verdana12"/>
        <w:rPr>
          <w:rFonts w:ascii="Arial" w:hAnsi="Arial" w:cs="Arial"/>
          <w:color w:val="000000"/>
          <w:sz w:val="24"/>
          <w:szCs w:val="24"/>
          <w:lang w:val="en-US"/>
        </w:rPr>
      </w:pPr>
      <w:r w:rsidRPr="006214F5">
        <w:rPr>
          <w:rFonts w:ascii="Arial" w:hAnsi="Arial" w:cs="Arial"/>
          <w:color w:val="000000"/>
          <w:sz w:val="24"/>
          <w:szCs w:val="24"/>
          <w:lang w:val="en-US"/>
        </w:rPr>
        <w:t>Restorative principles refer to the mending process for renewal of damaged personal and communal relationships. The victim is the focal point, and the goal is to heal and renew the victim's physical, emotional, mental, and spiritual well-being. It also involves deliberate acts by the offender to regain dignity and trust, and to return to a healthy physical, emotional, mental, and spiritual state. These are necessary for the offender and victim to save face and to restore personal and communal harmony.</w:t>
      </w:r>
    </w:p>
    <w:p w14:paraId="7A9F13F5" w14:textId="77777777" w:rsidR="000C6E95" w:rsidRPr="006214F5" w:rsidRDefault="000C6E95" w:rsidP="000C6E95">
      <w:pPr>
        <w:pStyle w:val="verdana12"/>
        <w:rPr>
          <w:rFonts w:ascii="Arial" w:hAnsi="Arial" w:cs="Arial"/>
          <w:color w:val="000000"/>
          <w:sz w:val="24"/>
          <w:szCs w:val="24"/>
          <w:lang w:val="en-US"/>
        </w:rPr>
      </w:pPr>
      <w:r w:rsidRPr="006214F5">
        <w:rPr>
          <w:rFonts w:ascii="Arial" w:hAnsi="Arial" w:cs="Arial"/>
          <w:color w:val="000000"/>
          <w:sz w:val="24"/>
          <w:szCs w:val="24"/>
          <w:lang w:val="en-US"/>
        </w:rPr>
        <w:t>Reparative principles refer to the process of making things right for oneself and those affected by the offender's behavior. To repair relationships, it is essential for the offender to make amends through apology, asking forgiveness, making restitution, and engaging in acts that demonstrate a sincerity to make things right. The communal aspect allows for crime to be viewed as a natural human error that requires corrective intervention by families and elders or tribal leaders. Thus, offenders remain an integral part of the community because of their important role in defining the boundaries of appropriate and inappropriate behavior and the consequences associated with misconduct.</w:t>
      </w:r>
    </w:p>
    <w:p w14:paraId="43CD8E2C" w14:textId="77777777" w:rsidR="000C6E95" w:rsidRPr="006214F5" w:rsidRDefault="000C6E95" w:rsidP="000C6E95">
      <w:pPr>
        <w:rPr>
          <w:rFonts w:ascii="Arial" w:hAnsi="Arial" w:cs="Arial"/>
          <w:lang w:val="en-US" w:eastAsia="en-US"/>
        </w:rPr>
      </w:pPr>
    </w:p>
    <w:p w14:paraId="3FD404AD" w14:textId="77777777" w:rsidR="006376C5" w:rsidRPr="006214F5" w:rsidRDefault="00AD21B2" w:rsidP="006376C5">
      <w:pPr>
        <w:rPr>
          <w:rFonts w:ascii="Arial" w:hAnsi="Arial" w:cs="Arial"/>
          <w:b/>
          <w:lang w:val="en-US"/>
        </w:rPr>
      </w:pPr>
      <w:r w:rsidRPr="006214F5">
        <w:rPr>
          <w:rFonts w:ascii="Arial" w:hAnsi="Arial" w:cs="Arial"/>
          <w:b/>
          <w:lang w:val="en-US"/>
        </w:rPr>
        <w:t xml:space="preserve">2- What legal provisions establish recognition of indigenous justice </w:t>
      </w:r>
      <w:proofErr w:type="gramStart"/>
      <w:r w:rsidRPr="006214F5">
        <w:rPr>
          <w:rFonts w:ascii="Arial" w:hAnsi="Arial" w:cs="Arial"/>
          <w:b/>
          <w:lang w:val="en-US"/>
        </w:rPr>
        <w:t>systems ?</w:t>
      </w:r>
      <w:proofErr w:type="gramEnd"/>
    </w:p>
    <w:p w14:paraId="43C440C2" w14:textId="77777777" w:rsidR="006376C5" w:rsidRPr="006214F5" w:rsidRDefault="006376C5" w:rsidP="006376C5">
      <w:pPr>
        <w:rPr>
          <w:rFonts w:ascii="Arial" w:hAnsi="Arial" w:cs="Arial"/>
          <w:lang w:val="en-US"/>
        </w:rPr>
      </w:pPr>
    </w:p>
    <w:p w14:paraId="5AF51922" w14:textId="77777777" w:rsidR="009E419F" w:rsidRPr="006214F5" w:rsidRDefault="00AD21B2" w:rsidP="009E419F">
      <w:pPr>
        <w:widowControl w:val="0"/>
        <w:autoSpaceDE w:val="0"/>
        <w:autoSpaceDN w:val="0"/>
        <w:adjustRightInd w:val="0"/>
        <w:spacing w:after="240"/>
        <w:rPr>
          <w:rFonts w:ascii="Arial" w:eastAsiaTheme="minorHAnsi" w:hAnsi="Arial" w:cs="Arial"/>
          <w:lang w:val="en-US" w:eastAsia="en-US"/>
        </w:rPr>
      </w:pPr>
      <w:r w:rsidRPr="006214F5">
        <w:rPr>
          <w:rFonts w:ascii="Arial" w:hAnsi="Arial" w:cs="Arial"/>
          <w:lang w:val="en-US"/>
        </w:rPr>
        <w:t xml:space="preserve">  </w:t>
      </w:r>
      <w:r w:rsidR="009E419F" w:rsidRPr="006214F5">
        <w:rPr>
          <w:rFonts w:ascii="Arial" w:hAnsi="Arial" w:cs="Arial"/>
          <w:lang w:val="en-US"/>
        </w:rPr>
        <w:t xml:space="preserve">  I</w:t>
      </w:r>
      <w:r w:rsidR="009E419F" w:rsidRPr="006214F5">
        <w:rPr>
          <w:rFonts w:ascii="Arial" w:eastAsiaTheme="minorHAnsi" w:hAnsi="Arial" w:cs="Arial"/>
          <w:lang w:val="en-US" w:eastAsia="en-US"/>
        </w:rPr>
        <w:t xml:space="preserve">n 2007, the United Nations General Assembly (UNGA) adopted </w:t>
      </w:r>
      <w:r w:rsidR="00A24450" w:rsidRPr="006214F5">
        <w:rPr>
          <w:rFonts w:ascii="Arial" w:eastAsiaTheme="minorHAnsi" w:hAnsi="Arial" w:cs="Arial"/>
          <w:lang w:val="en-US" w:eastAsia="en-US"/>
        </w:rPr>
        <w:t xml:space="preserve">the </w:t>
      </w:r>
      <w:r w:rsidR="009E419F" w:rsidRPr="006214F5">
        <w:rPr>
          <w:rFonts w:ascii="Arial" w:eastAsiaTheme="minorHAnsi" w:hAnsi="Arial" w:cs="Arial"/>
          <w:lang w:val="en-US" w:eastAsia="en-US"/>
        </w:rPr>
        <w:t>U</w:t>
      </w:r>
      <w:r w:rsidR="00A24450" w:rsidRPr="006214F5">
        <w:rPr>
          <w:rFonts w:ascii="Arial" w:eastAsiaTheme="minorHAnsi" w:hAnsi="Arial" w:cs="Arial"/>
          <w:lang w:val="en-US" w:eastAsia="en-US"/>
        </w:rPr>
        <w:t xml:space="preserve">nited </w:t>
      </w:r>
      <w:r w:rsidR="009E419F" w:rsidRPr="006214F5">
        <w:rPr>
          <w:rFonts w:ascii="Arial" w:eastAsiaTheme="minorHAnsi" w:hAnsi="Arial" w:cs="Arial"/>
          <w:lang w:val="en-US" w:eastAsia="en-US"/>
        </w:rPr>
        <w:t>N</w:t>
      </w:r>
      <w:r w:rsidR="00A24450" w:rsidRPr="006214F5">
        <w:rPr>
          <w:rFonts w:ascii="Arial" w:eastAsiaTheme="minorHAnsi" w:hAnsi="Arial" w:cs="Arial"/>
          <w:lang w:val="en-US" w:eastAsia="en-US"/>
        </w:rPr>
        <w:t xml:space="preserve">ations </w:t>
      </w:r>
      <w:r w:rsidR="009E419F" w:rsidRPr="006214F5">
        <w:rPr>
          <w:rFonts w:ascii="Arial" w:eastAsiaTheme="minorHAnsi" w:hAnsi="Arial" w:cs="Arial"/>
          <w:lang w:val="en-US" w:eastAsia="en-US"/>
        </w:rPr>
        <w:t>D</w:t>
      </w:r>
      <w:r w:rsidR="00A24450" w:rsidRPr="006214F5">
        <w:rPr>
          <w:rFonts w:ascii="Arial" w:eastAsiaTheme="minorHAnsi" w:hAnsi="Arial" w:cs="Arial"/>
          <w:lang w:val="en-US" w:eastAsia="en-US"/>
        </w:rPr>
        <w:t xml:space="preserve">eclaration on the </w:t>
      </w:r>
      <w:r w:rsidR="009E419F" w:rsidRPr="006214F5">
        <w:rPr>
          <w:rFonts w:ascii="Arial" w:eastAsiaTheme="minorHAnsi" w:hAnsi="Arial" w:cs="Arial"/>
          <w:lang w:val="en-US" w:eastAsia="en-US"/>
        </w:rPr>
        <w:t>R</w:t>
      </w:r>
      <w:r w:rsidR="00A24450" w:rsidRPr="006214F5">
        <w:rPr>
          <w:rFonts w:ascii="Arial" w:eastAsiaTheme="minorHAnsi" w:hAnsi="Arial" w:cs="Arial"/>
          <w:lang w:val="en-US" w:eastAsia="en-US"/>
        </w:rPr>
        <w:t xml:space="preserve">ights of </w:t>
      </w:r>
      <w:r w:rsidR="009E419F" w:rsidRPr="006214F5">
        <w:rPr>
          <w:rFonts w:ascii="Arial" w:eastAsiaTheme="minorHAnsi" w:hAnsi="Arial" w:cs="Arial"/>
          <w:lang w:val="en-US" w:eastAsia="en-US"/>
        </w:rPr>
        <w:t>I</w:t>
      </w:r>
      <w:r w:rsidR="00A24450" w:rsidRPr="006214F5">
        <w:rPr>
          <w:rFonts w:ascii="Arial" w:eastAsiaTheme="minorHAnsi" w:hAnsi="Arial" w:cs="Arial"/>
          <w:lang w:val="en-US" w:eastAsia="en-US"/>
        </w:rPr>
        <w:t xml:space="preserve">ndigenous </w:t>
      </w:r>
      <w:r w:rsidR="009E419F" w:rsidRPr="006214F5">
        <w:rPr>
          <w:rFonts w:ascii="Arial" w:eastAsiaTheme="minorHAnsi" w:hAnsi="Arial" w:cs="Arial"/>
          <w:lang w:val="en-US" w:eastAsia="en-US"/>
        </w:rPr>
        <w:t>P</w:t>
      </w:r>
      <w:r w:rsidR="00A24450" w:rsidRPr="006214F5">
        <w:rPr>
          <w:rFonts w:ascii="Arial" w:eastAsiaTheme="minorHAnsi" w:hAnsi="Arial" w:cs="Arial"/>
          <w:lang w:val="en-US" w:eastAsia="en-US"/>
        </w:rPr>
        <w:t>eople (UNDRIP)</w:t>
      </w:r>
      <w:r w:rsidR="009E419F" w:rsidRPr="006214F5">
        <w:rPr>
          <w:rFonts w:ascii="Arial" w:eastAsiaTheme="minorHAnsi" w:hAnsi="Arial" w:cs="Arial"/>
          <w:lang w:val="en-US" w:eastAsia="en-US"/>
        </w:rPr>
        <w:t xml:space="preserve">. This was the culmination of a long-term process of reflection, consultation and negotiation within the United Nations that started back in the 1980s. Many indigenous peoples’ </w:t>
      </w:r>
      <w:r w:rsidR="00A24450" w:rsidRPr="006214F5">
        <w:rPr>
          <w:rFonts w:ascii="Arial" w:eastAsiaTheme="minorHAnsi" w:hAnsi="Arial" w:cs="Arial"/>
          <w:lang w:val="en-US" w:eastAsia="en-US"/>
        </w:rPr>
        <w:t>organizations</w:t>
      </w:r>
      <w:r w:rsidR="009E419F" w:rsidRPr="006214F5">
        <w:rPr>
          <w:rFonts w:ascii="Arial" w:eastAsiaTheme="minorHAnsi" w:hAnsi="Arial" w:cs="Arial"/>
          <w:lang w:val="en-US" w:eastAsia="en-US"/>
        </w:rPr>
        <w:t xml:space="preserve"> worldwide contributed to this process and the government of Cameroon voted in </w:t>
      </w:r>
      <w:proofErr w:type="spellStart"/>
      <w:r w:rsidR="009E419F" w:rsidRPr="006214F5">
        <w:rPr>
          <w:rFonts w:ascii="Arial" w:eastAsiaTheme="minorHAnsi" w:hAnsi="Arial" w:cs="Arial"/>
          <w:lang w:val="en-US" w:eastAsia="en-US"/>
        </w:rPr>
        <w:t>favour</w:t>
      </w:r>
      <w:proofErr w:type="spellEnd"/>
      <w:r w:rsidR="009E419F" w:rsidRPr="006214F5">
        <w:rPr>
          <w:rFonts w:ascii="Arial" w:eastAsiaTheme="minorHAnsi" w:hAnsi="Arial" w:cs="Arial"/>
          <w:lang w:val="en-US" w:eastAsia="en-US"/>
        </w:rPr>
        <w:t xml:space="preserve"> of the declaration</w:t>
      </w:r>
      <w:r w:rsidR="009E419F" w:rsidRPr="006214F5">
        <w:rPr>
          <w:rFonts w:ascii="Arial" w:eastAsiaTheme="minorHAnsi" w:hAnsi="Arial" w:cs="Arial"/>
          <w:position w:val="8"/>
          <w:lang w:val="en-US" w:eastAsia="en-US"/>
        </w:rPr>
        <w:t xml:space="preserve"> </w:t>
      </w:r>
    </w:p>
    <w:p w14:paraId="07D21235" w14:textId="77777777" w:rsidR="009E419F" w:rsidRPr="006214F5" w:rsidRDefault="009E419F" w:rsidP="009E419F">
      <w:pPr>
        <w:widowControl w:val="0"/>
        <w:autoSpaceDE w:val="0"/>
        <w:autoSpaceDN w:val="0"/>
        <w:adjustRightInd w:val="0"/>
        <w:spacing w:after="240"/>
        <w:rPr>
          <w:rFonts w:ascii="Arial" w:eastAsiaTheme="minorHAnsi" w:hAnsi="Arial" w:cs="Arial"/>
          <w:lang w:val="en-US" w:eastAsia="en-US"/>
        </w:rPr>
      </w:pPr>
      <w:r w:rsidRPr="006214F5">
        <w:rPr>
          <w:rFonts w:ascii="Arial" w:eastAsiaTheme="minorHAnsi" w:hAnsi="Arial" w:cs="Arial"/>
          <w:lang w:val="en-US" w:eastAsia="en-US"/>
        </w:rPr>
        <w:lastRenderedPageBreak/>
        <w:t>The declaration covers wide-ranging issues affect</w:t>
      </w:r>
      <w:r w:rsidR="00A24450" w:rsidRPr="006214F5">
        <w:rPr>
          <w:rFonts w:ascii="Arial" w:eastAsiaTheme="minorHAnsi" w:hAnsi="Arial" w:cs="Arial"/>
          <w:lang w:val="en-US" w:eastAsia="en-US"/>
        </w:rPr>
        <w:t>ing indigenous peoples’ rights,</w:t>
      </w:r>
      <w:r w:rsidRPr="006214F5">
        <w:rPr>
          <w:rFonts w:ascii="Arial" w:eastAsiaTheme="minorHAnsi" w:hAnsi="Arial" w:cs="Arial"/>
          <w:lang w:val="en-US" w:eastAsia="en-US"/>
        </w:rPr>
        <w:t xml:space="preserve"> land and resource rights feature </w:t>
      </w:r>
      <w:r w:rsidR="00A24450" w:rsidRPr="006214F5">
        <w:rPr>
          <w:rFonts w:ascii="Arial" w:eastAsiaTheme="minorHAnsi" w:hAnsi="Arial" w:cs="Arial"/>
          <w:lang w:val="en-US" w:eastAsia="en-US"/>
        </w:rPr>
        <w:t xml:space="preserve">and justice system </w:t>
      </w:r>
      <w:r w:rsidRPr="006214F5">
        <w:rPr>
          <w:rFonts w:ascii="Arial" w:eastAsiaTheme="minorHAnsi" w:hAnsi="Arial" w:cs="Arial"/>
          <w:lang w:val="en-US" w:eastAsia="en-US"/>
        </w:rPr>
        <w:t xml:space="preserve">prominently. UNDRIP calls on states to </w:t>
      </w:r>
      <w:r w:rsidR="00A24450" w:rsidRPr="006214F5">
        <w:rPr>
          <w:rFonts w:ascii="Arial" w:eastAsiaTheme="minorHAnsi" w:hAnsi="Arial" w:cs="Arial"/>
          <w:lang w:val="en-US" w:eastAsia="en-US"/>
        </w:rPr>
        <w:t>recognize</w:t>
      </w:r>
      <w:r w:rsidRPr="006214F5">
        <w:rPr>
          <w:rFonts w:ascii="Arial" w:eastAsiaTheme="minorHAnsi" w:hAnsi="Arial" w:cs="Arial"/>
          <w:lang w:val="en-US" w:eastAsia="en-US"/>
        </w:rPr>
        <w:t xml:space="preserve"> and protect indige</w:t>
      </w:r>
      <w:r w:rsidR="00A24450" w:rsidRPr="006214F5">
        <w:rPr>
          <w:rFonts w:ascii="Arial" w:eastAsiaTheme="minorHAnsi" w:hAnsi="Arial" w:cs="Arial"/>
          <w:lang w:val="en-US" w:eastAsia="en-US"/>
        </w:rPr>
        <w:t>nous peoples’ rights to exercise their own justice system</w:t>
      </w:r>
      <w:r w:rsidRPr="006214F5">
        <w:rPr>
          <w:rFonts w:ascii="Arial" w:eastAsiaTheme="minorHAnsi" w:hAnsi="Arial" w:cs="Arial"/>
          <w:lang w:val="en-US" w:eastAsia="en-US"/>
        </w:rPr>
        <w:t>, territories and resources that they own, occupy, use or possess, with due respect to the customs, traditions and land tenure systems of the specific peoples concerned</w:t>
      </w:r>
      <w:r w:rsidR="00A24450" w:rsidRPr="006214F5">
        <w:rPr>
          <w:rFonts w:ascii="Arial" w:eastAsiaTheme="minorHAnsi" w:hAnsi="Arial" w:cs="Arial"/>
          <w:lang w:val="en-US" w:eastAsia="en-US"/>
        </w:rPr>
        <w:t>.</w:t>
      </w:r>
      <w:r w:rsidRPr="006214F5">
        <w:rPr>
          <w:rFonts w:ascii="Arial" w:eastAsiaTheme="minorHAnsi" w:hAnsi="Arial" w:cs="Arial"/>
          <w:lang w:val="en-US" w:eastAsia="en-US"/>
        </w:rPr>
        <w:t xml:space="preserve"> </w:t>
      </w:r>
    </w:p>
    <w:p w14:paraId="21114177" w14:textId="77777777" w:rsidR="006376C5" w:rsidRPr="006214F5" w:rsidRDefault="00A24450" w:rsidP="006376C5">
      <w:pPr>
        <w:rPr>
          <w:rFonts w:ascii="Arial" w:hAnsi="Arial" w:cs="Arial"/>
          <w:b/>
          <w:lang w:val="en-US"/>
        </w:rPr>
      </w:pPr>
      <w:r w:rsidRPr="006214F5">
        <w:rPr>
          <w:rFonts w:ascii="Arial" w:hAnsi="Arial" w:cs="Arial"/>
          <w:b/>
          <w:lang w:val="en-US"/>
        </w:rPr>
        <w:t xml:space="preserve">3-Are there restrictions on the exercise of indigenous jurisdiction and if so, which are these </w:t>
      </w:r>
      <w:proofErr w:type="gramStart"/>
      <w:r w:rsidRPr="006214F5">
        <w:rPr>
          <w:rFonts w:ascii="Arial" w:hAnsi="Arial" w:cs="Arial"/>
          <w:b/>
          <w:lang w:val="en-US"/>
        </w:rPr>
        <w:t>restrictions ?</w:t>
      </w:r>
      <w:proofErr w:type="gramEnd"/>
      <w:r w:rsidRPr="006214F5">
        <w:rPr>
          <w:rFonts w:ascii="Arial" w:hAnsi="Arial" w:cs="Arial"/>
          <w:b/>
          <w:lang w:val="en-US"/>
        </w:rPr>
        <w:t xml:space="preserve"> Can indigenous jurisdiction be exercised over non-indigenous </w:t>
      </w:r>
      <w:proofErr w:type="gramStart"/>
      <w:r w:rsidRPr="006214F5">
        <w:rPr>
          <w:rFonts w:ascii="Arial" w:hAnsi="Arial" w:cs="Arial"/>
          <w:b/>
          <w:lang w:val="en-US"/>
        </w:rPr>
        <w:t>individuals ?</w:t>
      </w:r>
      <w:proofErr w:type="gramEnd"/>
    </w:p>
    <w:p w14:paraId="2E092D46" w14:textId="77777777" w:rsidR="006376C5" w:rsidRPr="006214F5" w:rsidRDefault="006376C5" w:rsidP="006376C5">
      <w:pPr>
        <w:rPr>
          <w:rFonts w:ascii="Arial" w:hAnsi="Arial" w:cs="Arial"/>
          <w:lang w:val="en-US"/>
        </w:rPr>
      </w:pPr>
    </w:p>
    <w:p w14:paraId="311AB55D" w14:textId="77777777" w:rsidR="006376C5" w:rsidRPr="006214F5" w:rsidRDefault="00A24450" w:rsidP="006376C5">
      <w:pPr>
        <w:rPr>
          <w:rFonts w:ascii="Arial" w:hAnsi="Arial" w:cs="Arial"/>
          <w:lang w:val="en-US"/>
        </w:rPr>
      </w:pPr>
      <w:r w:rsidRPr="006214F5">
        <w:rPr>
          <w:rFonts w:ascii="Arial" w:hAnsi="Arial" w:cs="Arial"/>
          <w:lang w:val="en-US"/>
        </w:rPr>
        <w:t xml:space="preserve"> The restrictions that exist as co</w:t>
      </w:r>
      <w:r w:rsidR="009078F9" w:rsidRPr="006214F5">
        <w:rPr>
          <w:rFonts w:ascii="Arial" w:hAnsi="Arial" w:cs="Arial"/>
          <w:lang w:val="en-US"/>
        </w:rPr>
        <w:t xml:space="preserve">ncerns indigenous jurisdiction is that they can only exercise their justice according to the limits of their territorial boundaries. Their jurisdiction is subjected to national ordinary jurisdictional systems which usually respects aspects and provisions of human rights charters and conventions </w:t>
      </w:r>
      <w:proofErr w:type="spellStart"/>
      <w:r w:rsidR="009078F9" w:rsidRPr="006214F5">
        <w:rPr>
          <w:rFonts w:ascii="Arial" w:hAnsi="Arial" w:cs="Arial"/>
          <w:lang w:val="en-US"/>
        </w:rPr>
        <w:t>duely</w:t>
      </w:r>
      <w:proofErr w:type="spellEnd"/>
      <w:r w:rsidR="009078F9" w:rsidRPr="006214F5">
        <w:rPr>
          <w:rFonts w:ascii="Arial" w:hAnsi="Arial" w:cs="Arial"/>
          <w:lang w:val="en-US"/>
        </w:rPr>
        <w:t xml:space="preserve"> ratified by states.</w:t>
      </w:r>
    </w:p>
    <w:p w14:paraId="68AC8FF1" w14:textId="77777777" w:rsidR="009078F9" w:rsidRPr="006214F5" w:rsidRDefault="009078F9" w:rsidP="006376C5">
      <w:pPr>
        <w:rPr>
          <w:rFonts w:ascii="Arial" w:hAnsi="Arial" w:cs="Arial"/>
          <w:lang w:val="en-US"/>
        </w:rPr>
      </w:pPr>
      <w:r w:rsidRPr="006214F5">
        <w:rPr>
          <w:rFonts w:ascii="Arial" w:hAnsi="Arial" w:cs="Arial"/>
          <w:lang w:val="en-US"/>
        </w:rPr>
        <w:t xml:space="preserve">   Indigenous people can be judged by indigenous justice systems when they commit acts on their territories and do not respect their customs and </w:t>
      </w:r>
      <w:proofErr w:type="spellStart"/>
      <w:r w:rsidRPr="006214F5">
        <w:rPr>
          <w:rFonts w:ascii="Arial" w:hAnsi="Arial" w:cs="Arial"/>
          <w:lang w:val="en-US"/>
        </w:rPr>
        <w:t>tradittions</w:t>
      </w:r>
      <w:proofErr w:type="spellEnd"/>
      <w:r w:rsidRPr="006214F5">
        <w:rPr>
          <w:rFonts w:ascii="Arial" w:hAnsi="Arial" w:cs="Arial"/>
          <w:lang w:val="en-US"/>
        </w:rPr>
        <w:t xml:space="preserve"> when aware of them. However many difficulties exist as to the recognition by these people of the indigenous justice system and jurisdictions.</w:t>
      </w:r>
    </w:p>
    <w:p w14:paraId="3F1B049D" w14:textId="77777777" w:rsidR="006376C5" w:rsidRPr="006214F5" w:rsidRDefault="006376C5" w:rsidP="006376C5">
      <w:pPr>
        <w:rPr>
          <w:rFonts w:ascii="Arial" w:hAnsi="Arial" w:cs="Arial"/>
          <w:lang w:val="en-US"/>
        </w:rPr>
      </w:pPr>
    </w:p>
    <w:p w14:paraId="0A8CE2BD" w14:textId="77777777" w:rsidR="006376C5" w:rsidRPr="006214F5" w:rsidRDefault="006376C5" w:rsidP="006376C5">
      <w:pPr>
        <w:rPr>
          <w:rFonts w:ascii="Arial" w:hAnsi="Arial" w:cs="Arial"/>
          <w:lang w:val="en-US"/>
        </w:rPr>
      </w:pPr>
    </w:p>
    <w:p w14:paraId="59E32F1F" w14:textId="77777777" w:rsidR="006376C5" w:rsidRPr="006214F5" w:rsidRDefault="009078F9" w:rsidP="006376C5">
      <w:pPr>
        <w:rPr>
          <w:rFonts w:ascii="Arial" w:hAnsi="Arial" w:cs="Arial"/>
          <w:b/>
          <w:lang w:val="en-US"/>
        </w:rPr>
      </w:pPr>
      <w:r w:rsidRPr="006214F5">
        <w:rPr>
          <w:rFonts w:ascii="Arial" w:hAnsi="Arial" w:cs="Arial"/>
          <w:b/>
          <w:lang w:val="en-US"/>
        </w:rPr>
        <w:t>4- Please provide examples of how jurisprudence of the ordinary justice system has referred to matters relating to the indigenous justice systems.</w:t>
      </w:r>
    </w:p>
    <w:p w14:paraId="7B939685" w14:textId="77777777" w:rsidR="006376C5" w:rsidRPr="006214F5" w:rsidRDefault="006376C5" w:rsidP="006376C5">
      <w:pPr>
        <w:rPr>
          <w:rFonts w:ascii="Arial" w:hAnsi="Arial" w:cs="Arial"/>
          <w:lang w:val="en-US"/>
        </w:rPr>
      </w:pPr>
    </w:p>
    <w:p w14:paraId="6802597C" w14:textId="77777777" w:rsidR="00BD5FD0" w:rsidRPr="006214F5" w:rsidRDefault="00BD5FD0" w:rsidP="00BD5FD0">
      <w:pPr>
        <w:widowControl w:val="0"/>
        <w:autoSpaceDE w:val="0"/>
        <w:autoSpaceDN w:val="0"/>
        <w:adjustRightInd w:val="0"/>
        <w:spacing w:after="240"/>
        <w:rPr>
          <w:rFonts w:ascii="Arial" w:eastAsiaTheme="minorHAnsi" w:hAnsi="Arial" w:cs="Arial"/>
          <w:lang w:val="en-US" w:eastAsia="en-US"/>
        </w:rPr>
      </w:pPr>
      <w:r w:rsidRPr="006214F5">
        <w:rPr>
          <w:rFonts w:ascii="Arial" w:eastAsiaTheme="minorHAnsi" w:hAnsi="Arial" w:cs="Arial"/>
          <w:lang w:val="en-US" w:eastAsia="en-US"/>
        </w:rPr>
        <w:t xml:space="preserve">The African Court of Human and Peoples’ Rights recently decided a case concerning the </w:t>
      </w:r>
      <w:proofErr w:type="spellStart"/>
      <w:r w:rsidRPr="006214F5">
        <w:rPr>
          <w:rFonts w:ascii="Arial" w:eastAsiaTheme="minorHAnsi" w:hAnsi="Arial" w:cs="Arial"/>
          <w:lang w:val="en-US" w:eastAsia="en-US"/>
        </w:rPr>
        <w:t>Ogiek</w:t>
      </w:r>
      <w:proofErr w:type="spellEnd"/>
      <w:r w:rsidRPr="006214F5">
        <w:rPr>
          <w:rFonts w:ascii="Arial" w:eastAsiaTheme="minorHAnsi" w:hAnsi="Arial" w:cs="Arial"/>
          <w:lang w:val="en-US" w:eastAsia="en-US"/>
        </w:rPr>
        <w:t xml:space="preserve"> of Kenya; a people claiming to have been evicted from forestlands that they felt a special connection with. The Court noted the deep relationship that the </w:t>
      </w:r>
      <w:proofErr w:type="spellStart"/>
      <w:r w:rsidRPr="006214F5">
        <w:rPr>
          <w:rFonts w:ascii="Arial" w:eastAsiaTheme="minorHAnsi" w:hAnsi="Arial" w:cs="Arial"/>
          <w:lang w:val="en-US" w:eastAsia="en-US"/>
        </w:rPr>
        <w:t>Ogiek</w:t>
      </w:r>
      <w:proofErr w:type="spellEnd"/>
      <w:r w:rsidRPr="006214F5">
        <w:rPr>
          <w:rFonts w:ascii="Arial" w:eastAsiaTheme="minorHAnsi" w:hAnsi="Arial" w:cs="Arial"/>
          <w:lang w:val="en-US" w:eastAsia="en-US"/>
        </w:rPr>
        <w:t xml:space="preserve"> had with their traditional land and resources, their cultural distinctiveness and their continued marginalization. It concluded that the </w:t>
      </w:r>
      <w:proofErr w:type="spellStart"/>
      <w:r w:rsidRPr="006214F5">
        <w:rPr>
          <w:rFonts w:ascii="Arial" w:eastAsiaTheme="minorHAnsi" w:hAnsi="Arial" w:cs="Arial"/>
          <w:lang w:val="en-US" w:eastAsia="en-US"/>
        </w:rPr>
        <w:t>Ogiek</w:t>
      </w:r>
      <w:proofErr w:type="spellEnd"/>
      <w:r w:rsidRPr="006214F5">
        <w:rPr>
          <w:rFonts w:ascii="Arial" w:eastAsiaTheme="minorHAnsi" w:hAnsi="Arial" w:cs="Arial"/>
          <w:lang w:val="en-US" w:eastAsia="en-US"/>
        </w:rPr>
        <w:t xml:space="preserve"> are “an indigenous population [...] having a particular status and deserving special protection”.</w:t>
      </w:r>
      <w:r w:rsidRPr="006214F5">
        <w:rPr>
          <w:rFonts w:ascii="Arial" w:eastAsiaTheme="minorHAnsi" w:hAnsi="Arial" w:cs="Arial"/>
          <w:position w:val="8"/>
          <w:lang w:val="en-US" w:eastAsia="en-US"/>
        </w:rPr>
        <w:t xml:space="preserve"> </w:t>
      </w:r>
    </w:p>
    <w:p w14:paraId="3D2FDCEA" w14:textId="77777777" w:rsidR="00BD5FD0" w:rsidRPr="006214F5" w:rsidRDefault="00BD5FD0" w:rsidP="00BD5FD0">
      <w:pPr>
        <w:widowControl w:val="0"/>
        <w:autoSpaceDE w:val="0"/>
        <w:autoSpaceDN w:val="0"/>
        <w:adjustRightInd w:val="0"/>
        <w:spacing w:after="240"/>
        <w:rPr>
          <w:rFonts w:ascii="Arial" w:eastAsiaTheme="minorHAnsi" w:hAnsi="Arial" w:cs="Arial"/>
          <w:lang w:val="en-US" w:eastAsia="en-US"/>
        </w:rPr>
      </w:pPr>
      <w:r w:rsidRPr="006214F5">
        <w:rPr>
          <w:rFonts w:ascii="Arial" w:eastAsiaTheme="minorHAnsi" w:hAnsi="Arial" w:cs="Arial"/>
          <w:lang w:val="en-US" w:eastAsia="en-US"/>
        </w:rPr>
        <w:t xml:space="preserve">The Court went on to find that the Kenyan government had violated several provisions of the African Charter on Human and Peoples’ Rights. In recognizing the </w:t>
      </w:r>
      <w:proofErr w:type="spellStart"/>
      <w:r w:rsidRPr="006214F5">
        <w:rPr>
          <w:rFonts w:ascii="Arial" w:eastAsiaTheme="minorHAnsi" w:hAnsi="Arial" w:cs="Arial"/>
          <w:lang w:val="en-US" w:eastAsia="en-US"/>
        </w:rPr>
        <w:t>Ogiek</w:t>
      </w:r>
      <w:proofErr w:type="spellEnd"/>
      <w:r w:rsidRPr="006214F5">
        <w:rPr>
          <w:rFonts w:ascii="Arial" w:eastAsiaTheme="minorHAnsi" w:hAnsi="Arial" w:cs="Arial"/>
          <w:lang w:val="en-US" w:eastAsia="en-US"/>
        </w:rPr>
        <w:t xml:space="preserve"> as an indigenous people, a minority group displaying particular characteristics, the Court’s ruling followed the approach developed over the years by the Working Group on Indigenous Populations/Communities established by the African Commission on Human and Peoples’ Rights.</w:t>
      </w:r>
      <w:r w:rsidRPr="006214F5">
        <w:rPr>
          <w:rFonts w:ascii="Arial" w:eastAsiaTheme="minorHAnsi" w:hAnsi="Arial" w:cs="Arial"/>
          <w:position w:val="8"/>
          <w:lang w:val="en-US" w:eastAsia="en-US"/>
        </w:rPr>
        <w:t xml:space="preserve"> </w:t>
      </w:r>
    </w:p>
    <w:p w14:paraId="703AC1F0" w14:textId="77777777" w:rsidR="006376C5" w:rsidRPr="006214F5" w:rsidRDefault="006376C5" w:rsidP="006376C5">
      <w:pPr>
        <w:rPr>
          <w:rFonts w:ascii="Arial" w:hAnsi="Arial" w:cs="Arial"/>
          <w:lang w:val="en-US"/>
        </w:rPr>
      </w:pPr>
    </w:p>
    <w:p w14:paraId="192F1897" w14:textId="77777777" w:rsidR="006376C5" w:rsidRPr="006214F5" w:rsidRDefault="00BD5FD0" w:rsidP="006376C5">
      <w:pPr>
        <w:rPr>
          <w:rFonts w:ascii="Arial" w:hAnsi="Arial" w:cs="Arial"/>
          <w:b/>
          <w:lang w:val="en-US"/>
        </w:rPr>
      </w:pPr>
      <w:r w:rsidRPr="006214F5">
        <w:rPr>
          <w:rFonts w:ascii="Arial" w:hAnsi="Arial" w:cs="Arial"/>
          <w:b/>
          <w:lang w:val="en-US"/>
        </w:rPr>
        <w:t xml:space="preserve">5-How do the jurisdictions between the ordinary justice system and the indigenous justice systems cooperate and coordinate and how is this </w:t>
      </w:r>
      <w:proofErr w:type="gramStart"/>
      <w:r w:rsidRPr="006214F5">
        <w:rPr>
          <w:rFonts w:ascii="Arial" w:hAnsi="Arial" w:cs="Arial"/>
          <w:b/>
          <w:lang w:val="en-US"/>
        </w:rPr>
        <w:t>regulated ?</w:t>
      </w:r>
      <w:proofErr w:type="gramEnd"/>
    </w:p>
    <w:p w14:paraId="3ECF0AD5" w14:textId="77777777" w:rsidR="006376C5" w:rsidRPr="006214F5" w:rsidRDefault="006376C5" w:rsidP="006376C5">
      <w:pPr>
        <w:rPr>
          <w:rFonts w:ascii="Arial" w:hAnsi="Arial" w:cs="Arial"/>
          <w:lang w:val="en-US"/>
        </w:rPr>
      </w:pPr>
    </w:p>
    <w:p w14:paraId="27DF6D24" w14:textId="77777777" w:rsidR="00140047" w:rsidRPr="006214F5" w:rsidRDefault="00140047" w:rsidP="00140047">
      <w:pPr>
        <w:widowControl w:val="0"/>
        <w:autoSpaceDE w:val="0"/>
        <w:autoSpaceDN w:val="0"/>
        <w:adjustRightInd w:val="0"/>
        <w:spacing w:after="240"/>
        <w:rPr>
          <w:rFonts w:ascii="Arial" w:eastAsiaTheme="minorHAnsi" w:hAnsi="Arial" w:cs="Arial"/>
          <w:lang w:val="en-US" w:eastAsia="en-US"/>
        </w:rPr>
      </w:pPr>
      <w:r w:rsidRPr="006214F5">
        <w:rPr>
          <w:rFonts w:ascii="Arial" w:eastAsiaTheme="minorHAnsi" w:hAnsi="Arial" w:cs="Arial"/>
          <w:lang w:val="en-US" w:eastAsia="en-US"/>
        </w:rPr>
        <w:t xml:space="preserve">Following Justice </w:t>
      </w:r>
      <w:proofErr w:type="spellStart"/>
      <w:r w:rsidRPr="006214F5">
        <w:rPr>
          <w:rFonts w:ascii="Arial" w:eastAsiaTheme="minorHAnsi" w:hAnsi="Arial" w:cs="Arial"/>
          <w:lang w:val="en-US" w:eastAsia="en-US"/>
        </w:rPr>
        <w:t>Arrey's</w:t>
      </w:r>
      <w:proofErr w:type="spellEnd"/>
      <w:r w:rsidRPr="006214F5">
        <w:rPr>
          <w:rFonts w:ascii="Arial" w:eastAsiaTheme="minorHAnsi" w:hAnsi="Arial" w:cs="Arial"/>
          <w:lang w:val="en-US" w:eastAsia="en-US"/>
        </w:rPr>
        <w:t xml:space="preserve"> judgment, the question that easily springs to mind is as </w:t>
      </w:r>
      <w:proofErr w:type="gramStart"/>
      <w:r w:rsidRPr="006214F5">
        <w:rPr>
          <w:rFonts w:ascii="Arial" w:eastAsiaTheme="minorHAnsi" w:hAnsi="Arial" w:cs="Arial"/>
          <w:lang w:val="en-US" w:eastAsia="en-US"/>
        </w:rPr>
        <w:t>follows :</w:t>
      </w:r>
      <w:proofErr w:type="gramEnd"/>
      <w:r w:rsidRPr="006214F5">
        <w:rPr>
          <w:rFonts w:ascii="Arial" w:eastAsiaTheme="minorHAnsi" w:hAnsi="Arial" w:cs="Arial"/>
          <w:lang w:val="en-US" w:eastAsia="en-US"/>
        </w:rPr>
        <w:t xml:space="preserve"> which is superior, written law or customary law? Both written and customary law are sources of law in Cameroon and it will be wrong, or perhaps out of context to settle either for the superiority of written law because it defines the quantum of admissible customary law or the customary law rules simply because most of the cases are hardly brought to court. Nevertheless, the people do accept the customs as binding, notwithstanding legislative enactments to the contrary. They are regulated through written law though it is difficult to establish who has superiority over the other.</w:t>
      </w:r>
    </w:p>
    <w:p w14:paraId="416AB6CD" w14:textId="77777777" w:rsidR="006376C5" w:rsidRPr="006214F5" w:rsidRDefault="00140047" w:rsidP="006376C5">
      <w:pPr>
        <w:rPr>
          <w:rFonts w:ascii="Arial" w:hAnsi="Arial" w:cs="Arial"/>
          <w:b/>
          <w:lang w:val="en-US"/>
        </w:rPr>
      </w:pPr>
      <w:r w:rsidRPr="006214F5">
        <w:rPr>
          <w:rFonts w:ascii="Arial" w:hAnsi="Arial" w:cs="Arial"/>
          <w:b/>
          <w:lang w:val="en-US"/>
        </w:rPr>
        <w:t xml:space="preserve">6-Are decisions by indigenous justice systems subject to appeals in, and review by the ordinary justice </w:t>
      </w:r>
      <w:proofErr w:type="gramStart"/>
      <w:r w:rsidRPr="006214F5">
        <w:rPr>
          <w:rFonts w:ascii="Arial" w:hAnsi="Arial" w:cs="Arial"/>
          <w:b/>
          <w:lang w:val="en-US"/>
        </w:rPr>
        <w:t>system ?</w:t>
      </w:r>
      <w:proofErr w:type="gramEnd"/>
    </w:p>
    <w:p w14:paraId="35F39D35" w14:textId="77777777" w:rsidR="006376C5" w:rsidRPr="006214F5" w:rsidRDefault="006376C5" w:rsidP="006376C5">
      <w:pPr>
        <w:rPr>
          <w:rFonts w:ascii="Arial" w:hAnsi="Arial" w:cs="Arial"/>
          <w:lang w:val="en-US"/>
        </w:rPr>
      </w:pPr>
    </w:p>
    <w:p w14:paraId="5DE2BFB6" w14:textId="77777777" w:rsidR="006376C5" w:rsidRPr="006214F5" w:rsidRDefault="00140047" w:rsidP="006376C5">
      <w:pPr>
        <w:rPr>
          <w:rFonts w:ascii="Arial" w:hAnsi="Arial" w:cs="Arial"/>
          <w:lang w:val="en-US"/>
        </w:rPr>
      </w:pPr>
      <w:r w:rsidRPr="006214F5">
        <w:rPr>
          <w:rFonts w:ascii="Arial" w:hAnsi="Arial" w:cs="Arial"/>
          <w:lang w:val="en-US"/>
        </w:rPr>
        <w:t>In Cameroon, indigenous jurisdictions are usually subject to contestations and the system is made in such a way that</w:t>
      </w:r>
      <w:r w:rsidR="00BF69D7" w:rsidRPr="006214F5">
        <w:rPr>
          <w:rFonts w:ascii="Arial" w:hAnsi="Arial" w:cs="Arial"/>
          <w:lang w:val="en-US"/>
        </w:rPr>
        <w:t xml:space="preserve"> appeals are made to the ordinary jurisdiction which reviews the judgement since their system of rule id different.</w:t>
      </w:r>
      <w:r w:rsidRPr="006214F5">
        <w:rPr>
          <w:rFonts w:ascii="Arial" w:hAnsi="Arial" w:cs="Arial"/>
          <w:lang w:val="en-US"/>
        </w:rPr>
        <w:t xml:space="preserve"> </w:t>
      </w:r>
    </w:p>
    <w:p w14:paraId="5EE19191" w14:textId="77777777" w:rsidR="006376C5" w:rsidRPr="006214F5" w:rsidRDefault="006376C5" w:rsidP="006376C5">
      <w:pPr>
        <w:rPr>
          <w:rFonts w:ascii="Arial" w:hAnsi="Arial" w:cs="Arial"/>
          <w:lang w:val="en-US"/>
        </w:rPr>
      </w:pPr>
    </w:p>
    <w:p w14:paraId="0E9A4976" w14:textId="77777777" w:rsidR="006376C5" w:rsidRPr="006214F5" w:rsidRDefault="00BF69D7" w:rsidP="006376C5">
      <w:pPr>
        <w:rPr>
          <w:rFonts w:ascii="Arial" w:hAnsi="Arial" w:cs="Arial"/>
          <w:b/>
          <w:lang w:val="en-US"/>
        </w:rPr>
      </w:pPr>
      <w:r w:rsidRPr="006214F5">
        <w:rPr>
          <w:rFonts w:ascii="Arial" w:hAnsi="Arial" w:cs="Arial"/>
          <w:b/>
          <w:lang w:val="en-US"/>
        </w:rPr>
        <w:t xml:space="preserve">7-What measures are in place to strengthen cooperation and coordination between the ordinary and indigenous justice </w:t>
      </w:r>
      <w:proofErr w:type="gramStart"/>
      <w:r w:rsidRPr="006214F5">
        <w:rPr>
          <w:rFonts w:ascii="Arial" w:hAnsi="Arial" w:cs="Arial"/>
          <w:b/>
          <w:lang w:val="en-US"/>
        </w:rPr>
        <w:t>representatives.</w:t>
      </w:r>
      <w:proofErr w:type="gramEnd"/>
    </w:p>
    <w:p w14:paraId="5000E8EA" w14:textId="77777777" w:rsidR="006376C5" w:rsidRPr="006214F5" w:rsidRDefault="006376C5" w:rsidP="006376C5">
      <w:pPr>
        <w:rPr>
          <w:rFonts w:ascii="Arial" w:hAnsi="Arial" w:cs="Arial"/>
          <w:lang w:val="en-US"/>
        </w:rPr>
      </w:pPr>
    </w:p>
    <w:p w14:paraId="4DF449ED" w14:textId="77777777" w:rsidR="006376C5" w:rsidRPr="006214F5" w:rsidRDefault="00BF69D7" w:rsidP="006376C5">
      <w:pPr>
        <w:rPr>
          <w:rFonts w:ascii="Arial" w:hAnsi="Arial" w:cs="Arial"/>
          <w:lang w:val="en-US"/>
        </w:rPr>
      </w:pPr>
      <w:r w:rsidRPr="006214F5">
        <w:rPr>
          <w:rFonts w:ascii="Arial" w:hAnsi="Arial" w:cs="Arial"/>
          <w:lang w:val="en-US"/>
        </w:rPr>
        <w:t xml:space="preserve">The indigenous justice system in Cameroon obeys to legal authorities who are superior to them and since it is a system where the indigenous justice system is under </w:t>
      </w:r>
      <w:proofErr w:type="spellStart"/>
      <w:proofErr w:type="gramStart"/>
      <w:r w:rsidRPr="006214F5">
        <w:rPr>
          <w:rFonts w:ascii="Arial" w:hAnsi="Arial" w:cs="Arial"/>
          <w:lang w:val="en-US"/>
        </w:rPr>
        <w:t>te</w:t>
      </w:r>
      <w:proofErr w:type="spellEnd"/>
      <w:proofErr w:type="gramEnd"/>
      <w:r w:rsidRPr="006214F5">
        <w:rPr>
          <w:rFonts w:ascii="Arial" w:hAnsi="Arial" w:cs="Arial"/>
          <w:lang w:val="en-US"/>
        </w:rPr>
        <w:t xml:space="preserve"> ordinary justice system, conflictual matters which may arise are settled by competent local authority.</w:t>
      </w:r>
    </w:p>
    <w:p w14:paraId="2FC4D8AC" w14:textId="77777777" w:rsidR="006376C5" w:rsidRPr="006214F5" w:rsidRDefault="006376C5" w:rsidP="006376C5">
      <w:pPr>
        <w:rPr>
          <w:rFonts w:ascii="Arial" w:hAnsi="Arial" w:cs="Arial"/>
          <w:lang w:val="en-US"/>
        </w:rPr>
      </w:pPr>
    </w:p>
    <w:p w14:paraId="2DB91494" w14:textId="77777777" w:rsidR="006376C5" w:rsidRPr="006214F5" w:rsidRDefault="00BF69D7" w:rsidP="006376C5">
      <w:pPr>
        <w:rPr>
          <w:rFonts w:ascii="Arial" w:hAnsi="Arial" w:cs="Arial"/>
          <w:b/>
          <w:lang w:val="en-US"/>
        </w:rPr>
      </w:pPr>
      <w:r w:rsidRPr="006214F5">
        <w:rPr>
          <w:rFonts w:ascii="Arial" w:hAnsi="Arial" w:cs="Arial"/>
          <w:b/>
          <w:lang w:val="en-US"/>
        </w:rPr>
        <w:t>8-How is it ensured</w:t>
      </w:r>
      <w:r w:rsidR="007E079C" w:rsidRPr="006214F5">
        <w:rPr>
          <w:rFonts w:ascii="Arial" w:hAnsi="Arial" w:cs="Arial"/>
          <w:b/>
          <w:lang w:val="en-US"/>
        </w:rPr>
        <w:t xml:space="preserve"> that accused are not tried in both the customary and ordinary justice system (double jeopardy</w:t>
      </w:r>
      <w:proofErr w:type="gramStart"/>
      <w:r w:rsidR="007E079C" w:rsidRPr="006214F5">
        <w:rPr>
          <w:rFonts w:ascii="Arial" w:hAnsi="Arial" w:cs="Arial"/>
          <w:b/>
          <w:lang w:val="en-US"/>
        </w:rPr>
        <w:t>) ?</w:t>
      </w:r>
      <w:proofErr w:type="gramEnd"/>
    </w:p>
    <w:p w14:paraId="3057404B" w14:textId="77777777" w:rsidR="006376C5" w:rsidRPr="006214F5" w:rsidRDefault="006376C5" w:rsidP="006376C5">
      <w:pPr>
        <w:rPr>
          <w:rFonts w:ascii="Arial" w:hAnsi="Arial" w:cs="Arial"/>
          <w:lang w:val="en-US"/>
        </w:rPr>
      </w:pPr>
    </w:p>
    <w:p w14:paraId="1E4A3E83" w14:textId="77777777" w:rsidR="006376C5" w:rsidRPr="006214F5" w:rsidRDefault="007E079C" w:rsidP="006376C5">
      <w:pPr>
        <w:rPr>
          <w:rFonts w:ascii="Arial" w:hAnsi="Arial" w:cs="Arial"/>
          <w:lang w:val="en-US"/>
        </w:rPr>
      </w:pPr>
      <w:r w:rsidRPr="006214F5">
        <w:rPr>
          <w:rFonts w:ascii="Arial" w:hAnsi="Arial" w:cs="Arial"/>
          <w:lang w:val="en-US"/>
        </w:rPr>
        <w:t xml:space="preserve">The justice system in Cameroon obeys to the principle of the double degree of jurisdiction where appeals from lower courts are made to higher courts. The indigenous jurisdictions are therefore the first jurisdictions if wanted by the </w:t>
      </w:r>
      <w:proofErr w:type="spellStart"/>
      <w:r w:rsidRPr="006214F5">
        <w:rPr>
          <w:rFonts w:ascii="Arial" w:hAnsi="Arial" w:cs="Arial"/>
          <w:lang w:val="en-US"/>
        </w:rPr>
        <w:t>beligerents</w:t>
      </w:r>
      <w:proofErr w:type="spellEnd"/>
      <w:r w:rsidRPr="006214F5">
        <w:rPr>
          <w:rFonts w:ascii="Arial" w:hAnsi="Arial" w:cs="Arial"/>
          <w:lang w:val="en-US"/>
        </w:rPr>
        <w:t xml:space="preserve"> to be consulted in cases of conflict. If solutions are not found here and appeals made to ordinary jurisdiction, they automatically judge the </w:t>
      </w:r>
      <w:proofErr w:type="gramStart"/>
      <w:r w:rsidRPr="006214F5">
        <w:rPr>
          <w:rFonts w:ascii="Arial" w:hAnsi="Arial" w:cs="Arial"/>
          <w:lang w:val="en-US"/>
        </w:rPr>
        <w:t>case .</w:t>
      </w:r>
      <w:proofErr w:type="gramEnd"/>
    </w:p>
    <w:p w14:paraId="214CE316" w14:textId="77777777" w:rsidR="006376C5" w:rsidRPr="006214F5" w:rsidRDefault="006376C5" w:rsidP="006376C5">
      <w:pPr>
        <w:rPr>
          <w:rFonts w:ascii="Arial" w:hAnsi="Arial" w:cs="Arial"/>
          <w:lang w:val="en-US"/>
        </w:rPr>
      </w:pPr>
    </w:p>
    <w:p w14:paraId="1DB07F03" w14:textId="77777777" w:rsidR="006376C5" w:rsidRPr="006214F5" w:rsidRDefault="007E079C" w:rsidP="006376C5">
      <w:pPr>
        <w:rPr>
          <w:rFonts w:ascii="Arial" w:hAnsi="Arial" w:cs="Arial"/>
          <w:b/>
          <w:lang w:val="en-US"/>
        </w:rPr>
      </w:pPr>
      <w:r w:rsidRPr="006214F5">
        <w:rPr>
          <w:rFonts w:ascii="Arial" w:hAnsi="Arial" w:cs="Arial"/>
          <w:b/>
          <w:lang w:val="en-US"/>
        </w:rPr>
        <w:t xml:space="preserve">9-What financial and technical assistance is provided by the state to the administration of indigenous justice </w:t>
      </w:r>
      <w:proofErr w:type="gramStart"/>
      <w:r w:rsidRPr="006214F5">
        <w:rPr>
          <w:rFonts w:ascii="Arial" w:hAnsi="Arial" w:cs="Arial"/>
          <w:b/>
          <w:lang w:val="en-US"/>
        </w:rPr>
        <w:t>system ?</w:t>
      </w:r>
      <w:proofErr w:type="gramEnd"/>
    </w:p>
    <w:p w14:paraId="17055C86" w14:textId="77777777" w:rsidR="006376C5" w:rsidRPr="006214F5" w:rsidRDefault="006376C5" w:rsidP="006376C5">
      <w:pPr>
        <w:rPr>
          <w:rFonts w:ascii="Arial" w:hAnsi="Arial" w:cs="Arial"/>
          <w:lang w:val="en-US"/>
        </w:rPr>
      </w:pPr>
    </w:p>
    <w:p w14:paraId="43BB50A1" w14:textId="77777777" w:rsidR="006376C5" w:rsidRPr="006214F5" w:rsidRDefault="007E079C" w:rsidP="006376C5">
      <w:pPr>
        <w:rPr>
          <w:rFonts w:ascii="Arial" w:hAnsi="Arial" w:cs="Arial"/>
          <w:lang w:val="en-US"/>
        </w:rPr>
      </w:pPr>
      <w:r w:rsidRPr="006214F5">
        <w:rPr>
          <w:rFonts w:ascii="Arial" w:hAnsi="Arial" w:cs="Arial"/>
          <w:lang w:val="en-US"/>
        </w:rPr>
        <w:t xml:space="preserve">  The chiefs who are </w:t>
      </w:r>
      <w:proofErr w:type="spellStart"/>
      <w:r w:rsidRPr="006214F5">
        <w:rPr>
          <w:rFonts w:ascii="Arial" w:hAnsi="Arial" w:cs="Arial"/>
          <w:lang w:val="en-US"/>
        </w:rPr>
        <w:t>incharge</w:t>
      </w:r>
      <w:proofErr w:type="spellEnd"/>
      <w:r w:rsidRPr="006214F5">
        <w:rPr>
          <w:rFonts w:ascii="Arial" w:hAnsi="Arial" w:cs="Arial"/>
          <w:lang w:val="en-US"/>
        </w:rPr>
        <w:t xml:space="preserve"> of the judgements in the indigenous justice system are paid monthly according to their category.</w:t>
      </w:r>
    </w:p>
    <w:p w14:paraId="04110310" w14:textId="77777777" w:rsidR="007E079C" w:rsidRPr="006214F5" w:rsidRDefault="007E079C" w:rsidP="006376C5">
      <w:pPr>
        <w:tabs>
          <w:tab w:val="left" w:pos="5200"/>
        </w:tabs>
        <w:jc w:val="center"/>
        <w:rPr>
          <w:rFonts w:ascii="Arial" w:hAnsi="Arial" w:cs="Arial"/>
          <w:lang w:val="en-US"/>
        </w:rPr>
      </w:pPr>
    </w:p>
    <w:p w14:paraId="1BAF36BC" w14:textId="77777777" w:rsidR="007E079C" w:rsidRPr="006214F5" w:rsidRDefault="007E079C" w:rsidP="006376C5">
      <w:pPr>
        <w:tabs>
          <w:tab w:val="left" w:pos="5200"/>
        </w:tabs>
        <w:jc w:val="center"/>
        <w:rPr>
          <w:rFonts w:ascii="Arial" w:hAnsi="Arial" w:cs="Arial"/>
          <w:lang w:val="en-US"/>
        </w:rPr>
      </w:pPr>
    </w:p>
    <w:p w14:paraId="2BD38D6F" w14:textId="77777777" w:rsidR="007E079C" w:rsidRPr="006214F5" w:rsidRDefault="007E079C" w:rsidP="006376C5">
      <w:pPr>
        <w:tabs>
          <w:tab w:val="left" w:pos="5200"/>
        </w:tabs>
        <w:jc w:val="center"/>
        <w:rPr>
          <w:rFonts w:ascii="Arial" w:hAnsi="Arial" w:cs="Arial"/>
          <w:lang w:val="en-US"/>
        </w:rPr>
      </w:pPr>
    </w:p>
    <w:p w14:paraId="6DE5AB92" w14:textId="77777777" w:rsidR="007E079C" w:rsidRPr="006214F5" w:rsidRDefault="007E079C" w:rsidP="007E079C">
      <w:pPr>
        <w:tabs>
          <w:tab w:val="left" w:pos="5200"/>
        </w:tabs>
        <w:rPr>
          <w:rFonts w:ascii="Arial" w:hAnsi="Arial" w:cs="Arial"/>
          <w:b/>
          <w:lang w:val="en-US"/>
        </w:rPr>
      </w:pPr>
      <w:r w:rsidRPr="006214F5">
        <w:rPr>
          <w:rFonts w:ascii="Arial" w:hAnsi="Arial" w:cs="Arial"/>
          <w:b/>
          <w:lang w:val="en-US"/>
        </w:rPr>
        <w:t xml:space="preserve">10- Are there measures in place to ensure that indigenous justice systems are in line with international human </w:t>
      </w:r>
      <w:proofErr w:type="spellStart"/>
      <w:r w:rsidRPr="006214F5">
        <w:rPr>
          <w:rFonts w:ascii="Arial" w:hAnsi="Arial" w:cs="Arial"/>
          <w:b/>
          <w:lang w:val="en-US"/>
        </w:rPr>
        <w:t>rigths</w:t>
      </w:r>
      <w:proofErr w:type="spellEnd"/>
      <w:r w:rsidRPr="006214F5">
        <w:rPr>
          <w:rFonts w:ascii="Arial" w:hAnsi="Arial" w:cs="Arial"/>
          <w:b/>
          <w:lang w:val="en-US"/>
        </w:rPr>
        <w:t xml:space="preserve"> standards and respect the rights of women, children, persons with disabilities and LGBT </w:t>
      </w:r>
      <w:proofErr w:type="gramStart"/>
      <w:r w:rsidRPr="006214F5">
        <w:rPr>
          <w:rFonts w:ascii="Arial" w:hAnsi="Arial" w:cs="Arial"/>
          <w:b/>
          <w:lang w:val="en-US"/>
        </w:rPr>
        <w:t>persons ?</w:t>
      </w:r>
      <w:proofErr w:type="gramEnd"/>
    </w:p>
    <w:p w14:paraId="1EF3EE7C" w14:textId="77777777" w:rsidR="007E079C" w:rsidRPr="006214F5" w:rsidRDefault="007E079C" w:rsidP="006376C5">
      <w:pPr>
        <w:tabs>
          <w:tab w:val="left" w:pos="5200"/>
        </w:tabs>
        <w:jc w:val="center"/>
        <w:rPr>
          <w:rFonts w:ascii="Arial" w:hAnsi="Arial" w:cs="Arial"/>
          <w:lang w:val="en-US"/>
        </w:rPr>
      </w:pPr>
    </w:p>
    <w:p w14:paraId="18A60F96" w14:textId="2F1A250A" w:rsidR="007E079C" w:rsidRPr="006214F5" w:rsidRDefault="000843CA" w:rsidP="00D879B9">
      <w:pPr>
        <w:tabs>
          <w:tab w:val="left" w:pos="429"/>
          <w:tab w:val="left" w:pos="5200"/>
        </w:tabs>
        <w:rPr>
          <w:rFonts w:ascii="Arial" w:hAnsi="Arial" w:cs="Arial"/>
          <w:lang w:val="en-US"/>
        </w:rPr>
      </w:pPr>
      <w:r w:rsidRPr="006214F5">
        <w:rPr>
          <w:rFonts w:ascii="Arial" w:hAnsi="Arial" w:cs="Arial"/>
          <w:lang w:val="en-US"/>
        </w:rPr>
        <w:tab/>
        <w:t xml:space="preserve">Indigenous justice systems respects customs and </w:t>
      </w:r>
      <w:proofErr w:type="spellStart"/>
      <w:r w:rsidRPr="006214F5">
        <w:rPr>
          <w:rFonts w:ascii="Arial" w:hAnsi="Arial" w:cs="Arial"/>
          <w:lang w:val="en-US"/>
        </w:rPr>
        <w:t>tradittions</w:t>
      </w:r>
      <w:proofErr w:type="spellEnd"/>
      <w:r w:rsidRPr="006214F5">
        <w:rPr>
          <w:rFonts w:ascii="Arial" w:hAnsi="Arial" w:cs="Arial"/>
          <w:lang w:val="en-US"/>
        </w:rPr>
        <w:t xml:space="preserve"> of people but do not go against the laws of the country. The law in Cameroon does not acknowledge LGBT’S people, worst still the customs and </w:t>
      </w:r>
      <w:proofErr w:type="spellStart"/>
      <w:r w:rsidRPr="006214F5">
        <w:rPr>
          <w:rFonts w:ascii="Arial" w:hAnsi="Arial" w:cs="Arial"/>
          <w:lang w:val="en-US"/>
        </w:rPr>
        <w:t>tradittions</w:t>
      </w:r>
      <w:proofErr w:type="spellEnd"/>
      <w:r w:rsidRPr="006214F5">
        <w:rPr>
          <w:rFonts w:ascii="Arial" w:hAnsi="Arial" w:cs="Arial"/>
          <w:lang w:val="en-US"/>
        </w:rPr>
        <w:t xml:space="preserve"> of people and </w:t>
      </w:r>
      <w:proofErr w:type="spellStart"/>
      <w:r w:rsidRPr="006214F5">
        <w:rPr>
          <w:rFonts w:ascii="Arial" w:hAnsi="Arial" w:cs="Arial"/>
          <w:lang w:val="en-US"/>
        </w:rPr>
        <w:t>sot hey</w:t>
      </w:r>
      <w:proofErr w:type="spellEnd"/>
      <w:r w:rsidRPr="006214F5">
        <w:rPr>
          <w:rFonts w:ascii="Arial" w:hAnsi="Arial" w:cs="Arial"/>
          <w:lang w:val="en-US"/>
        </w:rPr>
        <w:t xml:space="preserve"> are taken into account and is viewed as an abomination.</w:t>
      </w:r>
    </w:p>
    <w:p w14:paraId="35B09DE6" w14:textId="77777777" w:rsidR="007E079C" w:rsidRPr="006214F5" w:rsidRDefault="007E079C" w:rsidP="006376C5">
      <w:pPr>
        <w:tabs>
          <w:tab w:val="left" w:pos="5200"/>
        </w:tabs>
        <w:jc w:val="center"/>
        <w:rPr>
          <w:rFonts w:ascii="Arial" w:hAnsi="Arial" w:cs="Arial"/>
          <w:lang w:val="en-US"/>
        </w:rPr>
      </w:pPr>
    </w:p>
    <w:p w14:paraId="53A64111" w14:textId="77777777" w:rsidR="007E079C" w:rsidRPr="006214F5" w:rsidRDefault="007E079C" w:rsidP="006376C5">
      <w:pPr>
        <w:tabs>
          <w:tab w:val="left" w:pos="5200"/>
        </w:tabs>
        <w:jc w:val="center"/>
        <w:rPr>
          <w:rFonts w:ascii="Arial" w:hAnsi="Arial" w:cs="Arial"/>
          <w:lang w:val="en-US"/>
        </w:rPr>
      </w:pPr>
    </w:p>
    <w:p w14:paraId="190BCA79" w14:textId="77777777" w:rsidR="00D879B9" w:rsidRPr="006214F5" w:rsidRDefault="00D879B9" w:rsidP="006376C5">
      <w:pPr>
        <w:tabs>
          <w:tab w:val="left" w:pos="5200"/>
        </w:tabs>
        <w:jc w:val="center"/>
        <w:rPr>
          <w:rFonts w:ascii="Arial" w:hAnsi="Arial" w:cs="Arial"/>
          <w:lang w:val="en-US"/>
        </w:rPr>
      </w:pPr>
    </w:p>
    <w:p w14:paraId="746355A0" w14:textId="74258633" w:rsidR="00D879B9" w:rsidRPr="006214F5" w:rsidRDefault="00D879B9" w:rsidP="00D879B9">
      <w:pPr>
        <w:tabs>
          <w:tab w:val="left" w:pos="378"/>
          <w:tab w:val="left" w:pos="5200"/>
        </w:tabs>
        <w:rPr>
          <w:rFonts w:ascii="Arial" w:hAnsi="Arial" w:cs="Arial"/>
          <w:b/>
          <w:lang w:val="en-US"/>
        </w:rPr>
      </w:pPr>
      <w:r w:rsidRPr="006214F5">
        <w:rPr>
          <w:rFonts w:ascii="Arial" w:hAnsi="Arial" w:cs="Arial"/>
          <w:lang w:val="en-US"/>
        </w:rPr>
        <w:tab/>
      </w:r>
      <w:r w:rsidRPr="006214F5">
        <w:rPr>
          <w:rFonts w:ascii="Arial" w:hAnsi="Arial" w:cs="Arial"/>
          <w:b/>
          <w:lang w:val="en-US"/>
        </w:rPr>
        <w:t xml:space="preserve">11-What are the main challenges faced by indigenous people in terms of accessing the ordinary justice </w:t>
      </w:r>
      <w:proofErr w:type="gramStart"/>
      <w:r w:rsidRPr="006214F5">
        <w:rPr>
          <w:rFonts w:ascii="Arial" w:hAnsi="Arial" w:cs="Arial"/>
          <w:b/>
          <w:lang w:val="en-US"/>
        </w:rPr>
        <w:t>system ?</w:t>
      </w:r>
      <w:proofErr w:type="gramEnd"/>
    </w:p>
    <w:p w14:paraId="21D8DAE1" w14:textId="77777777" w:rsidR="00D879B9" w:rsidRPr="006214F5" w:rsidRDefault="00D879B9" w:rsidP="006376C5">
      <w:pPr>
        <w:tabs>
          <w:tab w:val="left" w:pos="5200"/>
        </w:tabs>
        <w:jc w:val="center"/>
        <w:rPr>
          <w:rFonts w:ascii="Arial" w:hAnsi="Arial" w:cs="Arial"/>
          <w:lang w:val="en-US"/>
        </w:rPr>
      </w:pPr>
    </w:p>
    <w:p w14:paraId="1751B80B" w14:textId="7948E487" w:rsidR="00D879B9" w:rsidRPr="006214F5" w:rsidRDefault="009E3030" w:rsidP="009E3030">
      <w:pPr>
        <w:tabs>
          <w:tab w:val="left" w:pos="470"/>
          <w:tab w:val="left" w:pos="5200"/>
        </w:tabs>
        <w:rPr>
          <w:rFonts w:ascii="Arial" w:hAnsi="Arial" w:cs="Arial"/>
          <w:lang w:val="en-US"/>
        </w:rPr>
      </w:pPr>
      <w:r w:rsidRPr="006214F5">
        <w:rPr>
          <w:rFonts w:ascii="Arial" w:hAnsi="Arial" w:cs="Arial"/>
          <w:lang w:val="en-US"/>
        </w:rPr>
        <w:tab/>
        <w:t xml:space="preserve">Indigenous </w:t>
      </w:r>
      <w:r w:rsidR="00A62048" w:rsidRPr="006214F5">
        <w:rPr>
          <w:rFonts w:ascii="Arial" w:hAnsi="Arial" w:cs="Arial"/>
          <w:lang w:val="en-US"/>
        </w:rPr>
        <w:t xml:space="preserve">people are nationals of states where their communities reside or are hosted, they do not have problems to access to the ordinary justice system. </w:t>
      </w:r>
      <w:proofErr w:type="spellStart"/>
      <w:r w:rsidR="00A62048" w:rsidRPr="006214F5">
        <w:rPr>
          <w:rFonts w:ascii="Arial" w:hAnsi="Arial" w:cs="Arial"/>
          <w:lang w:val="en-US"/>
        </w:rPr>
        <w:t>Nevertherless</w:t>
      </w:r>
      <w:proofErr w:type="spellEnd"/>
      <w:r w:rsidR="00A62048" w:rsidRPr="006214F5">
        <w:rPr>
          <w:rFonts w:ascii="Arial" w:hAnsi="Arial" w:cs="Arial"/>
          <w:lang w:val="en-US"/>
        </w:rPr>
        <w:t xml:space="preserve">, the real </w:t>
      </w:r>
      <w:proofErr w:type="spellStart"/>
      <w:proofErr w:type="gramStart"/>
      <w:r w:rsidR="00DE2BE6" w:rsidRPr="006214F5">
        <w:rPr>
          <w:rFonts w:ascii="Arial" w:hAnsi="Arial" w:cs="Arial"/>
          <w:lang w:val="en-US"/>
        </w:rPr>
        <w:t>proble</w:t>
      </w:r>
      <w:r w:rsidR="00A62048" w:rsidRPr="006214F5">
        <w:rPr>
          <w:rFonts w:ascii="Arial" w:hAnsi="Arial" w:cs="Arial"/>
          <w:lang w:val="en-US"/>
        </w:rPr>
        <w:t>me</w:t>
      </w:r>
      <w:proofErr w:type="spellEnd"/>
      <w:r w:rsidR="00A62048" w:rsidRPr="006214F5">
        <w:rPr>
          <w:rFonts w:ascii="Arial" w:hAnsi="Arial" w:cs="Arial"/>
          <w:lang w:val="en-US"/>
        </w:rPr>
        <w:t xml:space="preserve"> ,</w:t>
      </w:r>
      <w:r w:rsidR="00DE2BE6" w:rsidRPr="006214F5">
        <w:rPr>
          <w:rFonts w:ascii="Arial" w:hAnsi="Arial" w:cs="Arial"/>
          <w:lang w:val="en-US"/>
        </w:rPr>
        <w:t>m</w:t>
      </w:r>
      <w:r w:rsidR="00A62048" w:rsidRPr="006214F5">
        <w:rPr>
          <w:rFonts w:ascii="Arial" w:hAnsi="Arial" w:cs="Arial"/>
          <w:lang w:val="en-US"/>
        </w:rPr>
        <w:t>ay</w:t>
      </w:r>
      <w:proofErr w:type="gramEnd"/>
      <w:r w:rsidR="00A62048" w:rsidRPr="006214F5">
        <w:rPr>
          <w:rFonts w:ascii="Arial" w:hAnsi="Arial" w:cs="Arial"/>
          <w:lang w:val="en-US"/>
        </w:rPr>
        <w:t xml:space="preserve"> reside in their acceptance of </w:t>
      </w:r>
      <w:r w:rsidR="00DE2BE6" w:rsidRPr="006214F5">
        <w:rPr>
          <w:rFonts w:ascii="Arial" w:hAnsi="Arial" w:cs="Arial"/>
          <w:lang w:val="en-US"/>
        </w:rPr>
        <w:t>the ordinary justice system or not.</w:t>
      </w:r>
    </w:p>
    <w:p w14:paraId="350E2A5B" w14:textId="77777777" w:rsidR="00D879B9" w:rsidRPr="006214F5" w:rsidRDefault="00D879B9" w:rsidP="006376C5">
      <w:pPr>
        <w:tabs>
          <w:tab w:val="left" w:pos="5200"/>
        </w:tabs>
        <w:jc w:val="center"/>
        <w:rPr>
          <w:rFonts w:ascii="Arial" w:hAnsi="Arial" w:cs="Arial"/>
          <w:lang w:val="en-US"/>
        </w:rPr>
      </w:pPr>
    </w:p>
    <w:p w14:paraId="7B7BACE9" w14:textId="77777777" w:rsidR="00D879B9" w:rsidRPr="006214F5" w:rsidRDefault="00D879B9" w:rsidP="006376C5">
      <w:pPr>
        <w:tabs>
          <w:tab w:val="left" w:pos="5200"/>
        </w:tabs>
        <w:jc w:val="center"/>
        <w:rPr>
          <w:rFonts w:ascii="Arial" w:hAnsi="Arial" w:cs="Arial"/>
          <w:lang w:val="en-US"/>
        </w:rPr>
      </w:pPr>
    </w:p>
    <w:p w14:paraId="52A56E44" w14:textId="77777777" w:rsidR="00D879B9" w:rsidRPr="006214F5" w:rsidRDefault="00D879B9" w:rsidP="006376C5">
      <w:pPr>
        <w:tabs>
          <w:tab w:val="left" w:pos="5200"/>
        </w:tabs>
        <w:jc w:val="center"/>
        <w:rPr>
          <w:rFonts w:ascii="Arial" w:hAnsi="Arial" w:cs="Arial"/>
          <w:lang w:val="en-US"/>
        </w:rPr>
      </w:pPr>
    </w:p>
    <w:p w14:paraId="2F83F7DA" w14:textId="2CD0FFC0" w:rsidR="00D879B9" w:rsidRPr="006214F5" w:rsidRDefault="00DE2BE6" w:rsidP="00DE2BE6">
      <w:pPr>
        <w:tabs>
          <w:tab w:val="left" w:pos="337"/>
          <w:tab w:val="left" w:pos="5200"/>
        </w:tabs>
        <w:rPr>
          <w:rFonts w:ascii="Arial" w:hAnsi="Arial" w:cs="Arial"/>
          <w:b/>
          <w:lang w:val="en-US"/>
        </w:rPr>
      </w:pPr>
      <w:r w:rsidRPr="006214F5">
        <w:rPr>
          <w:rFonts w:ascii="Arial" w:hAnsi="Arial" w:cs="Arial"/>
          <w:lang w:val="en-US"/>
        </w:rPr>
        <w:tab/>
      </w:r>
      <w:r w:rsidRPr="006214F5">
        <w:rPr>
          <w:rFonts w:ascii="Arial" w:hAnsi="Arial" w:cs="Arial"/>
          <w:b/>
          <w:lang w:val="en-US"/>
        </w:rPr>
        <w:t>12- Please describe how legal aid and the right to interpretation are provided in the ordinary justice system for indigenous victims, witnesses and those accused of having committed a crime.</w:t>
      </w:r>
    </w:p>
    <w:p w14:paraId="74C8352B" w14:textId="77777777" w:rsidR="00D879B9" w:rsidRPr="006214F5" w:rsidRDefault="00D879B9" w:rsidP="006376C5">
      <w:pPr>
        <w:tabs>
          <w:tab w:val="left" w:pos="5200"/>
        </w:tabs>
        <w:jc w:val="center"/>
        <w:rPr>
          <w:rFonts w:ascii="Arial" w:hAnsi="Arial" w:cs="Arial"/>
          <w:lang w:val="en-US"/>
        </w:rPr>
      </w:pPr>
    </w:p>
    <w:p w14:paraId="3FAC9DB2" w14:textId="77777777" w:rsidR="00D879B9" w:rsidRPr="006214F5" w:rsidRDefault="00D879B9" w:rsidP="006376C5">
      <w:pPr>
        <w:tabs>
          <w:tab w:val="left" w:pos="5200"/>
        </w:tabs>
        <w:jc w:val="center"/>
        <w:rPr>
          <w:rFonts w:ascii="Arial" w:hAnsi="Arial" w:cs="Arial"/>
          <w:lang w:val="en-US"/>
        </w:rPr>
      </w:pPr>
    </w:p>
    <w:p w14:paraId="3DA8A7C1" w14:textId="77777777" w:rsidR="00EF6206" w:rsidRPr="006214F5" w:rsidRDefault="00EF6206" w:rsidP="006376C5">
      <w:pPr>
        <w:tabs>
          <w:tab w:val="left" w:pos="5200"/>
        </w:tabs>
        <w:jc w:val="center"/>
        <w:rPr>
          <w:rFonts w:ascii="Arial" w:hAnsi="Arial" w:cs="Arial"/>
          <w:lang w:val="en-US"/>
        </w:rPr>
      </w:pPr>
    </w:p>
    <w:p w14:paraId="0A386903" w14:textId="77777777" w:rsidR="00EF6206" w:rsidRPr="006214F5" w:rsidRDefault="00EF6206" w:rsidP="006376C5">
      <w:pPr>
        <w:tabs>
          <w:tab w:val="left" w:pos="5200"/>
        </w:tabs>
        <w:jc w:val="center"/>
        <w:rPr>
          <w:rFonts w:ascii="Arial" w:hAnsi="Arial" w:cs="Arial"/>
          <w:lang w:val="en-US"/>
        </w:rPr>
      </w:pPr>
    </w:p>
    <w:p w14:paraId="31216006" w14:textId="1CE416E2" w:rsidR="00EF6206" w:rsidRPr="006214F5" w:rsidRDefault="00EF6206" w:rsidP="00EF6206">
      <w:pPr>
        <w:tabs>
          <w:tab w:val="left" w:pos="194"/>
          <w:tab w:val="left" w:pos="5200"/>
        </w:tabs>
        <w:rPr>
          <w:rFonts w:ascii="Arial" w:hAnsi="Arial" w:cs="Arial"/>
          <w:b/>
          <w:lang w:val="en-US"/>
        </w:rPr>
      </w:pPr>
      <w:r w:rsidRPr="006214F5">
        <w:rPr>
          <w:rFonts w:ascii="Arial" w:hAnsi="Arial" w:cs="Arial"/>
          <w:lang w:val="en-US"/>
        </w:rPr>
        <w:tab/>
      </w:r>
      <w:r w:rsidRPr="006214F5">
        <w:rPr>
          <w:rFonts w:ascii="Arial" w:hAnsi="Arial" w:cs="Arial"/>
          <w:b/>
          <w:lang w:val="en-US"/>
        </w:rPr>
        <w:t xml:space="preserve">13-Are indigenous or non-indigenous experts called to give testimony during court proceedings involving indigenous persons in the ordinary justice </w:t>
      </w:r>
      <w:proofErr w:type="gramStart"/>
      <w:r w:rsidRPr="006214F5">
        <w:rPr>
          <w:rFonts w:ascii="Arial" w:hAnsi="Arial" w:cs="Arial"/>
          <w:b/>
          <w:lang w:val="en-US"/>
        </w:rPr>
        <w:t>system ?</w:t>
      </w:r>
      <w:proofErr w:type="gramEnd"/>
      <w:r w:rsidRPr="006214F5">
        <w:rPr>
          <w:rFonts w:ascii="Arial" w:hAnsi="Arial" w:cs="Arial"/>
          <w:b/>
          <w:lang w:val="en-US"/>
        </w:rPr>
        <w:t xml:space="preserve"> Please give examples</w:t>
      </w:r>
      <w:r w:rsidR="000D5748" w:rsidRPr="006214F5">
        <w:rPr>
          <w:rFonts w:ascii="Arial" w:hAnsi="Arial" w:cs="Arial"/>
          <w:b/>
          <w:lang w:val="en-US"/>
        </w:rPr>
        <w:t>.</w:t>
      </w:r>
    </w:p>
    <w:p w14:paraId="686D880A" w14:textId="77777777" w:rsidR="00EF6206" w:rsidRPr="006214F5" w:rsidRDefault="00EF6206" w:rsidP="006376C5">
      <w:pPr>
        <w:tabs>
          <w:tab w:val="left" w:pos="5200"/>
        </w:tabs>
        <w:jc w:val="center"/>
        <w:rPr>
          <w:rFonts w:ascii="Arial" w:hAnsi="Arial" w:cs="Arial"/>
          <w:lang w:val="en-US"/>
        </w:rPr>
      </w:pPr>
    </w:p>
    <w:p w14:paraId="4D08DADF" w14:textId="38A6967D" w:rsidR="00EF6206" w:rsidRPr="006214F5" w:rsidRDefault="000D5748" w:rsidP="000D5748">
      <w:pPr>
        <w:tabs>
          <w:tab w:val="left" w:pos="572"/>
          <w:tab w:val="left" w:pos="5200"/>
        </w:tabs>
        <w:rPr>
          <w:rFonts w:ascii="Arial" w:hAnsi="Arial" w:cs="Arial"/>
          <w:lang w:val="en-US"/>
        </w:rPr>
      </w:pPr>
      <w:r w:rsidRPr="006214F5">
        <w:rPr>
          <w:rFonts w:ascii="Arial" w:hAnsi="Arial" w:cs="Arial"/>
          <w:lang w:val="en-US"/>
        </w:rPr>
        <w:tab/>
        <w:t xml:space="preserve">The indigenous </w:t>
      </w:r>
      <w:r w:rsidR="00CA01CF" w:rsidRPr="006214F5">
        <w:rPr>
          <w:rFonts w:ascii="Arial" w:hAnsi="Arial" w:cs="Arial"/>
          <w:lang w:val="en-US"/>
        </w:rPr>
        <w:t xml:space="preserve">or </w:t>
      </w:r>
      <w:proofErr w:type="spellStart"/>
      <w:r w:rsidR="00CA01CF" w:rsidRPr="006214F5">
        <w:rPr>
          <w:rFonts w:ascii="Arial" w:hAnsi="Arial" w:cs="Arial"/>
          <w:lang w:val="en-US"/>
        </w:rPr>
        <w:t>non indigenous</w:t>
      </w:r>
      <w:proofErr w:type="spellEnd"/>
      <w:r w:rsidR="00CA01CF" w:rsidRPr="006214F5">
        <w:rPr>
          <w:rFonts w:ascii="Arial" w:hAnsi="Arial" w:cs="Arial"/>
          <w:lang w:val="en-US"/>
        </w:rPr>
        <w:t xml:space="preserve"> experts are required under oath to testify during proceedings and court trials.</w:t>
      </w:r>
    </w:p>
    <w:p w14:paraId="67C184C9" w14:textId="77777777" w:rsidR="00EF6206" w:rsidRPr="006214F5" w:rsidRDefault="00EF6206" w:rsidP="006376C5">
      <w:pPr>
        <w:tabs>
          <w:tab w:val="left" w:pos="5200"/>
        </w:tabs>
        <w:jc w:val="center"/>
        <w:rPr>
          <w:rFonts w:ascii="Arial" w:hAnsi="Arial" w:cs="Arial"/>
          <w:lang w:val="en-US"/>
        </w:rPr>
      </w:pPr>
    </w:p>
    <w:p w14:paraId="061002D1" w14:textId="77777777" w:rsidR="00EF6206" w:rsidRPr="006214F5" w:rsidRDefault="00EF6206" w:rsidP="006376C5">
      <w:pPr>
        <w:tabs>
          <w:tab w:val="left" w:pos="5200"/>
        </w:tabs>
        <w:jc w:val="center"/>
        <w:rPr>
          <w:rFonts w:ascii="Arial" w:hAnsi="Arial" w:cs="Arial"/>
          <w:lang w:val="en-US"/>
        </w:rPr>
      </w:pPr>
    </w:p>
    <w:p w14:paraId="2F48BFB4" w14:textId="5FCA772F" w:rsidR="00EF6206" w:rsidRPr="006214F5" w:rsidRDefault="00CA01CF" w:rsidP="00CA01CF">
      <w:pPr>
        <w:tabs>
          <w:tab w:val="left" w:pos="204"/>
          <w:tab w:val="left" w:pos="5200"/>
        </w:tabs>
        <w:rPr>
          <w:rFonts w:ascii="Arial" w:hAnsi="Arial" w:cs="Arial"/>
          <w:lang w:val="en-US"/>
        </w:rPr>
      </w:pPr>
      <w:r w:rsidRPr="006214F5">
        <w:rPr>
          <w:rFonts w:ascii="Arial" w:hAnsi="Arial" w:cs="Arial"/>
          <w:lang w:val="en-US"/>
        </w:rPr>
        <w:tab/>
      </w:r>
      <w:r w:rsidRPr="006214F5">
        <w:rPr>
          <w:rFonts w:ascii="Arial" w:hAnsi="Arial" w:cs="Arial"/>
          <w:b/>
          <w:lang w:val="en-US"/>
        </w:rPr>
        <w:t xml:space="preserve">14-In relation to indigenous persons facing criminal penalties in the ordinary justice system now and their </w:t>
      </w:r>
      <w:proofErr w:type="spellStart"/>
      <w:r w:rsidRPr="006214F5">
        <w:rPr>
          <w:rFonts w:ascii="Arial" w:hAnsi="Arial" w:cs="Arial"/>
          <w:b/>
          <w:lang w:val="en-US"/>
        </w:rPr>
        <w:t>econmic</w:t>
      </w:r>
      <w:proofErr w:type="spellEnd"/>
      <w:r w:rsidRPr="006214F5">
        <w:rPr>
          <w:rFonts w:ascii="Arial" w:hAnsi="Arial" w:cs="Arial"/>
          <w:b/>
          <w:lang w:val="en-US"/>
        </w:rPr>
        <w:t>, social, and cultural characteristics taken into account and how</w:t>
      </w:r>
      <w:r w:rsidR="00083469" w:rsidRPr="006214F5">
        <w:rPr>
          <w:rFonts w:ascii="Arial" w:hAnsi="Arial" w:cs="Arial"/>
          <w:b/>
          <w:lang w:val="en-US"/>
        </w:rPr>
        <w:t xml:space="preserve"> is preference given to methods of punishment other than prison</w:t>
      </w:r>
      <w:r w:rsidR="00083469" w:rsidRPr="006214F5">
        <w:rPr>
          <w:rFonts w:ascii="Arial" w:hAnsi="Arial" w:cs="Arial"/>
          <w:lang w:val="en-US"/>
        </w:rPr>
        <w:t>.</w:t>
      </w:r>
    </w:p>
    <w:p w14:paraId="14EF2393" w14:textId="77777777" w:rsidR="00EF6206" w:rsidRPr="006214F5" w:rsidRDefault="00EF6206" w:rsidP="006376C5">
      <w:pPr>
        <w:tabs>
          <w:tab w:val="left" w:pos="5200"/>
        </w:tabs>
        <w:jc w:val="center"/>
        <w:rPr>
          <w:rFonts w:ascii="Arial" w:hAnsi="Arial" w:cs="Arial"/>
          <w:lang w:val="en-US"/>
        </w:rPr>
      </w:pPr>
    </w:p>
    <w:p w14:paraId="754B2F6C" w14:textId="7C6E7B51" w:rsidR="00083469" w:rsidRPr="006214F5" w:rsidRDefault="00083469" w:rsidP="00083469">
      <w:pPr>
        <w:tabs>
          <w:tab w:val="left" w:pos="317"/>
          <w:tab w:val="left" w:pos="5200"/>
        </w:tabs>
        <w:rPr>
          <w:rFonts w:ascii="Arial" w:hAnsi="Arial" w:cs="Arial"/>
          <w:lang w:val="en-US"/>
        </w:rPr>
      </w:pPr>
      <w:r w:rsidRPr="006214F5">
        <w:rPr>
          <w:rFonts w:ascii="Arial" w:hAnsi="Arial" w:cs="Arial"/>
          <w:lang w:val="en-US"/>
        </w:rPr>
        <w:tab/>
        <w:t xml:space="preserve">The Cameroon justice system has recently made provisions for commutation of </w:t>
      </w:r>
      <w:proofErr w:type="gramStart"/>
      <w:r w:rsidRPr="006214F5">
        <w:rPr>
          <w:rFonts w:ascii="Arial" w:hAnsi="Arial" w:cs="Arial"/>
          <w:lang w:val="en-US"/>
        </w:rPr>
        <w:t>sentences  below</w:t>
      </w:r>
      <w:proofErr w:type="gramEnd"/>
      <w:r w:rsidRPr="006214F5">
        <w:rPr>
          <w:rFonts w:ascii="Arial" w:hAnsi="Arial" w:cs="Arial"/>
          <w:lang w:val="en-US"/>
        </w:rPr>
        <w:t xml:space="preserve"> 2 years of </w:t>
      </w:r>
      <w:proofErr w:type="spellStart"/>
      <w:r w:rsidRPr="006214F5">
        <w:rPr>
          <w:rFonts w:ascii="Arial" w:hAnsi="Arial" w:cs="Arial"/>
          <w:lang w:val="en-US"/>
        </w:rPr>
        <w:t>emprisonment</w:t>
      </w:r>
      <w:proofErr w:type="spellEnd"/>
      <w:r w:rsidRPr="006214F5">
        <w:rPr>
          <w:rFonts w:ascii="Arial" w:hAnsi="Arial" w:cs="Arial"/>
          <w:lang w:val="en-US"/>
        </w:rPr>
        <w:t xml:space="preserve"> to alternative mode of punishment clearly defined by the revised </w:t>
      </w:r>
      <w:proofErr w:type="spellStart"/>
      <w:r w:rsidRPr="006214F5">
        <w:rPr>
          <w:rFonts w:ascii="Arial" w:hAnsi="Arial" w:cs="Arial"/>
          <w:lang w:val="en-US"/>
        </w:rPr>
        <w:t>cameroon</w:t>
      </w:r>
      <w:proofErr w:type="spellEnd"/>
      <w:r w:rsidRPr="006214F5">
        <w:rPr>
          <w:rFonts w:ascii="Arial" w:hAnsi="Arial" w:cs="Arial"/>
          <w:lang w:val="en-US"/>
        </w:rPr>
        <w:t xml:space="preserve"> penal code</w:t>
      </w:r>
    </w:p>
    <w:p w14:paraId="60672AE8" w14:textId="77777777" w:rsidR="00083469" w:rsidRPr="006214F5" w:rsidRDefault="00083469" w:rsidP="006376C5">
      <w:pPr>
        <w:tabs>
          <w:tab w:val="left" w:pos="5200"/>
        </w:tabs>
        <w:jc w:val="center"/>
        <w:rPr>
          <w:rFonts w:ascii="Arial" w:hAnsi="Arial" w:cs="Arial"/>
          <w:lang w:val="en-US"/>
        </w:rPr>
      </w:pPr>
    </w:p>
    <w:p w14:paraId="70E5FD0A" w14:textId="77777777" w:rsidR="00083469" w:rsidRPr="006214F5" w:rsidRDefault="00083469" w:rsidP="006376C5">
      <w:pPr>
        <w:tabs>
          <w:tab w:val="left" w:pos="5200"/>
        </w:tabs>
        <w:jc w:val="center"/>
        <w:rPr>
          <w:rFonts w:ascii="Arial" w:hAnsi="Arial" w:cs="Arial"/>
          <w:lang w:val="en-US"/>
        </w:rPr>
      </w:pPr>
    </w:p>
    <w:p w14:paraId="42296504" w14:textId="77777777" w:rsidR="00083469" w:rsidRPr="006214F5" w:rsidRDefault="00083469" w:rsidP="006376C5">
      <w:pPr>
        <w:tabs>
          <w:tab w:val="left" w:pos="5200"/>
        </w:tabs>
        <w:jc w:val="center"/>
        <w:rPr>
          <w:rFonts w:ascii="Arial" w:hAnsi="Arial" w:cs="Arial"/>
          <w:lang w:val="en-US"/>
        </w:rPr>
      </w:pPr>
    </w:p>
    <w:p w14:paraId="49151202" w14:textId="0519B9DA" w:rsidR="00083469" w:rsidRPr="006214F5" w:rsidRDefault="00083469" w:rsidP="00083469">
      <w:pPr>
        <w:tabs>
          <w:tab w:val="left" w:pos="306"/>
          <w:tab w:val="left" w:pos="5200"/>
        </w:tabs>
        <w:rPr>
          <w:rFonts w:ascii="Arial" w:hAnsi="Arial" w:cs="Arial"/>
          <w:b/>
          <w:lang w:val="en-US"/>
        </w:rPr>
      </w:pPr>
      <w:r w:rsidRPr="006214F5">
        <w:rPr>
          <w:rFonts w:ascii="Arial" w:hAnsi="Arial" w:cs="Arial"/>
          <w:lang w:val="en-US"/>
        </w:rPr>
        <w:tab/>
      </w:r>
      <w:r w:rsidRPr="006214F5">
        <w:rPr>
          <w:rFonts w:ascii="Arial" w:hAnsi="Arial" w:cs="Arial"/>
          <w:b/>
          <w:lang w:val="en-US"/>
        </w:rPr>
        <w:t xml:space="preserve">15- Are indigenous peoples overrepresented in pre-trial detention and prisons compared to the non-indigenous </w:t>
      </w:r>
      <w:proofErr w:type="gramStart"/>
      <w:r w:rsidRPr="006214F5">
        <w:rPr>
          <w:rFonts w:ascii="Arial" w:hAnsi="Arial" w:cs="Arial"/>
          <w:b/>
          <w:lang w:val="en-US"/>
        </w:rPr>
        <w:t>population ?</w:t>
      </w:r>
      <w:proofErr w:type="gramEnd"/>
    </w:p>
    <w:p w14:paraId="4860C279" w14:textId="77777777" w:rsidR="00083469" w:rsidRPr="006214F5" w:rsidRDefault="00083469" w:rsidP="006376C5">
      <w:pPr>
        <w:tabs>
          <w:tab w:val="left" w:pos="5200"/>
        </w:tabs>
        <w:jc w:val="center"/>
        <w:rPr>
          <w:rFonts w:ascii="Arial" w:hAnsi="Arial" w:cs="Arial"/>
          <w:lang w:val="en-US"/>
        </w:rPr>
      </w:pPr>
    </w:p>
    <w:p w14:paraId="43117D70" w14:textId="3E68279F" w:rsidR="00083469" w:rsidRPr="006214F5" w:rsidRDefault="00083469" w:rsidP="00083469">
      <w:pPr>
        <w:tabs>
          <w:tab w:val="left" w:pos="715"/>
          <w:tab w:val="left" w:pos="5200"/>
        </w:tabs>
        <w:rPr>
          <w:rFonts w:ascii="Arial" w:hAnsi="Arial" w:cs="Arial"/>
          <w:lang w:val="en-US"/>
        </w:rPr>
      </w:pPr>
      <w:r w:rsidRPr="006214F5">
        <w:rPr>
          <w:rFonts w:ascii="Arial" w:hAnsi="Arial" w:cs="Arial"/>
          <w:lang w:val="en-US"/>
        </w:rPr>
        <w:tab/>
        <w:t xml:space="preserve">No, no </w:t>
      </w:r>
      <w:proofErr w:type="spellStart"/>
      <w:r w:rsidRPr="006214F5">
        <w:rPr>
          <w:rFonts w:ascii="Arial" w:hAnsi="Arial" w:cs="Arial"/>
          <w:lang w:val="en-US"/>
        </w:rPr>
        <w:t>dicrimination</w:t>
      </w:r>
      <w:proofErr w:type="spellEnd"/>
      <w:r w:rsidRPr="006214F5">
        <w:rPr>
          <w:rFonts w:ascii="Arial" w:hAnsi="Arial" w:cs="Arial"/>
          <w:lang w:val="en-US"/>
        </w:rPr>
        <w:t xml:space="preserve"> is observed</w:t>
      </w:r>
    </w:p>
    <w:p w14:paraId="11061798" w14:textId="77777777" w:rsidR="00083469" w:rsidRPr="006214F5" w:rsidRDefault="00083469" w:rsidP="006376C5">
      <w:pPr>
        <w:tabs>
          <w:tab w:val="left" w:pos="5200"/>
        </w:tabs>
        <w:jc w:val="center"/>
        <w:rPr>
          <w:rFonts w:ascii="Arial" w:hAnsi="Arial" w:cs="Arial"/>
          <w:lang w:val="en-US"/>
        </w:rPr>
      </w:pPr>
    </w:p>
    <w:p w14:paraId="3CC4C306" w14:textId="77777777" w:rsidR="00083469" w:rsidRPr="006214F5" w:rsidRDefault="00083469" w:rsidP="006376C5">
      <w:pPr>
        <w:tabs>
          <w:tab w:val="left" w:pos="5200"/>
        </w:tabs>
        <w:jc w:val="center"/>
        <w:rPr>
          <w:rFonts w:ascii="Arial" w:hAnsi="Arial" w:cs="Arial"/>
          <w:lang w:val="en-US"/>
        </w:rPr>
      </w:pPr>
    </w:p>
    <w:p w14:paraId="637A82DC" w14:textId="77777777" w:rsidR="00083469" w:rsidRPr="006214F5" w:rsidRDefault="00083469" w:rsidP="006376C5">
      <w:pPr>
        <w:tabs>
          <w:tab w:val="left" w:pos="5200"/>
        </w:tabs>
        <w:jc w:val="center"/>
        <w:rPr>
          <w:rFonts w:ascii="Arial" w:hAnsi="Arial" w:cs="Arial"/>
          <w:lang w:val="en-US"/>
        </w:rPr>
      </w:pPr>
    </w:p>
    <w:p w14:paraId="6DFB2F46" w14:textId="77777777" w:rsidR="00083469" w:rsidRPr="006214F5" w:rsidRDefault="00083469" w:rsidP="006376C5">
      <w:pPr>
        <w:tabs>
          <w:tab w:val="left" w:pos="5200"/>
        </w:tabs>
        <w:jc w:val="center"/>
        <w:rPr>
          <w:rFonts w:ascii="Arial" w:hAnsi="Arial" w:cs="Arial"/>
          <w:lang w:val="en-US"/>
        </w:rPr>
      </w:pPr>
    </w:p>
    <w:p w14:paraId="58518C36" w14:textId="77777777" w:rsidR="00083469" w:rsidRPr="006214F5" w:rsidRDefault="00083469" w:rsidP="006376C5">
      <w:pPr>
        <w:tabs>
          <w:tab w:val="left" w:pos="5200"/>
        </w:tabs>
        <w:jc w:val="center"/>
        <w:rPr>
          <w:rFonts w:ascii="Arial" w:hAnsi="Arial" w:cs="Arial"/>
          <w:lang w:val="en-US"/>
        </w:rPr>
      </w:pPr>
    </w:p>
    <w:p w14:paraId="4B7CD027" w14:textId="77777777" w:rsidR="00083469" w:rsidRPr="006214F5" w:rsidRDefault="00083469" w:rsidP="006376C5">
      <w:pPr>
        <w:tabs>
          <w:tab w:val="left" w:pos="5200"/>
        </w:tabs>
        <w:jc w:val="center"/>
        <w:rPr>
          <w:rFonts w:ascii="Arial" w:hAnsi="Arial" w:cs="Arial"/>
          <w:lang w:val="en-US"/>
        </w:rPr>
      </w:pPr>
    </w:p>
    <w:p w14:paraId="0E4A4E86" w14:textId="77777777" w:rsidR="00083469" w:rsidRPr="006214F5" w:rsidRDefault="00083469" w:rsidP="006376C5">
      <w:pPr>
        <w:tabs>
          <w:tab w:val="left" w:pos="5200"/>
        </w:tabs>
        <w:jc w:val="center"/>
        <w:rPr>
          <w:rFonts w:ascii="Arial" w:hAnsi="Arial" w:cs="Arial"/>
          <w:lang w:val="en-US"/>
        </w:rPr>
      </w:pPr>
    </w:p>
    <w:p w14:paraId="53B322CD" w14:textId="77777777" w:rsidR="00083469" w:rsidRPr="006214F5" w:rsidRDefault="00083469" w:rsidP="006376C5">
      <w:pPr>
        <w:tabs>
          <w:tab w:val="left" w:pos="5200"/>
        </w:tabs>
        <w:jc w:val="center"/>
        <w:rPr>
          <w:rFonts w:ascii="Arial" w:hAnsi="Arial" w:cs="Arial"/>
          <w:lang w:val="en-US"/>
        </w:rPr>
      </w:pPr>
    </w:p>
    <w:p w14:paraId="1A4AEE30" w14:textId="77777777" w:rsidR="00083469" w:rsidRPr="006214F5" w:rsidRDefault="00083469" w:rsidP="006376C5">
      <w:pPr>
        <w:tabs>
          <w:tab w:val="left" w:pos="5200"/>
        </w:tabs>
        <w:jc w:val="center"/>
        <w:rPr>
          <w:rFonts w:ascii="Arial" w:hAnsi="Arial" w:cs="Arial"/>
          <w:lang w:val="en-US"/>
        </w:rPr>
      </w:pPr>
    </w:p>
    <w:p w14:paraId="47A06780" w14:textId="1DF6F20E" w:rsidR="00083469" w:rsidRPr="006214F5" w:rsidRDefault="00083469" w:rsidP="00083469">
      <w:pPr>
        <w:tabs>
          <w:tab w:val="left" w:pos="357"/>
          <w:tab w:val="left" w:pos="5200"/>
        </w:tabs>
        <w:rPr>
          <w:rFonts w:ascii="Arial" w:hAnsi="Arial" w:cs="Arial"/>
          <w:b/>
          <w:lang w:val="en-US"/>
        </w:rPr>
      </w:pPr>
      <w:r w:rsidRPr="006214F5">
        <w:rPr>
          <w:rFonts w:ascii="Arial" w:hAnsi="Arial" w:cs="Arial"/>
          <w:lang w:val="en-US"/>
        </w:rPr>
        <w:tab/>
      </w:r>
      <w:r w:rsidRPr="006214F5">
        <w:rPr>
          <w:rFonts w:ascii="Arial" w:hAnsi="Arial" w:cs="Arial"/>
          <w:b/>
          <w:lang w:val="en-US"/>
        </w:rPr>
        <w:t xml:space="preserve">16-What measures are in place to ensure that places of detention respect cultural and religious practices and </w:t>
      </w:r>
      <w:r w:rsidR="00E43B26" w:rsidRPr="006214F5">
        <w:rPr>
          <w:rFonts w:ascii="Arial" w:hAnsi="Arial" w:cs="Arial"/>
          <w:b/>
          <w:lang w:val="en-US"/>
        </w:rPr>
        <w:t xml:space="preserve">culturally adequate health </w:t>
      </w:r>
      <w:proofErr w:type="gramStart"/>
      <w:r w:rsidR="00E43B26" w:rsidRPr="006214F5">
        <w:rPr>
          <w:rFonts w:ascii="Arial" w:hAnsi="Arial" w:cs="Arial"/>
          <w:b/>
          <w:lang w:val="en-US"/>
        </w:rPr>
        <w:t>services ?</w:t>
      </w:r>
      <w:proofErr w:type="gramEnd"/>
    </w:p>
    <w:p w14:paraId="6FAF7EF3" w14:textId="77777777" w:rsidR="00083469" w:rsidRPr="006214F5" w:rsidRDefault="00083469" w:rsidP="006376C5">
      <w:pPr>
        <w:tabs>
          <w:tab w:val="left" w:pos="5200"/>
        </w:tabs>
        <w:jc w:val="center"/>
        <w:rPr>
          <w:rFonts w:ascii="Arial" w:hAnsi="Arial" w:cs="Arial"/>
          <w:lang w:val="en-US"/>
        </w:rPr>
      </w:pPr>
    </w:p>
    <w:p w14:paraId="3AA62E3C" w14:textId="77777777" w:rsidR="00083469" w:rsidRPr="006214F5" w:rsidRDefault="00083469" w:rsidP="006376C5">
      <w:pPr>
        <w:tabs>
          <w:tab w:val="left" w:pos="5200"/>
        </w:tabs>
        <w:jc w:val="center"/>
        <w:rPr>
          <w:rFonts w:ascii="Arial" w:hAnsi="Arial" w:cs="Arial"/>
          <w:lang w:val="en-US"/>
        </w:rPr>
      </w:pPr>
    </w:p>
    <w:p w14:paraId="14487450" w14:textId="77777777" w:rsidR="00083469" w:rsidRPr="006214F5" w:rsidRDefault="00083469" w:rsidP="006376C5">
      <w:pPr>
        <w:tabs>
          <w:tab w:val="left" w:pos="5200"/>
        </w:tabs>
        <w:jc w:val="center"/>
        <w:rPr>
          <w:rFonts w:ascii="Arial" w:hAnsi="Arial" w:cs="Arial"/>
          <w:lang w:val="en-US"/>
        </w:rPr>
      </w:pPr>
    </w:p>
    <w:p w14:paraId="3AA2E399" w14:textId="77777777" w:rsidR="00083469" w:rsidRPr="006214F5" w:rsidRDefault="00083469" w:rsidP="006376C5">
      <w:pPr>
        <w:tabs>
          <w:tab w:val="left" w:pos="5200"/>
        </w:tabs>
        <w:jc w:val="center"/>
        <w:rPr>
          <w:rFonts w:ascii="Arial" w:hAnsi="Arial" w:cs="Arial"/>
          <w:lang w:val="en-US"/>
        </w:rPr>
      </w:pPr>
    </w:p>
    <w:p w14:paraId="160249D0" w14:textId="77777777" w:rsidR="00083469" w:rsidRPr="006214F5" w:rsidRDefault="00083469" w:rsidP="006376C5">
      <w:pPr>
        <w:tabs>
          <w:tab w:val="left" w:pos="5200"/>
        </w:tabs>
        <w:jc w:val="center"/>
        <w:rPr>
          <w:rFonts w:ascii="Arial" w:hAnsi="Arial" w:cs="Arial"/>
          <w:lang w:val="en-US"/>
        </w:rPr>
      </w:pPr>
    </w:p>
    <w:p w14:paraId="70D6733F" w14:textId="25B0B810" w:rsidR="00083469" w:rsidRPr="006214F5" w:rsidRDefault="00E43B26" w:rsidP="00E43B26">
      <w:pPr>
        <w:tabs>
          <w:tab w:val="left" w:pos="5200"/>
        </w:tabs>
        <w:rPr>
          <w:rFonts w:ascii="Arial" w:hAnsi="Arial" w:cs="Arial"/>
          <w:b/>
          <w:lang w:val="en-US"/>
        </w:rPr>
      </w:pPr>
      <w:r w:rsidRPr="006214F5">
        <w:rPr>
          <w:rFonts w:ascii="Arial" w:hAnsi="Arial" w:cs="Arial"/>
          <w:b/>
          <w:lang w:val="en-US"/>
        </w:rPr>
        <w:t>17- Please indicate and give examples of how the ordinary justice has provided remedies and reparation for successful indigenous petitioners.</w:t>
      </w:r>
    </w:p>
    <w:p w14:paraId="6E102B0D" w14:textId="77777777" w:rsidR="00083469" w:rsidRPr="006214F5" w:rsidRDefault="00083469" w:rsidP="006376C5">
      <w:pPr>
        <w:tabs>
          <w:tab w:val="left" w:pos="5200"/>
        </w:tabs>
        <w:jc w:val="center"/>
        <w:rPr>
          <w:rFonts w:ascii="Arial" w:hAnsi="Arial" w:cs="Arial"/>
          <w:lang w:val="en-US"/>
        </w:rPr>
      </w:pPr>
    </w:p>
    <w:p w14:paraId="7D50729A" w14:textId="77777777" w:rsidR="00083469" w:rsidRPr="006214F5" w:rsidRDefault="00083469" w:rsidP="006376C5">
      <w:pPr>
        <w:tabs>
          <w:tab w:val="left" w:pos="5200"/>
        </w:tabs>
        <w:jc w:val="center"/>
        <w:rPr>
          <w:rFonts w:ascii="Arial" w:hAnsi="Arial" w:cs="Arial"/>
          <w:lang w:val="en-US"/>
        </w:rPr>
      </w:pPr>
    </w:p>
    <w:p w14:paraId="124978E8" w14:textId="77777777" w:rsidR="00083469" w:rsidRPr="006214F5" w:rsidRDefault="00083469" w:rsidP="006376C5">
      <w:pPr>
        <w:tabs>
          <w:tab w:val="left" w:pos="5200"/>
        </w:tabs>
        <w:jc w:val="center"/>
        <w:rPr>
          <w:rFonts w:ascii="Arial" w:hAnsi="Arial" w:cs="Arial"/>
          <w:lang w:val="en-US"/>
        </w:rPr>
      </w:pPr>
    </w:p>
    <w:p w14:paraId="07920167" w14:textId="77777777" w:rsidR="00E43B26" w:rsidRPr="006214F5" w:rsidRDefault="00E43B26" w:rsidP="006376C5">
      <w:pPr>
        <w:tabs>
          <w:tab w:val="left" w:pos="5200"/>
        </w:tabs>
        <w:jc w:val="center"/>
        <w:rPr>
          <w:rFonts w:ascii="Arial" w:hAnsi="Arial" w:cs="Arial"/>
          <w:lang w:val="en-US"/>
        </w:rPr>
      </w:pPr>
    </w:p>
    <w:p w14:paraId="074C79C1" w14:textId="77777777" w:rsidR="00E43B26" w:rsidRPr="006214F5" w:rsidRDefault="00E43B26" w:rsidP="006376C5">
      <w:pPr>
        <w:tabs>
          <w:tab w:val="left" w:pos="5200"/>
        </w:tabs>
        <w:jc w:val="center"/>
        <w:rPr>
          <w:rFonts w:ascii="Arial" w:hAnsi="Arial" w:cs="Arial"/>
          <w:lang w:val="en-US"/>
        </w:rPr>
      </w:pPr>
    </w:p>
    <w:p w14:paraId="1BE79078" w14:textId="77777777" w:rsidR="00E43B26" w:rsidRPr="006214F5" w:rsidRDefault="00E43B26" w:rsidP="006376C5">
      <w:pPr>
        <w:tabs>
          <w:tab w:val="left" w:pos="5200"/>
        </w:tabs>
        <w:jc w:val="center"/>
        <w:rPr>
          <w:rFonts w:ascii="Arial" w:hAnsi="Arial" w:cs="Arial"/>
          <w:lang w:val="en-US"/>
        </w:rPr>
      </w:pPr>
    </w:p>
    <w:p w14:paraId="1D9E1DA5" w14:textId="77777777" w:rsidR="00E43B26" w:rsidRPr="006214F5" w:rsidRDefault="00E43B26" w:rsidP="006376C5">
      <w:pPr>
        <w:tabs>
          <w:tab w:val="left" w:pos="5200"/>
        </w:tabs>
        <w:jc w:val="center"/>
        <w:rPr>
          <w:rFonts w:ascii="Arial" w:hAnsi="Arial" w:cs="Arial"/>
          <w:lang w:val="en-US"/>
        </w:rPr>
      </w:pPr>
    </w:p>
    <w:p w14:paraId="55E3F272" w14:textId="77777777" w:rsidR="00E43B26" w:rsidRPr="006214F5" w:rsidRDefault="00E43B26" w:rsidP="006376C5">
      <w:pPr>
        <w:tabs>
          <w:tab w:val="left" w:pos="5200"/>
        </w:tabs>
        <w:jc w:val="center"/>
        <w:rPr>
          <w:rFonts w:ascii="Arial" w:hAnsi="Arial" w:cs="Arial"/>
          <w:lang w:val="en-US"/>
        </w:rPr>
      </w:pPr>
    </w:p>
    <w:p w14:paraId="24D8DF66" w14:textId="77777777" w:rsidR="00E43B26" w:rsidRPr="006214F5" w:rsidRDefault="00E43B26" w:rsidP="006376C5">
      <w:pPr>
        <w:tabs>
          <w:tab w:val="left" w:pos="5200"/>
        </w:tabs>
        <w:jc w:val="center"/>
        <w:rPr>
          <w:rFonts w:ascii="Arial" w:hAnsi="Arial" w:cs="Arial"/>
          <w:lang w:val="en-US"/>
        </w:rPr>
      </w:pPr>
    </w:p>
    <w:p w14:paraId="2EFF19AF" w14:textId="77777777" w:rsidR="00E43B26" w:rsidRPr="006214F5" w:rsidRDefault="00E43B26" w:rsidP="006376C5">
      <w:pPr>
        <w:tabs>
          <w:tab w:val="left" w:pos="5200"/>
        </w:tabs>
        <w:jc w:val="center"/>
        <w:rPr>
          <w:rFonts w:ascii="Arial" w:hAnsi="Arial" w:cs="Arial"/>
          <w:lang w:val="en-US"/>
        </w:rPr>
      </w:pPr>
    </w:p>
    <w:p w14:paraId="0B8908F2" w14:textId="77777777" w:rsidR="00E43B26" w:rsidRPr="006214F5" w:rsidRDefault="00E43B26" w:rsidP="006376C5">
      <w:pPr>
        <w:tabs>
          <w:tab w:val="left" w:pos="5200"/>
        </w:tabs>
        <w:jc w:val="center"/>
        <w:rPr>
          <w:rFonts w:ascii="Arial" w:hAnsi="Arial" w:cs="Arial"/>
          <w:lang w:val="en-US"/>
        </w:rPr>
      </w:pPr>
    </w:p>
    <w:p w14:paraId="2C1B1214" w14:textId="03E9B3E5" w:rsidR="00802626" w:rsidRPr="006214F5" w:rsidRDefault="006376C5" w:rsidP="006376C5">
      <w:pPr>
        <w:tabs>
          <w:tab w:val="left" w:pos="5200"/>
        </w:tabs>
        <w:jc w:val="center"/>
        <w:rPr>
          <w:rFonts w:ascii="Arial" w:hAnsi="Arial" w:cs="Arial"/>
          <w:lang w:val="en-US"/>
        </w:rPr>
      </w:pPr>
      <w:r w:rsidRPr="006214F5">
        <w:rPr>
          <w:rFonts w:ascii="Arial" w:hAnsi="Arial" w:cs="Arial"/>
          <w:lang w:val="en-US"/>
        </w:rPr>
        <w:t xml:space="preserve">Consultation written by MBA ELOUNDOU WANCESLAS </w:t>
      </w:r>
      <w:r w:rsidR="009078F9" w:rsidRPr="006214F5">
        <w:rPr>
          <w:rFonts w:ascii="Arial" w:hAnsi="Arial" w:cs="Arial"/>
          <w:lang w:val="en-US"/>
        </w:rPr>
        <w:t>YVON (</w:t>
      </w:r>
      <w:r w:rsidR="005F3A5F" w:rsidRPr="006214F5">
        <w:rPr>
          <w:rFonts w:ascii="Arial" w:hAnsi="Arial" w:cs="Arial"/>
          <w:lang w:val="en-US"/>
        </w:rPr>
        <w:t>Intern</w:t>
      </w:r>
      <w:r w:rsidRPr="006214F5">
        <w:rPr>
          <w:rFonts w:ascii="Arial" w:hAnsi="Arial" w:cs="Arial"/>
          <w:lang w:val="en-US"/>
        </w:rPr>
        <w:t>)</w:t>
      </w:r>
      <w:bookmarkEnd w:id="0"/>
    </w:p>
    <w:sectPr w:rsidR="00802626" w:rsidRPr="006214F5" w:rsidSect="00123438">
      <w:headerReference w:type="default" r:id="rId8"/>
      <w:footerReference w:type="default" r:id="rId9"/>
      <w:pgSz w:w="11906" w:h="16838"/>
      <w:pgMar w:top="2229" w:right="1416" w:bottom="1417" w:left="1417"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37E6" w14:textId="77777777" w:rsidR="00083469" w:rsidRDefault="00083469" w:rsidP="00410AD3">
      <w:r>
        <w:separator/>
      </w:r>
    </w:p>
  </w:endnote>
  <w:endnote w:type="continuationSeparator" w:id="0">
    <w:p w14:paraId="63674E39" w14:textId="77777777" w:rsidR="00083469" w:rsidRDefault="00083469"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lgerian">
    <w:altName w:val="Kino MT"/>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81FA" w14:textId="77777777" w:rsidR="00083469" w:rsidRPr="00492068" w:rsidRDefault="00083469" w:rsidP="00D060EC">
    <w:pPr>
      <w:ind w:left="-993" w:right="-1276"/>
      <w:jc w:val="center"/>
      <w:rPr>
        <w:b/>
        <w:sz w:val="16"/>
        <w:szCs w:val="16"/>
      </w:rPr>
    </w:pPr>
    <w:r w:rsidRPr="00123438">
      <w:rPr>
        <w:noProof/>
        <w:color w:val="4F81BD" w:themeColor="accent1"/>
      </w:rPr>
      <w:drawing>
        <wp:anchor distT="0" distB="0" distL="114300" distR="114300" simplePos="0" relativeHeight="251661312" behindDoc="0" locked="0" layoutInCell="1" allowOverlap="1" wp14:anchorId="307AD523" wp14:editId="734F6492">
          <wp:simplePos x="0" y="0"/>
          <wp:positionH relativeFrom="column">
            <wp:posOffset>-4284980</wp:posOffset>
          </wp:positionH>
          <wp:positionV relativeFrom="paragraph">
            <wp:posOffset>-4464050</wp:posOffset>
          </wp:positionV>
          <wp:extent cx="8477250" cy="98425"/>
          <wp:effectExtent l="0" t="1588"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8477250" cy="98425"/>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47D23278" wp14:editId="65E70221">
          <wp:simplePos x="0" y="0"/>
          <wp:positionH relativeFrom="column">
            <wp:posOffset>-874395</wp:posOffset>
          </wp:positionH>
          <wp:positionV relativeFrom="paragraph">
            <wp:posOffset>-179657</wp:posOffset>
          </wp:positionV>
          <wp:extent cx="7529830" cy="114300"/>
          <wp:effectExtent l="0" t="0" r="0" b="0"/>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9830" cy="114300"/>
                  </a:xfrm>
                  <a:prstGeom prst="rect">
                    <a:avLst/>
                  </a:prstGeom>
                  <a:noFill/>
                </pic:spPr>
              </pic:pic>
            </a:graphicData>
          </a:graphic>
          <wp14:sizeRelH relativeFrom="page">
            <wp14:pctWidth>0</wp14:pctWidth>
          </wp14:sizeRelH>
          <wp14:sizeRelV relativeFrom="page">
            <wp14:pctHeight>0</wp14:pctHeight>
          </wp14:sizeRelV>
        </wp:anchor>
      </w:drawing>
    </w:r>
    <w:r w:rsidRPr="001F6B45">
      <w:rPr>
        <w:b/>
        <w:color w:val="FF0000"/>
        <w:sz w:val="18"/>
        <w:szCs w:val="18"/>
      </w:rPr>
      <w:t>ONG de promotion et de protection des droits de l’homme au Cameroun dotée d’un statut cons</w:t>
    </w:r>
    <w:r>
      <w:rPr>
        <w:b/>
        <w:color w:val="FF0000"/>
        <w:sz w:val="18"/>
        <w:szCs w:val="18"/>
      </w:rPr>
      <w:t>ultatif spécial auprès de l’ECO</w:t>
    </w:r>
    <w:r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14822" w14:textId="77777777" w:rsidR="00083469" w:rsidRDefault="00083469" w:rsidP="00410AD3">
      <w:r>
        <w:separator/>
      </w:r>
    </w:p>
  </w:footnote>
  <w:footnote w:type="continuationSeparator" w:id="0">
    <w:p w14:paraId="10466370" w14:textId="77777777" w:rsidR="00083469" w:rsidRDefault="00083469" w:rsidP="0041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7348" w14:textId="77777777" w:rsidR="00083469" w:rsidRDefault="00083469" w:rsidP="00B57CCE">
    <w:pPr>
      <w:pStyle w:val="En-tte"/>
      <w:tabs>
        <w:tab w:val="left" w:pos="2268"/>
      </w:tabs>
    </w:pPr>
    <w:r>
      <w:rPr>
        <w:noProof/>
      </w:rPr>
      <w:drawing>
        <wp:anchor distT="0" distB="0" distL="114300" distR="114300" simplePos="0" relativeHeight="251663360" behindDoc="0" locked="0" layoutInCell="1" allowOverlap="1" wp14:anchorId="5BF04D6E" wp14:editId="2CD75313">
          <wp:simplePos x="0" y="0"/>
          <wp:positionH relativeFrom="column">
            <wp:posOffset>-845820</wp:posOffset>
          </wp:positionH>
          <wp:positionV relativeFrom="paragraph">
            <wp:posOffset>-422910</wp:posOffset>
          </wp:positionV>
          <wp:extent cx="750570" cy="1310005"/>
          <wp:effectExtent l="0" t="0" r="0" b="444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131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B9AB8C6" wp14:editId="59AF5899">
          <wp:simplePos x="0" y="0"/>
          <wp:positionH relativeFrom="page">
            <wp:posOffset>804545</wp:posOffset>
          </wp:positionH>
          <wp:positionV relativeFrom="paragraph">
            <wp:posOffset>-422910</wp:posOffset>
          </wp:positionV>
          <wp:extent cx="6727190" cy="127635"/>
          <wp:effectExtent l="0" t="0" r="0" b="571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6727190" cy="127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5408" behindDoc="1" locked="0" layoutInCell="1" allowOverlap="1" wp14:anchorId="36E6C92A" wp14:editId="4EC01318">
              <wp:simplePos x="0" y="0"/>
              <wp:positionH relativeFrom="column">
                <wp:posOffset>-878840</wp:posOffset>
              </wp:positionH>
              <wp:positionV relativeFrom="paragraph">
                <wp:posOffset>1043940</wp:posOffset>
              </wp:positionV>
              <wp:extent cx="828000" cy="7308000"/>
              <wp:effectExtent l="0" t="0" r="0" b="762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7308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499257" w14:textId="77777777" w:rsidR="00083469" w:rsidRDefault="00083469" w:rsidP="009356C9">
                          <w:pPr>
                            <w:rPr>
                              <w:b/>
                              <w:color w:val="FF0000"/>
                              <w:sz w:val="12"/>
                              <w:szCs w:val="12"/>
                              <w:u w:val="single"/>
                            </w:rPr>
                          </w:pPr>
                        </w:p>
                        <w:p w14:paraId="237FF218" w14:textId="77777777" w:rsidR="00083469" w:rsidRDefault="00083469" w:rsidP="009356C9">
                          <w:pPr>
                            <w:rPr>
                              <w:b/>
                              <w:color w:val="FF0000"/>
                              <w:sz w:val="12"/>
                              <w:szCs w:val="12"/>
                              <w:u w:val="single"/>
                            </w:rPr>
                          </w:pPr>
                        </w:p>
                        <w:p w14:paraId="7E773810" w14:textId="77777777" w:rsidR="00083469" w:rsidRPr="009356C9" w:rsidRDefault="00083469" w:rsidP="009356C9">
                          <w:pPr>
                            <w:rPr>
                              <w:b/>
                              <w:color w:val="FF0000"/>
                              <w:sz w:val="12"/>
                              <w:szCs w:val="12"/>
                              <w:u w:val="single"/>
                            </w:rPr>
                          </w:pPr>
                          <w:r w:rsidRPr="009356C9">
                            <w:rPr>
                              <w:b/>
                              <w:color w:val="FF0000"/>
                              <w:sz w:val="12"/>
                              <w:szCs w:val="12"/>
                              <w:u w:val="single"/>
                            </w:rPr>
                            <w:t>PARTENAIRES</w:t>
                          </w:r>
                        </w:p>
                        <w:p w14:paraId="3EAECA9A" w14:textId="77777777" w:rsidR="00083469" w:rsidRPr="009356C9" w:rsidRDefault="00083469" w:rsidP="009356C9">
                          <w:pPr>
                            <w:jc w:val="center"/>
                            <w:rPr>
                              <w:b/>
                              <w:color w:val="FF0000"/>
                              <w:sz w:val="14"/>
                              <w:szCs w:val="14"/>
                              <w:u w:val="single"/>
                            </w:rPr>
                          </w:pPr>
                        </w:p>
                        <w:p w14:paraId="529F5B79" w14:textId="77777777" w:rsidR="00083469" w:rsidRDefault="00083469" w:rsidP="00123438"/>
                        <w:p w14:paraId="46850F84" w14:textId="77777777" w:rsidR="00083469" w:rsidRDefault="00083469" w:rsidP="009356C9">
                          <w:pPr>
                            <w:ind w:left="142"/>
                          </w:pPr>
                          <w:r w:rsidRPr="00A916FA">
                            <w:rPr>
                              <w:noProof/>
                              <w:szCs w:val="28"/>
                            </w:rPr>
                            <w:drawing>
                              <wp:inline distT="0" distB="0" distL="0" distR="0" wp14:anchorId="05AFE98C" wp14:editId="489F41F4">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3"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79B11DA1" w14:textId="77777777" w:rsidR="00083469" w:rsidRDefault="00083469" w:rsidP="00123438"/>
                        <w:p w14:paraId="1ACAB229" w14:textId="77777777" w:rsidR="00083469" w:rsidRDefault="00083469" w:rsidP="00123438"/>
                        <w:p w14:paraId="6D218E5B" w14:textId="77777777" w:rsidR="00083469" w:rsidRDefault="00083469" w:rsidP="009356C9">
                          <w:pPr>
                            <w:ind w:left="142"/>
                          </w:pPr>
                          <w:r w:rsidRPr="00A916FA">
                            <w:rPr>
                              <w:noProof/>
                            </w:rPr>
                            <w:drawing>
                              <wp:inline distT="0" distB="0" distL="0" distR="0" wp14:anchorId="20B1F9EB" wp14:editId="66CD82C3">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4"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3B5F337E" w14:textId="77777777" w:rsidR="00083469" w:rsidRDefault="00083469" w:rsidP="00123438"/>
                        <w:p w14:paraId="4E473B1E" w14:textId="77777777" w:rsidR="00083469" w:rsidRDefault="00083469" w:rsidP="00123438"/>
                        <w:p w14:paraId="1DB3DFA4" w14:textId="77777777" w:rsidR="00083469" w:rsidRDefault="00083469" w:rsidP="009356C9">
                          <w:pPr>
                            <w:tabs>
                              <w:tab w:val="left" w:pos="142"/>
                            </w:tabs>
                            <w:ind w:left="142"/>
                          </w:pPr>
                          <w:r w:rsidRPr="00A916FA">
                            <w:rPr>
                              <w:noProof/>
                            </w:rPr>
                            <w:drawing>
                              <wp:inline distT="0" distB="0" distL="0" distR="0" wp14:anchorId="751E5D3C" wp14:editId="28EBC44E">
                                <wp:extent cx="474345" cy="633730"/>
                                <wp:effectExtent l="0" t="0" r="1905"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5"/>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18976614" w14:textId="77777777" w:rsidR="00083469" w:rsidRDefault="00083469" w:rsidP="00123438">
                          <w:pPr>
                            <w:rPr>
                              <w:sz w:val="10"/>
                            </w:rPr>
                          </w:pPr>
                        </w:p>
                        <w:p w14:paraId="0333DC65" w14:textId="77777777" w:rsidR="00083469" w:rsidRPr="00E73076" w:rsidRDefault="00083469" w:rsidP="00BF4AE7">
                          <w:pPr>
                            <w:jc w:val="center"/>
                            <w:rPr>
                              <w:b/>
                              <w:sz w:val="10"/>
                            </w:rPr>
                          </w:pPr>
                          <w:r w:rsidRPr="00E73076">
                            <w:rPr>
                              <w:b/>
                              <w:sz w:val="10"/>
                            </w:rPr>
                            <w:t>OBSERVATOIRE</w:t>
                          </w:r>
                        </w:p>
                        <w:p w14:paraId="779ABAF9" w14:textId="77777777" w:rsidR="00083469" w:rsidRDefault="00083469" w:rsidP="00BF4AE7">
                          <w:pPr>
                            <w:jc w:val="center"/>
                            <w:rPr>
                              <w:b/>
                              <w:sz w:val="10"/>
                            </w:rPr>
                          </w:pPr>
                          <w:r w:rsidRPr="00E73076">
                            <w:rPr>
                              <w:b/>
                              <w:sz w:val="10"/>
                            </w:rPr>
                            <w:t>PROGRAMME CONJOINT</w:t>
                          </w:r>
                        </w:p>
                        <w:p w14:paraId="0603C9B7" w14:textId="77777777" w:rsidR="00083469" w:rsidRDefault="00083469" w:rsidP="00123438">
                          <w:pPr>
                            <w:rPr>
                              <w:b/>
                              <w:sz w:val="10"/>
                            </w:rPr>
                          </w:pPr>
                        </w:p>
                        <w:p w14:paraId="5A5E2135" w14:textId="77777777" w:rsidR="00083469" w:rsidRDefault="00083469" w:rsidP="00123438">
                          <w:pPr>
                            <w:rPr>
                              <w:b/>
                              <w:sz w:val="10"/>
                            </w:rPr>
                          </w:pPr>
                        </w:p>
                        <w:p w14:paraId="682CE324" w14:textId="77777777" w:rsidR="00083469" w:rsidRDefault="00083469" w:rsidP="00123438">
                          <w:pPr>
                            <w:rPr>
                              <w:b/>
                              <w:sz w:val="10"/>
                            </w:rPr>
                          </w:pPr>
                        </w:p>
                        <w:p w14:paraId="1D12C3B5" w14:textId="77777777" w:rsidR="00083469" w:rsidRPr="00123438" w:rsidRDefault="00083469" w:rsidP="00123438">
                          <w:pPr>
                            <w:rPr>
                              <w:b/>
                              <w:sz w:val="10"/>
                            </w:rPr>
                          </w:pPr>
                        </w:p>
                        <w:p w14:paraId="73EAB23E" w14:textId="77777777" w:rsidR="00083469" w:rsidRDefault="00083469" w:rsidP="009356C9">
                          <w:pPr>
                            <w:ind w:left="142"/>
                          </w:pPr>
                          <w:r w:rsidRPr="00A916FA">
                            <w:rPr>
                              <w:noProof/>
                            </w:rPr>
                            <w:drawing>
                              <wp:inline distT="0" distB="0" distL="0" distR="0" wp14:anchorId="77D6A166" wp14:editId="7FFAC7AD">
                                <wp:extent cx="502247" cy="539087"/>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6"/>
                                        <a:srcRect/>
                                        <a:stretch>
                                          <a:fillRect/>
                                        </a:stretch>
                                      </pic:blipFill>
                                      <pic:spPr bwMode="auto">
                                        <a:xfrm>
                                          <a:off x="0" y="0"/>
                                          <a:ext cx="552989" cy="593551"/>
                                        </a:xfrm>
                                        <a:prstGeom prst="rect">
                                          <a:avLst/>
                                        </a:prstGeom>
                                        <a:noFill/>
                                        <a:ln w="9525">
                                          <a:noFill/>
                                          <a:miter lim="800000"/>
                                          <a:headEnd/>
                                          <a:tailEnd/>
                                        </a:ln>
                                      </pic:spPr>
                                    </pic:pic>
                                  </a:graphicData>
                                </a:graphic>
                              </wp:inline>
                            </w:drawing>
                          </w:r>
                        </w:p>
                        <w:p w14:paraId="0DC4FD45" w14:textId="77777777" w:rsidR="00083469" w:rsidRDefault="00083469" w:rsidP="00123438"/>
                        <w:p w14:paraId="59350693" w14:textId="77777777" w:rsidR="00083469" w:rsidRDefault="00083469" w:rsidP="00123438"/>
                        <w:p w14:paraId="624A0C51" w14:textId="77777777" w:rsidR="00083469" w:rsidRDefault="00083469" w:rsidP="009356C9">
                          <w:pPr>
                            <w:ind w:left="142"/>
                          </w:pPr>
                          <w:r w:rsidRPr="00A916FA">
                            <w:rPr>
                              <w:noProof/>
                            </w:rPr>
                            <w:drawing>
                              <wp:inline distT="0" distB="0" distL="0" distR="0" wp14:anchorId="52CB4157" wp14:editId="5A968C6F">
                                <wp:extent cx="502285" cy="727075"/>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7"/>
                                        <a:srcRect/>
                                        <a:stretch>
                                          <a:fillRect/>
                                        </a:stretch>
                                      </pic:blipFill>
                                      <pic:spPr bwMode="auto">
                                        <a:xfrm>
                                          <a:off x="0" y="0"/>
                                          <a:ext cx="510013" cy="738262"/>
                                        </a:xfrm>
                                        <a:prstGeom prst="rect">
                                          <a:avLst/>
                                        </a:prstGeom>
                                        <a:noFill/>
                                        <a:ln w="9525">
                                          <a:noFill/>
                                          <a:miter lim="800000"/>
                                          <a:headEnd/>
                                          <a:tailEnd/>
                                        </a:ln>
                                      </pic:spPr>
                                    </pic:pic>
                                  </a:graphicData>
                                </a:graphic>
                              </wp:inline>
                            </w:drawing>
                          </w:r>
                        </w:p>
                        <w:p w14:paraId="4DC7743D" w14:textId="77777777" w:rsidR="00083469" w:rsidRDefault="00083469" w:rsidP="00123438"/>
                        <w:p w14:paraId="77C328D1" w14:textId="77777777" w:rsidR="00083469" w:rsidRDefault="00083469" w:rsidP="00123438"/>
                        <w:p w14:paraId="1501BFE8" w14:textId="77777777" w:rsidR="00083469" w:rsidRDefault="00083469" w:rsidP="009356C9">
                          <w:pPr>
                            <w:tabs>
                              <w:tab w:val="left" w:pos="142"/>
                            </w:tabs>
                            <w:ind w:left="142"/>
                          </w:pPr>
                          <w:r w:rsidRPr="00A916FA">
                            <w:rPr>
                              <w:noProof/>
                            </w:rPr>
                            <w:drawing>
                              <wp:inline distT="0" distB="0" distL="0" distR="0" wp14:anchorId="5C965264" wp14:editId="0DE3BEE4">
                                <wp:extent cx="474345" cy="633730"/>
                                <wp:effectExtent l="0" t="0" r="1905"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8"/>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7F2BE2FF" w14:textId="77777777" w:rsidR="00083469" w:rsidRDefault="00083469" w:rsidP="00123438"/>
                        <w:p w14:paraId="51B047EC" w14:textId="77777777" w:rsidR="00083469" w:rsidRDefault="00083469" w:rsidP="00123438"/>
                        <w:p w14:paraId="72C4092A" w14:textId="77777777" w:rsidR="00083469" w:rsidRPr="00123438" w:rsidRDefault="00083469" w:rsidP="00BF4AE7">
                          <w:pPr>
                            <w:jc w:val="center"/>
                            <w:rPr>
                              <w:b/>
                              <w:sz w:val="12"/>
                            </w:rPr>
                          </w:pPr>
                          <w:r w:rsidRPr="00E73076">
                            <w:rPr>
                              <w:b/>
                              <w:sz w:val="12"/>
                            </w:rPr>
                            <w:t xml:space="preserve">COMMISSION </w:t>
                          </w:r>
                          <w:r>
                            <w:rPr>
                              <w:b/>
                              <w:sz w:val="12"/>
                            </w:rPr>
                            <w:t xml:space="preserve"> </w:t>
                          </w:r>
                          <w:r w:rsidRPr="00E73076">
                            <w:rPr>
                              <w:b/>
                              <w:sz w:val="12"/>
                            </w:rPr>
                            <w:t>DES DROITS DE L’HOMME-BARREAU DU CAMEROUN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6C92A" id="_x0000_t202" coordsize="21600,21600" o:spt="202" path="m,l,21600r21600,l21600,xe">
              <v:stroke joinstyle="miter"/>
              <v:path gradientshapeok="t" o:connecttype="rect"/>
            </v:shapetype>
            <v:shape id="Text Box 186" o:spid="_x0000_s1026" type="#_x0000_t202" style="position:absolute;margin-left:-69.2pt;margin-top:82.2pt;width:65.2pt;height:57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" stroked="f">
              <v:textbox>
                <w:txbxContent>
                  <w:p w14:paraId="6A499257" w14:textId="77777777" w:rsidR="00083469" w:rsidRDefault="00083469" w:rsidP="009356C9">
                    <w:pPr>
                      <w:rPr>
                        <w:b/>
                        <w:color w:val="FF0000"/>
                        <w:sz w:val="12"/>
                        <w:szCs w:val="12"/>
                        <w:u w:val="single"/>
                      </w:rPr>
                    </w:pPr>
                  </w:p>
                  <w:p w14:paraId="237FF218" w14:textId="77777777" w:rsidR="00083469" w:rsidRDefault="00083469" w:rsidP="009356C9">
                    <w:pPr>
                      <w:rPr>
                        <w:b/>
                        <w:color w:val="FF0000"/>
                        <w:sz w:val="12"/>
                        <w:szCs w:val="12"/>
                        <w:u w:val="single"/>
                      </w:rPr>
                    </w:pPr>
                  </w:p>
                  <w:p w14:paraId="7E773810" w14:textId="77777777" w:rsidR="00083469" w:rsidRPr="009356C9" w:rsidRDefault="00083469" w:rsidP="009356C9">
                    <w:pPr>
                      <w:rPr>
                        <w:b/>
                        <w:color w:val="FF0000"/>
                        <w:sz w:val="12"/>
                        <w:szCs w:val="12"/>
                        <w:u w:val="single"/>
                      </w:rPr>
                    </w:pPr>
                    <w:r w:rsidRPr="009356C9">
                      <w:rPr>
                        <w:b/>
                        <w:color w:val="FF0000"/>
                        <w:sz w:val="12"/>
                        <w:szCs w:val="12"/>
                        <w:u w:val="single"/>
                      </w:rPr>
                      <w:t>PARTENAIRES</w:t>
                    </w:r>
                  </w:p>
                  <w:p w14:paraId="3EAECA9A" w14:textId="77777777" w:rsidR="00083469" w:rsidRPr="009356C9" w:rsidRDefault="00083469" w:rsidP="009356C9">
                    <w:pPr>
                      <w:jc w:val="center"/>
                      <w:rPr>
                        <w:b/>
                        <w:color w:val="FF0000"/>
                        <w:sz w:val="14"/>
                        <w:szCs w:val="14"/>
                        <w:u w:val="single"/>
                      </w:rPr>
                    </w:pPr>
                  </w:p>
                  <w:p w14:paraId="529F5B79" w14:textId="77777777" w:rsidR="00083469" w:rsidRDefault="00083469" w:rsidP="00123438"/>
                  <w:p w14:paraId="46850F84" w14:textId="77777777" w:rsidR="00083469" w:rsidRDefault="00083469" w:rsidP="009356C9">
                    <w:pPr>
                      <w:ind w:left="142"/>
                    </w:pPr>
                    <w:r w:rsidRPr="00A916FA">
                      <w:rPr>
                        <w:noProof/>
                        <w:szCs w:val="28"/>
                      </w:rPr>
                      <w:drawing>
                        <wp:inline distT="0" distB="0" distL="0" distR="0" wp14:anchorId="05AFE98C" wp14:editId="489F41F4">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3"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79B11DA1" w14:textId="77777777" w:rsidR="00083469" w:rsidRDefault="00083469" w:rsidP="00123438"/>
                  <w:p w14:paraId="1ACAB229" w14:textId="77777777" w:rsidR="00083469" w:rsidRDefault="00083469" w:rsidP="00123438"/>
                  <w:p w14:paraId="6D218E5B" w14:textId="77777777" w:rsidR="00083469" w:rsidRDefault="00083469" w:rsidP="009356C9">
                    <w:pPr>
                      <w:ind w:left="142"/>
                    </w:pPr>
                    <w:r w:rsidRPr="00A916FA">
                      <w:rPr>
                        <w:noProof/>
                      </w:rPr>
                      <w:drawing>
                        <wp:inline distT="0" distB="0" distL="0" distR="0" wp14:anchorId="20B1F9EB" wp14:editId="66CD82C3">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4"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3B5F337E" w14:textId="77777777" w:rsidR="00083469" w:rsidRDefault="00083469" w:rsidP="00123438"/>
                  <w:p w14:paraId="4E473B1E" w14:textId="77777777" w:rsidR="00083469" w:rsidRDefault="00083469" w:rsidP="00123438"/>
                  <w:p w14:paraId="1DB3DFA4" w14:textId="77777777" w:rsidR="00083469" w:rsidRDefault="00083469" w:rsidP="009356C9">
                    <w:pPr>
                      <w:tabs>
                        <w:tab w:val="left" w:pos="142"/>
                      </w:tabs>
                      <w:ind w:left="142"/>
                    </w:pPr>
                    <w:r w:rsidRPr="00A916FA">
                      <w:rPr>
                        <w:noProof/>
                      </w:rPr>
                      <w:drawing>
                        <wp:inline distT="0" distB="0" distL="0" distR="0" wp14:anchorId="751E5D3C" wp14:editId="28EBC44E">
                          <wp:extent cx="474345" cy="633730"/>
                          <wp:effectExtent l="0" t="0" r="1905"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5"/>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18976614" w14:textId="77777777" w:rsidR="00083469" w:rsidRDefault="00083469" w:rsidP="00123438">
                    <w:pPr>
                      <w:rPr>
                        <w:sz w:val="10"/>
                      </w:rPr>
                    </w:pPr>
                  </w:p>
                  <w:p w14:paraId="0333DC65" w14:textId="77777777" w:rsidR="00083469" w:rsidRPr="00E73076" w:rsidRDefault="00083469" w:rsidP="00BF4AE7">
                    <w:pPr>
                      <w:jc w:val="center"/>
                      <w:rPr>
                        <w:b/>
                        <w:sz w:val="10"/>
                      </w:rPr>
                    </w:pPr>
                    <w:r w:rsidRPr="00E73076">
                      <w:rPr>
                        <w:b/>
                        <w:sz w:val="10"/>
                      </w:rPr>
                      <w:t>OBSERVATOIRE</w:t>
                    </w:r>
                  </w:p>
                  <w:p w14:paraId="779ABAF9" w14:textId="77777777" w:rsidR="00083469" w:rsidRDefault="00083469" w:rsidP="00BF4AE7">
                    <w:pPr>
                      <w:jc w:val="center"/>
                      <w:rPr>
                        <w:b/>
                        <w:sz w:val="10"/>
                      </w:rPr>
                    </w:pPr>
                    <w:r w:rsidRPr="00E73076">
                      <w:rPr>
                        <w:b/>
                        <w:sz w:val="10"/>
                      </w:rPr>
                      <w:t>PROGRAMME CONJOINT</w:t>
                    </w:r>
                  </w:p>
                  <w:p w14:paraId="0603C9B7" w14:textId="77777777" w:rsidR="00083469" w:rsidRDefault="00083469" w:rsidP="00123438">
                    <w:pPr>
                      <w:rPr>
                        <w:b/>
                        <w:sz w:val="10"/>
                      </w:rPr>
                    </w:pPr>
                  </w:p>
                  <w:p w14:paraId="5A5E2135" w14:textId="77777777" w:rsidR="00083469" w:rsidRDefault="00083469" w:rsidP="00123438">
                    <w:pPr>
                      <w:rPr>
                        <w:b/>
                        <w:sz w:val="10"/>
                      </w:rPr>
                    </w:pPr>
                  </w:p>
                  <w:p w14:paraId="682CE324" w14:textId="77777777" w:rsidR="00083469" w:rsidRDefault="00083469" w:rsidP="00123438">
                    <w:pPr>
                      <w:rPr>
                        <w:b/>
                        <w:sz w:val="10"/>
                      </w:rPr>
                    </w:pPr>
                  </w:p>
                  <w:p w14:paraId="1D12C3B5" w14:textId="77777777" w:rsidR="00083469" w:rsidRPr="00123438" w:rsidRDefault="00083469" w:rsidP="00123438">
                    <w:pPr>
                      <w:rPr>
                        <w:b/>
                        <w:sz w:val="10"/>
                      </w:rPr>
                    </w:pPr>
                  </w:p>
                  <w:p w14:paraId="73EAB23E" w14:textId="77777777" w:rsidR="00083469" w:rsidRDefault="00083469" w:rsidP="009356C9">
                    <w:pPr>
                      <w:ind w:left="142"/>
                    </w:pPr>
                    <w:r w:rsidRPr="00A916FA">
                      <w:rPr>
                        <w:noProof/>
                      </w:rPr>
                      <w:drawing>
                        <wp:inline distT="0" distB="0" distL="0" distR="0" wp14:anchorId="77D6A166" wp14:editId="7FFAC7AD">
                          <wp:extent cx="502247" cy="539087"/>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6"/>
                                  <a:srcRect/>
                                  <a:stretch>
                                    <a:fillRect/>
                                  </a:stretch>
                                </pic:blipFill>
                                <pic:spPr bwMode="auto">
                                  <a:xfrm>
                                    <a:off x="0" y="0"/>
                                    <a:ext cx="552989" cy="593551"/>
                                  </a:xfrm>
                                  <a:prstGeom prst="rect">
                                    <a:avLst/>
                                  </a:prstGeom>
                                  <a:noFill/>
                                  <a:ln w="9525">
                                    <a:noFill/>
                                    <a:miter lim="800000"/>
                                    <a:headEnd/>
                                    <a:tailEnd/>
                                  </a:ln>
                                </pic:spPr>
                              </pic:pic>
                            </a:graphicData>
                          </a:graphic>
                        </wp:inline>
                      </w:drawing>
                    </w:r>
                  </w:p>
                  <w:p w14:paraId="0DC4FD45" w14:textId="77777777" w:rsidR="00083469" w:rsidRDefault="00083469" w:rsidP="00123438"/>
                  <w:p w14:paraId="59350693" w14:textId="77777777" w:rsidR="00083469" w:rsidRDefault="00083469" w:rsidP="00123438"/>
                  <w:p w14:paraId="624A0C51" w14:textId="77777777" w:rsidR="00083469" w:rsidRDefault="00083469" w:rsidP="009356C9">
                    <w:pPr>
                      <w:ind w:left="142"/>
                    </w:pPr>
                    <w:r w:rsidRPr="00A916FA">
                      <w:rPr>
                        <w:noProof/>
                      </w:rPr>
                      <w:drawing>
                        <wp:inline distT="0" distB="0" distL="0" distR="0" wp14:anchorId="52CB4157" wp14:editId="5A968C6F">
                          <wp:extent cx="502285" cy="727075"/>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7"/>
                                  <a:srcRect/>
                                  <a:stretch>
                                    <a:fillRect/>
                                  </a:stretch>
                                </pic:blipFill>
                                <pic:spPr bwMode="auto">
                                  <a:xfrm>
                                    <a:off x="0" y="0"/>
                                    <a:ext cx="510013" cy="738262"/>
                                  </a:xfrm>
                                  <a:prstGeom prst="rect">
                                    <a:avLst/>
                                  </a:prstGeom>
                                  <a:noFill/>
                                  <a:ln w="9525">
                                    <a:noFill/>
                                    <a:miter lim="800000"/>
                                    <a:headEnd/>
                                    <a:tailEnd/>
                                  </a:ln>
                                </pic:spPr>
                              </pic:pic>
                            </a:graphicData>
                          </a:graphic>
                        </wp:inline>
                      </w:drawing>
                    </w:r>
                  </w:p>
                  <w:p w14:paraId="4DC7743D" w14:textId="77777777" w:rsidR="00083469" w:rsidRDefault="00083469" w:rsidP="00123438"/>
                  <w:p w14:paraId="77C328D1" w14:textId="77777777" w:rsidR="00083469" w:rsidRDefault="00083469" w:rsidP="00123438"/>
                  <w:p w14:paraId="1501BFE8" w14:textId="77777777" w:rsidR="00083469" w:rsidRDefault="00083469" w:rsidP="009356C9">
                    <w:pPr>
                      <w:tabs>
                        <w:tab w:val="left" w:pos="142"/>
                      </w:tabs>
                      <w:ind w:left="142"/>
                    </w:pPr>
                    <w:r w:rsidRPr="00A916FA">
                      <w:rPr>
                        <w:noProof/>
                      </w:rPr>
                      <w:drawing>
                        <wp:inline distT="0" distB="0" distL="0" distR="0" wp14:anchorId="5C965264" wp14:editId="0DE3BEE4">
                          <wp:extent cx="474345" cy="633730"/>
                          <wp:effectExtent l="0" t="0" r="1905"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8"/>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7F2BE2FF" w14:textId="77777777" w:rsidR="00083469" w:rsidRDefault="00083469" w:rsidP="00123438"/>
                  <w:p w14:paraId="51B047EC" w14:textId="77777777" w:rsidR="00083469" w:rsidRDefault="00083469" w:rsidP="00123438"/>
                  <w:p w14:paraId="72C4092A" w14:textId="77777777" w:rsidR="00083469" w:rsidRPr="00123438" w:rsidRDefault="00083469" w:rsidP="00BF4AE7">
                    <w:pPr>
                      <w:jc w:val="center"/>
                      <w:rPr>
                        <w:b/>
                        <w:sz w:val="12"/>
                      </w:rPr>
                    </w:pPr>
                    <w:r w:rsidRPr="00E73076">
                      <w:rPr>
                        <w:b/>
                        <w:sz w:val="12"/>
                      </w:rPr>
                      <w:t xml:space="preserve">COMMISSION </w:t>
                    </w:r>
                    <w:r>
                      <w:rPr>
                        <w:b/>
                        <w:sz w:val="12"/>
                      </w:rPr>
                      <w:t xml:space="preserve"> </w:t>
                    </w:r>
                    <w:r w:rsidRPr="00E73076">
                      <w:rPr>
                        <w:b/>
                        <w:sz w:val="12"/>
                      </w:rPr>
                      <w:t>DES DROITS DE L’HOMME-BARREAU DU CAMEROUN</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9A95A75" wp14:editId="31001312">
              <wp:simplePos x="0" y="0"/>
              <wp:positionH relativeFrom="column">
                <wp:posOffset>382905</wp:posOffset>
              </wp:positionH>
              <wp:positionV relativeFrom="paragraph">
                <wp:posOffset>199059</wp:posOffset>
              </wp:positionV>
              <wp:extent cx="6128603" cy="511791"/>
              <wp:effectExtent l="0" t="0" r="5715" b="3175"/>
              <wp:wrapNone/>
              <wp:docPr id="1" name="Zone de texte 1"/>
              <wp:cNvGraphicFramePr/>
              <a:graphic xmlns:a="http://schemas.openxmlformats.org/drawingml/2006/main">
                <a:graphicData uri="http://schemas.microsoft.com/office/word/2010/wordprocessingShape">
                  <wps:wsp>
                    <wps:cNvSpPr txBox="1"/>
                    <wps:spPr>
                      <a:xfrm>
                        <a:off x="0" y="0"/>
                        <a:ext cx="6128603" cy="511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27FD2" w14:textId="77777777" w:rsidR="00083469" w:rsidRPr="00D060EC" w:rsidRDefault="00083469"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14:paraId="5B6E720E" w14:textId="77777777" w:rsidR="00083469" w:rsidRPr="00B54BA4" w:rsidRDefault="00083469" w:rsidP="00957FD5">
                          <w:pPr>
                            <w:jc w:val="center"/>
                            <w:rPr>
                              <w:b/>
                              <w:color w:val="0070C0"/>
                              <w:sz w:val="28"/>
                              <w:lang w:val="en-GB"/>
                            </w:rPr>
                          </w:pPr>
                          <w:r>
                            <w:rPr>
                              <w:b/>
                              <w:color w:val="0070C0"/>
                              <w:sz w:val="28"/>
                              <w:lang w:val="en-US"/>
                            </w:rPr>
                            <w:t>BP</w:t>
                          </w:r>
                          <w:r w:rsidRPr="00D35E23">
                            <w:rPr>
                              <w:b/>
                              <w:color w:val="0070C0"/>
                              <w:sz w:val="28"/>
                              <w:lang w:val="en-US"/>
                            </w:rPr>
                            <w:t>:</w:t>
                          </w:r>
                          <w:r>
                            <w:rPr>
                              <w:b/>
                              <w:color w:val="0070C0"/>
                              <w:sz w:val="28"/>
                              <w:lang w:val="en-US"/>
                            </w:rPr>
                            <w:t xml:space="preserve"> 114 Yaoundé Cameroun. </w:t>
                          </w:r>
                          <w:r w:rsidRPr="00B54BA4">
                            <w:rPr>
                              <w:b/>
                              <w:color w:val="0070C0"/>
                              <w:sz w:val="28"/>
                              <w:lang w:val="en-GB"/>
                            </w:rPr>
                            <w:t xml:space="preserve">Tel: </w:t>
                          </w:r>
                          <w:r w:rsidRPr="00B54BA4">
                            <w:rPr>
                              <w:b/>
                              <w:color w:val="0070C0"/>
                              <w:sz w:val="28"/>
                              <w:szCs w:val="18"/>
                              <w:lang w:val="en-GB"/>
                            </w:rPr>
                            <w:t>655 64 10 12.</w:t>
                          </w:r>
                          <w:r w:rsidRPr="00B54BA4">
                            <w:rPr>
                              <w:color w:val="0070C0"/>
                              <w:sz w:val="28"/>
                              <w:szCs w:val="18"/>
                              <w:lang w:val="en-GB"/>
                            </w:rPr>
                            <w:t xml:space="preserve"> </w:t>
                          </w:r>
                          <w:r w:rsidRPr="00B54BA4">
                            <w:rPr>
                              <w:b/>
                              <w:color w:val="0070C0"/>
                              <w:szCs w:val="16"/>
                              <w:lang w:val="en-GB"/>
                            </w:rPr>
                            <w:t xml:space="preserve"> </w:t>
                          </w:r>
                          <w:r w:rsidRPr="00B54BA4">
                            <w:rPr>
                              <w:b/>
                              <w:color w:val="0070C0"/>
                              <w:sz w:val="28"/>
                              <w:lang w:val="en-GB"/>
                            </w:rPr>
                            <w:t>Email: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5A75" id="Zone de texte 1" o:spid="_x0000_s1027" type="#_x0000_t202" style="position:absolute;margin-left:30.15pt;margin-top:15.65pt;width:482.55pt;height:4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" fillcolor="white [3201]" stroked="f" strokeweight=".5pt">
              <v:textbox>
                <w:txbxContent>
                  <w:p w14:paraId="5A827FD2" w14:textId="77777777" w:rsidR="00083469" w:rsidRPr="00D060EC" w:rsidRDefault="00083469"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14:paraId="5B6E720E" w14:textId="77777777" w:rsidR="00083469" w:rsidRPr="00B54BA4" w:rsidRDefault="00083469" w:rsidP="00957FD5">
                    <w:pPr>
                      <w:jc w:val="center"/>
                      <w:rPr>
                        <w:b/>
                        <w:color w:val="0070C0"/>
                        <w:sz w:val="28"/>
                        <w:lang w:val="en-GB"/>
                      </w:rPr>
                    </w:pPr>
                    <w:r>
                      <w:rPr>
                        <w:b/>
                        <w:color w:val="0070C0"/>
                        <w:sz w:val="28"/>
                        <w:lang w:val="en-US"/>
                      </w:rPr>
                      <w:t>BP</w:t>
                    </w:r>
                    <w:r w:rsidRPr="00D35E23">
                      <w:rPr>
                        <w:b/>
                        <w:color w:val="0070C0"/>
                        <w:sz w:val="28"/>
                        <w:lang w:val="en-US"/>
                      </w:rPr>
                      <w:t>:</w:t>
                    </w:r>
                    <w:r>
                      <w:rPr>
                        <w:b/>
                        <w:color w:val="0070C0"/>
                        <w:sz w:val="28"/>
                        <w:lang w:val="en-US"/>
                      </w:rPr>
                      <w:t xml:space="preserve"> 114 Yaoundé Cameroun. </w:t>
                    </w:r>
                    <w:r w:rsidRPr="00B54BA4">
                      <w:rPr>
                        <w:b/>
                        <w:color w:val="0070C0"/>
                        <w:sz w:val="28"/>
                        <w:lang w:val="en-GB"/>
                      </w:rPr>
                      <w:t xml:space="preserve">Tel: </w:t>
                    </w:r>
                    <w:r w:rsidRPr="00B54BA4">
                      <w:rPr>
                        <w:b/>
                        <w:color w:val="0070C0"/>
                        <w:sz w:val="28"/>
                        <w:szCs w:val="18"/>
                        <w:lang w:val="en-GB"/>
                      </w:rPr>
                      <w:t>655 64 10 12.</w:t>
                    </w:r>
                    <w:r w:rsidRPr="00B54BA4">
                      <w:rPr>
                        <w:color w:val="0070C0"/>
                        <w:sz w:val="28"/>
                        <w:szCs w:val="18"/>
                        <w:lang w:val="en-GB"/>
                      </w:rPr>
                      <w:t xml:space="preserve"> </w:t>
                    </w:r>
                    <w:r w:rsidRPr="00B54BA4">
                      <w:rPr>
                        <w:b/>
                        <w:color w:val="0070C0"/>
                        <w:szCs w:val="16"/>
                        <w:lang w:val="en-GB"/>
                      </w:rPr>
                      <w:t xml:space="preserve"> </w:t>
                    </w:r>
                    <w:r w:rsidRPr="00B54BA4">
                      <w:rPr>
                        <w:b/>
                        <w:color w:val="0070C0"/>
                        <w:sz w:val="28"/>
                        <w:lang w:val="en-GB"/>
                      </w:rPr>
                      <w:t>Email: anaprodh@yahoo.fr</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AE867D6" wp14:editId="70E475D3">
              <wp:simplePos x="0" y="0"/>
              <wp:positionH relativeFrom="column">
                <wp:posOffset>471805</wp:posOffset>
              </wp:positionH>
              <wp:positionV relativeFrom="paragraph">
                <wp:posOffset>601298</wp:posOffset>
              </wp:positionV>
              <wp:extent cx="5929630" cy="334313"/>
              <wp:effectExtent l="0" t="0" r="0" b="8890"/>
              <wp:wrapNone/>
              <wp:docPr id="2" name="Zone de texte 2"/>
              <wp:cNvGraphicFramePr/>
              <a:graphic xmlns:a="http://schemas.openxmlformats.org/drawingml/2006/main">
                <a:graphicData uri="http://schemas.microsoft.com/office/word/2010/wordprocessingShape">
                  <wps:wsp>
                    <wps:cNvSpPr txBox="1"/>
                    <wps:spPr>
                      <a:xfrm>
                        <a:off x="0" y="0"/>
                        <a:ext cx="5929630" cy="334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FEB45" w14:textId="77777777" w:rsidR="00083469" w:rsidRPr="007F6015" w:rsidRDefault="00083469"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67D6" id="Zone de texte 2" o:spid="_x0000_s1028" type="#_x0000_t202" style="position:absolute;margin-left:37.15pt;margin-top:47.35pt;width:466.9pt;height:2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" fillcolor="white [3201]" stroked="f" strokeweight=".5pt">
              <v:textbox>
                <w:txbxContent>
                  <w:p w14:paraId="0B5FEB45" w14:textId="77777777" w:rsidR="00083469" w:rsidRPr="007F6015" w:rsidRDefault="00083469"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Pr>
        <w:noProof/>
      </w:rPr>
      <w:drawing>
        <wp:anchor distT="0" distB="0" distL="114300" distR="114300" simplePos="0" relativeHeight="251655168" behindDoc="0" locked="0" layoutInCell="1" allowOverlap="1" wp14:anchorId="07890DE0" wp14:editId="2FE60558">
          <wp:simplePos x="0" y="0"/>
          <wp:positionH relativeFrom="column">
            <wp:posOffset>210271</wp:posOffset>
          </wp:positionH>
          <wp:positionV relativeFrom="paragraph">
            <wp:posOffset>-273846</wp:posOffset>
          </wp:positionV>
          <wp:extent cx="6299200" cy="484505"/>
          <wp:effectExtent l="0" t="0" r="635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prstClr val="black"/>
                      <a:srgbClr val="00B050">
                        <a:tint val="45000"/>
                        <a:satMod val="400000"/>
                      </a:srgb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67D8F0" wp14:editId="78FA2C1A">
          <wp:simplePos x="0" y="0"/>
          <wp:positionH relativeFrom="column">
            <wp:posOffset>-36195</wp:posOffset>
          </wp:positionH>
          <wp:positionV relativeFrom="paragraph">
            <wp:posOffset>886460</wp:posOffset>
          </wp:positionV>
          <wp:extent cx="6667500" cy="10160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4B551E6"/>
    <w:multiLevelType w:val="hybridMultilevel"/>
    <w:tmpl w:val="10280EEE"/>
    <w:lvl w:ilvl="0" w:tplc="A59E3C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C6475D"/>
    <w:multiLevelType w:val="hybridMultilevel"/>
    <w:tmpl w:val="48AC6396"/>
    <w:lvl w:ilvl="0" w:tplc="A0CC36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47C1630"/>
    <w:multiLevelType w:val="hybridMultilevel"/>
    <w:tmpl w:val="114E340A"/>
    <w:lvl w:ilvl="0" w:tplc="CAACA5D2">
      <w:start w:val="19"/>
      <w:numFmt w:val="bullet"/>
      <w:lvlText w:val="-"/>
      <w:lvlJc w:val="left"/>
      <w:pPr>
        <w:ind w:left="810" w:hanging="360"/>
      </w:pPr>
      <w:rPr>
        <w:rFonts w:ascii="Verdana" w:eastAsia="Times New Roman" w:hAnsi="Verdana"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15:restartNumberingAfterBreak="0">
    <w:nsid w:val="16D23AE5"/>
    <w:multiLevelType w:val="hybridMultilevel"/>
    <w:tmpl w:val="58820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81931"/>
    <w:multiLevelType w:val="hybridMultilevel"/>
    <w:tmpl w:val="4CD8682E"/>
    <w:lvl w:ilvl="0" w:tplc="32C2BB1A">
      <w:start w:val="1"/>
      <w:numFmt w:val="upperLetter"/>
      <w:lvlText w:val="%1-"/>
      <w:lvlJc w:val="left"/>
      <w:pPr>
        <w:ind w:left="192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BE72951"/>
    <w:multiLevelType w:val="hybridMultilevel"/>
    <w:tmpl w:val="E62832A4"/>
    <w:lvl w:ilvl="0" w:tplc="DEC49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21446FDE"/>
    <w:multiLevelType w:val="hybridMultilevel"/>
    <w:tmpl w:val="C7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285C1D20"/>
    <w:multiLevelType w:val="hybridMultilevel"/>
    <w:tmpl w:val="9078B3DC"/>
    <w:lvl w:ilvl="0" w:tplc="546AE0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A8343F"/>
    <w:multiLevelType w:val="hybridMultilevel"/>
    <w:tmpl w:val="3710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2027AC"/>
    <w:multiLevelType w:val="hybridMultilevel"/>
    <w:tmpl w:val="1D10518C"/>
    <w:lvl w:ilvl="0" w:tplc="155CC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E323C6"/>
    <w:multiLevelType w:val="hybridMultilevel"/>
    <w:tmpl w:val="D85837B6"/>
    <w:lvl w:ilvl="0" w:tplc="D8F02D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153DED"/>
    <w:multiLevelType w:val="hybridMultilevel"/>
    <w:tmpl w:val="DC2C40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15:restartNumberingAfterBreak="0">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444EC4"/>
    <w:multiLevelType w:val="hybridMultilevel"/>
    <w:tmpl w:val="0276AD52"/>
    <w:lvl w:ilvl="0" w:tplc="888E14AA">
      <w:start w:val="2"/>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43560F93"/>
    <w:multiLevelType w:val="hybridMultilevel"/>
    <w:tmpl w:val="2F6A4ECA"/>
    <w:lvl w:ilvl="0" w:tplc="FA32DF0A">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5" w15:restartNumberingAfterBreak="0">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599500E0"/>
    <w:multiLevelType w:val="hybridMultilevel"/>
    <w:tmpl w:val="0EBA3C2A"/>
    <w:lvl w:ilvl="0" w:tplc="EFD4571A">
      <w:start w:val="1"/>
      <w:numFmt w:val="decimal"/>
      <w:lvlText w:val="%1-"/>
      <w:lvlJc w:val="left"/>
      <w:pPr>
        <w:ind w:left="2346"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15:restartNumberingAfterBreak="0">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15:restartNumberingAfterBreak="0">
    <w:nsid w:val="5DCA5242"/>
    <w:multiLevelType w:val="hybridMultilevel"/>
    <w:tmpl w:val="DE248FBE"/>
    <w:lvl w:ilvl="0" w:tplc="FFFFFFFF">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57F7E11"/>
    <w:multiLevelType w:val="hybridMultilevel"/>
    <w:tmpl w:val="F7BC690C"/>
    <w:lvl w:ilvl="0" w:tplc="BC0E187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30011F"/>
    <w:multiLevelType w:val="hybridMultilevel"/>
    <w:tmpl w:val="9A425D48"/>
    <w:lvl w:ilvl="0" w:tplc="2EFCC9EA">
      <w:start w:val="1"/>
      <w:numFmt w:val="upperRoman"/>
      <w:lvlText w:val="%1-"/>
      <w:lvlJc w:val="left"/>
      <w:pPr>
        <w:ind w:left="199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E102F1"/>
    <w:multiLevelType w:val="hybridMultilevel"/>
    <w:tmpl w:val="51CC549A"/>
    <w:lvl w:ilvl="0" w:tplc="D862A9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E613DD"/>
    <w:multiLevelType w:val="hybridMultilevel"/>
    <w:tmpl w:val="DE389DC2"/>
    <w:lvl w:ilvl="0" w:tplc="4BD0F2D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3" w15:restartNumberingAfterBreak="0">
    <w:nsid w:val="6B3D40EF"/>
    <w:multiLevelType w:val="hybridMultilevel"/>
    <w:tmpl w:val="705AA5CE"/>
    <w:lvl w:ilvl="0" w:tplc="B1965FD8">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6C2C195A"/>
    <w:multiLevelType w:val="hybridMultilevel"/>
    <w:tmpl w:val="D67CFD12"/>
    <w:lvl w:ilvl="0" w:tplc="93080276">
      <w:start w:val="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15:restartNumberingAfterBreak="0">
    <w:nsid w:val="73A54E3B"/>
    <w:multiLevelType w:val="hybridMultilevel"/>
    <w:tmpl w:val="24E2398C"/>
    <w:lvl w:ilvl="0" w:tplc="80B87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3531C7"/>
    <w:multiLevelType w:val="hybridMultilevel"/>
    <w:tmpl w:val="EA380C58"/>
    <w:lvl w:ilvl="0" w:tplc="499EA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0"/>
  </w:num>
  <w:num w:numId="18">
    <w:abstractNumId w:val="31"/>
  </w:num>
  <w:num w:numId="19">
    <w:abstractNumId w:val="30"/>
  </w:num>
  <w:num w:numId="20">
    <w:abstractNumId w:val="7"/>
  </w:num>
  <w:num w:numId="21">
    <w:abstractNumId w:val="26"/>
  </w:num>
  <w:num w:numId="22">
    <w:abstractNumId w:val="33"/>
  </w:num>
  <w:num w:numId="23">
    <w:abstractNumId w:val="24"/>
  </w:num>
  <w:num w:numId="24">
    <w:abstractNumId w:val="32"/>
  </w:num>
  <w:num w:numId="25">
    <w:abstractNumId w:val="15"/>
  </w:num>
  <w:num w:numId="26">
    <w:abstractNumId w:val="1"/>
  </w:num>
  <w:num w:numId="27">
    <w:abstractNumId w:val="36"/>
  </w:num>
  <w:num w:numId="28">
    <w:abstractNumId w:val="29"/>
  </w:num>
  <w:num w:numId="29">
    <w:abstractNumId w:val="2"/>
  </w:num>
  <w:num w:numId="30">
    <w:abstractNumId w:val="17"/>
  </w:num>
  <w:num w:numId="31">
    <w:abstractNumId w:val="8"/>
  </w:num>
  <w:num w:numId="32">
    <w:abstractNumId w:val="37"/>
  </w:num>
  <w:num w:numId="33">
    <w:abstractNumId w:val="22"/>
  </w:num>
  <w:num w:numId="34">
    <w:abstractNumId w:val="18"/>
  </w:num>
  <w:num w:numId="35">
    <w:abstractNumId w:val="34"/>
  </w:num>
  <w:num w:numId="36">
    <w:abstractNumId w:val="19"/>
  </w:num>
  <w:num w:numId="37">
    <w:abstractNumId w:val="6"/>
  </w:num>
  <w:num w:numId="38">
    <w:abstractNumId w:val="13"/>
  </w:num>
  <w:num w:numId="39">
    <w:abstractNumId w:val="35"/>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49"/>
    <w:rsid w:val="00000B91"/>
    <w:rsid w:val="00005F6B"/>
    <w:rsid w:val="00036B31"/>
    <w:rsid w:val="00040B58"/>
    <w:rsid w:val="000537B2"/>
    <w:rsid w:val="000722B5"/>
    <w:rsid w:val="00083469"/>
    <w:rsid w:val="000843CA"/>
    <w:rsid w:val="000B0D1B"/>
    <w:rsid w:val="000C6E95"/>
    <w:rsid w:val="000C7969"/>
    <w:rsid w:val="000D5748"/>
    <w:rsid w:val="000E398B"/>
    <w:rsid w:val="000F3F65"/>
    <w:rsid w:val="00101DC6"/>
    <w:rsid w:val="001153BA"/>
    <w:rsid w:val="00123438"/>
    <w:rsid w:val="001337AE"/>
    <w:rsid w:val="001357B1"/>
    <w:rsid w:val="00140047"/>
    <w:rsid w:val="00153D49"/>
    <w:rsid w:val="00193F5E"/>
    <w:rsid w:val="001B3EE8"/>
    <w:rsid w:val="001D1844"/>
    <w:rsid w:val="001F6B45"/>
    <w:rsid w:val="00223DF9"/>
    <w:rsid w:val="00246844"/>
    <w:rsid w:val="00266F49"/>
    <w:rsid w:val="00285C33"/>
    <w:rsid w:val="00294F92"/>
    <w:rsid w:val="002C11AD"/>
    <w:rsid w:val="002D70F9"/>
    <w:rsid w:val="003041B8"/>
    <w:rsid w:val="003318AC"/>
    <w:rsid w:val="0033310B"/>
    <w:rsid w:val="0033456D"/>
    <w:rsid w:val="00344A2D"/>
    <w:rsid w:val="003727CB"/>
    <w:rsid w:val="003743F9"/>
    <w:rsid w:val="003D49A9"/>
    <w:rsid w:val="003F24B6"/>
    <w:rsid w:val="003F78BE"/>
    <w:rsid w:val="00400B78"/>
    <w:rsid w:val="00410AD3"/>
    <w:rsid w:val="00412160"/>
    <w:rsid w:val="004415FF"/>
    <w:rsid w:val="00471BA6"/>
    <w:rsid w:val="004A2207"/>
    <w:rsid w:val="004B2893"/>
    <w:rsid w:val="004B5332"/>
    <w:rsid w:val="00536EFD"/>
    <w:rsid w:val="00550D34"/>
    <w:rsid w:val="00552107"/>
    <w:rsid w:val="00574CF3"/>
    <w:rsid w:val="0057734D"/>
    <w:rsid w:val="00584FC0"/>
    <w:rsid w:val="00594E06"/>
    <w:rsid w:val="005B5CF3"/>
    <w:rsid w:val="005C545D"/>
    <w:rsid w:val="005D1269"/>
    <w:rsid w:val="005D26A6"/>
    <w:rsid w:val="005E0154"/>
    <w:rsid w:val="005F2A91"/>
    <w:rsid w:val="005F3A5F"/>
    <w:rsid w:val="005F4E99"/>
    <w:rsid w:val="00601310"/>
    <w:rsid w:val="006214F5"/>
    <w:rsid w:val="00626D13"/>
    <w:rsid w:val="006376C5"/>
    <w:rsid w:val="00640262"/>
    <w:rsid w:val="00655E32"/>
    <w:rsid w:val="00681B9E"/>
    <w:rsid w:val="006A12B1"/>
    <w:rsid w:val="006A2285"/>
    <w:rsid w:val="006B709B"/>
    <w:rsid w:val="006C6F46"/>
    <w:rsid w:val="00723738"/>
    <w:rsid w:val="00725B31"/>
    <w:rsid w:val="00736903"/>
    <w:rsid w:val="00744ABF"/>
    <w:rsid w:val="00752CAD"/>
    <w:rsid w:val="00756C2D"/>
    <w:rsid w:val="00761A4D"/>
    <w:rsid w:val="007E079C"/>
    <w:rsid w:val="007F6015"/>
    <w:rsid w:val="00802626"/>
    <w:rsid w:val="008312D1"/>
    <w:rsid w:val="008570DC"/>
    <w:rsid w:val="008759C6"/>
    <w:rsid w:val="00880BF7"/>
    <w:rsid w:val="00886953"/>
    <w:rsid w:val="00893689"/>
    <w:rsid w:val="008A7FAE"/>
    <w:rsid w:val="008B7548"/>
    <w:rsid w:val="008C3335"/>
    <w:rsid w:val="008C67A0"/>
    <w:rsid w:val="008D3261"/>
    <w:rsid w:val="008D5AF6"/>
    <w:rsid w:val="008D6341"/>
    <w:rsid w:val="008E200A"/>
    <w:rsid w:val="008E2CE1"/>
    <w:rsid w:val="008F24D0"/>
    <w:rsid w:val="008F76FA"/>
    <w:rsid w:val="009068EA"/>
    <w:rsid w:val="009078F9"/>
    <w:rsid w:val="009216B5"/>
    <w:rsid w:val="00921F22"/>
    <w:rsid w:val="00932AC7"/>
    <w:rsid w:val="009356C9"/>
    <w:rsid w:val="00936C3E"/>
    <w:rsid w:val="0094446C"/>
    <w:rsid w:val="00957FD5"/>
    <w:rsid w:val="00964C68"/>
    <w:rsid w:val="009718AD"/>
    <w:rsid w:val="009C4E3A"/>
    <w:rsid w:val="009D6FDD"/>
    <w:rsid w:val="009E3030"/>
    <w:rsid w:val="009E419F"/>
    <w:rsid w:val="00A00788"/>
    <w:rsid w:val="00A066F5"/>
    <w:rsid w:val="00A10070"/>
    <w:rsid w:val="00A20FB0"/>
    <w:rsid w:val="00A21C8F"/>
    <w:rsid w:val="00A24450"/>
    <w:rsid w:val="00A62048"/>
    <w:rsid w:val="00A81B7D"/>
    <w:rsid w:val="00A971AD"/>
    <w:rsid w:val="00AD0884"/>
    <w:rsid w:val="00AD21B2"/>
    <w:rsid w:val="00AE23A4"/>
    <w:rsid w:val="00B02D0F"/>
    <w:rsid w:val="00B15D3D"/>
    <w:rsid w:val="00B27B60"/>
    <w:rsid w:val="00B54BA4"/>
    <w:rsid w:val="00B57CCE"/>
    <w:rsid w:val="00B75E14"/>
    <w:rsid w:val="00B837CB"/>
    <w:rsid w:val="00B92522"/>
    <w:rsid w:val="00BD2F1D"/>
    <w:rsid w:val="00BD5FD0"/>
    <w:rsid w:val="00BD77E8"/>
    <w:rsid w:val="00BF1EC3"/>
    <w:rsid w:val="00BF4AE7"/>
    <w:rsid w:val="00BF69D7"/>
    <w:rsid w:val="00C010B5"/>
    <w:rsid w:val="00C0511C"/>
    <w:rsid w:val="00C10C70"/>
    <w:rsid w:val="00C17653"/>
    <w:rsid w:val="00C2215D"/>
    <w:rsid w:val="00C268A0"/>
    <w:rsid w:val="00C30A67"/>
    <w:rsid w:val="00C30F83"/>
    <w:rsid w:val="00C313C8"/>
    <w:rsid w:val="00C47215"/>
    <w:rsid w:val="00C766D9"/>
    <w:rsid w:val="00CA01CF"/>
    <w:rsid w:val="00CA3EBF"/>
    <w:rsid w:val="00CB3A0E"/>
    <w:rsid w:val="00CD3725"/>
    <w:rsid w:val="00CD3DBD"/>
    <w:rsid w:val="00CF5AE6"/>
    <w:rsid w:val="00D060EC"/>
    <w:rsid w:val="00D335F0"/>
    <w:rsid w:val="00D35E23"/>
    <w:rsid w:val="00D53E0E"/>
    <w:rsid w:val="00D53E14"/>
    <w:rsid w:val="00D561BB"/>
    <w:rsid w:val="00D62645"/>
    <w:rsid w:val="00D64C88"/>
    <w:rsid w:val="00D658CA"/>
    <w:rsid w:val="00D76DC7"/>
    <w:rsid w:val="00D776CA"/>
    <w:rsid w:val="00D82235"/>
    <w:rsid w:val="00D86067"/>
    <w:rsid w:val="00D87072"/>
    <w:rsid w:val="00D879B9"/>
    <w:rsid w:val="00D97482"/>
    <w:rsid w:val="00DA0ECD"/>
    <w:rsid w:val="00DD066A"/>
    <w:rsid w:val="00DD7F25"/>
    <w:rsid w:val="00DE2BE6"/>
    <w:rsid w:val="00DE4075"/>
    <w:rsid w:val="00DF26F8"/>
    <w:rsid w:val="00E15301"/>
    <w:rsid w:val="00E16B85"/>
    <w:rsid w:val="00E32A07"/>
    <w:rsid w:val="00E43B26"/>
    <w:rsid w:val="00E731C2"/>
    <w:rsid w:val="00E75DF9"/>
    <w:rsid w:val="00E86319"/>
    <w:rsid w:val="00E86D30"/>
    <w:rsid w:val="00EE448B"/>
    <w:rsid w:val="00EF3CE7"/>
    <w:rsid w:val="00EF6206"/>
    <w:rsid w:val="00F0405A"/>
    <w:rsid w:val="00F125CE"/>
    <w:rsid w:val="00F316E9"/>
    <w:rsid w:val="00F450CA"/>
    <w:rsid w:val="00F67536"/>
    <w:rsid w:val="00F93B6C"/>
    <w:rsid w:val="00F9443D"/>
    <w:rsid w:val="00FA0F63"/>
    <w:rsid w:val="00FB021D"/>
    <w:rsid w:val="00FB3405"/>
    <w:rsid w:val="00FB758D"/>
    <w:rsid w:val="00FD44DE"/>
    <w:rsid w:val="00FD557A"/>
    <w:rsid w:val="00FE24A5"/>
    <w:rsid w:val="00FE6A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A7A4CF"/>
  <w15:docId w15:val="{77328E3F-AB63-46A5-818A-D1D9BCFD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rsid w:val="00266F49"/>
    <w:rPr>
      <w:color w:val="0000FF"/>
      <w:u w:val="single"/>
    </w:rPr>
  </w:style>
  <w:style w:type="paragraph" w:styleId="Pieddepage">
    <w:name w:val="footer"/>
    <w:basedOn w:val="Normal"/>
    <w:link w:val="PieddepageCar"/>
    <w:rsid w:val="00266F49"/>
    <w:pPr>
      <w:tabs>
        <w:tab w:val="center" w:pos="4536"/>
        <w:tab w:val="right" w:pos="9072"/>
      </w:tabs>
    </w:pPr>
  </w:style>
  <w:style w:type="character" w:customStyle="1" w:styleId="PieddepageCar">
    <w:name w:val="Pied de page Car"/>
    <w:basedOn w:val="Policepardfaut"/>
    <w:link w:val="Pieddepage"/>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iPriority w:val="99"/>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uiPriority w:val="99"/>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5B5CF3"/>
    <w:rPr>
      <w:rFonts w:ascii="Tahoma" w:hAnsi="Tahoma" w:cs="Tahoma"/>
      <w:sz w:val="16"/>
      <w:szCs w:val="16"/>
    </w:rPr>
  </w:style>
  <w:style w:type="character" w:customStyle="1" w:styleId="TextedebullesCar">
    <w:name w:val="Texte de bulles Car"/>
    <w:basedOn w:val="Policepardfaut"/>
    <w:link w:val="Textedebulles"/>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re">
    <w:name w:val="Title"/>
    <w:basedOn w:val="Normal"/>
    <w:next w:val="Normal"/>
    <w:link w:val="TitreC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TextebrutCar">
    <w:name w:val="Texte brut Car"/>
    <w:basedOn w:val="Policepardfaut"/>
    <w:link w:val="Textebrut"/>
    <w:uiPriority w:val="99"/>
    <w:rsid w:val="00D35E23"/>
    <w:rPr>
      <w:rFonts w:ascii="Courier New" w:hAnsi="Courier New" w:cs="Courier New"/>
      <w:sz w:val="21"/>
    </w:rPr>
  </w:style>
  <w:style w:type="paragraph" w:styleId="Textebrut">
    <w:name w:val="Plain Text"/>
    <w:basedOn w:val="Normal"/>
    <w:link w:val="TextebrutC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Policepardfaut"/>
    <w:uiPriority w:val="99"/>
    <w:semiHidden/>
    <w:rsid w:val="00D35E23"/>
    <w:rPr>
      <w:rFonts w:ascii="Consolas" w:eastAsia="Times New Roman" w:hAnsi="Consolas" w:cs="Consolas"/>
      <w:sz w:val="21"/>
      <w:szCs w:val="21"/>
      <w:lang w:eastAsia="fr-FR"/>
    </w:rPr>
  </w:style>
  <w:style w:type="character" w:styleId="Appelnotedebasdep">
    <w:name w:val="footnote reference"/>
    <w:basedOn w:val="Policepardfaut"/>
    <w:uiPriority w:val="99"/>
    <w:semiHidden/>
    <w:unhideWhenUsed/>
    <w:rsid w:val="00D35E23"/>
    <w:rPr>
      <w:vertAlign w:val="superscript"/>
    </w:rPr>
  </w:style>
  <w:style w:type="paragraph" w:customStyle="1" w:styleId="verdana12">
    <w:name w:val="verdana12"/>
    <w:basedOn w:val="Normal"/>
    <w:rsid w:val="000C6E95"/>
    <w:pPr>
      <w:spacing w:before="100" w:beforeAutospacing="1" w:after="100" w:afterAutospacing="1"/>
    </w:pPr>
    <w:rPr>
      <w:rFonts w:ascii="Times" w:eastAsiaTheme="minorHAnsi" w:hAnsi="Time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4101">
      <w:bodyDiv w:val="1"/>
      <w:marLeft w:val="0"/>
      <w:marRight w:val="0"/>
      <w:marTop w:val="0"/>
      <w:marBottom w:val="0"/>
      <w:divBdr>
        <w:top w:val="none" w:sz="0" w:space="0" w:color="auto"/>
        <w:left w:val="none" w:sz="0" w:space="0" w:color="auto"/>
        <w:bottom w:val="none" w:sz="0" w:space="0" w:color="auto"/>
        <w:right w:val="none" w:sz="0" w:space="0" w:color="auto"/>
      </w:divBdr>
    </w:div>
    <w:div w:id="1699692913">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10" Type="http://schemas.microsoft.com/office/2007/relationships/hdphoto" Target="media/hdphoto1.wdp"/><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FE7F0B-45A2-4A0A-8856-F4CC1E4B33C1}">
  <ds:schemaRefs>
    <ds:schemaRef ds:uri="http://schemas.openxmlformats.org/officeDocument/2006/bibliography"/>
  </ds:schemaRefs>
</ds:datastoreItem>
</file>

<file path=customXml/itemProps2.xml><?xml version="1.0" encoding="utf-8"?>
<ds:datastoreItem xmlns:ds="http://schemas.openxmlformats.org/officeDocument/2006/customXml" ds:itemID="{3AD5DCCA-35C2-47AA-8582-AB3CEE29CE0B}"/>
</file>

<file path=customXml/itemProps3.xml><?xml version="1.0" encoding="utf-8"?>
<ds:datastoreItem xmlns:ds="http://schemas.openxmlformats.org/officeDocument/2006/customXml" ds:itemID="{E2E3E126-F626-46DB-995E-CC58F5FA3E99}"/>
</file>

<file path=customXml/itemProps4.xml><?xml version="1.0" encoding="utf-8"?>
<ds:datastoreItem xmlns:ds="http://schemas.openxmlformats.org/officeDocument/2006/customXml" ds:itemID="{3F4F2227-C0A5-45E4-8484-B968CD15AEDD}"/>
</file>

<file path=docProps/app.xml><?xml version="1.0" encoding="utf-8"?>
<Properties xmlns="http://schemas.openxmlformats.org/officeDocument/2006/extended-properties" xmlns:vt="http://schemas.openxmlformats.org/officeDocument/2006/docPropsVTypes">
  <Template>Normal</Template>
  <TotalTime>266</TotalTime>
  <Pages>5</Pages>
  <Words>1544</Words>
  <Characters>8497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cp:lastModifiedBy>
  <cp:revision>50</cp:revision>
  <cp:lastPrinted>2019-03-20T08:29:00Z</cp:lastPrinted>
  <dcterms:created xsi:type="dcterms:W3CDTF">2018-05-03T12:14:00Z</dcterms:created>
  <dcterms:modified xsi:type="dcterms:W3CDTF">2019-05-03T13:16:00Z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