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E098" w14:textId="77777777" w:rsidR="000F654B" w:rsidRDefault="000F654B" w:rsidP="000F654B">
      <w:pPr>
        <w:spacing w:after="0"/>
        <w:jc w:val="right"/>
        <w:rPr>
          <w:rFonts w:ascii="Times New Roman" w:hAnsi="Times New Roman" w:cs="Times New Roman"/>
          <w:b/>
          <w:sz w:val="28"/>
          <w:szCs w:val="28"/>
          <w:lang w:val="en-US"/>
        </w:rPr>
      </w:pPr>
      <w:bookmarkStart w:id="0" w:name="_GoBack"/>
      <w:bookmarkEnd w:id="0"/>
    </w:p>
    <w:p w14:paraId="79C9ED0C" w14:textId="77777777" w:rsidR="00472F6D" w:rsidRPr="000F654B" w:rsidRDefault="000F654B" w:rsidP="000F654B">
      <w:pPr>
        <w:spacing w:after="0"/>
        <w:jc w:val="center"/>
        <w:rPr>
          <w:rFonts w:ascii="Times New Roman" w:hAnsi="Times New Roman" w:cs="Times New Roman"/>
          <w:b/>
          <w:i/>
          <w:sz w:val="28"/>
          <w:szCs w:val="28"/>
          <w:lang w:val="en-US"/>
        </w:rPr>
      </w:pPr>
      <w:r w:rsidRPr="000F654B">
        <w:rPr>
          <w:rFonts w:ascii="Times New Roman" w:hAnsi="Times New Roman" w:cs="Times New Roman"/>
          <w:b/>
          <w:i/>
          <w:sz w:val="28"/>
          <w:szCs w:val="28"/>
          <w:lang w:val="en-GB"/>
        </w:rPr>
        <w:t>Information provided by the Ministry of Justice of Ukraine</w:t>
      </w:r>
      <w:r w:rsidR="00BF6D07">
        <w:rPr>
          <w:rFonts w:ascii="Times New Roman" w:hAnsi="Times New Roman" w:cs="Times New Roman"/>
          <w:b/>
          <w:i/>
          <w:sz w:val="28"/>
          <w:szCs w:val="28"/>
          <w:lang w:val="en-GB"/>
        </w:rPr>
        <w:t xml:space="preserve"> in response </w:t>
      </w:r>
    </w:p>
    <w:p w14:paraId="5297F0A6" w14:textId="77777777" w:rsidR="00BF6D07" w:rsidRDefault="00A273DC" w:rsidP="000F654B">
      <w:pPr>
        <w:spacing w:after="0" w:line="240" w:lineRule="auto"/>
        <w:jc w:val="center"/>
        <w:rPr>
          <w:rFonts w:ascii="Times New Roman" w:hAnsi="Times New Roman" w:cs="Times New Roman"/>
          <w:b/>
          <w:i/>
          <w:sz w:val="28"/>
          <w:szCs w:val="28"/>
          <w:lang w:val="en-US"/>
        </w:rPr>
      </w:pPr>
      <w:r w:rsidRPr="000F654B">
        <w:rPr>
          <w:rFonts w:ascii="Times New Roman" w:hAnsi="Times New Roman" w:cs="Times New Roman"/>
          <w:b/>
          <w:i/>
          <w:sz w:val="28"/>
          <w:szCs w:val="28"/>
          <w:lang w:val="en-US"/>
        </w:rPr>
        <w:t>to the Questionnaire</w:t>
      </w:r>
      <w:r w:rsidR="0075207D" w:rsidRPr="000F654B">
        <w:rPr>
          <w:rFonts w:ascii="Times New Roman" w:hAnsi="Times New Roman" w:cs="Times New Roman"/>
          <w:b/>
          <w:i/>
          <w:sz w:val="28"/>
          <w:szCs w:val="28"/>
          <w:lang w:val="en-US"/>
        </w:rPr>
        <w:t xml:space="preserve"> of the </w:t>
      </w:r>
      <w:r w:rsidR="004629C4" w:rsidRPr="000F654B">
        <w:rPr>
          <w:rFonts w:ascii="Times New Roman" w:hAnsi="Times New Roman" w:cs="Times New Roman"/>
          <w:b/>
          <w:i/>
          <w:sz w:val="28"/>
          <w:szCs w:val="28"/>
          <w:lang w:val="en-US"/>
        </w:rPr>
        <w:t xml:space="preserve">Special Rapporteur </w:t>
      </w:r>
    </w:p>
    <w:p w14:paraId="29F803EC" w14:textId="77777777" w:rsidR="00C04EEF" w:rsidRPr="000F654B" w:rsidRDefault="004629C4" w:rsidP="000F654B">
      <w:pPr>
        <w:spacing w:after="0" w:line="240" w:lineRule="auto"/>
        <w:jc w:val="center"/>
        <w:rPr>
          <w:rFonts w:ascii="Times New Roman" w:hAnsi="Times New Roman" w:cs="Times New Roman"/>
          <w:b/>
          <w:i/>
          <w:sz w:val="28"/>
          <w:szCs w:val="28"/>
          <w:lang w:val="en-US"/>
        </w:rPr>
      </w:pPr>
      <w:r w:rsidRPr="000F654B">
        <w:rPr>
          <w:rFonts w:ascii="Times New Roman" w:hAnsi="Times New Roman" w:cs="Times New Roman"/>
          <w:b/>
          <w:i/>
          <w:sz w:val="28"/>
          <w:szCs w:val="28"/>
          <w:lang w:val="en-US"/>
        </w:rPr>
        <w:t xml:space="preserve">on the </w:t>
      </w:r>
      <w:r w:rsidR="008A2736" w:rsidRPr="000F654B">
        <w:rPr>
          <w:rFonts w:ascii="Times New Roman" w:hAnsi="Times New Roman" w:cs="Times New Roman"/>
          <w:b/>
          <w:i/>
          <w:sz w:val="28"/>
          <w:szCs w:val="28"/>
          <w:lang w:val="en-US"/>
        </w:rPr>
        <w:t>rights of indigenous peoples</w:t>
      </w:r>
    </w:p>
    <w:p w14:paraId="2ABB32A0" w14:textId="77777777" w:rsidR="00C718DD" w:rsidRPr="000F654B" w:rsidRDefault="00C718DD" w:rsidP="000F654B">
      <w:pPr>
        <w:spacing w:after="0" w:line="240" w:lineRule="auto"/>
        <w:jc w:val="center"/>
        <w:rPr>
          <w:rFonts w:asciiTheme="majorHAnsi" w:hAnsiTheme="majorHAnsi" w:cs="Times New Roman"/>
          <w:b/>
          <w:i/>
          <w:sz w:val="28"/>
          <w:szCs w:val="28"/>
          <w:lang w:val="en-US"/>
        </w:rPr>
      </w:pPr>
    </w:p>
    <w:p w14:paraId="6A91FF4F" w14:textId="77777777" w:rsidR="004E00D0" w:rsidRPr="000F654B" w:rsidRDefault="00705975" w:rsidP="000F654B">
      <w:pPr>
        <w:spacing w:after="0" w:line="240" w:lineRule="auto"/>
        <w:ind w:firstLine="708"/>
        <w:rPr>
          <w:rFonts w:ascii="Times New Roman" w:hAnsi="Times New Roman" w:cs="Times New Roman"/>
          <w:b/>
          <w:i/>
          <w:sz w:val="28"/>
          <w:szCs w:val="28"/>
          <w:lang w:val="en-US"/>
        </w:rPr>
      </w:pPr>
      <w:r w:rsidRPr="000F654B">
        <w:rPr>
          <w:rFonts w:ascii="Times New Roman" w:hAnsi="Times New Roman" w:cs="Times New Roman"/>
          <w:b/>
          <w:i/>
          <w:sz w:val="28"/>
          <w:szCs w:val="28"/>
          <w:lang w:val="en-US"/>
        </w:rPr>
        <w:t xml:space="preserve">I. </w:t>
      </w:r>
      <w:r w:rsidR="008A2736" w:rsidRPr="000F654B">
        <w:rPr>
          <w:rFonts w:ascii="Times New Roman" w:hAnsi="Times New Roman" w:cs="Times New Roman"/>
          <w:b/>
          <w:i/>
          <w:sz w:val="28"/>
          <w:szCs w:val="28"/>
          <w:lang w:val="en-US"/>
        </w:rPr>
        <w:t>Indigenous justice systems and coordin</w:t>
      </w:r>
      <w:r w:rsidRPr="000F654B">
        <w:rPr>
          <w:rFonts w:ascii="Times New Roman" w:hAnsi="Times New Roman" w:cs="Times New Roman"/>
          <w:b/>
          <w:i/>
          <w:sz w:val="28"/>
          <w:szCs w:val="28"/>
          <w:lang w:val="en-US"/>
        </w:rPr>
        <w:t xml:space="preserve">ation with the ordinary justice </w:t>
      </w:r>
      <w:r w:rsidR="008A2736" w:rsidRPr="000F654B">
        <w:rPr>
          <w:rFonts w:ascii="Times New Roman" w:hAnsi="Times New Roman" w:cs="Times New Roman"/>
          <w:b/>
          <w:i/>
          <w:sz w:val="28"/>
          <w:szCs w:val="28"/>
          <w:lang w:val="en-US"/>
        </w:rPr>
        <w:t>system</w:t>
      </w:r>
    </w:p>
    <w:p w14:paraId="7DFC7C12" w14:textId="77777777" w:rsidR="00C4606C" w:rsidRPr="000F654B" w:rsidRDefault="006B1046" w:rsidP="000F654B">
      <w:pPr>
        <w:spacing w:after="0" w:line="240" w:lineRule="auto"/>
        <w:ind w:firstLine="708"/>
        <w:jc w:val="both"/>
        <w:rPr>
          <w:rStyle w:val="rvts0"/>
          <w:rFonts w:ascii="Times New Roman" w:hAnsi="Times New Roman" w:cs="Times New Roman"/>
          <w:sz w:val="28"/>
          <w:szCs w:val="28"/>
          <w:lang w:val="en-US"/>
        </w:rPr>
      </w:pPr>
      <w:r w:rsidRPr="000F654B">
        <w:rPr>
          <w:rStyle w:val="xfm93918666"/>
          <w:rFonts w:ascii="Times New Roman" w:eastAsia="Times New Roman" w:hAnsi="Times New Roman" w:cs="Times New Roman"/>
          <w:sz w:val="28"/>
          <w:szCs w:val="28"/>
          <w:lang w:val="en-US"/>
        </w:rPr>
        <w:t xml:space="preserve">Ukraine has no special law on status of </w:t>
      </w:r>
      <w:r w:rsidR="001A0391" w:rsidRPr="000F654B">
        <w:rPr>
          <w:rStyle w:val="xfm93918666"/>
          <w:rFonts w:ascii="Times New Roman" w:eastAsia="Times New Roman" w:hAnsi="Times New Roman" w:cs="Times New Roman"/>
          <w:sz w:val="28"/>
          <w:szCs w:val="28"/>
          <w:lang w:val="en-US"/>
        </w:rPr>
        <w:t xml:space="preserve">indigenous peoples. According to Article 21 </w:t>
      </w:r>
      <w:r w:rsidRPr="000F654B">
        <w:rPr>
          <w:rStyle w:val="xfm93918666"/>
          <w:rFonts w:ascii="Times New Roman" w:eastAsia="Times New Roman" w:hAnsi="Times New Roman" w:cs="Times New Roman"/>
          <w:sz w:val="28"/>
          <w:szCs w:val="28"/>
          <w:lang w:val="en-US"/>
        </w:rPr>
        <w:t xml:space="preserve">of the Constitution of Ukraine </w:t>
      </w:r>
      <w:r w:rsidR="001A0391" w:rsidRPr="000F654B">
        <w:rPr>
          <w:rStyle w:val="xfm93918666"/>
          <w:rFonts w:ascii="Times New Roman" w:eastAsia="Times New Roman" w:hAnsi="Times New Roman" w:cs="Times New Roman"/>
          <w:sz w:val="28"/>
          <w:szCs w:val="28"/>
          <w:lang w:val="en-US"/>
        </w:rPr>
        <w:t>all people are free and equal in their dignity and rights. Rights and freedoms are inalienable and inviolable.</w:t>
      </w:r>
      <w:r w:rsidRPr="000F654B">
        <w:rPr>
          <w:rStyle w:val="rvts0"/>
          <w:rFonts w:ascii="Times New Roman" w:hAnsi="Times New Roman" w:cs="Times New Roman"/>
          <w:sz w:val="28"/>
          <w:szCs w:val="28"/>
          <w:lang w:val="en-US"/>
        </w:rPr>
        <w:t xml:space="preserve"> </w:t>
      </w:r>
    </w:p>
    <w:p w14:paraId="5A30C0D7" w14:textId="77777777" w:rsidR="00335294" w:rsidRPr="000F654B" w:rsidRDefault="006B1046" w:rsidP="00F53778">
      <w:pPr>
        <w:spacing w:after="0" w:line="240" w:lineRule="auto"/>
        <w:ind w:firstLine="708"/>
        <w:jc w:val="both"/>
        <w:rPr>
          <w:rStyle w:val="rvts0"/>
          <w:rFonts w:ascii="Times New Roman" w:hAnsi="Times New Roman" w:cs="Times New Roman"/>
          <w:sz w:val="28"/>
          <w:szCs w:val="28"/>
          <w:lang w:val="en-US"/>
        </w:rPr>
      </w:pPr>
      <w:r w:rsidRPr="000F654B">
        <w:rPr>
          <w:rStyle w:val="rvts0"/>
          <w:rFonts w:ascii="Times New Roman" w:hAnsi="Times New Roman" w:cs="Times New Roman"/>
          <w:sz w:val="28"/>
          <w:szCs w:val="28"/>
          <w:lang w:val="en-US"/>
        </w:rPr>
        <w:t xml:space="preserve">Justice in Ukraine is carried out on the basis of equality </w:t>
      </w:r>
      <w:r w:rsidR="00E0734D" w:rsidRPr="000F654B">
        <w:rPr>
          <w:rStyle w:val="rvts0"/>
          <w:rFonts w:ascii="Times New Roman" w:hAnsi="Times New Roman" w:cs="Times New Roman"/>
          <w:sz w:val="28"/>
          <w:szCs w:val="28"/>
          <w:lang w:val="en-US"/>
        </w:rPr>
        <w:t xml:space="preserve">before the law </w:t>
      </w:r>
      <w:r w:rsidRPr="000F654B">
        <w:rPr>
          <w:rStyle w:val="rvts0"/>
          <w:rFonts w:ascii="Times New Roman" w:hAnsi="Times New Roman" w:cs="Times New Roman"/>
          <w:sz w:val="28"/>
          <w:szCs w:val="28"/>
          <w:lang w:val="en-US"/>
        </w:rPr>
        <w:t xml:space="preserve">of all participants in the trial process and the court regardless of race, color, political, religious and other beliefs, sex, ethnic and social origin, property status, residence, language and other grounds. </w:t>
      </w:r>
      <w:r w:rsidR="00216E96" w:rsidRPr="000F654B">
        <w:rPr>
          <w:rStyle w:val="rvts0"/>
          <w:rFonts w:ascii="Times New Roman" w:hAnsi="Times New Roman" w:cs="Times New Roman"/>
          <w:sz w:val="28"/>
          <w:szCs w:val="28"/>
          <w:lang w:val="en-US"/>
        </w:rPr>
        <w:t xml:space="preserve">                       </w:t>
      </w:r>
    </w:p>
    <w:p w14:paraId="1B62CD27" w14:textId="77777777" w:rsidR="001A0391" w:rsidRPr="000F654B" w:rsidRDefault="00CF0BBE" w:rsidP="00BF6D07">
      <w:pPr>
        <w:spacing w:after="0" w:line="240" w:lineRule="auto"/>
        <w:ind w:firstLine="708"/>
        <w:jc w:val="both"/>
        <w:rPr>
          <w:rStyle w:val="xfm93918666"/>
          <w:rFonts w:ascii="Times New Roman" w:hAnsi="Times New Roman" w:cs="Times New Roman"/>
          <w:sz w:val="28"/>
          <w:szCs w:val="28"/>
          <w:lang w:val="en-US"/>
        </w:rPr>
      </w:pPr>
      <w:r w:rsidRPr="000F654B">
        <w:rPr>
          <w:rStyle w:val="rvts0"/>
          <w:rFonts w:ascii="Times New Roman" w:hAnsi="Times New Roman" w:cs="Times New Roman"/>
          <w:sz w:val="28"/>
          <w:szCs w:val="28"/>
          <w:lang w:val="en-US"/>
        </w:rPr>
        <w:t>Detailed information on</w:t>
      </w:r>
      <w:r w:rsidR="00C47B09" w:rsidRPr="000F654B">
        <w:rPr>
          <w:rStyle w:val="rvts0"/>
          <w:rFonts w:ascii="Times New Roman" w:hAnsi="Times New Roman" w:cs="Times New Roman"/>
          <w:sz w:val="28"/>
          <w:szCs w:val="28"/>
          <w:lang w:val="uk-UA"/>
        </w:rPr>
        <w:t xml:space="preserve"> the</w:t>
      </w:r>
      <w:r w:rsidR="00C47B09" w:rsidRPr="000F654B">
        <w:rPr>
          <w:rStyle w:val="rvts0"/>
          <w:rFonts w:ascii="Times New Roman" w:hAnsi="Times New Roman" w:cs="Times New Roman"/>
          <w:sz w:val="28"/>
          <w:szCs w:val="28"/>
          <w:lang w:val="en-US"/>
        </w:rPr>
        <w:t xml:space="preserve"> </w:t>
      </w:r>
      <w:r w:rsidR="006B1046" w:rsidRPr="000F654B">
        <w:rPr>
          <w:rStyle w:val="rvts0"/>
          <w:rFonts w:ascii="Times New Roman" w:hAnsi="Times New Roman" w:cs="Times New Roman"/>
          <w:sz w:val="28"/>
          <w:szCs w:val="28"/>
          <w:lang w:val="en-US"/>
        </w:rPr>
        <w:t xml:space="preserve">legislation </w:t>
      </w:r>
      <w:r w:rsidRPr="000F654B">
        <w:rPr>
          <w:rStyle w:val="rvts0"/>
          <w:rFonts w:ascii="Times New Roman" w:hAnsi="Times New Roman" w:cs="Times New Roman"/>
          <w:sz w:val="28"/>
          <w:szCs w:val="28"/>
          <w:lang w:val="en-US"/>
        </w:rPr>
        <w:t>regarding justice system is given below</w:t>
      </w:r>
      <w:r w:rsidR="006B1046" w:rsidRPr="000F654B">
        <w:rPr>
          <w:rStyle w:val="rvts0"/>
          <w:rFonts w:ascii="Times New Roman" w:hAnsi="Times New Roman" w:cs="Times New Roman"/>
          <w:sz w:val="28"/>
          <w:szCs w:val="28"/>
          <w:lang w:val="en-US"/>
        </w:rPr>
        <w:t>.</w:t>
      </w:r>
    </w:p>
    <w:p w14:paraId="38650ADD" w14:textId="77777777" w:rsidR="009D2AEE" w:rsidRPr="000F654B" w:rsidRDefault="009D2AEE" w:rsidP="000F654B">
      <w:pPr>
        <w:spacing w:after="0" w:line="240" w:lineRule="auto"/>
        <w:rPr>
          <w:rFonts w:ascii="Times New Roman" w:hAnsi="Times New Roman" w:cs="Times New Roman"/>
          <w:b/>
          <w:i/>
          <w:sz w:val="28"/>
          <w:szCs w:val="28"/>
          <w:lang w:val="en-US"/>
        </w:rPr>
      </w:pPr>
    </w:p>
    <w:p w14:paraId="175E94E2" w14:textId="77777777" w:rsidR="006B1046" w:rsidRPr="000F654B" w:rsidRDefault="00705975" w:rsidP="000F654B">
      <w:pPr>
        <w:spacing w:after="0" w:line="240" w:lineRule="auto"/>
        <w:ind w:firstLine="708"/>
        <w:rPr>
          <w:rFonts w:ascii="Times New Roman" w:hAnsi="Times New Roman" w:cs="Times New Roman"/>
          <w:b/>
          <w:i/>
          <w:sz w:val="28"/>
          <w:szCs w:val="28"/>
          <w:lang w:val="en-US"/>
        </w:rPr>
      </w:pPr>
      <w:r w:rsidRPr="000F654B">
        <w:rPr>
          <w:rFonts w:ascii="Times New Roman" w:hAnsi="Times New Roman" w:cs="Times New Roman"/>
          <w:b/>
          <w:i/>
          <w:sz w:val="28"/>
          <w:szCs w:val="28"/>
          <w:lang w:val="en-US"/>
        </w:rPr>
        <w:t xml:space="preserve">II. </w:t>
      </w:r>
      <w:r w:rsidR="00021642" w:rsidRPr="000F654B">
        <w:rPr>
          <w:rFonts w:ascii="Times New Roman" w:hAnsi="Times New Roman" w:cs="Times New Roman"/>
          <w:b/>
          <w:i/>
          <w:sz w:val="28"/>
          <w:szCs w:val="28"/>
          <w:lang w:val="en-US"/>
        </w:rPr>
        <w:t>Indigenous peoples in the ordinary justice system</w:t>
      </w:r>
    </w:p>
    <w:p w14:paraId="2282585A" w14:textId="77777777" w:rsidR="006B1046" w:rsidRDefault="00CF0BBE" w:rsidP="000F654B">
      <w:pPr>
        <w:spacing w:after="0" w:line="240" w:lineRule="auto"/>
        <w:rPr>
          <w:rFonts w:ascii="Times New Roman" w:hAnsi="Times New Roman" w:cs="Times New Roman"/>
          <w:b/>
          <w:i/>
          <w:sz w:val="28"/>
          <w:szCs w:val="28"/>
          <w:lang w:val="en-US"/>
        </w:rPr>
      </w:pPr>
      <w:r w:rsidRPr="000F654B">
        <w:rPr>
          <w:rFonts w:ascii="Times New Roman" w:hAnsi="Times New Roman" w:cs="Times New Roman"/>
          <w:b/>
          <w:i/>
          <w:sz w:val="28"/>
          <w:szCs w:val="28"/>
          <w:lang w:val="en-US"/>
        </w:rPr>
        <w:t xml:space="preserve">              </w:t>
      </w:r>
      <w:r w:rsidR="006B1046" w:rsidRPr="000F654B">
        <w:rPr>
          <w:rFonts w:ascii="Times New Roman" w:hAnsi="Times New Roman" w:cs="Times New Roman"/>
          <w:b/>
          <w:i/>
          <w:sz w:val="28"/>
          <w:szCs w:val="28"/>
          <w:lang w:val="en-US"/>
        </w:rPr>
        <w:t xml:space="preserve">Regarding </w:t>
      </w:r>
      <w:r w:rsidRPr="000F654B">
        <w:rPr>
          <w:rFonts w:ascii="Times New Roman" w:hAnsi="Times New Roman" w:cs="Times New Roman"/>
          <w:b/>
          <w:i/>
          <w:sz w:val="28"/>
          <w:szCs w:val="28"/>
          <w:lang w:val="en-US"/>
        </w:rPr>
        <w:t>paragraphs 10, 13, 16</w:t>
      </w:r>
      <w:r w:rsidR="00705975" w:rsidRPr="000F654B">
        <w:rPr>
          <w:rFonts w:ascii="Times New Roman" w:hAnsi="Times New Roman" w:cs="Times New Roman"/>
          <w:b/>
          <w:i/>
          <w:sz w:val="28"/>
          <w:szCs w:val="28"/>
          <w:lang w:val="en-US"/>
        </w:rPr>
        <w:t xml:space="preserve"> of the Questionnaire</w:t>
      </w:r>
    </w:p>
    <w:p w14:paraId="7D843BA6" w14:textId="77777777" w:rsidR="00BF6D07" w:rsidRPr="000F654B" w:rsidRDefault="00BF6D07" w:rsidP="000F654B">
      <w:pPr>
        <w:spacing w:after="0" w:line="240" w:lineRule="auto"/>
        <w:rPr>
          <w:rFonts w:ascii="Times New Roman" w:hAnsi="Times New Roman" w:cs="Times New Roman"/>
          <w:b/>
          <w:i/>
          <w:sz w:val="28"/>
          <w:szCs w:val="28"/>
          <w:lang w:val="en-US"/>
        </w:rPr>
      </w:pPr>
    </w:p>
    <w:p w14:paraId="54F15008" w14:textId="77777777" w:rsidR="00705975" w:rsidRPr="000F654B" w:rsidRDefault="00B950A5" w:rsidP="000F654B">
      <w:pPr>
        <w:spacing w:after="0" w:line="240" w:lineRule="auto"/>
        <w:jc w:val="both"/>
        <w:rPr>
          <w:rFonts w:ascii="Times New Roman" w:hAnsi="Times New Roman" w:cs="Times New Roman"/>
          <w:i/>
          <w:sz w:val="28"/>
          <w:szCs w:val="28"/>
          <w:lang w:val="en-US"/>
        </w:rPr>
      </w:pPr>
      <w:r w:rsidRPr="000F654B">
        <w:rPr>
          <w:rFonts w:ascii="Times New Roman" w:hAnsi="Times New Roman" w:cs="Times New Roman"/>
          <w:i/>
          <w:sz w:val="28"/>
          <w:szCs w:val="28"/>
          <w:lang w:val="en-US"/>
        </w:rPr>
        <w:t xml:space="preserve">Access to the </w:t>
      </w:r>
      <w:r w:rsidR="00CF0BBE" w:rsidRPr="000F654B">
        <w:rPr>
          <w:rFonts w:ascii="Times New Roman" w:hAnsi="Times New Roman" w:cs="Times New Roman"/>
          <w:i/>
          <w:sz w:val="28"/>
          <w:szCs w:val="28"/>
          <w:lang w:val="en-US"/>
        </w:rPr>
        <w:t xml:space="preserve">justice system </w:t>
      </w:r>
    </w:p>
    <w:p w14:paraId="48981F25" w14:textId="77777777" w:rsidR="00021642" w:rsidRPr="000F654B" w:rsidRDefault="00021642" w:rsidP="000F654B">
      <w:pPr>
        <w:spacing w:after="0" w:line="240" w:lineRule="auto"/>
        <w:ind w:firstLine="708"/>
        <w:jc w:val="both"/>
        <w:rPr>
          <w:rFonts w:ascii="Times New Roman" w:hAnsi="Times New Roman" w:cs="Times New Roman"/>
          <w:sz w:val="28"/>
          <w:szCs w:val="28"/>
          <w:lang w:val="en-US"/>
        </w:rPr>
      </w:pPr>
      <w:r w:rsidRPr="000F654B">
        <w:rPr>
          <w:rFonts w:ascii="Times New Roman" w:hAnsi="Times New Roman" w:cs="Times New Roman"/>
          <w:sz w:val="28"/>
          <w:szCs w:val="28"/>
          <w:lang w:val="en-US"/>
        </w:rPr>
        <w:t xml:space="preserve">According to part three of Article 7 of the Law of Ukraine On the Judiciary and Status of Judges, the availability of justice </w:t>
      </w:r>
      <w:r w:rsidRPr="000F654B">
        <w:rPr>
          <w:rFonts w:ascii="Times New Roman" w:hAnsi="Times New Roman" w:cs="Times New Roman"/>
          <w:sz w:val="28"/>
          <w:szCs w:val="28"/>
          <w:u w:val="single"/>
          <w:lang w:val="en-US"/>
        </w:rPr>
        <w:t>for each person</w:t>
      </w:r>
      <w:r w:rsidRPr="000F654B">
        <w:rPr>
          <w:rFonts w:ascii="Times New Roman" w:hAnsi="Times New Roman" w:cs="Times New Roman"/>
          <w:sz w:val="28"/>
          <w:szCs w:val="28"/>
          <w:lang w:val="en-US"/>
        </w:rPr>
        <w:t xml:space="preserve"> is ensured in accordance with the Constitution of Ukraine and in </w:t>
      </w:r>
      <w:r w:rsidR="00E0734D">
        <w:rPr>
          <w:rFonts w:ascii="Times New Roman" w:hAnsi="Times New Roman" w:cs="Times New Roman"/>
          <w:sz w:val="28"/>
          <w:szCs w:val="28"/>
          <w:lang w:val="en-US"/>
        </w:rPr>
        <w:t>conformity</w:t>
      </w:r>
      <w:r w:rsidRPr="000F654B">
        <w:rPr>
          <w:rFonts w:ascii="Times New Roman" w:hAnsi="Times New Roman" w:cs="Times New Roman"/>
          <w:sz w:val="28"/>
          <w:szCs w:val="28"/>
          <w:lang w:val="en-US"/>
        </w:rPr>
        <w:t xml:space="preserve"> with the procedure established by the laws of Ukraine.</w:t>
      </w:r>
    </w:p>
    <w:p w14:paraId="0EEF98EC" w14:textId="77777777" w:rsidR="00021642" w:rsidRPr="000F654B" w:rsidRDefault="00181A6D" w:rsidP="000F654B">
      <w:pPr>
        <w:spacing w:after="0" w:line="240" w:lineRule="auto"/>
        <w:ind w:firstLine="708"/>
        <w:jc w:val="both"/>
        <w:rPr>
          <w:rStyle w:val="rvts0"/>
          <w:rFonts w:ascii="Times New Roman" w:hAnsi="Times New Roman" w:cs="Times New Roman"/>
          <w:sz w:val="28"/>
          <w:szCs w:val="28"/>
          <w:lang w:val="en-US"/>
        </w:rPr>
      </w:pPr>
      <w:r w:rsidRPr="000F654B">
        <w:rPr>
          <w:rStyle w:val="rvts0"/>
          <w:rFonts w:ascii="Times New Roman" w:hAnsi="Times New Roman" w:cs="Times New Roman"/>
          <w:sz w:val="28"/>
          <w:szCs w:val="28"/>
          <w:lang w:val="en-US"/>
        </w:rPr>
        <w:t>According to Article 9 of</w:t>
      </w:r>
      <w:r w:rsidR="00E0734D">
        <w:rPr>
          <w:rStyle w:val="rvts0"/>
          <w:rFonts w:ascii="Times New Roman" w:hAnsi="Times New Roman" w:cs="Times New Roman"/>
          <w:sz w:val="28"/>
          <w:szCs w:val="28"/>
          <w:lang w:val="en-US"/>
        </w:rPr>
        <w:t xml:space="preserve"> the </w:t>
      </w:r>
      <w:r w:rsidR="00BF6D07">
        <w:rPr>
          <w:rStyle w:val="rvts0"/>
          <w:rFonts w:ascii="Times New Roman" w:hAnsi="Times New Roman" w:cs="Times New Roman"/>
          <w:sz w:val="28"/>
          <w:szCs w:val="28"/>
          <w:lang w:val="en-US"/>
        </w:rPr>
        <w:t>above-mentioned</w:t>
      </w:r>
      <w:r w:rsidRPr="000F654B">
        <w:rPr>
          <w:rStyle w:val="rvts0"/>
          <w:rFonts w:ascii="Times New Roman" w:hAnsi="Times New Roman" w:cs="Times New Roman"/>
          <w:sz w:val="28"/>
          <w:szCs w:val="28"/>
          <w:lang w:val="en-US"/>
        </w:rPr>
        <w:t xml:space="preserve"> </w:t>
      </w:r>
      <w:r w:rsidR="00021642" w:rsidRPr="000F654B">
        <w:rPr>
          <w:rStyle w:val="rvts0"/>
          <w:rFonts w:ascii="Times New Roman" w:hAnsi="Times New Roman" w:cs="Times New Roman"/>
          <w:sz w:val="28"/>
          <w:szCs w:val="28"/>
          <w:lang w:val="en-US"/>
        </w:rPr>
        <w:t xml:space="preserve">Law justice in Ukraine is carried out on the basis of equality of all participants in the trial process before the law and the court regardless of race, color, political, religious and other beliefs, sex, ethnic and social origin, property status, residence, language and other grounds. </w:t>
      </w:r>
    </w:p>
    <w:p w14:paraId="18CA5E58" w14:textId="77777777" w:rsidR="00021642" w:rsidRPr="000F654B" w:rsidRDefault="00021642" w:rsidP="000F654B">
      <w:pPr>
        <w:spacing w:after="0" w:line="240" w:lineRule="auto"/>
        <w:ind w:firstLine="708"/>
        <w:jc w:val="both"/>
        <w:rPr>
          <w:rStyle w:val="rvts0"/>
          <w:rFonts w:ascii="Times New Roman" w:hAnsi="Times New Roman" w:cs="Times New Roman"/>
          <w:sz w:val="28"/>
          <w:szCs w:val="28"/>
          <w:lang w:val="en-US"/>
        </w:rPr>
      </w:pPr>
      <w:r w:rsidRPr="000F654B">
        <w:rPr>
          <w:rStyle w:val="rvts0"/>
          <w:rFonts w:ascii="Times New Roman" w:hAnsi="Times New Roman" w:cs="Times New Roman"/>
          <w:sz w:val="28"/>
          <w:szCs w:val="28"/>
          <w:lang w:val="en-US"/>
        </w:rPr>
        <w:t xml:space="preserve">The court creates such conditions in which </w:t>
      </w:r>
      <w:r w:rsidRPr="000F654B">
        <w:rPr>
          <w:rStyle w:val="rvts0"/>
          <w:rFonts w:ascii="Times New Roman" w:hAnsi="Times New Roman" w:cs="Times New Roman"/>
          <w:sz w:val="28"/>
          <w:szCs w:val="28"/>
          <w:u w:val="single"/>
          <w:lang w:val="en-US"/>
        </w:rPr>
        <w:t>each participant</w:t>
      </w:r>
      <w:r w:rsidRPr="000F654B">
        <w:rPr>
          <w:rStyle w:val="rvts0"/>
          <w:rFonts w:ascii="Times New Roman" w:hAnsi="Times New Roman" w:cs="Times New Roman"/>
          <w:sz w:val="28"/>
          <w:szCs w:val="28"/>
          <w:lang w:val="en-US"/>
        </w:rPr>
        <w:t xml:space="preserve"> in the trial is guaranteed equality in the exercise of the procedural rights granted and in the performance of procedural obligations determined by the procedural law.</w:t>
      </w:r>
    </w:p>
    <w:p w14:paraId="269209D2" w14:textId="77777777" w:rsidR="00021642" w:rsidRDefault="00021642" w:rsidP="000F654B">
      <w:pPr>
        <w:spacing w:after="0" w:line="240" w:lineRule="auto"/>
        <w:ind w:firstLine="708"/>
        <w:jc w:val="both"/>
        <w:rPr>
          <w:rStyle w:val="rvts0"/>
          <w:rFonts w:ascii="Times New Roman" w:hAnsi="Times New Roman" w:cs="Times New Roman"/>
          <w:sz w:val="28"/>
          <w:szCs w:val="28"/>
          <w:lang w:val="en-US"/>
        </w:rPr>
      </w:pPr>
      <w:r w:rsidRPr="000F654B">
        <w:rPr>
          <w:rStyle w:val="rvts0"/>
          <w:rFonts w:ascii="Times New Roman" w:hAnsi="Times New Roman" w:cs="Times New Roman"/>
          <w:sz w:val="28"/>
          <w:szCs w:val="28"/>
          <w:lang w:val="en-US"/>
        </w:rPr>
        <w:t>In accordance with A</w:t>
      </w:r>
      <w:r w:rsidR="00C4606C" w:rsidRPr="000F654B">
        <w:rPr>
          <w:rStyle w:val="rvts0"/>
          <w:rFonts w:ascii="Times New Roman" w:hAnsi="Times New Roman" w:cs="Times New Roman"/>
          <w:sz w:val="28"/>
          <w:szCs w:val="28"/>
          <w:lang w:val="en-US"/>
        </w:rPr>
        <w:t>rticle 6 of the Civil Procedure</w:t>
      </w:r>
      <w:r w:rsidRPr="000F654B">
        <w:rPr>
          <w:rStyle w:val="rvts0"/>
          <w:rFonts w:ascii="Times New Roman" w:hAnsi="Times New Roman" w:cs="Times New Roman"/>
          <w:sz w:val="28"/>
          <w:szCs w:val="28"/>
          <w:lang w:val="en-US"/>
        </w:rPr>
        <w:t xml:space="preserve"> Code of Ukraine,</w:t>
      </w:r>
      <w:r w:rsidR="00C2224C" w:rsidRPr="000F654B">
        <w:rPr>
          <w:rStyle w:val="rvts0"/>
          <w:rFonts w:eastAsiaTheme="minorEastAsia"/>
          <w:sz w:val="28"/>
          <w:szCs w:val="28"/>
          <w:lang w:val="en-US"/>
        </w:rPr>
        <w:t xml:space="preserve"> </w:t>
      </w:r>
      <w:r w:rsidR="00C2224C" w:rsidRPr="000F654B">
        <w:rPr>
          <w:rStyle w:val="rvts0"/>
          <w:rFonts w:ascii="Times New Roman" w:hAnsi="Times New Roman" w:cs="Times New Roman"/>
          <w:sz w:val="28"/>
          <w:szCs w:val="28"/>
          <w:lang w:val="en-US"/>
        </w:rPr>
        <w:t>Articl</w:t>
      </w:r>
      <w:r w:rsidR="00C4606C" w:rsidRPr="000F654B">
        <w:rPr>
          <w:rStyle w:val="rvts0"/>
          <w:rFonts w:ascii="Times New Roman" w:hAnsi="Times New Roman" w:cs="Times New Roman"/>
          <w:sz w:val="28"/>
          <w:szCs w:val="28"/>
          <w:lang w:val="en-US"/>
        </w:rPr>
        <w:t>e 7 of the Commercial Procedure</w:t>
      </w:r>
      <w:r w:rsidR="00C2224C" w:rsidRPr="000F654B">
        <w:rPr>
          <w:rStyle w:val="rvts0"/>
          <w:rFonts w:ascii="Times New Roman" w:hAnsi="Times New Roman" w:cs="Times New Roman"/>
          <w:sz w:val="28"/>
          <w:szCs w:val="28"/>
          <w:lang w:val="en-US"/>
        </w:rPr>
        <w:t xml:space="preserve"> Code of Ukraine</w:t>
      </w:r>
      <w:r w:rsidR="00C2224C" w:rsidRPr="000F654B">
        <w:rPr>
          <w:rStyle w:val="rvts0"/>
          <w:rFonts w:eastAsiaTheme="minorEastAsia"/>
          <w:sz w:val="28"/>
          <w:szCs w:val="28"/>
          <w:lang w:val="en-US"/>
        </w:rPr>
        <w:t>,</w:t>
      </w:r>
      <w:r w:rsidR="00C2224C" w:rsidRPr="000F654B">
        <w:rPr>
          <w:sz w:val="28"/>
          <w:szCs w:val="28"/>
          <w:lang w:val="en-US"/>
        </w:rPr>
        <w:t xml:space="preserve"> </w:t>
      </w:r>
      <w:r w:rsidR="00C2224C" w:rsidRPr="000F654B">
        <w:rPr>
          <w:rStyle w:val="rvts0"/>
          <w:rFonts w:ascii="Times New Roman" w:hAnsi="Times New Roman" w:cs="Times New Roman"/>
          <w:sz w:val="28"/>
          <w:szCs w:val="28"/>
          <w:lang w:val="en-US"/>
        </w:rPr>
        <w:t xml:space="preserve">Article 10 of the Criminal Procedure Code of Ukraine </w:t>
      </w:r>
      <w:r w:rsidRPr="000F654B">
        <w:rPr>
          <w:rStyle w:val="rvts0"/>
          <w:rFonts w:ascii="Times New Roman" w:hAnsi="Times New Roman" w:cs="Times New Roman"/>
          <w:sz w:val="28"/>
          <w:szCs w:val="28"/>
          <w:lang w:val="en-US"/>
        </w:rPr>
        <w:t>the court is obliged to respect the honor and dignity of all participants in the civil process and to administer justice on the basis of their equality before the law and the court regardless of race, color, political, religious and other beliefs, sex, ethnic and social origin, property status, place of residence, linguistic and other characteristics.</w:t>
      </w:r>
    </w:p>
    <w:p w14:paraId="4B8F8B70" w14:textId="77777777" w:rsidR="000F654B" w:rsidRPr="000F654B" w:rsidRDefault="000F654B" w:rsidP="000F654B">
      <w:pPr>
        <w:spacing w:after="0" w:line="240" w:lineRule="auto"/>
        <w:ind w:firstLine="708"/>
        <w:jc w:val="both"/>
        <w:rPr>
          <w:rStyle w:val="rvts0"/>
          <w:rFonts w:ascii="Times New Roman" w:hAnsi="Times New Roman" w:cs="Times New Roman"/>
          <w:sz w:val="28"/>
          <w:szCs w:val="28"/>
          <w:lang w:val="en-US"/>
        </w:rPr>
      </w:pPr>
    </w:p>
    <w:p w14:paraId="5CE532D5" w14:textId="77777777" w:rsidR="00E14201" w:rsidRPr="000F654B" w:rsidRDefault="0044618F" w:rsidP="000F654B">
      <w:pPr>
        <w:pStyle w:val="rvps2"/>
        <w:spacing w:before="0" w:beforeAutospacing="0" w:after="0" w:afterAutospacing="0"/>
        <w:jc w:val="both"/>
        <w:rPr>
          <w:i/>
          <w:sz w:val="28"/>
          <w:szCs w:val="28"/>
          <w:lang w:val="en-US"/>
        </w:rPr>
      </w:pPr>
      <w:r w:rsidRPr="000F654B">
        <w:rPr>
          <w:i/>
          <w:sz w:val="28"/>
          <w:szCs w:val="28"/>
          <w:lang w:val="en-US"/>
        </w:rPr>
        <w:t xml:space="preserve">Alternative methods of punishment </w:t>
      </w:r>
    </w:p>
    <w:p w14:paraId="5FDC0BD7" w14:textId="77777777" w:rsidR="00B950A5" w:rsidRPr="000F654B" w:rsidRDefault="00C2224C" w:rsidP="000F654B">
      <w:pPr>
        <w:pStyle w:val="rvps2"/>
        <w:spacing w:before="0" w:beforeAutospacing="0" w:after="0" w:afterAutospacing="0"/>
        <w:ind w:firstLine="708"/>
        <w:jc w:val="both"/>
        <w:rPr>
          <w:sz w:val="28"/>
          <w:szCs w:val="28"/>
          <w:lang w:val="en-US"/>
        </w:rPr>
      </w:pPr>
      <w:r w:rsidRPr="000F654B">
        <w:rPr>
          <w:sz w:val="28"/>
          <w:szCs w:val="28"/>
          <w:lang w:val="en-US"/>
        </w:rPr>
        <w:t xml:space="preserve">Article 51 of the Criminal </w:t>
      </w:r>
      <w:r w:rsidR="002B755E" w:rsidRPr="000F654B">
        <w:rPr>
          <w:sz w:val="28"/>
          <w:szCs w:val="28"/>
          <w:lang w:val="en-US"/>
        </w:rPr>
        <w:t>Code of Ukraine stipulate</w:t>
      </w:r>
      <w:r w:rsidR="00C85CFF" w:rsidRPr="000F654B">
        <w:rPr>
          <w:sz w:val="28"/>
          <w:szCs w:val="28"/>
          <w:lang w:val="en-US"/>
        </w:rPr>
        <w:t>s the types of punishment.</w:t>
      </w:r>
      <w:r w:rsidRPr="000F654B">
        <w:rPr>
          <w:sz w:val="28"/>
          <w:szCs w:val="28"/>
          <w:lang w:val="en-US"/>
        </w:rPr>
        <w:t xml:space="preserve"> Sentencing in each case and in respect of each defendant who is found guilty of a crime is carried out in compliance with the r</w:t>
      </w:r>
      <w:r w:rsidR="008D1227" w:rsidRPr="000F654B">
        <w:rPr>
          <w:sz w:val="28"/>
          <w:szCs w:val="28"/>
          <w:lang w:val="en-US"/>
        </w:rPr>
        <w:t>equirements of Article 65 of th</w:t>
      </w:r>
      <w:r w:rsidR="008D1227" w:rsidRPr="000F654B">
        <w:rPr>
          <w:sz w:val="28"/>
          <w:szCs w:val="28"/>
        </w:rPr>
        <w:t>is</w:t>
      </w:r>
      <w:r w:rsidR="008D1227" w:rsidRPr="000F654B">
        <w:rPr>
          <w:sz w:val="28"/>
          <w:szCs w:val="28"/>
          <w:lang w:val="en-US"/>
        </w:rPr>
        <w:t xml:space="preserve"> </w:t>
      </w:r>
      <w:r w:rsidRPr="000F654B">
        <w:rPr>
          <w:sz w:val="28"/>
          <w:szCs w:val="28"/>
          <w:lang w:val="en-US"/>
        </w:rPr>
        <w:t>Code regarding the general principles of sentencing</w:t>
      </w:r>
      <w:r w:rsidR="00301A83" w:rsidRPr="000F654B">
        <w:rPr>
          <w:sz w:val="28"/>
          <w:szCs w:val="28"/>
          <w:lang w:val="en-US"/>
        </w:rPr>
        <w:t xml:space="preserve">. When </w:t>
      </w:r>
      <w:r w:rsidR="008D1227" w:rsidRPr="000F654B">
        <w:rPr>
          <w:sz w:val="28"/>
          <w:szCs w:val="28"/>
          <w:lang w:val="en-US"/>
        </w:rPr>
        <w:t>imposing a sentence, the court</w:t>
      </w:r>
      <w:r w:rsidR="00301A83" w:rsidRPr="000F654B">
        <w:rPr>
          <w:sz w:val="28"/>
          <w:szCs w:val="28"/>
          <w:lang w:val="en-US"/>
        </w:rPr>
        <w:t xml:space="preserve"> </w:t>
      </w:r>
      <w:r w:rsidR="00301A83" w:rsidRPr="000F654B">
        <w:rPr>
          <w:sz w:val="28"/>
          <w:szCs w:val="28"/>
          <w:lang w:val="en-US"/>
        </w:rPr>
        <w:lastRenderedPageBreak/>
        <w:t>take</w:t>
      </w:r>
      <w:r w:rsidR="008D1227" w:rsidRPr="000F654B">
        <w:rPr>
          <w:sz w:val="28"/>
          <w:szCs w:val="28"/>
          <w:lang w:val="en-US"/>
        </w:rPr>
        <w:t xml:space="preserve">s </w:t>
      </w:r>
      <w:r w:rsidR="00301A83" w:rsidRPr="000F654B">
        <w:rPr>
          <w:sz w:val="28"/>
          <w:szCs w:val="28"/>
          <w:lang w:val="en-US"/>
        </w:rPr>
        <w:t>into account the seriousness of the offence, information about the guilty person, circumstances that mitigate or aggravate the punishment.</w:t>
      </w:r>
      <w:r w:rsidRPr="000F654B">
        <w:rPr>
          <w:sz w:val="28"/>
          <w:szCs w:val="28"/>
          <w:lang w:val="en-US"/>
        </w:rPr>
        <w:t xml:space="preserve"> </w:t>
      </w:r>
    </w:p>
    <w:p w14:paraId="17BF179E" w14:textId="77777777" w:rsidR="0005524B" w:rsidRPr="000F654B" w:rsidRDefault="00E14201" w:rsidP="000F654B">
      <w:pPr>
        <w:pStyle w:val="rvps2"/>
        <w:spacing w:before="0" w:beforeAutospacing="0" w:after="0" w:afterAutospacing="0"/>
        <w:jc w:val="both"/>
        <w:rPr>
          <w:sz w:val="28"/>
          <w:szCs w:val="28"/>
          <w:lang w:val="en-US"/>
        </w:rPr>
      </w:pPr>
      <w:r w:rsidRPr="000F654B">
        <w:rPr>
          <w:sz w:val="28"/>
          <w:szCs w:val="28"/>
          <w:lang w:val="en-US"/>
        </w:rPr>
        <w:t xml:space="preserve"> </w:t>
      </w:r>
      <w:r w:rsidR="00021642" w:rsidRPr="000F654B">
        <w:rPr>
          <w:sz w:val="28"/>
          <w:szCs w:val="28"/>
        </w:rPr>
        <w:t xml:space="preserve"> </w:t>
      </w:r>
    </w:p>
    <w:p w14:paraId="18F9BA14" w14:textId="77777777" w:rsidR="00C85CFF" w:rsidRPr="000F654B" w:rsidRDefault="005222F9" w:rsidP="000F654B">
      <w:pPr>
        <w:spacing w:after="0" w:line="240" w:lineRule="auto"/>
        <w:rPr>
          <w:rFonts w:ascii="Times New Roman" w:hAnsi="Times New Roman" w:cs="Times New Roman"/>
          <w:b/>
          <w:i/>
          <w:sz w:val="28"/>
          <w:szCs w:val="28"/>
          <w:lang w:val="en-US"/>
        </w:rPr>
      </w:pPr>
      <w:bookmarkStart w:id="1" w:name="n39"/>
      <w:bookmarkEnd w:id="1"/>
      <w:r w:rsidRPr="000F654B">
        <w:rPr>
          <w:rFonts w:ascii="Times New Roman" w:hAnsi="Times New Roman" w:cs="Times New Roman"/>
          <w:b/>
          <w:i/>
          <w:sz w:val="28"/>
          <w:szCs w:val="28"/>
          <w:lang w:val="en-US"/>
        </w:rPr>
        <w:t xml:space="preserve">                    </w:t>
      </w:r>
    </w:p>
    <w:p w14:paraId="3F645527" w14:textId="77777777" w:rsidR="0005524B" w:rsidRDefault="0005524B" w:rsidP="000F654B">
      <w:pPr>
        <w:spacing w:after="0" w:line="240" w:lineRule="auto"/>
        <w:ind w:firstLine="708"/>
        <w:rPr>
          <w:rFonts w:ascii="Times New Roman" w:hAnsi="Times New Roman" w:cs="Times New Roman"/>
          <w:b/>
          <w:i/>
          <w:sz w:val="28"/>
          <w:szCs w:val="28"/>
          <w:lang w:val="en-US"/>
        </w:rPr>
      </w:pPr>
      <w:r w:rsidRPr="000F654B">
        <w:rPr>
          <w:rFonts w:ascii="Times New Roman" w:hAnsi="Times New Roman" w:cs="Times New Roman"/>
          <w:b/>
          <w:i/>
          <w:sz w:val="28"/>
          <w:szCs w:val="28"/>
          <w:lang w:val="en-US"/>
        </w:rPr>
        <w:t>Re</w:t>
      </w:r>
      <w:r w:rsidR="005222F9" w:rsidRPr="000F654B">
        <w:rPr>
          <w:rFonts w:ascii="Times New Roman" w:hAnsi="Times New Roman" w:cs="Times New Roman"/>
          <w:b/>
          <w:i/>
          <w:sz w:val="28"/>
          <w:szCs w:val="28"/>
          <w:lang w:val="en-US"/>
        </w:rPr>
        <w:t>garding paragraph 11</w:t>
      </w:r>
      <w:r w:rsidR="005D224F" w:rsidRPr="000F654B">
        <w:rPr>
          <w:rFonts w:ascii="Times New Roman" w:hAnsi="Times New Roman" w:cs="Times New Roman"/>
          <w:b/>
          <w:i/>
          <w:sz w:val="28"/>
          <w:szCs w:val="28"/>
          <w:lang w:val="en-US"/>
        </w:rPr>
        <w:t xml:space="preserve"> of the Questionnaire</w:t>
      </w:r>
    </w:p>
    <w:p w14:paraId="07238260" w14:textId="77777777" w:rsidR="00BF6D07" w:rsidRPr="000F654B" w:rsidRDefault="00BF6D07" w:rsidP="000F654B">
      <w:pPr>
        <w:spacing w:after="0" w:line="240" w:lineRule="auto"/>
        <w:ind w:firstLine="708"/>
        <w:rPr>
          <w:rFonts w:ascii="Times New Roman" w:hAnsi="Times New Roman" w:cs="Times New Roman"/>
          <w:b/>
          <w:i/>
          <w:sz w:val="28"/>
          <w:szCs w:val="28"/>
          <w:lang w:val="en-US"/>
        </w:rPr>
      </w:pPr>
    </w:p>
    <w:p w14:paraId="784D621B" w14:textId="77777777" w:rsidR="005222F9" w:rsidRPr="000F654B" w:rsidRDefault="005222F9" w:rsidP="000F654B">
      <w:pPr>
        <w:pStyle w:val="rvps2"/>
        <w:spacing w:before="0" w:beforeAutospacing="0" w:after="0" w:afterAutospacing="0"/>
        <w:jc w:val="both"/>
        <w:rPr>
          <w:i/>
          <w:sz w:val="28"/>
          <w:szCs w:val="28"/>
          <w:lang w:val="en-US"/>
        </w:rPr>
      </w:pPr>
      <w:r w:rsidRPr="000F654B">
        <w:rPr>
          <w:i/>
          <w:sz w:val="28"/>
          <w:szCs w:val="28"/>
          <w:lang w:val="en-US"/>
        </w:rPr>
        <w:t>Provision of legal aid</w:t>
      </w:r>
    </w:p>
    <w:p w14:paraId="4BB99FB7" w14:textId="77777777" w:rsidR="00021642" w:rsidRPr="000F654B" w:rsidRDefault="00021642" w:rsidP="000F654B">
      <w:pPr>
        <w:pStyle w:val="rvps2"/>
        <w:spacing w:before="0" w:beforeAutospacing="0" w:after="0" w:afterAutospacing="0"/>
        <w:ind w:firstLine="708"/>
        <w:jc w:val="both"/>
        <w:rPr>
          <w:sz w:val="28"/>
          <w:szCs w:val="28"/>
          <w:lang w:val="en-US"/>
        </w:rPr>
      </w:pPr>
      <w:r w:rsidRPr="000F654B">
        <w:rPr>
          <w:sz w:val="28"/>
          <w:szCs w:val="28"/>
          <w:lang w:val="en-US"/>
        </w:rPr>
        <w:t xml:space="preserve">It should </w:t>
      </w:r>
      <w:r w:rsidR="00181A6D" w:rsidRPr="000F654B">
        <w:rPr>
          <w:sz w:val="28"/>
          <w:szCs w:val="28"/>
          <w:lang w:val="en-US"/>
        </w:rPr>
        <w:t xml:space="preserve">be noted that Article 10 of the </w:t>
      </w:r>
      <w:r w:rsidR="005D224F" w:rsidRPr="000F654B">
        <w:rPr>
          <w:sz w:val="28"/>
          <w:szCs w:val="28"/>
          <w:lang w:val="en-US"/>
        </w:rPr>
        <w:t>Law of Ukraine On the Judiciary and Status of Judges</w:t>
      </w:r>
      <w:r w:rsidR="00301A83" w:rsidRPr="000F654B">
        <w:rPr>
          <w:sz w:val="28"/>
          <w:szCs w:val="28"/>
          <w:lang w:val="en-US"/>
        </w:rPr>
        <w:t xml:space="preserve"> </w:t>
      </w:r>
      <w:r w:rsidRPr="000F654B">
        <w:rPr>
          <w:sz w:val="28"/>
          <w:szCs w:val="28"/>
          <w:lang w:val="en-US"/>
        </w:rPr>
        <w:t>stipulates that everyone has the right to</w:t>
      </w:r>
      <w:r w:rsidR="0005524B" w:rsidRPr="000F654B">
        <w:rPr>
          <w:sz w:val="28"/>
          <w:szCs w:val="28"/>
          <w:lang w:val="en-US"/>
        </w:rPr>
        <w:t xml:space="preserve"> a professional legal aid</w:t>
      </w:r>
      <w:r w:rsidRPr="000F654B">
        <w:rPr>
          <w:sz w:val="28"/>
          <w:szCs w:val="28"/>
          <w:lang w:val="en-US"/>
        </w:rPr>
        <w:t>. Everyone is free to choose the advocate and the pers</w:t>
      </w:r>
      <w:r w:rsidR="0005524B" w:rsidRPr="000F654B">
        <w:rPr>
          <w:sz w:val="28"/>
          <w:szCs w:val="28"/>
          <w:lang w:val="en-US"/>
        </w:rPr>
        <w:t>on who provides legal aid</w:t>
      </w:r>
      <w:r w:rsidRPr="000F654B">
        <w:rPr>
          <w:sz w:val="28"/>
          <w:szCs w:val="28"/>
          <w:lang w:val="en-US"/>
        </w:rPr>
        <w:t>.</w:t>
      </w:r>
    </w:p>
    <w:p w14:paraId="2B311DB4" w14:textId="77777777" w:rsidR="00021642" w:rsidRPr="000F654B" w:rsidRDefault="00021642" w:rsidP="00E0734D">
      <w:pPr>
        <w:pStyle w:val="rvps2"/>
        <w:spacing w:before="0" w:beforeAutospacing="0" w:after="0" w:afterAutospacing="0"/>
        <w:ind w:firstLine="708"/>
        <w:jc w:val="both"/>
        <w:rPr>
          <w:sz w:val="28"/>
          <w:szCs w:val="28"/>
          <w:lang w:val="en-US"/>
        </w:rPr>
      </w:pPr>
      <w:r w:rsidRPr="000F654B">
        <w:rPr>
          <w:sz w:val="28"/>
          <w:szCs w:val="28"/>
          <w:lang w:val="en-US"/>
        </w:rPr>
        <w:t>Also, provision</w:t>
      </w:r>
      <w:r w:rsidR="002B755E" w:rsidRPr="000F654B">
        <w:rPr>
          <w:sz w:val="28"/>
          <w:szCs w:val="28"/>
          <w:lang w:val="en-US"/>
        </w:rPr>
        <w:t xml:space="preserve">s regarding the </w:t>
      </w:r>
      <w:r w:rsidRPr="000F654B">
        <w:rPr>
          <w:sz w:val="28"/>
          <w:szCs w:val="28"/>
          <w:lang w:val="en-US"/>
        </w:rPr>
        <w:t>right</w:t>
      </w:r>
      <w:r w:rsidR="002B755E" w:rsidRPr="000F654B">
        <w:rPr>
          <w:sz w:val="28"/>
          <w:szCs w:val="28"/>
          <w:lang w:val="en-US"/>
        </w:rPr>
        <w:t>s</w:t>
      </w:r>
      <w:r w:rsidRPr="000F654B">
        <w:rPr>
          <w:sz w:val="28"/>
          <w:szCs w:val="28"/>
          <w:lang w:val="en-US"/>
        </w:rPr>
        <w:t xml:space="preserve"> of participants </w:t>
      </w:r>
      <w:r w:rsidR="002B755E" w:rsidRPr="000F654B">
        <w:rPr>
          <w:sz w:val="28"/>
          <w:szCs w:val="28"/>
          <w:lang w:val="en-US"/>
        </w:rPr>
        <w:t xml:space="preserve">to a fair trial </w:t>
      </w:r>
      <w:r w:rsidR="00C4606C" w:rsidRPr="000F654B">
        <w:rPr>
          <w:sz w:val="28"/>
          <w:szCs w:val="28"/>
          <w:lang w:val="en-US"/>
        </w:rPr>
        <w:t>are contained</w:t>
      </w:r>
      <w:r w:rsidRPr="000F654B">
        <w:rPr>
          <w:sz w:val="28"/>
          <w:szCs w:val="28"/>
          <w:lang w:val="en-US"/>
        </w:rPr>
        <w:t xml:space="preserve"> in Article 15 of the </w:t>
      </w:r>
      <w:r w:rsidR="00C4606C" w:rsidRPr="000F654B">
        <w:rPr>
          <w:rStyle w:val="rvts0"/>
          <w:sz w:val="28"/>
          <w:szCs w:val="28"/>
          <w:lang w:val="en-US"/>
        </w:rPr>
        <w:t>Civil Procedure</w:t>
      </w:r>
      <w:r w:rsidRPr="000F654B">
        <w:rPr>
          <w:rStyle w:val="rvts0"/>
          <w:sz w:val="28"/>
          <w:szCs w:val="28"/>
          <w:lang w:val="en-US"/>
        </w:rPr>
        <w:t xml:space="preserve"> Code of Ukraine, Article 16 </w:t>
      </w:r>
      <w:r w:rsidR="00C4606C" w:rsidRPr="000F654B">
        <w:rPr>
          <w:rStyle w:val="rvts0"/>
          <w:rFonts w:eastAsiaTheme="minorEastAsia"/>
          <w:sz w:val="28"/>
          <w:szCs w:val="28"/>
          <w:lang w:val="en-US"/>
        </w:rPr>
        <w:t>of the Commercial Procedure</w:t>
      </w:r>
      <w:r w:rsidRPr="000F654B">
        <w:rPr>
          <w:rStyle w:val="rvts0"/>
          <w:rFonts w:eastAsiaTheme="minorEastAsia"/>
          <w:sz w:val="28"/>
          <w:szCs w:val="28"/>
          <w:lang w:val="en-US"/>
        </w:rPr>
        <w:t xml:space="preserve"> Code of Ukraine and Article 16</w:t>
      </w:r>
      <w:r w:rsidRPr="000F654B">
        <w:rPr>
          <w:rStyle w:val="rvts0"/>
          <w:sz w:val="28"/>
          <w:szCs w:val="28"/>
          <w:lang w:val="en-US"/>
        </w:rPr>
        <w:t xml:space="preserve"> </w:t>
      </w:r>
      <w:r w:rsidRPr="000F654B">
        <w:rPr>
          <w:sz w:val="28"/>
          <w:szCs w:val="28"/>
          <w:lang w:val="en-US"/>
        </w:rPr>
        <w:t xml:space="preserve">of the Criminal Procedure Code of Ukraine. </w:t>
      </w:r>
    </w:p>
    <w:p w14:paraId="164D3D4A" w14:textId="77777777" w:rsidR="00021642" w:rsidRPr="000F654B" w:rsidRDefault="00021642" w:rsidP="000F654B">
      <w:pPr>
        <w:pStyle w:val="rvps2"/>
        <w:spacing w:before="0" w:beforeAutospacing="0" w:after="0" w:afterAutospacing="0"/>
        <w:ind w:firstLine="708"/>
        <w:jc w:val="both"/>
        <w:rPr>
          <w:sz w:val="28"/>
          <w:szCs w:val="28"/>
          <w:lang w:val="en-US"/>
        </w:rPr>
      </w:pPr>
      <w:bookmarkStart w:id="2" w:name="n507"/>
      <w:bookmarkEnd w:id="2"/>
      <w:r w:rsidRPr="000F654B">
        <w:rPr>
          <w:sz w:val="28"/>
          <w:szCs w:val="28"/>
          <w:lang w:val="en-US"/>
        </w:rPr>
        <w:t>Article 20 of the Criminal Procedure Code of Ukraine establishes that the suspect, the accused,</w:t>
      </w:r>
      <w:r w:rsidR="00C4606C" w:rsidRPr="000F654B">
        <w:rPr>
          <w:sz w:val="28"/>
          <w:szCs w:val="28"/>
          <w:lang w:val="en-US"/>
        </w:rPr>
        <w:t xml:space="preserve"> the</w:t>
      </w:r>
      <w:r w:rsidRPr="000F654B">
        <w:rPr>
          <w:sz w:val="28"/>
          <w:szCs w:val="28"/>
          <w:lang w:val="en-US"/>
        </w:rPr>
        <w:t xml:space="preserve"> acquitte</w:t>
      </w:r>
      <w:r w:rsidR="00C4606C" w:rsidRPr="000F654B">
        <w:rPr>
          <w:sz w:val="28"/>
          <w:szCs w:val="28"/>
          <w:lang w:val="en-US"/>
        </w:rPr>
        <w:t xml:space="preserve">d, and the convicted </w:t>
      </w:r>
      <w:r w:rsidR="00301A83" w:rsidRPr="000F654B">
        <w:rPr>
          <w:sz w:val="28"/>
          <w:szCs w:val="28"/>
          <w:lang w:val="en-US"/>
        </w:rPr>
        <w:t xml:space="preserve">have </w:t>
      </w:r>
      <w:r w:rsidRPr="000F654B">
        <w:rPr>
          <w:sz w:val="28"/>
          <w:szCs w:val="28"/>
          <w:lang w:val="en-US"/>
        </w:rPr>
        <w:t>the right to protection,</w:t>
      </w:r>
      <w:r w:rsidR="00C4606C" w:rsidRPr="000F654B">
        <w:rPr>
          <w:sz w:val="28"/>
          <w:szCs w:val="28"/>
          <w:lang w:val="en-US"/>
        </w:rPr>
        <w:t xml:space="preserve"> which</w:t>
      </w:r>
      <w:r w:rsidRPr="000F654B">
        <w:rPr>
          <w:sz w:val="28"/>
          <w:szCs w:val="28"/>
          <w:lang w:val="en-US"/>
        </w:rPr>
        <w:t xml:space="preserve">, in particular, enables </w:t>
      </w:r>
      <w:r w:rsidR="00301A83" w:rsidRPr="000F654B">
        <w:rPr>
          <w:sz w:val="28"/>
          <w:szCs w:val="28"/>
          <w:lang w:val="en-US"/>
        </w:rPr>
        <w:t xml:space="preserve">them </w:t>
      </w:r>
      <w:r w:rsidR="00C4606C" w:rsidRPr="000F654B">
        <w:rPr>
          <w:sz w:val="28"/>
          <w:szCs w:val="28"/>
          <w:lang w:val="en-US"/>
        </w:rPr>
        <w:t>to use</w:t>
      </w:r>
      <w:r w:rsidRPr="000F654B">
        <w:rPr>
          <w:sz w:val="28"/>
          <w:szCs w:val="28"/>
          <w:lang w:val="en-US"/>
        </w:rPr>
        <w:t xml:space="preserve"> legal assistance of a counsel, as well as to exercise other procedural rights provided for by this Code.</w:t>
      </w:r>
    </w:p>
    <w:p w14:paraId="2C34EA85" w14:textId="77777777" w:rsidR="00021642" w:rsidRPr="000F654B" w:rsidRDefault="00021642" w:rsidP="000F654B">
      <w:pPr>
        <w:pStyle w:val="rvps2"/>
        <w:spacing w:before="0" w:beforeAutospacing="0" w:after="0" w:afterAutospacing="0"/>
        <w:ind w:firstLine="708"/>
        <w:jc w:val="both"/>
        <w:rPr>
          <w:sz w:val="28"/>
          <w:szCs w:val="28"/>
          <w:lang w:val="en-US"/>
        </w:rPr>
      </w:pPr>
      <w:bookmarkStart w:id="3" w:name="n508"/>
      <w:bookmarkEnd w:id="3"/>
      <w:r w:rsidRPr="000F654B">
        <w:rPr>
          <w:sz w:val="28"/>
          <w:szCs w:val="28"/>
          <w:lang w:val="en-US"/>
        </w:rPr>
        <w:t xml:space="preserve">In cases </w:t>
      </w:r>
      <w:r w:rsidR="00E0734D">
        <w:rPr>
          <w:sz w:val="28"/>
          <w:szCs w:val="28"/>
          <w:lang w:val="en-US"/>
        </w:rPr>
        <w:t>envisaged</w:t>
      </w:r>
      <w:r w:rsidRPr="000F654B">
        <w:rPr>
          <w:sz w:val="28"/>
          <w:szCs w:val="28"/>
          <w:lang w:val="en-US"/>
        </w:rPr>
        <w:t xml:space="preserve"> by this Code and/or </w:t>
      </w:r>
      <w:r w:rsidR="00E0734D">
        <w:rPr>
          <w:sz w:val="28"/>
          <w:szCs w:val="28"/>
          <w:lang w:val="en-US"/>
        </w:rPr>
        <w:t xml:space="preserve">the </w:t>
      </w:r>
      <w:r w:rsidRPr="000F654B">
        <w:rPr>
          <w:sz w:val="28"/>
          <w:szCs w:val="28"/>
          <w:lang w:val="en-US"/>
        </w:rPr>
        <w:t>law regulating t</w:t>
      </w:r>
      <w:r w:rsidR="00301A83" w:rsidRPr="000F654B">
        <w:rPr>
          <w:sz w:val="28"/>
          <w:szCs w:val="28"/>
          <w:lang w:val="en-US"/>
        </w:rPr>
        <w:t xml:space="preserve">he provision of free legal aid </w:t>
      </w:r>
      <w:r w:rsidR="00FB569C" w:rsidRPr="000F654B">
        <w:rPr>
          <w:sz w:val="28"/>
          <w:szCs w:val="28"/>
          <w:lang w:val="en-US"/>
        </w:rPr>
        <w:t>for the suspect</w:t>
      </w:r>
      <w:r w:rsidRPr="000F654B">
        <w:rPr>
          <w:sz w:val="28"/>
          <w:szCs w:val="28"/>
          <w:lang w:val="en-US"/>
        </w:rPr>
        <w:t xml:space="preserve"> or accused</w:t>
      </w:r>
      <w:r w:rsidR="00FB569C" w:rsidRPr="000F654B">
        <w:rPr>
          <w:sz w:val="28"/>
          <w:szCs w:val="28"/>
          <w:lang w:val="en-US"/>
        </w:rPr>
        <w:t>,</w:t>
      </w:r>
      <w:r w:rsidRPr="000F654B">
        <w:rPr>
          <w:sz w:val="28"/>
          <w:szCs w:val="28"/>
          <w:lang w:val="en-US"/>
        </w:rPr>
        <w:t xml:space="preserve"> legal aid is provided free of charge at the expense of the state.</w:t>
      </w:r>
    </w:p>
    <w:p w14:paraId="0515B15C" w14:textId="77777777" w:rsidR="00902142" w:rsidRPr="000F654B" w:rsidRDefault="00902142" w:rsidP="000F654B">
      <w:pPr>
        <w:pStyle w:val="rvps2"/>
        <w:spacing w:before="0" w:beforeAutospacing="0" w:after="0" w:afterAutospacing="0"/>
        <w:jc w:val="both"/>
        <w:rPr>
          <w:sz w:val="28"/>
          <w:szCs w:val="28"/>
          <w:lang w:val="en-US"/>
        </w:rPr>
      </w:pPr>
    </w:p>
    <w:p w14:paraId="2C41BD03" w14:textId="77777777" w:rsidR="005222F9" w:rsidRDefault="005222F9" w:rsidP="000F654B">
      <w:pPr>
        <w:pStyle w:val="rvps2"/>
        <w:spacing w:before="0" w:beforeAutospacing="0" w:after="0" w:afterAutospacing="0"/>
        <w:ind w:firstLine="708"/>
        <w:jc w:val="both"/>
        <w:rPr>
          <w:b/>
          <w:i/>
          <w:sz w:val="28"/>
          <w:szCs w:val="28"/>
          <w:lang w:val="en-US"/>
        </w:rPr>
      </w:pPr>
      <w:bookmarkStart w:id="4" w:name="n54"/>
      <w:bookmarkEnd w:id="4"/>
      <w:r w:rsidRPr="000F654B">
        <w:rPr>
          <w:b/>
          <w:i/>
          <w:sz w:val="28"/>
          <w:szCs w:val="28"/>
          <w:lang w:val="en-US"/>
        </w:rPr>
        <w:t>Regarding paragraph 12</w:t>
      </w:r>
      <w:r w:rsidR="005D224F" w:rsidRPr="000F654B">
        <w:rPr>
          <w:b/>
          <w:i/>
          <w:sz w:val="28"/>
          <w:szCs w:val="28"/>
          <w:lang w:val="en-US"/>
        </w:rPr>
        <w:t xml:space="preserve"> of the Questionnaire</w:t>
      </w:r>
    </w:p>
    <w:p w14:paraId="70FCE478" w14:textId="77777777" w:rsidR="00BF6D07" w:rsidRPr="000F654B" w:rsidRDefault="00BF6D07" w:rsidP="000F654B">
      <w:pPr>
        <w:pStyle w:val="rvps2"/>
        <w:spacing w:before="0" w:beforeAutospacing="0" w:after="0" w:afterAutospacing="0"/>
        <w:ind w:firstLine="708"/>
        <w:jc w:val="both"/>
        <w:rPr>
          <w:b/>
          <w:i/>
          <w:sz w:val="28"/>
          <w:szCs w:val="28"/>
          <w:lang w:val="en-US"/>
        </w:rPr>
      </w:pPr>
    </w:p>
    <w:p w14:paraId="30D5BB44" w14:textId="77777777" w:rsidR="005222F9" w:rsidRPr="000F654B" w:rsidRDefault="005222F9" w:rsidP="000F654B">
      <w:pPr>
        <w:pStyle w:val="rvps2"/>
        <w:spacing w:before="0" w:beforeAutospacing="0" w:after="0" w:afterAutospacing="0"/>
        <w:jc w:val="both"/>
        <w:rPr>
          <w:i/>
          <w:sz w:val="28"/>
          <w:szCs w:val="28"/>
          <w:lang w:val="en-US"/>
        </w:rPr>
      </w:pPr>
      <w:r w:rsidRPr="000F654B">
        <w:rPr>
          <w:i/>
          <w:sz w:val="28"/>
          <w:szCs w:val="28"/>
          <w:lang w:val="en-US"/>
        </w:rPr>
        <w:t xml:space="preserve">Language of proceedings </w:t>
      </w:r>
    </w:p>
    <w:p w14:paraId="127DFA4B" w14:textId="77777777" w:rsidR="00021642" w:rsidRPr="000F654B" w:rsidRDefault="00021642" w:rsidP="000F654B">
      <w:pPr>
        <w:pStyle w:val="rvps2"/>
        <w:spacing w:before="0" w:beforeAutospacing="0" w:after="0" w:afterAutospacing="0"/>
        <w:ind w:firstLine="708"/>
        <w:jc w:val="both"/>
        <w:rPr>
          <w:sz w:val="28"/>
          <w:szCs w:val="28"/>
          <w:lang w:val="en-US"/>
        </w:rPr>
      </w:pPr>
      <w:r w:rsidRPr="000F654B">
        <w:rPr>
          <w:sz w:val="28"/>
          <w:szCs w:val="28"/>
          <w:lang w:val="en-US"/>
        </w:rPr>
        <w:t>According to Article 12 of the Law</w:t>
      </w:r>
      <w:r w:rsidR="00301A83" w:rsidRPr="000F654B">
        <w:rPr>
          <w:sz w:val="28"/>
          <w:szCs w:val="28"/>
          <w:lang w:val="en-US"/>
        </w:rPr>
        <w:t xml:space="preserve"> of Ukraine On the Judiciary and Status of Judges</w:t>
      </w:r>
      <w:r w:rsidRPr="000F654B">
        <w:rPr>
          <w:sz w:val="28"/>
          <w:szCs w:val="28"/>
          <w:lang w:val="en-US"/>
        </w:rPr>
        <w:t>, court proceedings and legal matters in the courts of Ukraine are conducted in the state language.</w:t>
      </w:r>
    </w:p>
    <w:p w14:paraId="05F7D9E1" w14:textId="77777777" w:rsidR="00021642" w:rsidRPr="000F654B" w:rsidRDefault="00021642" w:rsidP="00E0734D">
      <w:pPr>
        <w:pStyle w:val="rvps2"/>
        <w:spacing w:before="0" w:beforeAutospacing="0" w:after="0" w:afterAutospacing="0"/>
        <w:ind w:firstLine="708"/>
        <w:jc w:val="both"/>
        <w:rPr>
          <w:sz w:val="28"/>
          <w:szCs w:val="28"/>
          <w:lang w:val="en-US"/>
        </w:rPr>
      </w:pPr>
      <w:r w:rsidRPr="000F654B">
        <w:rPr>
          <w:sz w:val="28"/>
          <w:szCs w:val="28"/>
          <w:lang w:val="en-US"/>
        </w:rPr>
        <w:t>Courts ensure equality of rights of citizens in court proceedings on a linguistic basis.</w:t>
      </w:r>
      <w:r w:rsidR="00E0734D">
        <w:rPr>
          <w:sz w:val="28"/>
          <w:szCs w:val="28"/>
          <w:lang w:val="en-US"/>
        </w:rPr>
        <w:t xml:space="preserve"> </w:t>
      </w:r>
      <w:bookmarkStart w:id="5" w:name="n55"/>
      <w:bookmarkEnd w:id="5"/>
      <w:r w:rsidRPr="000F654B">
        <w:rPr>
          <w:sz w:val="28"/>
          <w:szCs w:val="28"/>
          <w:lang w:val="en-US"/>
        </w:rPr>
        <w:t>Courts use the state language in the process of legal proceedings and guarantee the right of citizens to use in the trial their mother tongue or the language they know.</w:t>
      </w:r>
    </w:p>
    <w:p w14:paraId="106E3CEC" w14:textId="77777777" w:rsidR="00021642" w:rsidRPr="000F654B" w:rsidRDefault="00021642" w:rsidP="000F654B">
      <w:pPr>
        <w:pStyle w:val="rvps2"/>
        <w:spacing w:before="0" w:beforeAutospacing="0" w:after="0" w:afterAutospacing="0"/>
        <w:jc w:val="both"/>
        <w:rPr>
          <w:sz w:val="28"/>
          <w:szCs w:val="28"/>
          <w:lang w:val="en-US"/>
        </w:rPr>
      </w:pPr>
      <w:r w:rsidRPr="000F654B">
        <w:rPr>
          <w:sz w:val="28"/>
          <w:szCs w:val="28"/>
          <w:lang w:val="en-US"/>
        </w:rPr>
        <w:t xml:space="preserve">In accordance with the provisions of Articles 9, 10 of the </w:t>
      </w:r>
      <w:r w:rsidRPr="000F654B">
        <w:rPr>
          <w:rStyle w:val="rvts0"/>
          <w:sz w:val="28"/>
          <w:szCs w:val="28"/>
          <w:lang w:val="en-US"/>
        </w:rPr>
        <w:t>Civil Procedural Code of Ukraine</w:t>
      </w:r>
      <w:r w:rsidRPr="000F654B">
        <w:rPr>
          <w:sz w:val="28"/>
          <w:szCs w:val="28"/>
          <w:lang w:val="en-US"/>
        </w:rPr>
        <w:t xml:space="preserve">, Article 15 </w:t>
      </w:r>
      <w:r w:rsidRPr="000F654B">
        <w:rPr>
          <w:rStyle w:val="rvts0"/>
          <w:rFonts w:eastAsiaTheme="minorEastAsia"/>
          <w:sz w:val="28"/>
          <w:szCs w:val="28"/>
          <w:lang w:val="en-US"/>
        </w:rPr>
        <w:t>of the Code of Administrative Legal Proceedings of Ukraine</w:t>
      </w:r>
      <w:r w:rsidRPr="000F654B">
        <w:rPr>
          <w:sz w:val="28"/>
          <w:szCs w:val="28"/>
          <w:lang w:val="en-US"/>
        </w:rPr>
        <w:t xml:space="preserve">, Article 29 of the Criminal Procedure Code of Ukraine, litigants who do not know </w:t>
      </w:r>
      <w:r w:rsidR="00E0734D" w:rsidRPr="000F654B">
        <w:rPr>
          <w:sz w:val="28"/>
          <w:szCs w:val="28"/>
          <w:lang w:val="en-US"/>
        </w:rPr>
        <w:t xml:space="preserve">the state language </w:t>
      </w:r>
      <w:r w:rsidRPr="000F654B">
        <w:rPr>
          <w:sz w:val="28"/>
          <w:szCs w:val="28"/>
          <w:lang w:val="en-US"/>
        </w:rPr>
        <w:t xml:space="preserve">or </w:t>
      </w:r>
      <w:r w:rsidR="00E0734D">
        <w:rPr>
          <w:sz w:val="28"/>
          <w:szCs w:val="28"/>
          <w:lang w:val="en-US"/>
        </w:rPr>
        <w:t xml:space="preserve">do not </w:t>
      </w:r>
      <w:r w:rsidRPr="000F654B">
        <w:rPr>
          <w:sz w:val="28"/>
          <w:szCs w:val="28"/>
          <w:lang w:val="en-US"/>
        </w:rPr>
        <w:t xml:space="preserve">have a sufficient command </w:t>
      </w:r>
      <w:r w:rsidR="00E0734D">
        <w:rPr>
          <w:sz w:val="28"/>
          <w:szCs w:val="28"/>
          <w:lang w:val="en-US"/>
        </w:rPr>
        <w:t xml:space="preserve">thereof </w:t>
      </w:r>
      <w:r w:rsidRPr="000F654B">
        <w:rPr>
          <w:sz w:val="28"/>
          <w:szCs w:val="28"/>
          <w:lang w:val="en-US"/>
        </w:rPr>
        <w:t>have the right to make statements, provide explanations, speak in court and apply in their mother tongue or language they know, using the services of an interpreter, in accordance with the procedure established by this Code.</w:t>
      </w:r>
    </w:p>
    <w:p w14:paraId="7023D557" w14:textId="77777777" w:rsidR="005231EA" w:rsidRPr="000F654B" w:rsidRDefault="00021642" w:rsidP="00BF6D07">
      <w:pPr>
        <w:pStyle w:val="rvps2"/>
        <w:spacing w:before="0" w:beforeAutospacing="0" w:after="0" w:afterAutospacing="0"/>
        <w:ind w:firstLine="708"/>
        <w:jc w:val="both"/>
        <w:rPr>
          <w:rStyle w:val="rvts0"/>
          <w:sz w:val="28"/>
          <w:szCs w:val="28"/>
          <w:lang w:val="en-US"/>
        </w:rPr>
      </w:pPr>
      <w:r w:rsidRPr="000F654B">
        <w:rPr>
          <w:rStyle w:val="rvts0"/>
          <w:sz w:val="28"/>
          <w:szCs w:val="28"/>
          <w:lang w:val="en-US"/>
        </w:rPr>
        <w:t>A person is informed about suspicion of committing a criminal offense in the state language or in any other language that the person possesses sufficiently to understand the nature of the suspicion of committing a criminal offense.</w:t>
      </w:r>
    </w:p>
    <w:p w14:paraId="29BC5FDF" w14:textId="77777777" w:rsidR="00EF0AB9" w:rsidRPr="000F654B" w:rsidRDefault="00EF0AB9" w:rsidP="000F654B">
      <w:pPr>
        <w:pStyle w:val="rvps2"/>
        <w:spacing w:before="0" w:beforeAutospacing="0" w:after="0" w:afterAutospacing="0"/>
        <w:jc w:val="both"/>
        <w:rPr>
          <w:sz w:val="28"/>
          <w:szCs w:val="28"/>
          <w:lang w:val="en-US"/>
        </w:rPr>
      </w:pPr>
    </w:p>
    <w:p w14:paraId="3AB6ABD4" w14:textId="77777777" w:rsidR="00BF6D07" w:rsidRDefault="00BF6D07" w:rsidP="00BF6D07">
      <w:pPr>
        <w:pStyle w:val="rvps2"/>
        <w:spacing w:before="0" w:beforeAutospacing="0" w:after="0" w:afterAutospacing="0"/>
        <w:ind w:firstLine="708"/>
        <w:jc w:val="both"/>
        <w:rPr>
          <w:b/>
          <w:i/>
          <w:sz w:val="28"/>
          <w:szCs w:val="28"/>
          <w:lang w:val="en-US"/>
        </w:rPr>
      </w:pPr>
    </w:p>
    <w:p w14:paraId="0CEAB83D" w14:textId="77777777" w:rsidR="005222F9" w:rsidRDefault="005222F9" w:rsidP="00BF6D07">
      <w:pPr>
        <w:pStyle w:val="rvps2"/>
        <w:spacing w:before="0" w:beforeAutospacing="0" w:after="0" w:afterAutospacing="0"/>
        <w:ind w:firstLine="708"/>
        <w:jc w:val="both"/>
        <w:rPr>
          <w:b/>
          <w:i/>
          <w:sz w:val="28"/>
          <w:szCs w:val="28"/>
          <w:lang w:val="en-US"/>
        </w:rPr>
      </w:pPr>
      <w:r w:rsidRPr="000F654B">
        <w:rPr>
          <w:b/>
          <w:i/>
          <w:sz w:val="28"/>
          <w:szCs w:val="28"/>
          <w:lang w:val="en-US"/>
        </w:rPr>
        <w:t>Regarding paragraphs 14,</w:t>
      </w:r>
      <w:r w:rsidR="001C3F10" w:rsidRPr="000F654B">
        <w:rPr>
          <w:b/>
          <w:i/>
          <w:sz w:val="28"/>
          <w:szCs w:val="28"/>
          <w:lang w:val="en-US"/>
        </w:rPr>
        <w:t xml:space="preserve"> </w:t>
      </w:r>
      <w:r w:rsidRPr="000F654B">
        <w:rPr>
          <w:b/>
          <w:i/>
          <w:sz w:val="28"/>
          <w:szCs w:val="28"/>
          <w:lang w:val="en-US"/>
        </w:rPr>
        <w:t>15</w:t>
      </w:r>
      <w:r w:rsidR="005D224F" w:rsidRPr="000F654B">
        <w:rPr>
          <w:b/>
          <w:i/>
          <w:sz w:val="28"/>
          <w:szCs w:val="28"/>
          <w:lang w:val="en-US"/>
        </w:rPr>
        <w:t xml:space="preserve"> of the Questionnaire</w:t>
      </w:r>
    </w:p>
    <w:p w14:paraId="23AAB5EF" w14:textId="77777777" w:rsidR="00BF6D07" w:rsidRPr="000F654B" w:rsidRDefault="00BF6D07" w:rsidP="00BF6D07">
      <w:pPr>
        <w:pStyle w:val="rvps2"/>
        <w:spacing w:before="0" w:beforeAutospacing="0" w:after="0" w:afterAutospacing="0"/>
        <w:ind w:firstLine="708"/>
        <w:jc w:val="both"/>
        <w:rPr>
          <w:b/>
          <w:i/>
          <w:sz w:val="28"/>
          <w:szCs w:val="28"/>
          <w:lang w:val="en-US"/>
        </w:rPr>
      </w:pPr>
    </w:p>
    <w:p w14:paraId="67124705" w14:textId="77777777" w:rsidR="005222F9" w:rsidRPr="000F654B" w:rsidRDefault="005222F9" w:rsidP="000F654B">
      <w:pPr>
        <w:pStyle w:val="rvps2"/>
        <w:spacing w:before="0" w:beforeAutospacing="0" w:after="0" w:afterAutospacing="0"/>
        <w:jc w:val="both"/>
        <w:rPr>
          <w:i/>
          <w:sz w:val="28"/>
          <w:szCs w:val="28"/>
          <w:lang w:val="en-US"/>
        </w:rPr>
      </w:pPr>
      <w:r w:rsidRPr="000F654B">
        <w:rPr>
          <w:i/>
          <w:sz w:val="28"/>
          <w:szCs w:val="28"/>
          <w:lang w:val="en-US"/>
        </w:rPr>
        <w:t>Detention of indigenous peoples</w:t>
      </w:r>
    </w:p>
    <w:p w14:paraId="433B89AC" w14:textId="77777777" w:rsidR="005231EA" w:rsidRPr="000F654B" w:rsidRDefault="005231EA" w:rsidP="00BF6D07">
      <w:pPr>
        <w:shd w:val="clear" w:color="auto" w:fill="FFFFFF"/>
        <w:spacing w:after="0" w:line="240" w:lineRule="auto"/>
        <w:ind w:firstLine="708"/>
        <w:jc w:val="both"/>
        <w:rPr>
          <w:rFonts w:ascii="Times New Roman" w:eastAsia="Times New Roman" w:hAnsi="Times New Roman" w:cs="Times New Roman"/>
          <w:bCs/>
          <w:color w:val="000000"/>
          <w:sz w:val="28"/>
          <w:szCs w:val="28"/>
          <w:lang w:val="en-US" w:eastAsia="ru-RU"/>
        </w:rPr>
      </w:pPr>
      <w:r w:rsidRPr="000F654B">
        <w:rPr>
          <w:rFonts w:ascii="Times New Roman" w:eastAsia="Times New Roman" w:hAnsi="Times New Roman" w:cs="Times New Roman"/>
          <w:bCs/>
          <w:color w:val="000000"/>
          <w:sz w:val="28"/>
          <w:szCs w:val="28"/>
          <w:lang w:val="en-US" w:eastAsia="ru-RU"/>
        </w:rPr>
        <w:t>P</w:t>
      </w:r>
      <w:r w:rsidR="00021642" w:rsidRPr="000F654B">
        <w:rPr>
          <w:rFonts w:ascii="Times New Roman" w:eastAsia="Times New Roman" w:hAnsi="Times New Roman" w:cs="Times New Roman"/>
          <w:bCs/>
          <w:color w:val="000000"/>
          <w:sz w:val="28"/>
          <w:szCs w:val="28"/>
          <w:lang w:val="en-US" w:eastAsia="ru-RU"/>
        </w:rPr>
        <w:t>enitentiary institutions and investigative isolation units</w:t>
      </w:r>
      <w:r w:rsidRPr="000F654B">
        <w:rPr>
          <w:rFonts w:ascii="Times New Roman" w:eastAsia="Times New Roman" w:hAnsi="Times New Roman" w:cs="Times New Roman"/>
          <w:bCs/>
          <w:color w:val="000000"/>
          <w:sz w:val="28"/>
          <w:szCs w:val="28"/>
          <w:lang w:val="en-US" w:eastAsia="ru-RU"/>
        </w:rPr>
        <w:t xml:space="preserve"> do not record individuals on the basis of their affiliation to indigenous people</w:t>
      </w:r>
      <w:r w:rsidR="003A5FB9" w:rsidRPr="000F654B">
        <w:rPr>
          <w:rFonts w:ascii="Times New Roman" w:eastAsia="Times New Roman" w:hAnsi="Times New Roman" w:cs="Times New Roman"/>
          <w:bCs/>
          <w:color w:val="000000"/>
          <w:sz w:val="28"/>
          <w:szCs w:val="28"/>
          <w:lang w:val="en-US" w:eastAsia="ru-RU"/>
        </w:rPr>
        <w:t>s</w:t>
      </w:r>
      <w:r w:rsidRPr="000F654B">
        <w:rPr>
          <w:rFonts w:ascii="Times New Roman" w:eastAsia="Times New Roman" w:hAnsi="Times New Roman" w:cs="Times New Roman"/>
          <w:bCs/>
          <w:color w:val="000000"/>
          <w:sz w:val="28"/>
          <w:szCs w:val="28"/>
          <w:lang w:val="en-US" w:eastAsia="ru-RU"/>
        </w:rPr>
        <w:t>.</w:t>
      </w:r>
    </w:p>
    <w:p w14:paraId="5E1D52D1" w14:textId="77777777" w:rsidR="00BF6D07" w:rsidRDefault="00BF6D07" w:rsidP="00BF6D07">
      <w:pPr>
        <w:shd w:val="clear" w:color="auto" w:fill="FFFFFF"/>
        <w:spacing w:after="0" w:line="240" w:lineRule="auto"/>
        <w:jc w:val="both"/>
        <w:rPr>
          <w:rFonts w:ascii="Times New Roman" w:eastAsia="Times New Roman" w:hAnsi="Times New Roman" w:cs="Times New Roman"/>
          <w:bCs/>
          <w:i/>
          <w:color w:val="000000"/>
          <w:sz w:val="28"/>
          <w:szCs w:val="28"/>
          <w:lang w:val="en-US" w:eastAsia="ru-RU"/>
        </w:rPr>
      </w:pPr>
    </w:p>
    <w:p w14:paraId="25FEF2C5" w14:textId="77777777" w:rsidR="005222F9" w:rsidRPr="000F654B" w:rsidRDefault="005222F9" w:rsidP="00BF6D07">
      <w:pPr>
        <w:shd w:val="clear" w:color="auto" w:fill="FFFFFF"/>
        <w:spacing w:after="0" w:line="240" w:lineRule="auto"/>
        <w:jc w:val="both"/>
        <w:rPr>
          <w:rFonts w:ascii="Times New Roman" w:eastAsia="Times New Roman" w:hAnsi="Times New Roman" w:cs="Times New Roman"/>
          <w:bCs/>
          <w:i/>
          <w:color w:val="000000"/>
          <w:sz w:val="28"/>
          <w:szCs w:val="28"/>
          <w:lang w:val="en-US" w:eastAsia="ru-RU"/>
        </w:rPr>
      </w:pPr>
      <w:r w:rsidRPr="000F654B">
        <w:rPr>
          <w:rFonts w:ascii="Times New Roman" w:eastAsia="Times New Roman" w:hAnsi="Times New Roman" w:cs="Times New Roman"/>
          <w:bCs/>
          <w:i/>
          <w:color w:val="000000"/>
          <w:sz w:val="28"/>
          <w:szCs w:val="28"/>
          <w:lang w:val="en-US" w:eastAsia="ru-RU"/>
        </w:rPr>
        <w:t xml:space="preserve">Respect of cultural and religious </w:t>
      </w:r>
      <w:r w:rsidR="00F15B20" w:rsidRPr="000F654B">
        <w:rPr>
          <w:rFonts w:ascii="Times New Roman" w:eastAsia="Times New Roman" w:hAnsi="Times New Roman" w:cs="Times New Roman"/>
          <w:bCs/>
          <w:i/>
          <w:color w:val="000000"/>
          <w:sz w:val="28"/>
          <w:szCs w:val="28"/>
          <w:lang w:val="en-US" w:eastAsia="ru-RU"/>
        </w:rPr>
        <w:t>practices of indigenous peoples in places of detention</w:t>
      </w:r>
      <w:r w:rsidR="00BF6D07">
        <w:rPr>
          <w:rFonts w:ascii="Times New Roman" w:eastAsia="Times New Roman" w:hAnsi="Times New Roman" w:cs="Times New Roman"/>
          <w:bCs/>
          <w:i/>
          <w:color w:val="000000"/>
          <w:sz w:val="28"/>
          <w:szCs w:val="28"/>
          <w:lang w:val="en-US" w:eastAsia="ru-RU"/>
        </w:rPr>
        <w:t>.</w:t>
      </w:r>
    </w:p>
    <w:p w14:paraId="40B4370C" w14:textId="77777777" w:rsidR="00021642" w:rsidRPr="000F654B" w:rsidRDefault="003A5FB9" w:rsidP="00BF6D07">
      <w:pPr>
        <w:shd w:val="clear" w:color="auto" w:fill="FFFFFF"/>
        <w:spacing w:after="0" w:line="240" w:lineRule="auto"/>
        <w:ind w:firstLine="708"/>
        <w:jc w:val="both"/>
        <w:rPr>
          <w:rFonts w:ascii="Times New Roman" w:eastAsia="Times New Roman" w:hAnsi="Times New Roman" w:cs="Times New Roman"/>
          <w:bCs/>
          <w:color w:val="000000"/>
          <w:sz w:val="28"/>
          <w:szCs w:val="28"/>
          <w:lang w:val="en-US" w:eastAsia="ru-RU"/>
        </w:rPr>
      </w:pPr>
      <w:r w:rsidRPr="000F654B">
        <w:rPr>
          <w:rFonts w:ascii="Times New Roman" w:eastAsia="Times New Roman" w:hAnsi="Times New Roman" w:cs="Times New Roman"/>
          <w:bCs/>
          <w:color w:val="000000"/>
          <w:sz w:val="28"/>
          <w:szCs w:val="28"/>
          <w:lang w:val="en-US" w:eastAsia="ru-RU"/>
        </w:rPr>
        <w:t xml:space="preserve">Articles 128 and 128-1 of the Criminal-Executive Code of Ukraine regulate the </w:t>
      </w:r>
      <w:r w:rsidR="00021642" w:rsidRPr="000F654B">
        <w:rPr>
          <w:rFonts w:ascii="Times New Roman" w:eastAsia="Times New Roman" w:hAnsi="Times New Roman" w:cs="Times New Roman"/>
          <w:bCs/>
          <w:color w:val="000000"/>
          <w:sz w:val="28"/>
          <w:szCs w:val="28"/>
          <w:lang w:val="en-US" w:eastAsia="ru-RU"/>
        </w:rPr>
        <w:t>issues of worship and religious rites, as well as the organization of pastoral care for prisoners in the colonies</w:t>
      </w:r>
      <w:r w:rsidRPr="000F654B">
        <w:rPr>
          <w:rFonts w:ascii="Times New Roman" w:eastAsia="Times New Roman" w:hAnsi="Times New Roman" w:cs="Times New Roman"/>
          <w:bCs/>
          <w:color w:val="000000"/>
          <w:sz w:val="28"/>
          <w:szCs w:val="28"/>
          <w:lang w:val="en-US" w:eastAsia="ru-RU"/>
        </w:rPr>
        <w:t>.</w:t>
      </w:r>
    </w:p>
    <w:p w14:paraId="5CB0AC23" w14:textId="77777777" w:rsidR="005222F9" w:rsidRDefault="00021642" w:rsidP="00BF6D07">
      <w:pPr>
        <w:shd w:val="clear" w:color="auto" w:fill="FFFFFF"/>
        <w:spacing w:after="0" w:line="240" w:lineRule="auto"/>
        <w:ind w:firstLine="708"/>
        <w:jc w:val="both"/>
        <w:rPr>
          <w:rFonts w:ascii="Times New Roman" w:eastAsia="Times New Roman" w:hAnsi="Times New Roman" w:cs="Times New Roman"/>
          <w:bCs/>
          <w:color w:val="000000"/>
          <w:sz w:val="28"/>
          <w:szCs w:val="28"/>
          <w:lang w:val="en-US" w:eastAsia="ru-RU"/>
        </w:rPr>
      </w:pPr>
      <w:r w:rsidRPr="000F654B">
        <w:rPr>
          <w:rFonts w:ascii="Times New Roman" w:eastAsia="Times New Roman" w:hAnsi="Times New Roman" w:cs="Times New Roman"/>
          <w:bCs/>
          <w:color w:val="000000"/>
          <w:sz w:val="28"/>
          <w:szCs w:val="28"/>
          <w:lang w:val="en-US" w:eastAsia="ru-RU"/>
        </w:rPr>
        <w:t>Divine services and religious ceremonies in the colonies are carried out at the request of the convicted persons or at the request of a religious organization during non-working hours. The administration of the colony contributes to the invitation of clergy, participates in determining the place, time and other conditions for worship, rite or cere</w:t>
      </w:r>
      <w:r w:rsidR="00301A83" w:rsidRPr="000F654B">
        <w:rPr>
          <w:rFonts w:ascii="Times New Roman" w:eastAsia="Times New Roman" w:hAnsi="Times New Roman" w:cs="Times New Roman"/>
          <w:bCs/>
          <w:color w:val="000000"/>
          <w:sz w:val="28"/>
          <w:szCs w:val="28"/>
          <w:lang w:val="en-US" w:eastAsia="ru-RU"/>
        </w:rPr>
        <w:t xml:space="preserve">mony, and does not have to show its </w:t>
      </w:r>
      <w:r w:rsidRPr="000F654B">
        <w:rPr>
          <w:rFonts w:ascii="Times New Roman" w:eastAsia="Times New Roman" w:hAnsi="Times New Roman" w:cs="Times New Roman"/>
          <w:bCs/>
          <w:color w:val="000000"/>
          <w:sz w:val="28"/>
          <w:szCs w:val="28"/>
          <w:lang w:val="en-US" w:eastAsia="ru-RU"/>
        </w:rPr>
        <w:t>attitude to a particular religion or denomination.</w:t>
      </w:r>
    </w:p>
    <w:p w14:paraId="00C8A052" w14:textId="77777777" w:rsidR="00BF6D07" w:rsidRPr="000F654B" w:rsidRDefault="00BF6D07" w:rsidP="00BF6D07">
      <w:pPr>
        <w:shd w:val="clear" w:color="auto" w:fill="FFFFFF"/>
        <w:spacing w:after="0" w:line="240" w:lineRule="auto"/>
        <w:ind w:firstLine="708"/>
        <w:jc w:val="both"/>
        <w:rPr>
          <w:rFonts w:ascii="Times New Roman" w:eastAsia="Times New Roman" w:hAnsi="Times New Roman" w:cs="Times New Roman"/>
          <w:bCs/>
          <w:color w:val="000000"/>
          <w:sz w:val="28"/>
          <w:szCs w:val="28"/>
          <w:lang w:val="en-US" w:eastAsia="ru-RU"/>
        </w:rPr>
      </w:pPr>
    </w:p>
    <w:p w14:paraId="2BBB28F5" w14:textId="77777777" w:rsidR="005222F9" w:rsidRPr="000F654B" w:rsidRDefault="005222F9" w:rsidP="00BF6D07">
      <w:pPr>
        <w:shd w:val="clear" w:color="auto" w:fill="FFFFFF"/>
        <w:spacing w:after="0" w:line="240" w:lineRule="auto"/>
        <w:ind w:firstLine="708"/>
        <w:jc w:val="both"/>
        <w:rPr>
          <w:rFonts w:ascii="Times New Roman" w:eastAsia="Times New Roman" w:hAnsi="Times New Roman" w:cs="Times New Roman"/>
          <w:bCs/>
          <w:i/>
          <w:color w:val="000000"/>
          <w:sz w:val="28"/>
          <w:szCs w:val="28"/>
          <w:lang w:val="en-US" w:eastAsia="ru-RU"/>
        </w:rPr>
      </w:pPr>
      <w:r w:rsidRPr="000F654B">
        <w:rPr>
          <w:rFonts w:ascii="Times New Roman" w:eastAsia="Times New Roman" w:hAnsi="Times New Roman" w:cs="Times New Roman"/>
          <w:bCs/>
          <w:i/>
          <w:color w:val="000000"/>
          <w:sz w:val="28"/>
          <w:szCs w:val="28"/>
          <w:lang w:val="en-US" w:eastAsia="ru-RU"/>
        </w:rPr>
        <w:t>Culturally adequate health services in places of detention</w:t>
      </w:r>
    </w:p>
    <w:p w14:paraId="461EF734" w14:textId="77777777" w:rsidR="004E00D0" w:rsidRDefault="00301A83" w:rsidP="00BF6D07">
      <w:pPr>
        <w:shd w:val="clear" w:color="auto" w:fill="FFFFFF"/>
        <w:spacing w:after="0" w:line="240" w:lineRule="auto"/>
        <w:ind w:firstLine="708"/>
        <w:jc w:val="both"/>
        <w:rPr>
          <w:rFonts w:ascii="Times New Roman" w:eastAsia="Times New Roman" w:hAnsi="Times New Roman" w:cs="Times New Roman"/>
          <w:bCs/>
          <w:color w:val="000000"/>
          <w:sz w:val="28"/>
          <w:szCs w:val="28"/>
          <w:lang w:val="en-US" w:eastAsia="ru-RU"/>
        </w:rPr>
      </w:pPr>
      <w:r w:rsidRPr="000F654B">
        <w:rPr>
          <w:rFonts w:ascii="Times New Roman" w:eastAsia="Times New Roman" w:hAnsi="Times New Roman" w:cs="Times New Roman"/>
          <w:bCs/>
          <w:color w:val="000000"/>
          <w:sz w:val="28"/>
          <w:szCs w:val="28"/>
          <w:lang w:val="en-US" w:eastAsia="ru-RU"/>
        </w:rPr>
        <w:t>H</w:t>
      </w:r>
      <w:r w:rsidR="00021642" w:rsidRPr="000F654B">
        <w:rPr>
          <w:rFonts w:ascii="Times New Roman" w:eastAsia="Times New Roman" w:hAnsi="Times New Roman" w:cs="Times New Roman"/>
          <w:bCs/>
          <w:color w:val="000000"/>
          <w:sz w:val="28"/>
          <w:szCs w:val="28"/>
          <w:lang w:val="en-US" w:eastAsia="ru-RU"/>
        </w:rPr>
        <w:t>ealth worker</w:t>
      </w:r>
      <w:r w:rsidRPr="000F654B">
        <w:rPr>
          <w:rFonts w:ascii="Times New Roman" w:eastAsia="Times New Roman" w:hAnsi="Times New Roman" w:cs="Times New Roman"/>
          <w:bCs/>
          <w:color w:val="000000"/>
          <w:sz w:val="28"/>
          <w:szCs w:val="28"/>
          <w:lang w:val="en-US" w:eastAsia="ru-RU"/>
        </w:rPr>
        <w:t xml:space="preserve">s </w:t>
      </w:r>
      <w:r w:rsidR="00BF6D07" w:rsidRPr="000F654B">
        <w:rPr>
          <w:rFonts w:ascii="Times New Roman" w:eastAsia="Times New Roman" w:hAnsi="Times New Roman" w:cs="Times New Roman"/>
          <w:bCs/>
          <w:color w:val="000000"/>
          <w:sz w:val="28"/>
          <w:szCs w:val="28"/>
          <w:lang w:val="en-US" w:eastAsia="ru-RU"/>
        </w:rPr>
        <w:t>treat each</w:t>
      </w:r>
      <w:r w:rsidR="00021642" w:rsidRPr="000F654B">
        <w:rPr>
          <w:rFonts w:ascii="Times New Roman" w:eastAsia="Times New Roman" w:hAnsi="Times New Roman" w:cs="Times New Roman"/>
          <w:bCs/>
          <w:color w:val="000000"/>
          <w:sz w:val="28"/>
          <w:szCs w:val="28"/>
          <w:lang w:val="en-US" w:eastAsia="ru-RU"/>
        </w:rPr>
        <w:t xml:space="preserve"> patient in prison, during the provision of medical care,</w:t>
      </w:r>
      <w:r w:rsidR="00021642" w:rsidRPr="000F654B">
        <w:rPr>
          <w:sz w:val="28"/>
          <w:szCs w:val="28"/>
          <w:lang w:val="en-US"/>
        </w:rPr>
        <w:t xml:space="preserve"> </w:t>
      </w:r>
      <w:r w:rsidR="00021642" w:rsidRPr="000F654B">
        <w:rPr>
          <w:rFonts w:ascii="Times New Roman" w:eastAsia="Times New Roman" w:hAnsi="Times New Roman" w:cs="Times New Roman"/>
          <w:bCs/>
          <w:color w:val="000000"/>
          <w:sz w:val="28"/>
          <w:szCs w:val="28"/>
          <w:lang w:val="en-US" w:eastAsia="ru-RU"/>
        </w:rPr>
        <w:t>without bias, regardless of his</w:t>
      </w:r>
      <w:r w:rsidR="00E0734D">
        <w:rPr>
          <w:rFonts w:ascii="Times New Roman" w:eastAsia="Times New Roman" w:hAnsi="Times New Roman" w:cs="Times New Roman"/>
          <w:bCs/>
          <w:color w:val="000000"/>
          <w:sz w:val="28"/>
          <w:szCs w:val="28"/>
          <w:lang w:val="en-US" w:eastAsia="ru-RU"/>
        </w:rPr>
        <w:t>/her</w:t>
      </w:r>
      <w:r w:rsidR="00021642" w:rsidRPr="000F654B">
        <w:rPr>
          <w:rFonts w:ascii="Times New Roman" w:eastAsia="Times New Roman" w:hAnsi="Times New Roman" w:cs="Times New Roman"/>
          <w:bCs/>
          <w:color w:val="000000"/>
          <w:sz w:val="28"/>
          <w:szCs w:val="28"/>
          <w:lang w:val="en-US" w:eastAsia="ru-RU"/>
        </w:rPr>
        <w:t xml:space="preserve"> race, color, political preferences, or gender identity. </w:t>
      </w:r>
    </w:p>
    <w:p w14:paraId="2CFE4DB6" w14:textId="77777777" w:rsidR="00BF6D07" w:rsidRPr="000F654B" w:rsidRDefault="00BF6D07" w:rsidP="00BF6D07">
      <w:pPr>
        <w:shd w:val="clear" w:color="auto" w:fill="FFFFFF"/>
        <w:spacing w:after="0" w:line="24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____________________________________________________________</w:t>
      </w:r>
    </w:p>
    <w:sectPr w:rsidR="00BF6D07" w:rsidRPr="000F654B" w:rsidSect="001719F7">
      <w:pgSz w:w="11906" w:h="16838"/>
      <w:pgMar w:top="851"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96C04" w14:textId="77777777" w:rsidR="000D7685" w:rsidRDefault="000D7685" w:rsidP="006D311B">
      <w:pPr>
        <w:spacing w:after="0" w:line="240" w:lineRule="auto"/>
      </w:pPr>
      <w:r>
        <w:separator/>
      </w:r>
    </w:p>
  </w:endnote>
  <w:endnote w:type="continuationSeparator" w:id="0">
    <w:p w14:paraId="27B47677" w14:textId="77777777" w:rsidR="000D7685" w:rsidRDefault="000D7685" w:rsidP="006D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C1DA0" w14:textId="77777777" w:rsidR="000D7685" w:rsidRDefault="000D7685" w:rsidP="006D311B">
      <w:pPr>
        <w:spacing w:after="0" w:line="240" w:lineRule="auto"/>
      </w:pPr>
      <w:r>
        <w:separator/>
      </w:r>
    </w:p>
  </w:footnote>
  <w:footnote w:type="continuationSeparator" w:id="0">
    <w:p w14:paraId="170AF9CB" w14:textId="77777777" w:rsidR="000D7685" w:rsidRDefault="000D7685" w:rsidP="006D3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50CF"/>
    <w:multiLevelType w:val="hybridMultilevel"/>
    <w:tmpl w:val="FFBEDDC2"/>
    <w:lvl w:ilvl="0" w:tplc="B44E897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E8532A0"/>
    <w:multiLevelType w:val="hybridMultilevel"/>
    <w:tmpl w:val="5A922AC6"/>
    <w:lvl w:ilvl="0" w:tplc="E5A4497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3A9F3126"/>
    <w:multiLevelType w:val="hybridMultilevel"/>
    <w:tmpl w:val="38580A5E"/>
    <w:lvl w:ilvl="0" w:tplc="6FE8821E">
      <w:start w:val="2"/>
      <w:numFmt w:val="upperRoman"/>
      <w:lvlText w:val="%1."/>
      <w:lvlJc w:val="left"/>
      <w:pPr>
        <w:ind w:left="1854" w:hanging="72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
    <w:nsid w:val="4A6A105E"/>
    <w:multiLevelType w:val="hybridMultilevel"/>
    <w:tmpl w:val="1BE81362"/>
    <w:lvl w:ilvl="0" w:tplc="0478DBAE">
      <w:start w:val="1"/>
      <w:numFmt w:val="upperRoman"/>
      <w:lvlText w:val="%1."/>
      <w:lvlJc w:val="left"/>
      <w:pPr>
        <w:ind w:left="1860" w:hanging="72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4">
    <w:nsid w:val="5085366A"/>
    <w:multiLevelType w:val="hybridMultilevel"/>
    <w:tmpl w:val="E716B3EA"/>
    <w:lvl w:ilvl="0" w:tplc="EE38649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5A5A6BD2"/>
    <w:multiLevelType w:val="hybridMultilevel"/>
    <w:tmpl w:val="44BE90B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5F6B443F"/>
    <w:multiLevelType w:val="hybridMultilevel"/>
    <w:tmpl w:val="FE103B86"/>
    <w:lvl w:ilvl="0" w:tplc="199AA232">
      <w:start w:val="1"/>
      <w:numFmt w:val="decimal"/>
      <w:lvlText w:val="%1."/>
      <w:lvlJc w:val="left"/>
      <w:pPr>
        <w:ind w:left="2214" w:hanging="360"/>
      </w:pPr>
      <w:rPr>
        <w:rFonts w:hint="default"/>
      </w:rPr>
    </w:lvl>
    <w:lvl w:ilvl="1" w:tplc="04220019" w:tentative="1">
      <w:start w:val="1"/>
      <w:numFmt w:val="lowerLetter"/>
      <w:lvlText w:val="%2."/>
      <w:lvlJc w:val="left"/>
      <w:pPr>
        <w:ind w:left="2934" w:hanging="360"/>
      </w:pPr>
    </w:lvl>
    <w:lvl w:ilvl="2" w:tplc="0422001B" w:tentative="1">
      <w:start w:val="1"/>
      <w:numFmt w:val="lowerRoman"/>
      <w:lvlText w:val="%3."/>
      <w:lvlJc w:val="right"/>
      <w:pPr>
        <w:ind w:left="3654" w:hanging="180"/>
      </w:pPr>
    </w:lvl>
    <w:lvl w:ilvl="3" w:tplc="0422000F" w:tentative="1">
      <w:start w:val="1"/>
      <w:numFmt w:val="decimal"/>
      <w:lvlText w:val="%4."/>
      <w:lvlJc w:val="left"/>
      <w:pPr>
        <w:ind w:left="4374" w:hanging="360"/>
      </w:pPr>
    </w:lvl>
    <w:lvl w:ilvl="4" w:tplc="04220019" w:tentative="1">
      <w:start w:val="1"/>
      <w:numFmt w:val="lowerLetter"/>
      <w:lvlText w:val="%5."/>
      <w:lvlJc w:val="left"/>
      <w:pPr>
        <w:ind w:left="5094" w:hanging="360"/>
      </w:pPr>
    </w:lvl>
    <w:lvl w:ilvl="5" w:tplc="0422001B" w:tentative="1">
      <w:start w:val="1"/>
      <w:numFmt w:val="lowerRoman"/>
      <w:lvlText w:val="%6."/>
      <w:lvlJc w:val="right"/>
      <w:pPr>
        <w:ind w:left="5814" w:hanging="180"/>
      </w:pPr>
    </w:lvl>
    <w:lvl w:ilvl="6" w:tplc="0422000F" w:tentative="1">
      <w:start w:val="1"/>
      <w:numFmt w:val="decimal"/>
      <w:lvlText w:val="%7."/>
      <w:lvlJc w:val="left"/>
      <w:pPr>
        <w:ind w:left="6534" w:hanging="360"/>
      </w:pPr>
    </w:lvl>
    <w:lvl w:ilvl="7" w:tplc="04220019" w:tentative="1">
      <w:start w:val="1"/>
      <w:numFmt w:val="lowerLetter"/>
      <w:lvlText w:val="%8."/>
      <w:lvlJc w:val="left"/>
      <w:pPr>
        <w:ind w:left="7254" w:hanging="360"/>
      </w:pPr>
    </w:lvl>
    <w:lvl w:ilvl="8" w:tplc="0422001B" w:tentative="1">
      <w:start w:val="1"/>
      <w:numFmt w:val="lowerRoman"/>
      <w:lvlText w:val="%9."/>
      <w:lvlJc w:val="right"/>
      <w:pPr>
        <w:ind w:left="7974" w:hanging="180"/>
      </w:pPr>
    </w:lvl>
  </w:abstractNum>
  <w:abstractNum w:abstractNumId="7">
    <w:nsid w:val="70CE5AE2"/>
    <w:multiLevelType w:val="hybridMultilevel"/>
    <w:tmpl w:val="5E8EE12A"/>
    <w:lvl w:ilvl="0" w:tplc="A8460D02">
      <w:start w:val="1"/>
      <w:numFmt w:val="upperRoman"/>
      <w:lvlText w:val="%1."/>
      <w:lvlJc w:val="left"/>
      <w:pPr>
        <w:ind w:left="1854" w:hanging="72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num w:numId="1">
    <w:abstractNumId w:val="5"/>
  </w:num>
  <w:num w:numId="2">
    <w:abstractNumId w:val="1"/>
  </w:num>
  <w:num w:numId="3">
    <w:abstractNumId w:val="4"/>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EF"/>
    <w:rsid w:val="00005BB3"/>
    <w:rsid w:val="00021642"/>
    <w:rsid w:val="00044C03"/>
    <w:rsid w:val="0005524B"/>
    <w:rsid w:val="00063F8E"/>
    <w:rsid w:val="000A6FC3"/>
    <w:rsid w:val="000D7685"/>
    <w:rsid w:val="000E2E83"/>
    <w:rsid w:val="000F654B"/>
    <w:rsid w:val="0016366C"/>
    <w:rsid w:val="001719F7"/>
    <w:rsid w:val="00175F61"/>
    <w:rsid w:val="00181A6D"/>
    <w:rsid w:val="001A0391"/>
    <w:rsid w:val="001C1A47"/>
    <w:rsid w:val="001C2A86"/>
    <w:rsid w:val="001C3F10"/>
    <w:rsid w:val="001D4354"/>
    <w:rsid w:val="001D679A"/>
    <w:rsid w:val="001F3F21"/>
    <w:rsid w:val="0020541C"/>
    <w:rsid w:val="00214A87"/>
    <w:rsid w:val="00216E96"/>
    <w:rsid w:val="002313CC"/>
    <w:rsid w:val="00241A54"/>
    <w:rsid w:val="00242F58"/>
    <w:rsid w:val="002561C9"/>
    <w:rsid w:val="00263843"/>
    <w:rsid w:val="002978F0"/>
    <w:rsid w:val="002B755E"/>
    <w:rsid w:val="002E15D1"/>
    <w:rsid w:val="00301A83"/>
    <w:rsid w:val="0031330F"/>
    <w:rsid w:val="00335294"/>
    <w:rsid w:val="003471B3"/>
    <w:rsid w:val="0037486E"/>
    <w:rsid w:val="00377A91"/>
    <w:rsid w:val="00382B82"/>
    <w:rsid w:val="003859A5"/>
    <w:rsid w:val="003A5FB9"/>
    <w:rsid w:val="003B1251"/>
    <w:rsid w:val="003F016F"/>
    <w:rsid w:val="0044618F"/>
    <w:rsid w:val="00453999"/>
    <w:rsid w:val="004629C4"/>
    <w:rsid w:val="00472F6D"/>
    <w:rsid w:val="00493362"/>
    <w:rsid w:val="004C5D01"/>
    <w:rsid w:val="004E00D0"/>
    <w:rsid w:val="00506413"/>
    <w:rsid w:val="00506A4D"/>
    <w:rsid w:val="00515B00"/>
    <w:rsid w:val="005222F9"/>
    <w:rsid w:val="005231EA"/>
    <w:rsid w:val="00526C87"/>
    <w:rsid w:val="00547DDE"/>
    <w:rsid w:val="005749A2"/>
    <w:rsid w:val="00585FC0"/>
    <w:rsid w:val="005D224F"/>
    <w:rsid w:val="005F5EED"/>
    <w:rsid w:val="00635482"/>
    <w:rsid w:val="00655949"/>
    <w:rsid w:val="00676357"/>
    <w:rsid w:val="00696B83"/>
    <w:rsid w:val="006B1046"/>
    <w:rsid w:val="006D311B"/>
    <w:rsid w:val="006E3850"/>
    <w:rsid w:val="006F19FB"/>
    <w:rsid w:val="00705975"/>
    <w:rsid w:val="007161A3"/>
    <w:rsid w:val="00727F6D"/>
    <w:rsid w:val="00745E67"/>
    <w:rsid w:val="00751816"/>
    <w:rsid w:val="0075207D"/>
    <w:rsid w:val="00764409"/>
    <w:rsid w:val="007C1AB6"/>
    <w:rsid w:val="007F2380"/>
    <w:rsid w:val="007F2ED4"/>
    <w:rsid w:val="008037FA"/>
    <w:rsid w:val="00817C4A"/>
    <w:rsid w:val="008237A7"/>
    <w:rsid w:val="008726E5"/>
    <w:rsid w:val="00874CAB"/>
    <w:rsid w:val="00881D4C"/>
    <w:rsid w:val="00895628"/>
    <w:rsid w:val="00897C93"/>
    <w:rsid w:val="008A149A"/>
    <w:rsid w:val="008A2736"/>
    <w:rsid w:val="008A7E18"/>
    <w:rsid w:val="008D1227"/>
    <w:rsid w:val="008D5921"/>
    <w:rsid w:val="008E1773"/>
    <w:rsid w:val="00902142"/>
    <w:rsid w:val="00915DB0"/>
    <w:rsid w:val="00972A5E"/>
    <w:rsid w:val="0099226D"/>
    <w:rsid w:val="00995283"/>
    <w:rsid w:val="009A0F3E"/>
    <w:rsid w:val="009A1C0F"/>
    <w:rsid w:val="009A659E"/>
    <w:rsid w:val="009C5A14"/>
    <w:rsid w:val="009D2AEE"/>
    <w:rsid w:val="009E0968"/>
    <w:rsid w:val="009F0DD8"/>
    <w:rsid w:val="00A14A61"/>
    <w:rsid w:val="00A26539"/>
    <w:rsid w:val="00A273DC"/>
    <w:rsid w:val="00A362FE"/>
    <w:rsid w:val="00A437E3"/>
    <w:rsid w:val="00A67A0F"/>
    <w:rsid w:val="00A73A51"/>
    <w:rsid w:val="00A81669"/>
    <w:rsid w:val="00AB0651"/>
    <w:rsid w:val="00AC36DD"/>
    <w:rsid w:val="00AC710F"/>
    <w:rsid w:val="00AF2281"/>
    <w:rsid w:val="00B074E2"/>
    <w:rsid w:val="00B24B08"/>
    <w:rsid w:val="00B56689"/>
    <w:rsid w:val="00B83343"/>
    <w:rsid w:val="00B950A5"/>
    <w:rsid w:val="00B96B16"/>
    <w:rsid w:val="00BA12B1"/>
    <w:rsid w:val="00BD21AD"/>
    <w:rsid w:val="00BE49E3"/>
    <w:rsid w:val="00BF076B"/>
    <w:rsid w:val="00BF575E"/>
    <w:rsid w:val="00BF6D07"/>
    <w:rsid w:val="00C04EEF"/>
    <w:rsid w:val="00C06357"/>
    <w:rsid w:val="00C2224C"/>
    <w:rsid w:val="00C31FDF"/>
    <w:rsid w:val="00C3232D"/>
    <w:rsid w:val="00C37D8A"/>
    <w:rsid w:val="00C427F5"/>
    <w:rsid w:val="00C4606C"/>
    <w:rsid w:val="00C47B09"/>
    <w:rsid w:val="00C61F16"/>
    <w:rsid w:val="00C62283"/>
    <w:rsid w:val="00C718DD"/>
    <w:rsid w:val="00C83EE1"/>
    <w:rsid w:val="00C85CFF"/>
    <w:rsid w:val="00C87374"/>
    <w:rsid w:val="00CF0BBE"/>
    <w:rsid w:val="00D23891"/>
    <w:rsid w:val="00D85C9F"/>
    <w:rsid w:val="00D92C03"/>
    <w:rsid w:val="00DC3C82"/>
    <w:rsid w:val="00DC554E"/>
    <w:rsid w:val="00DE4C23"/>
    <w:rsid w:val="00DE7F29"/>
    <w:rsid w:val="00E0734D"/>
    <w:rsid w:val="00E14201"/>
    <w:rsid w:val="00E2493B"/>
    <w:rsid w:val="00E34AA7"/>
    <w:rsid w:val="00E52BB5"/>
    <w:rsid w:val="00E621AC"/>
    <w:rsid w:val="00EF0AB9"/>
    <w:rsid w:val="00F15B20"/>
    <w:rsid w:val="00F53778"/>
    <w:rsid w:val="00F620C1"/>
    <w:rsid w:val="00F8211A"/>
    <w:rsid w:val="00FA4E21"/>
    <w:rsid w:val="00FB569C"/>
    <w:rsid w:val="00FF72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9C3B"/>
  <w15:docId w15:val="{95EF6505-5CB9-4A7A-99AA-C1797CB5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4D"/>
    <w:pPr>
      <w:spacing w:after="160" w:line="259" w:lineRule="auto"/>
      <w:ind w:left="720"/>
      <w:contextualSpacing/>
    </w:pPr>
    <w:rPr>
      <w:lang w:val="uk-UA"/>
    </w:rPr>
  </w:style>
  <w:style w:type="paragraph" w:styleId="Header">
    <w:name w:val="header"/>
    <w:basedOn w:val="Normal"/>
    <w:link w:val="HeaderChar"/>
    <w:uiPriority w:val="99"/>
    <w:unhideWhenUsed/>
    <w:rsid w:val="006D311B"/>
    <w:pPr>
      <w:tabs>
        <w:tab w:val="center" w:pos="4677"/>
        <w:tab w:val="right" w:pos="9355"/>
      </w:tabs>
      <w:spacing w:after="0" w:line="240" w:lineRule="auto"/>
    </w:pPr>
  </w:style>
  <w:style w:type="character" w:customStyle="1" w:styleId="HeaderChar">
    <w:name w:val="Header Char"/>
    <w:basedOn w:val="DefaultParagraphFont"/>
    <w:link w:val="Header"/>
    <w:uiPriority w:val="99"/>
    <w:rsid w:val="006D311B"/>
  </w:style>
  <w:style w:type="paragraph" w:styleId="Footer">
    <w:name w:val="footer"/>
    <w:basedOn w:val="Normal"/>
    <w:link w:val="FooterChar"/>
    <w:uiPriority w:val="99"/>
    <w:semiHidden/>
    <w:unhideWhenUsed/>
    <w:rsid w:val="006D311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6D311B"/>
  </w:style>
  <w:style w:type="character" w:customStyle="1" w:styleId="tlid-translationtranslation">
    <w:name w:val="tlid-translation translation"/>
    <w:basedOn w:val="DefaultParagraphFont"/>
    <w:rsid w:val="00382B82"/>
  </w:style>
  <w:style w:type="character" w:customStyle="1" w:styleId="tlid-translation">
    <w:name w:val="tlid-translation"/>
    <w:basedOn w:val="DefaultParagraphFont"/>
    <w:rsid w:val="00E2493B"/>
  </w:style>
  <w:style w:type="character" w:customStyle="1" w:styleId="xfm93918666">
    <w:name w:val="xfm_93918666"/>
    <w:basedOn w:val="DefaultParagraphFont"/>
    <w:rsid w:val="001A0391"/>
  </w:style>
  <w:style w:type="character" w:customStyle="1" w:styleId="rvts0">
    <w:name w:val="rvts0"/>
    <w:rsid w:val="00021642"/>
  </w:style>
  <w:style w:type="paragraph" w:customStyle="1" w:styleId="rvps2">
    <w:name w:val="rvps2"/>
    <w:basedOn w:val="Normal"/>
    <w:rsid w:val="0002164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93FF0D-5225-45AF-B7FF-629086AC86B0}"/>
</file>

<file path=customXml/itemProps2.xml><?xml version="1.0" encoding="utf-8"?>
<ds:datastoreItem xmlns:ds="http://schemas.openxmlformats.org/officeDocument/2006/customXml" ds:itemID="{3205BD11-8280-4B92-B393-CFC9D1ED97E3}"/>
</file>

<file path=customXml/itemProps3.xml><?xml version="1.0" encoding="utf-8"?>
<ds:datastoreItem xmlns:ds="http://schemas.openxmlformats.org/officeDocument/2006/customXml" ds:itemID="{2E476DEE-7B72-42EA-B8EC-162125EB6147}"/>
</file>

<file path=docProps/app.xml><?xml version="1.0" encoding="utf-8"?>
<Properties xmlns="http://schemas.openxmlformats.org/officeDocument/2006/extended-properties" xmlns:vt="http://schemas.openxmlformats.org/officeDocument/2006/docPropsVTypes">
  <Template>Normal.dotm</Template>
  <TotalTime>1</TotalTime>
  <Pages>6</Pages>
  <Words>967</Words>
  <Characters>5512</Characters>
  <Application>Microsoft Office Word</Application>
  <DocSecurity>4</DocSecurity>
  <Lines>45</Lines>
  <Paragraphs>12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 Корчовий (RMJ-GM2029 - o.korchovyi)</dc:creator>
  <cp:lastModifiedBy>MORCLETTE Claire</cp:lastModifiedBy>
  <cp:revision>2</cp:revision>
  <cp:lastPrinted>2019-06-21T08:11:00Z</cp:lastPrinted>
  <dcterms:created xsi:type="dcterms:W3CDTF">2019-06-28T11:26:00Z</dcterms:created>
  <dcterms:modified xsi:type="dcterms:W3CDTF">2019-06-28T11:26:00Z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