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13AE68" w14:textId="77777777" w:rsidR="00AF3CB8" w:rsidRDefault="00C20E88">
      <w:r w:rsidRPr="00000C6D">
        <w:rPr>
          <w:rFonts w:ascii="Times New Roman" w:hAnsi="Times New Roman" w:cs="Times New Roman"/>
          <w:noProof/>
          <w:lang w:eastAsia="en-GB"/>
        </w:rPr>
        <w:drawing>
          <wp:anchor distT="0" distB="0" distL="114300" distR="114300" simplePos="0" relativeHeight="251661312" behindDoc="0" locked="0" layoutInCell="1" allowOverlap="1" wp14:anchorId="60DFF222" wp14:editId="0A58EF87">
            <wp:simplePos x="0" y="0"/>
            <wp:positionH relativeFrom="column">
              <wp:posOffset>1538605</wp:posOffset>
            </wp:positionH>
            <wp:positionV relativeFrom="paragraph">
              <wp:posOffset>-680932</wp:posOffset>
            </wp:positionV>
            <wp:extent cx="4749387" cy="870117"/>
            <wp:effectExtent l="0" t="0" r="635" b="0"/>
            <wp:wrapNone/>
            <wp:docPr id="6" name="Image 4" descr="C:\Users\Job DJOBI\Desktop\LOGO ERND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Job DJOBI\Desktop\LOGO ERND OK.jpg"/>
                    <pic:cNvPicPr>
                      <a:picLocks noChangeAspect="1" noChangeArrowheads="1"/>
                    </pic:cNvPicPr>
                  </pic:nvPicPr>
                  <pic:blipFill>
                    <a:blip r:embed="rId8" cstate="print"/>
                    <a:srcRect/>
                    <a:stretch>
                      <a:fillRect/>
                    </a:stretch>
                  </pic:blipFill>
                  <pic:spPr bwMode="auto">
                    <a:xfrm>
                      <a:off x="0" y="0"/>
                      <a:ext cx="4749387" cy="87011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F3CB8" w:rsidRPr="000611B6">
        <w:rPr>
          <w:rFonts w:ascii="Calibri" w:eastAsia="Calibri" w:hAnsi="Calibri" w:cs="Times New Roman"/>
          <w:b/>
          <w:noProof/>
          <w:sz w:val="28"/>
          <w:lang w:eastAsia="en-GB"/>
        </w:rPr>
        <w:drawing>
          <wp:anchor distT="0" distB="0" distL="114300" distR="114300" simplePos="0" relativeHeight="251659264" behindDoc="0" locked="0" layoutInCell="1" allowOverlap="1" wp14:anchorId="10E9B41C" wp14:editId="70AF5423">
            <wp:simplePos x="0" y="0"/>
            <wp:positionH relativeFrom="column">
              <wp:posOffset>-293020</wp:posOffset>
            </wp:positionH>
            <wp:positionV relativeFrom="paragraph">
              <wp:posOffset>-111760</wp:posOffset>
            </wp:positionV>
            <wp:extent cx="1392206" cy="1389793"/>
            <wp:effectExtent l="0" t="0" r="5080" b="7620"/>
            <wp:wrapNone/>
            <wp:docPr id="1" name="Picture 0" descr="MRG_logo_cmyk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G_logo_cmyk JPEG.jpg"/>
                    <pic:cNvPicPr/>
                  </pic:nvPicPr>
                  <pic:blipFill>
                    <a:blip r:embed="rId9" cstate="print"/>
                    <a:stretch>
                      <a:fillRect/>
                    </a:stretch>
                  </pic:blipFill>
                  <pic:spPr>
                    <a:xfrm>
                      <a:off x="0" y="0"/>
                      <a:ext cx="1407057" cy="1404618"/>
                    </a:xfrm>
                    <a:prstGeom prst="rect">
                      <a:avLst/>
                    </a:prstGeom>
                  </pic:spPr>
                </pic:pic>
              </a:graphicData>
            </a:graphic>
            <wp14:sizeRelH relativeFrom="margin">
              <wp14:pctWidth>0</wp14:pctWidth>
            </wp14:sizeRelH>
            <wp14:sizeRelV relativeFrom="margin">
              <wp14:pctHeight>0</wp14:pctHeight>
            </wp14:sizeRelV>
          </wp:anchor>
        </w:drawing>
      </w:r>
    </w:p>
    <w:p w14:paraId="071699C9" w14:textId="77777777" w:rsidR="00AF3CB8" w:rsidRDefault="00AF3CB8"/>
    <w:p w14:paraId="09166ADF" w14:textId="77777777" w:rsidR="00AF3CB8" w:rsidRDefault="00C20E88">
      <w:r>
        <w:rPr>
          <w:noProof/>
          <w:lang w:eastAsia="en-GB"/>
        </w:rPr>
        <w:drawing>
          <wp:anchor distT="0" distB="0" distL="0" distR="0" simplePos="0" relativeHeight="251662336" behindDoc="0" locked="0" layoutInCell="1" allowOverlap="1" wp14:anchorId="113BA4E0" wp14:editId="3830D70E">
            <wp:simplePos x="0" y="0"/>
            <wp:positionH relativeFrom="column">
              <wp:posOffset>1879600</wp:posOffset>
            </wp:positionH>
            <wp:positionV relativeFrom="paragraph">
              <wp:posOffset>85090</wp:posOffset>
            </wp:positionV>
            <wp:extent cx="4000500" cy="1031240"/>
            <wp:effectExtent l="0" t="0" r="12700" b="10160"/>
            <wp:wrapThrough wrapText="bothSides">
              <wp:wrapPolygon edited="0">
                <wp:start x="0" y="0"/>
                <wp:lineTo x="0" y="21281"/>
                <wp:lineTo x="21531" y="21281"/>
                <wp:lineTo x="2153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0"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E9EFD" w14:textId="77777777" w:rsidR="00AF3CB8" w:rsidRDefault="00AF3CB8"/>
    <w:p w14:paraId="17F62FAC" w14:textId="77777777" w:rsidR="00AF3CB8" w:rsidRDefault="00AF3CB8"/>
    <w:p w14:paraId="5A8F9234" w14:textId="77777777" w:rsidR="00AF3CB8" w:rsidRDefault="00AF3CB8"/>
    <w:p w14:paraId="50E8C1FC" w14:textId="77777777" w:rsidR="00AF3CB8" w:rsidRDefault="00AF3CB8"/>
    <w:p w14:paraId="0C66CC5F" w14:textId="77777777" w:rsidR="00AF3CB8" w:rsidRDefault="00AF3CB8"/>
    <w:p w14:paraId="5EBB1A99" w14:textId="77777777" w:rsidR="00C20E88" w:rsidRDefault="00C20E88"/>
    <w:p w14:paraId="4AF8415D" w14:textId="77777777" w:rsidR="00AF3CB8" w:rsidRPr="00C20E88" w:rsidRDefault="00AF3CB8" w:rsidP="002C001D">
      <w:r w:rsidRPr="002C001D">
        <w:rPr>
          <w:rFonts w:ascii="Garamond" w:hAnsi="Garamond"/>
          <w:b/>
          <w:u w:val="single"/>
          <w:lang w:val="fr-FR"/>
        </w:rPr>
        <w:t xml:space="preserve">PAR COURRIEL </w:t>
      </w:r>
    </w:p>
    <w:p w14:paraId="30F06833" w14:textId="77777777" w:rsidR="0026650C" w:rsidRPr="003A3512" w:rsidRDefault="0026650C" w:rsidP="002C001D">
      <w:pPr>
        <w:rPr>
          <w:rFonts w:ascii="Garamond" w:hAnsi="Garamond"/>
          <w:b/>
          <w:u w:val="single"/>
          <w:lang w:val="fr-FR"/>
        </w:rPr>
      </w:pPr>
    </w:p>
    <w:p w14:paraId="11DA3716" w14:textId="77777777" w:rsidR="005A46DC" w:rsidRPr="003A3512" w:rsidRDefault="00E039EA" w:rsidP="005A46DC">
      <w:pPr>
        <w:rPr>
          <w:rFonts w:ascii="Garamond" w:hAnsi="Garamond"/>
          <w:b/>
          <w:shd w:val="clear" w:color="auto" w:fill="FFFFFF"/>
        </w:rPr>
      </w:pPr>
      <w:r w:rsidRPr="003A3512">
        <w:rPr>
          <w:rFonts w:ascii="Garamond" w:hAnsi="Garamond"/>
          <w:b/>
          <w:lang w:val="fr-FR"/>
        </w:rPr>
        <w:t xml:space="preserve">Rapporteur </w:t>
      </w:r>
      <w:r w:rsidR="002C001D" w:rsidRPr="003A3512">
        <w:rPr>
          <w:rFonts w:ascii="Garamond" w:hAnsi="Garamond"/>
          <w:b/>
          <w:lang w:val="fr-FR"/>
        </w:rPr>
        <w:t xml:space="preserve">Spécial </w:t>
      </w:r>
    </w:p>
    <w:p w14:paraId="7B7FF033" w14:textId="77777777" w:rsidR="00E039EA" w:rsidRPr="003A3512" w:rsidRDefault="005A46DC" w:rsidP="005A46DC">
      <w:pPr>
        <w:rPr>
          <w:rFonts w:ascii="Garamond" w:hAnsi="Garamond"/>
          <w:b/>
          <w:highlight w:val="yellow"/>
          <w:lang w:val="fr-FR"/>
        </w:rPr>
      </w:pPr>
      <w:r w:rsidRPr="003A3512">
        <w:rPr>
          <w:rFonts w:ascii="Garamond" w:hAnsi="Garamond"/>
          <w:b/>
          <w:shd w:val="clear" w:color="auto" w:fill="FFFFFF"/>
        </w:rPr>
        <w:t xml:space="preserve">sur les droits des </w:t>
      </w:r>
      <w:proofErr w:type="spellStart"/>
      <w:r w:rsidRPr="003A3512">
        <w:rPr>
          <w:rFonts w:ascii="Garamond" w:hAnsi="Garamond"/>
          <w:b/>
          <w:shd w:val="clear" w:color="auto" w:fill="FFFFFF"/>
        </w:rPr>
        <w:t>peuples</w:t>
      </w:r>
      <w:proofErr w:type="spellEnd"/>
      <w:r w:rsidRPr="003A3512">
        <w:rPr>
          <w:rFonts w:ascii="Garamond" w:hAnsi="Garamond"/>
          <w:b/>
          <w:shd w:val="clear" w:color="auto" w:fill="FFFFFF"/>
        </w:rPr>
        <w:t xml:space="preserve"> </w:t>
      </w:r>
      <w:proofErr w:type="spellStart"/>
      <w:r w:rsidRPr="003A3512">
        <w:rPr>
          <w:rFonts w:ascii="Garamond" w:hAnsi="Garamond"/>
          <w:b/>
          <w:shd w:val="clear" w:color="auto" w:fill="FFFFFF"/>
        </w:rPr>
        <w:t>autochtones</w:t>
      </w:r>
      <w:proofErr w:type="spellEnd"/>
      <w:r w:rsidRPr="003A3512">
        <w:rPr>
          <w:rFonts w:ascii="Garamond" w:hAnsi="Garamond"/>
          <w:b/>
          <w:shd w:val="clear" w:color="auto" w:fill="FFFFFF"/>
        </w:rPr>
        <w:t> </w:t>
      </w:r>
    </w:p>
    <w:bookmarkStart w:id="0" w:name="_GoBack"/>
    <w:p w14:paraId="762ED0FB" w14:textId="77777777" w:rsidR="003A3512" w:rsidRPr="003A3512" w:rsidRDefault="001B5F8D" w:rsidP="003A3512">
      <w:pPr>
        <w:rPr>
          <w:rFonts w:ascii="Garamond" w:eastAsia="Times New Roman" w:hAnsi="Garamond"/>
          <w:lang w:eastAsia="en-GB"/>
        </w:rPr>
      </w:pPr>
      <w:r>
        <w:fldChar w:fldCharType="begin"/>
      </w:r>
      <w:r>
        <w:instrText xml:space="preserve"> HYPERLINK "mailto:indigenous@ohchr.org" </w:instrText>
      </w:r>
      <w:r>
        <w:fldChar w:fldCharType="separate"/>
      </w:r>
      <w:r w:rsidR="003A3512" w:rsidRPr="00814978">
        <w:rPr>
          <w:rStyle w:val="Hyperlink"/>
          <w:rFonts w:ascii="Garamond" w:eastAsia="Times New Roman" w:hAnsi="Garamond"/>
          <w:shd w:val="clear" w:color="auto" w:fill="FFFFFF"/>
        </w:rPr>
        <w:t>indigenous@ohchr.org</w:t>
      </w:r>
      <w:r>
        <w:rPr>
          <w:rStyle w:val="Hyperlink"/>
          <w:rFonts w:ascii="Garamond" w:eastAsia="Times New Roman" w:hAnsi="Garamond"/>
          <w:shd w:val="clear" w:color="auto" w:fill="FFFFFF"/>
        </w:rPr>
        <w:fldChar w:fldCharType="end"/>
      </w:r>
      <w:r w:rsidR="003A3512">
        <w:rPr>
          <w:rFonts w:ascii="Garamond" w:eastAsia="Times New Roman" w:hAnsi="Garamond"/>
          <w:shd w:val="clear" w:color="auto" w:fill="FFFFFF"/>
        </w:rPr>
        <w:t xml:space="preserve"> </w:t>
      </w:r>
      <w:r w:rsidR="003A3512" w:rsidRPr="003A3512">
        <w:rPr>
          <w:rFonts w:ascii="Garamond" w:eastAsia="Times New Roman" w:hAnsi="Garamond"/>
        </w:rPr>
        <w:t xml:space="preserve"> </w:t>
      </w:r>
    </w:p>
    <w:p w14:paraId="7D142225" w14:textId="77777777" w:rsidR="00AF3CB8" w:rsidRPr="00465F95" w:rsidRDefault="00A11A06" w:rsidP="00A11A06">
      <w:pPr>
        <w:widowControl w:val="0"/>
        <w:autoSpaceDE w:val="0"/>
        <w:autoSpaceDN w:val="0"/>
        <w:adjustRightInd w:val="0"/>
        <w:spacing w:after="240" w:line="300" w:lineRule="atLeast"/>
        <w:rPr>
          <w:rFonts w:ascii="Garamond" w:hAnsi="Garamond" w:cs="Verdana"/>
          <w:color w:val="000000"/>
          <w:lang w:val="fr-FR"/>
        </w:rPr>
      </w:pPr>
      <w:r w:rsidRPr="003A3512">
        <w:rPr>
          <w:rFonts w:ascii="Garamond" w:hAnsi="Garamond" w:cs="Verdana"/>
        </w:rPr>
        <w:tab/>
      </w:r>
      <w:r w:rsidRPr="003A3512">
        <w:rPr>
          <w:rFonts w:ascii="Garamond" w:hAnsi="Garamond" w:cs="Verdana"/>
        </w:rPr>
        <w:tab/>
      </w:r>
      <w:r w:rsidRPr="003A3512">
        <w:rPr>
          <w:rFonts w:ascii="Garamond" w:hAnsi="Garamond" w:cs="Verdana"/>
        </w:rPr>
        <w:tab/>
      </w:r>
      <w:bookmarkEnd w:id="0"/>
      <w:r w:rsidRPr="00A11A06">
        <w:rPr>
          <w:rFonts w:ascii="Garamond" w:hAnsi="Garamond" w:cs="Verdana"/>
          <w:color w:val="000000"/>
        </w:rPr>
        <w:tab/>
      </w:r>
      <w:r w:rsidRPr="00A11A06">
        <w:rPr>
          <w:rFonts w:ascii="Garamond" w:hAnsi="Garamond" w:cs="Verdana"/>
          <w:color w:val="000000"/>
        </w:rPr>
        <w:tab/>
      </w:r>
      <w:r w:rsidRPr="00A11A06">
        <w:rPr>
          <w:rFonts w:ascii="Garamond" w:hAnsi="Garamond" w:cs="Verdana"/>
          <w:color w:val="000000"/>
        </w:rPr>
        <w:tab/>
      </w:r>
      <w:r w:rsidRPr="00A11A06">
        <w:rPr>
          <w:rFonts w:ascii="Garamond" w:hAnsi="Garamond" w:cs="Verdana"/>
          <w:color w:val="000000"/>
        </w:rPr>
        <w:tab/>
      </w:r>
      <w:r w:rsidRPr="00465F95">
        <w:rPr>
          <w:rFonts w:ascii="Garamond" w:hAnsi="Garamond" w:cs="Verdana"/>
          <w:color w:val="000000"/>
          <w:lang w:val="fr-FR"/>
        </w:rPr>
        <w:tab/>
      </w:r>
      <w:r w:rsidRPr="00465F95">
        <w:rPr>
          <w:rFonts w:ascii="Garamond" w:hAnsi="Garamond" w:cs="Verdana"/>
          <w:color w:val="000000"/>
          <w:lang w:val="fr-FR"/>
        </w:rPr>
        <w:tab/>
      </w:r>
      <w:r w:rsidRPr="00465F95">
        <w:rPr>
          <w:rFonts w:ascii="Garamond" w:hAnsi="Garamond" w:cs="Verdana"/>
          <w:color w:val="000000"/>
          <w:lang w:val="fr-FR"/>
        </w:rPr>
        <w:tab/>
        <w:t xml:space="preserve"> </w:t>
      </w:r>
      <w:r w:rsidR="00F81F1E">
        <w:rPr>
          <w:rFonts w:ascii="Garamond" w:hAnsi="Garamond" w:cs="Verdana"/>
          <w:color w:val="000000"/>
          <w:lang w:val="fr-FR"/>
        </w:rPr>
        <w:t>18</w:t>
      </w:r>
      <w:r w:rsidR="005A46DC">
        <w:rPr>
          <w:rFonts w:ascii="Garamond" w:hAnsi="Garamond" w:cs="Verdana"/>
          <w:color w:val="000000"/>
          <w:lang w:val="fr-FR"/>
        </w:rPr>
        <w:t xml:space="preserve"> Juin 2020</w:t>
      </w:r>
    </w:p>
    <w:p w14:paraId="086ED41D" w14:textId="77777777" w:rsidR="00A11A06" w:rsidRPr="00465F95" w:rsidRDefault="00A11A06" w:rsidP="00465F95">
      <w:pPr>
        <w:widowControl w:val="0"/>
        <w:autoSpaceDE w:val="0"/>
        <w:autoSpaceDN w:val="0"/>
        <w:adjustRightInd w:val="0"/>
        <w:spacing w:after="240" w:line="300" w:lineRule="atLeast"/>
        <w:jc w:val="both"/>
        <w:rPr>
          <w:rFonts w:ascii="Garamond" w:hAnsi="Garamond" w:cs="Verdana"/>
          <w:color w:val="000000"/>
          <w:lang w:val="fr-FR"/>
        </w:rPr>
      </w:pPr>
    </w:p>
    <w:p w14:paraId="1ECC1AF4" w14:textId="77777777" w:rsidR="00A11A06" w:rsidRPr="002F3128" w:rsidRDefault="00465F95" w:rsidP="00465F95">
      <w:pPr>
        <w:widowControl w:val="0"/>
        <w:autoSpaceDE w:val="0"/>
        <w:autoSpaceDN w:val="0"/>
        <w:adjustRightInd w:val="0"/>
        <w:spacing w:after="240" w:line="300" w:lineRule="atLeast"/>
        <w:jc w:val="both"/>
        <w:rPr>
          <w:rFonts w:ascii="Garamond" w:hAnsi="Garamond" w:cs="Verdana"/>
          <w:b/>
          <w:color w:val="000000"/>
          <w:lang w:val="fr-FR"/>
        </w:rPr>
      </w:pPr>
      <w:r w:rsidRPr="005A46DC">
        <w:rPr>
          <w:rFonts w:ascii="Garamond" w:hAnsi="Garamond" w:cs="Verdana"/>
          <w:b/>
          <w:color w:val="000000"/>
          <w:u w:val="single"/>
          <w:lang w:val="fr-FR"/>
        </w:rPr>
        <w:t>Objet</w:t>
      </w:r>
      <w:r w:rsidRPr="005A46DC">
        <w:rPr>
          <w:rFonts w:ascii="Garamond" w:hAnsi="Garamond" w:cs="Verdana"/>
          <w:b/>
          <w:color w:val="000000"/>
          <w:lang w:val="fr-FR"/>
        </w:rPr>
        <w:t xml:space="preserve"> :</w:t>
      </w:r>
      <w:r w:rsidR="00A11A06" w:rsidRPr="005A46DC">
        <w:rPr>
          <w:rFonts w:ascii="Garamond" w:hAnsi="Garamond" w:cs="Verdana"/>
          <w:b/>
          <w:color w:val="000000"/>
          <w:lang w:val="fr-FR"/>
        </w:rPr>
        <w:t xml:space="preserve"> </w:t>
      </w:r>
      <w:r w:rsidRPr="005A46DC">
        <w:rPr>
          <w:rFonts w:ascii="Garamond" w:hAnsi="Garamond" w:cs="Verdana"/>
          <w:b/>
          <w:color w:val="000000"/>
          <w:lang w:val="fr-FR"/>
        </w:rPr>
        <w:t xml:space="preserve">Soumission sur </w:t>
      </w:r>
      <w:r w:rsidR="005A46DC" w:rsidRPr="005A46DC">
        <w:rPr>
          <w:rFonts w:ascii="Garamond" w:hAnsi="Garamond" w:cs="Verdana"/>
          <w:b/>
          <w:color w:val="000000"/>
          <w:lang w:val="fr-FR"/>
        </w:rPr>
        <w:t xml:space="preserve">la situation des Populations autochtones </w:t>
      </w:r>
      <w:r w:rsidR="003622A6">
        <w:rPr>
          <w:rFonts w:ascii="Garamond" w:hAnsi="Garamond" w:cs="Verdana"/>
          <w:b/>
          <w:color w:val="000000"/>
          <w:lang w:val="fr-FR"/>
        </w:rPr>
        <w:t xml:space="preserve">en République démocratique du Congo (RDC) </w:t>
      </w:r>
      <w:r w:rsidR="005A46DC" w:rsidRPr="002F3128">
        <w:rPr>
          <w:rFonts w:ascii="Garamond" w:hAnsi="Garamond" w:cs="Verdana"/>
          <w:b/>
          <w:color w:val="000000"/>
          <w:lang w:val="fr-FR"/>
        </w:rPr>
        <w:t>pendant la pandémie du COVID-19</w:t>
      </w:r>
      <w:r w:rsidRPr="002F3128">
        <w:rPr>
          <w:rFonts w:ascii="Garamond" w:hAnsi="Garamond" w:cs="Verdana"/>
          <w:b/>
          <w:color w:val="000000"/>
          <w:lang w:val="fr-FR"/>
        </w:rPr>
        <w:t xml:space="preserve"> </w:t>
      </w:r>
    </w:p>
    <w:p w14:paraId="1732C1E2" w14:textId="77777777" w:rsidR="00465F95" w:rsidRPr="002F3128" w:rsidRDefault="00F81F1E" w:rsidP="002F3128">
      <w:pPr>
        <w:widowControl w:val="0"/>
        <w:autoSpaceDE w:val="0"/>
        <w:autoSpaceDN w:val="0"/>
        <w:adjustRightInd w:val="0"/>
        <w:spacing w:after="240" w:line="300" w:lineRule="atLeast"/>
        <w:jc w:val="both"/>
        <w:rPr>
          <w:rFonts w:ascii="Garamond" w:hAnsi="Garamond" w:cs="Verdana"/>
          <w:color w:val="000000"/>
          <w:lang w:val="fr-FR"/>
        </w:rPr>
      </w:pPr>
      <w:r>
        <w:rPr>
          <w:rFonts w:ascii="Garamond" w:hAnsi="Garamond" w:cs="Verdana"/>
          <w:color w:val="000000"/>
          <w:lang w:val="fr-FR"/>
        </w:rPr>
        <w:t>Cher Mr le R</w:t>
      </w:r>
      <w:r w:rsidR="00465F95" w:rsidRPr="002F3128">
        <w:rPr>
          <w:rFonts w:ascii="Garamond" w:hAnsi="Garamond" w:cs="Verdana"/>
          <w:color w:val="000000"/>
          <w:lang w:val="fr-FR"/>
        </w:rPr>
        <w:t>apporteur</w:t>
      </w:r>
      <w:r w:rsidR="005A46DC" w:rsidRPr="002F3128">
        <w:rPr>
          <w:rFonts w:ascii="Garamond" w:hAnsi="Garamond" w:cs="Verdana"/>
          <w:color w:val="000000"/>
          <w:lang w:val="fr-FR"/>
        </w:rPr>
        <w:t>,</w:t>
      </w:r>
    </w:p>
    <w:p w14:paraId="1144BA45" w14:textId="77777777" w:rsidR="00562FE3" w:rsidRPr="002F3128" w:rsidRDefault="00465F95" w:rsidP="002F3128">
      <w:pPr>
        <w:shd w:val="clear" w:color="auto" w:fill="FFFFFF"/>
        <w:spacing w:before="120" w:after="120"/>
        <w:jc w:val="both"/>
        <w:rPr>
          <w:rFonts w:ascii="Garamond" w:hAnsi="Garamond"/>
          <w:lang w:val="fr-FR"/>
        </w:rPr>
      </w:pPr>
      <w:r w:rsidRPr="002F3128">
        <w:rPr>
          <w:rFonts w:ascii="Garamond" w:hAnsi="Garamond" w:cs="Verdana"/>
          <w:color w:val="000000"/>
          <w:lang w:val="fr-FR"/>
        </w:rPr>
        <w:t xml:space="preserve">Dans le cadre de votre appel </w:t>
      </w:r>
      <w:r w:rsidR="005A46DC" w:rsidRPr="002F3128">
        <w:rPr>
          <w:rFonts w:ascii="Garamond" w:hAnsi="Garamond" w:cs="Verdana"/>
          <w:color w:val="000000"/>
          <w:lang w:val="fr-FR"/>
        </w:rPr>
        <w:t xml:space="preserve">pour l’élaboration de votre rapport </w:t>
      </w:r>
      <w:r w:rsidR="005A46DC" w:rsidRPr="002F3128">
        <w:rPr>
          <w:rFonts w:ascii="Garamond" w:hAnsi="Garamond"/>
          <w:shd w:val="clear" w:color="auto" w:fill="FFFFFF"/>
          <w:lang w:val="fr-FR"/>
        </w:rPr>
        <w:t>dont une partie sera consacrée à l’évaluation des effets du COVID-19 sur les droits des peuples autochtones,</w:t>
      </w:r>
      <w:r w:rsidR="005A46DC" w:rsidRPr="002F3128">
        <w:rPr>
          <w:rFonts w:ascii="Garamond" w:hAnsi="Garamond"/>
          <w:lang w:val="fr-FR"/>
        </w:rPr>
        <w:t xml:space="preserve"> rapport qui sera présenté à l'Assemblée générale en octobre 2020,</w:t>
      </w:r>
      <w:r w:rsidRPr="002F3128">
        <w:rPr>
          <w:rFonts w:ascii="Garamond" w:hAnsi="Garamond" w:cs="Verdana"/>
          <w:color w:val="000000"/>
          <w:lang w:val="fr-FR"/>
        </w:rPr>
        <w:t xml:space="preserve"> les organisations Environnement, ressources naturelles et développement (ERND)</w:t>
      </w:r>
      <w:r w:rsidR="00C20E88">
        <w:rPr>
          <w:rFonts w:ascii="Garamond" w:hAnsi="Garamond" w:cs="Verdana"/>
          <w:color w:val="000000"/>
          <w:lang w:val="fr-FR"/>
        </w:rPr>
        <w:t>, Réseau des associations autochtones pygmées (RAPY)</w:t>
      </w:r>
      <w:r w:rsidRPr="002F3128">
        <w:rPr>
          <w:rFonts w:ascii="Garamond" w:hAnsi="Garamond" w:cs="Verdana"/>
          <w:color w:val="000000"/>
          <w:lang w:val="fr-FR"/>
        </w:rPr>
        <w:t xml:space="preserve"> et </w:t>
      </w:r>
      <w:proofErr w:type="spellStart"/>
      <w:r w:rsidRPr="002F3128">
        <w:rPr>
          <w:rFonts w:ascii="Garamond" w:hAnsi="Garamond" w:cs="Verdana"/>
          <w:color w:val="000000"/>
          <w:lang w:val="fr-FR"/>
        </w:rPr>
        <w:t>Minority</w:t>
      </w:r>
      <w:proofErr w:type="spellEnd"/>
      <w:r w:rsidRPr="002F3128">
        <w:rPr>
          <w:rFonts w:ascii="Garamond" w:hAnsi="Garamond" w:cs="Verdana"/>
          <w:color w:val="000000"/>
          <w:lang w:val="fr-FR"/>
        </w:rPr>
        <w:t xml:space="preserve"> </w:t>
      </w:r>
      <w:proofErr w:type="spellStart"/>
      <w:r w:rsidR="00562FE3" w:rsidRPr="002F3128">
        <w:rPr>
          <w:rFonts w:ascii="Garamond" w:hAnsi="Garamond" w:cs="Verdana"/>
          <w:color w:val="000000"/>
          <w:lang w:val="fr-FR"/>
        </w:rPr>
        <w:t>rights</w:t>
      </w:r>
      <w:proofErr w:type="spellEnd"/>
      <w:r w:rsidRPr="002F3128">
        <w:rPr>
          <w:rFonts w:ascii="Garamond" w:hAnsi="Garamond" w:cs="Verdana"/>
          <w:color w:val="000000"/>
          <w:lang w:val="fr-FR"/>
        </w:rPr>
        <w:t xml:space="preserve"> group (MRG) soumettent par la présente </w:t>
      </w:r>
      <w:r w:rsidR="002F3128" w:rsidRPr="002F3128">
        <w:rPr>
          <w:rFonts w:ascii="Garamond" w:hAnsi="Garamond" w:cs="Verdana"/>
          <w:color w:val="000000"/>
          <w:lang w:val="fr-FR"/>
        </w:rPr>
        <w:t>des informations</w:t>
      </w:r>
      <w:r w:rsidR="002F3128" w:rsidRPr="002F3128">
        <w:rPr>
          <w:rFonts w:ascii="Garamond" w:hAnsi="Garamond"/>
          <w:lang w:val="fr-FR"/>
        </w:rPr>
        <w:t xml:space="preserve"> sur la « Disponibilité des informations dans les langues autochtones » notamment pour l</w:t>
      </w:r>
      <w:r w:rsidR="00562FE3" w:rsidRPr="002F3128">
        <w:rPr>
          <w:rFonts w:ascii="Garamond" w:hAnsi="Garamond" w:cs="Verdana"/>
          <w:color w:val="000000"/>
          <w:lang w:val="fr-FR"/>
        </w:rPr>
        <w:t>es populations autochtones Batwa du P</w:t>
      </w:r>
      <w:r w:rsidR="005A46DC" w:rsidRPr="002F3128">
        <w:rPr>
          <w:rFonts w:ascii="Garamond" w:hAnsi="Garamond" w:cs="Verdana"/>
          <w:color w:val="000000"/>
          <w:lang w:val="fr-FR"/>
        </w:rPr>
        <w:t xml:space="preserve">arc </w:t>
      </w:r>
      <w:r w:rsidR="00562FE3" w:rsidRPr="002F3128">
        <w:rPr>
          <w:rFonts w:ascii="Garamond" w:hAnsi="Garamond" w:cs="Verdana"/>
          <w:color w:val="000000"/>
          <w:lang w:val="fr-FR"/>
        </w:rPr>
        <w:t>N</w:t>
      </w:r>
      <w:r w:rsidR="005A46DC" w:rsidRPr="002F3128">
        <w:rPr>
          <w:rFonts w:ascii="Garamond" w:hAnsi="Garamond" w:cs="Verdana"/>
          <w:color w:val="000000"/>
          <w:lang w:val="fr-FR"/>
        </w:rPr>
        <w:t xml:space="preserve">ational </w:t>
      </w:r>
      <w:r w:rsidR="00562FE3" w:rsidRPr="002F3128">
        <w:rPr>
          <w:rFonts w:ascii="Garamond" w:hAnsi="Garamond" w:cs="Verdana"/>
          <w:color w:val="000000"/>
          <w:lang w:val="fr-FR"/>
        </w:rPr>
        <w:t>K</w:t>
      </w:r>
      <w:r w:rsidR="005A46DC" w:rsidRPr="002F3128">
        <w:rPr>
          <w:rFonts w:ascii="Garamond" w:hAnsi="Garamond" w:cs="Verdana"/>
          <w:color w:val="000000"/>
          <w:lang w:val="fr-FR"/>
        </w:rPr>
        <w:t>ahuzi-</w:t>
      </w:r>
      <w:r w:rsidR="00562FE3" w:rsidRPr="002F3128">
        <w:rPr>
          <w:rFonts w:ascii="Garamond" w:hAnsi="Garamond" w:cs="Verdana"/>
          <w:color w:val="000000"/>
          <w:lang w:val="fr-FR"/>
        </w:rPr>
        <w:t>B</w:t>
      </w:r>
      <w:r w:rsidR="005A46DC" w:rsidRPr="002F3128">
        <w:rPr>
          <w:rFonts w:ascii="Garamond" w:hAnsi="Garamond" w:cs="Verdana"/>
          <w:color w:val="000000"/>
          <w:lang w:val="fr-FR"/>
        </w:rPr>
        <w:t>iega</w:t>
      </w:r>
      <w:r w:rsidR="00562FE3" w:rsidRPr="002F3128">
        <w:rPr>
          <w:rFonts w:ascii="Garamond" w:hAnsi="Garamond" w:cs="Verdana"/>
          <w:color w:val="000000"/>
          <w:lang w:val="fr-FR"/>
        </w:rPr>
        <w:t xml:space="preserve"> </w:t>
      </w:r>
      <w:r w:rsidR="005A46DC" w:rsidRPr="002F3128">
        <w:rPr>
          <w:rFonts w:ascii="Garamond" w:hAnsi="Garamond" w:cs="Verdana"/>
          <w:color w:val="000000"/>
          <w:lang w:val="fr-FR"/>
        </w:rPr>
        <w:t>à</w:t>
      </w:r>
      <w:r w:rsidR="00562FE3" w:rsidRPr="002F3128">
        <w:rPr>
          <w:rFonts w:ascii="Garamond" w:hAnsi="Garamond" w:cs="Verdana"/>
          <w:color w:val="000000"/>
          <w:lang w:val="fr-FR"/>
        </w:rPr>
        <w:t xml:space="preserve"> l’Est de la RDC. </w:t>
      </w:r>
    </w:p>
    <w:p w14:paraId="14AAA144" w14:textId="77777777" w:rsidR="00035A02" w:rsidRDefault="00035A02" w:rsidP="002F3128">
      <w:pPr>
        <w:spacing w:before="240"/>
        <w:contextualSpacing/>
        <w:jc w:val="both"/>
        <w:rPr>
          <w:rFonts w:ascii="Garamond" w:hAnsi="Garamond"/>
          <w:shd w:val="clear" w:color="auto" w:fill="FFFFFF"/>
          <w:lang w:val="fr-FR"/>
        </w:rPr>
      </w:pPr>
    </w:p>
    <w:p w14:paraId="70F96A05" w14:textId="77777777" w:rsidR="002F3128" w:rsidRPr="002F3128" w:rsidRDefault="002F3128" w:rsidP="002F3128">
      <w:pPr>
        <w:spacing w:before="240"/>
        <w:contextualSpacing/>
        <w:jc w:val="both"/>
        <w:rPr>
          <w:rFonts w:ascii="Garamond" w:hAnsi="Garamond"/>
          <w:lang w:val="fr-FR"/>
        </w:rPr>
      </w:pPr>
      <w:r w:rsidRPr="002F3128">
        <w:rPr>
          <w:rFonts w:ascii="Garamond" w:hAnsi="Garamond"/>
          <w:lang w:val="fr-FR"/>
        </w:rPr>
        <w:t xml:space="preserve">Depuis </w:t>
      </w:r>
      <w:r w:rsidR="00035A02">
        <w:rPr>
          <w:rFonts w:ascii="Garamond" w:hAnsi="Garamond"/>
          <w:lang w:val="fr-FR"/>
        </w:rPr>
        <w:t>la mise en œuvre des politiques de</w:t>
      </w:r>
      <w:r w:rsidRPr="002F3128">
        <w:rPr>
          <w:rFonts w:ascii="Garamond" w:hAnsi="Garamond"/>
          <w:lang w:val="fr-FR"/>
        </w:rPr>
        <w:t xml:space="preserve"> </w:t>
      </w:r>
      <w:r w:rsidR="00035A02">
        <w:rPr>
          <w:rFonts w:ascii="Garamond" w:hAnsi="Garamond"/>
          <w:lang w:val="fr-FR"/>
        </w:rPr>
        <w:t>‘</w:t>
      </w:r>
      <w:r w:rsidRPr="002F3128">
        <w:rPr>
          <w:rFonts w:ascii="Garamond" w:hAnsi="Garamond"/>
          <w:lang w:val="fr-FR"/>
        </w:rPr>
        <w:t>conservation</w:t>
      </w:r>
      <w:r w:rsidR="00035A02">
        <w:rPr>
          <w:rFonts w:ascii="Garamond" w:hAnsi="Garamond"/>
          <w:lang w:val="fr-FR"/>
        </w:rPr>
        <w:t>-forteresse’</w:t>
      </w:r>
      <w:r w:rsidRPr="002F3128">
        <w:rPr>
          <w:rFonts w:ascii="Garamond" w:hAnsi="Garamond"/>
          <w:lang w:val="fr-FR"/>
        </w:rPr>
        <w:t xml:space="preserve"> en RDC, le gouvernement congolais a </w:t>
      </w:r>
      <w:r w:rsidR="00035A02">
        <w:rPr>
          <w:rFonts w:ascii="Garamond" w:hAnsi="Garamond"/>
          <w:lang w:val="fr-FR"/>
        </w:rPr>
        <w:t>érigé</w:t>
      </w:r>
      <w:r w:rsidRPr="002F3128">
        <w:rPr>
          <w:rFonts w:ascii="Garamond" w:hAnsi="Garamond"/>
          <w:lang w:val="fr-FR"/>
        </w:rPr>
        <w:t xml:space="preserve"> en réserve naturelle une bonne partie de son territoire na</w:t>
      </w:r>
      <w:r w:rsidR="00035A02">
        <w:rPr>
          <w:rFonts w:ascii="Garamond" w:hAnsi="Garamond"/>
          <w:lang w:val="fr-FR"/>
        </w:rPr>
        <w:t>tional</w:t>
      </w:r>
      <w:r w:rsidR="003B7F02">
        <w:rPr>
          <w:rFonts w:ascii="Garamond" w:hAnsi="Garamond"/>
          <w:lang w:val="fr-FR"/>
        </w:rPr>
        <w:t xml:space="preserve"> de forets entrainant ainsi l’expulsion des </w:t>
      </w:r>
      <w:r w:rsidRPr="002F3128">
        <w:rPr>
          <w:rFonts w:ascii="Garamond" w:hAnsi="Garamond"/>
          <w:lang w:val="fr-FR"/>
        </w:rPr>
        <w:t xml:space="preserve">populations autochtones </w:t>
      </w:r>
      <w:r w:rsidR="003B7F02">
        <w:rPr>
          <w:rFonts w:ascii="Garamond" w:hAnsi="Garamond"/>
          <w:lang w:val="fr-FR"/>
        </w:rPr>
        <w:t>Batwa</w:t>
      </w:r>
      <w:r w:rsidRPr="002F3128">
        <w:rPr>
          <w:rFonts w:ascii="Garamond" w:hAnsi="Garamond"/>
          <w:lang w:val="fr-FR"/>
        </w:rPr>
        <w:t xml:space="preserve"> de leurs terres au nom de la conservation sans aucune mesure de compensation</w:t>
      </w:r>
      <w:r w:rsidR="003B7F02">
        <w:rPr>
          <w:rFonts w:ascii="Garamond" w:hAnsi="Garamond"/>
          <w:lang w:val="fr-FR"/>
        </w:rPr>
        <w:t>, de réinstallation</w:t>
      </w:r>
      <w:r w:rsidRPr="002F3128">
        <w:rPr>
          <w:rFonts w:ascii="Garamond" w:hAnsi="Garamond"/>
          <w:lang w:val="fr-FR"/>
        </w:rPr>
        <w:t xml:space="preserve"> ni d’indemnisation. C’est le cas des autochtones </w:t>
      </w:r>
      <w:r w:rsidR="003B7F02">
        <w:rPr>
          <w:rFonts w:ascii="Garamond" w:hAnsi="Garamond"/>
          <w:lang w:val="fr-FR"/>
        </w:rPr>
        <w:t xml:space="preserve">Batwa </w:t>
      </w:r>
      <w:r w:rsidRPr="002F3128">
        <w:rPr>
          <w:rFonts w:ascii="Garamond" w:hAnsi="Garamond"/>
          <w:lang w:val="fr-FR"/>
        </w:rPr>
        <w:t xml:space="preserve">du Parc National de Kahuzi-Biega qui </w:t>
      </w:r>
      <w:r w:rsidR="003B7F02">
        <w:rPr>
          <w:rFonts w:ascii="Garamond" w:hAnsi="Garamond"/>
          <w:lang w:val="fr-FR"/>
        </w:rPr>
        <w:t>ont été</w:t>
      </w:r>
      <w:r w:rsidRPr="002F3128">
        <w:rPr>
          <w:rFonts w:ascii="Garamond" w:hAnsi="Garamond"/>
          <w:lang w:val="fr-FR"/>
        </w:rPr>
        <w:t xml:space="preserve"> cha</w:t>
      </w:r>
      <w:r w:rsidR="003B7F02">
        <w:rPr>
          <w:rFonts w:ascii="Garamond" w:hAnsi="Garamond"/>
          <w:lang w:val="fr-FR"/>
        </w:rPr>
        <w:t>ssés</w:t>
      </w:r>
      <w:r w:rsidRPr="002F3128">
        <w:rPr>
          <w:rFonts w:ascii="Garamond" w:hAnsi="Garamond"/>
          <w:lang w:val="fr-FR"/>
        </w:rPr>
        <w:t xml:space="preserve"> par le </w:t>
      </w:r>
      <w:r w:rsidR="003B7F02">
        <w:rPr>
          <w:rFonts w:ascii="Garamond" w:hAnsi="Garamond"/>
          <w:lang w:val="fr-FR"/>
        </w:rPr>
        <w:t>de leurs terres ancestrales dans</w:t>
      </w:r>
      <w:r w:rsidRPr="002F3128">
        <w:rPr>
          <w:rFonts w:ascii="Garamond" w:hAnsi="Garamond"/>
          <w:lang w:val="fr-FR"/>
        </w:rPr>
        <w:t xml:space="preserve"> les années 70 au nom de la conservation de la nature. Ai</w:t>
      </w:r>
      <w:r w:rsidR="00BE555E">
        <w:rPr>
          <w:rFonts w:ascii="Garamond" w:hAnsi="Garamond"/>
          <w:lang w:val="fr-FR"/>
        </w:rPr>
        <w:t>nsi, toute la vulnérabilité du Batwa</w:t>
      </w:r>
      <w:r w:rsidRPr="002F3128">
        <w:rPr>
          <w:rFonts w:ascii="Garamond" w:hAnsi="Garamond"/>
          <w:lang w:val="fr-FR"/>
        </w:rPr>
        <w:t xml:space="preserve"> congol</w:t>
      </w:r>
      <w:r w:rsidR="00BE555E">
        <w:rPr>
          <w:rFonts w:ascii="Garamond" w:hAnsi="Garamond"/>
          <w:lang w:val="fr-FR"/>
        </w:rPr>
        <w:t xml:space="preserve">ais repose sur un seul problème, l’accès a la terre. Ce qui </w:t>
      </w:r>
      <w:r w:rsidRPr="002F3128">
        <w:rPr>
          <w:rFonts w:ascii="Garamond" w:hAnsi="Garamond"/>
          <w:lang w:val="fr-FR"/>
        </w:rPr>
        <w:t>constitue</w:t>
      </w:r>
      <w:r w:rsidR="00BE555E">
        <w:rPr>
          <w:rFonts w:ascii="Garamond" w:hAnsi="Garamond"/>
          <w:lang w:val="fr-FR"/>
        </w:rPr>
        <w:t xml:space="preserve"> aussi </w:t>
      </w:r>
      <w:r w:rsidRPr="002F3128">
        <w:rPr>
          <w:rFonts w:ascii="Garamond" w:hAnsi="Garamond"/>
          <w:lang w:val="fr-FR"/>
        </w:rPr>
        <w:t xml:space="preserve">la conséquence logique de toutes les autres difficultés </w:t>
      </w:r>
      <w:r w:rsidR="00BE555E">
        <w:rPr>
          <w:rFonts w:ascii="Garamond" w:hAnsi="Garamond"/>
          <w:lang w:val="fr-FR"/>
        </w:rPr>
        <w:t>qu’il rencontre dans la société dans l’accès aux services les plus basiques telles que l’éducation et la santé, des discriminations qu’il subit et de sa marginalisation</w:t>
      </w:r>
      <w:r w:rsidRPr="002F3128">
        <w:rPr>
          <w:rFonts w:ascii="Garamond" w:hAnsi="Garamond"/>
          <w:lang w:val="fr-FR"/>
        </w:rPr>
        <w:t xml:space="preserve">. </w:t>
      </w:r>
      <w:r w:rsidR="00BE555E">
        <w:rPr>
          <w:rFonts w:ascii="Garamond" w:hAnsi="Garamond"/>
          <w:lang w:val="fr-FR"/>
        </w:rPr>
        <w:t xml:space="preserve">C’est en effet de </w:t>
      </w:r>
      <w:r w:rsidRPr="002F3128">
        <w:rPr>
          <w:rFonts w:ascii="Garamond" w:hAnsi="Garamond"/>
          <w:lang w:val="fr-FR"/>
        </w:rPr>
        <w:t xml:space="preserve">la terre </w:t>
      </w:r>
      <w:r w:rsidR="00BE555E">
        <w:rPr>
          <w:rFonts w:ascii="Garamond" w:hAnsi="Garamond"/>
          <w:lang w:val="fr-FR"/>
        </w:rPr>
        <w:t>qu’</w:t>
      </w:r>
      <w:r w:rsidRPr="002F3128">
        <w:rPr>
          <w:rFonts w:ascii="Garamond" w:hAnsi="Garamond"/>
          <w:lang w:val="fr-FR"/>
        </w:rPr>
        <w:t xml:space="preserve">il tire sa nourriture, se procure les soins de santé, </w:t>
      </w:r>
      <w:r w:rsidR="00BE555E">
        <w:rPr>
          <w:rFonts w:ascii="Garamond" w:hAnsi="Garamond"/>
          <w:lang w:val="fr-FR"/>
        </w:rPr>
        <w:t xml:space="preserve">les </w:t>
      </w:r>
      <w:r w:rsidRPr="002F3128">
        <w:rPr>
          <w:rFonts w:ascii="Garamond" w:hAnsi="Garamond"/>
          <w:lang w:val="fr-FR"/>
        </w:rPr>
        <w:t>ressources naturelles, assure l’éducat</w:t>
      </w:r>
      <w:r w:rsidR="00BE555E">
        <w:rPr>
          <w:rFonts w:ascii="Garamond" w:hAnsi="Garamond"/>
          <w:lang w:val="fr-FR"/>
        </w:rPr>
        <w:t xml:space="preserve">ion de ses enfants etc.…  </w:t>
      </w:r>
    </w:p>
    <w:p w14:paraId="2B652420" w14:textId="77777777" w:rsidR="002F3128" w:rsidRPr="002F3128" w:rsidRDefault="002F3128" w:rsidP="002F3128">
      <w:pPr>
        <w:autoSpaceDE w:val="0"/>
        <w:autoSpaceDN w:val="0"/>
        <w:adjustRightInd w:val="0"/>
        <w:jc w:val="both"/>
        <w:rPr>
          <w:rFonts w:ascii="Garamond" w:hAnsi="Garamond"/>
          <w:lang w:val="fr-FR"/>
        </w:rPr>
      </w:pPr>
    </w:p>
    <w:p w14:paraId="62279F16" w14:textId="77777777" w:rsidR="002F3128" w:rsidRPr="002F3128" w:rsidRDefault="008836AC" w:rsidP="002F3128">
      <w:pPr>
        <w:pStyle w:val="ListParagraph"/>
        <w:numPr>
          <w:ilvl w:val="0"/>
          <w:numId w:val="23"/>
        </w:numPr>
        <w:shd w:val="clear" w:color="auto" w:fill="FFFFFF"/>
        <w:spacing w:before="120" w:after="120" w:line="276" w:lineRule="auto"/>
        <w:jc w:val="both"/>
        <w:rPr>
          <w:rFonts w:ascii="Garamond" w:hAnsi="Garamond"/>
          <w:b/>
          <w:lang w:val="fr-FR"/>
        </w:rPr>
      </w:pPr>
      <w:r>
        <w:rPr>
          <w:rFonts w:ascii="Garamond" w:hAnsi="Garamond"/>
          <w:b/>
          <w:lang w:val="fr-FR"/>
        </w:rPr>
        <w:t xml:space="preserve">Situation de la pandémie du </w:t>
      </w:r>
      <w:r w:rsidR="002F3128" w:rsidRPr="002F3128">
        <w:rPr>
          <w:rFonts w:ascii="Garamond" w:hAnsi="Garamond"/>
          <w:b/>
          <w:lang w:val="fr-FR"/>
        </w:rPr>
        <w:t>Covid-19 en RDC</w:t>
      </w:r>
    </w:p>
    <w:p w14:paraId="250F096D" w14:textId="77777777" w:rsidR="002F3128" w:rsidRPr="002F3128" w:rsidRDefault="002F3128" w:rsidP="002F3128">
      <w:pPr>
        <w:jc w:val="both"/>
        <w:rPr>
          <w:rFonts w:ascii="Garamond" w:hAnsi="Garamond" w:cs="Arial"/>
          <w:shd w:val="clear" w:color="auto" w:fill="FFFFFF"/>
          <w:lang w:val="fr-FR"/>
        </w:rPr>
      </w:pPr>
      <w:r w:rsidRPr="002F3128">
        <w:rPr>
          <w:rFonts w:ascii="Garamond" w:hAnsi="Garamond" w:cs="Arial"/>
          <w:shd w:val="clear" w:color="auto" w:fill="FFFFFF"/>
          <w:lang w:val="fr-FR"/>
        </w:rPr>
        <w:t xml:space="preserve">Le premier cas de coronavirus (COVID-19) a été signalé </w:t>
      </w:r>
      <w:r w:rsidR="003622A6">
        <w:rPr>
          <w:rFonts w:ascii="Garamond" w:hAnsi="Garamond" w:cs="Arial"/>
          <w:shd w:val="clear" w:color="auto" w:fill="FFFFFF"/>
          <w:lang w:val="fr-FR"/>
        </w:rPr>
        <w:t>le 10 mars 2020 et d</w:t>
      </w:r>
      <w:r w:rsidRPr="002F3128">
        <w:rPr>
          <w:rFonts w:ascii="Garamond" w:hAnsi="Garamond" w:cs="Arial"/>
          <w:shd w:val="clear" w:color="auto" w:fill="FFFFFF"/>
          <w:lang w:val="fr-FR"/>
        </w:rPr>
        <w:t>epuis ce jour, les cas de COVID-19 se multiplient rapidement et constituent un problème majeur dans un pays considéré comme l’un des plus exposés d’Afrique.</w:t>
      </w:r>
    </w:p>
    <w:p w14:paraId="4CE96CCB" w14:textId="77777777" w:rsidR="00B81152" w:rsidRPr="00B81152" w:rsidRDefault="002F3128" w:rsidP="00B81152">
      <w:pPr>
        <w:jc w:val="both"/>
        <w:rPr>
          <w:rFonts w:ascii="Garamond" w:eastAsia="Times New Roman" w:hAnsi="Garamond" w:cs="Times New Roman"/>
          <w:lang w:val="fr-FR" w:eastAsia="en-GB"/>
        </w:rPr>
      </w:pPr>
      <w:r w:rsidRPr="002F3128">
        <w:rPr>
          <w:rFonts w:ascii="Garamond" w:eastAsia="Times New Roman" w:hAnsi="Garamond"/>
          <w:lang w:val="fr-FR"/>
        </w:rPr>
        <w:t>A ce jour, 10 province</w:t>
      </w:r>
      <w:r w:rsidR="003622A6">
        <w:rPr>
          <w:rFonts w:ascii="Garamond" w:eastAsia="Times New Roman" w:hAnsi="Garamond"/>
          <w:lang w:val="fr-FR"/>
        </w:rPr>
        <w:t xml:space="preserve">s sont touchées par la pandémie : </w:t>
      </w:r>
      <w:r w:rsidRPr="002F3128">
        <w:rPr>
          <w:rFonts w:ascii="Garamond" w:hAnsi="Garamond"/>
          <w:lang w:val="fr-FR"/>
        </w:rPr>
        <w:t xml:space="preserve">Kinshasa (3.175 cas), </w:t>
      </w:r>
      <w:proofErr w:type="spellStart"/>
      <w:r w:rsidRPr="002F3128">
        <w:rPr>
          <w:rFonts w:ascii="Garamond" w:hAnsi="Garamond"/>
          <w:lang w:val="fr-FR"/>
        </w:rPr>
        <w:t>Ituri</w:t>
      </w:r>
      <w:proofErr w:type="spellEnd"/>
      <w:r w:rsidRPr="002F3128">
        <w:rPr>
          <w:rFonts w:ascii="Garamond" w:hAnsi="Garamond"/>
          <w:lang w:val="fr-FR"/>
        </w:rPr>
        <w:t xml:space="preserve"> (2 cas), Nord-Kivu (48 cas), Sud-Kivu (41 cas), </w:t>
      </w:r>
      <w:proofErr w:type="spellStart"/>
      <w:r w:rsidRPr="002F3128">
        <w:rPr>
          <w:rFonts w:ascii="Garamond" w:hAnsi="Garamond"/>
          <w:lang w:val="fr-FR"/>
        </w:rPr>
        <w:t>Kwilu</w:t>
      </w:r>
      <w:proofErr w:type="spellEnd"/>
      <w:r w:rsidRPr="002F3128">
        <w:rPr>
          <w:rFonts w:ascii="Garamond" w:hAnsi="Garamond"/>
          <w:lang w:val="fr-FR"/>
        </w:rPr>
        <w:t xml:space="preserve"> (2 cas), Haut-Katanga (33 cas), Kongo Central (190 cas), </w:t>
      </w:r>
      <w:r w:rsidRPr="00B81152">
        <w:rPr>
          <w:rFonts w:ascii="Garamond" w:hAnsi="Garamond"/>
          <w:lang w:val="fr-FR"/>
        </w:rPr>
        <w:lastRenderedPageBreak/>
        <w:t>Kwango (1 cas), Haut-</w:t>
      </w:r>
      <w:proofErr w:type="spellStart"/>
      <w:r w:rsidRPr="00B81152">
        <w:rPr>
          <w:rFonts w:ascii="Garamond" w:hAnsi="Garamond"/>
          <w:lang w:val="fr-FR"/>
        </w:rPr>
        <w:t>Lomami</w:t>
      </w:r>
      <w:proofErr w:type="spellEnd"/>
      <w:r w:rsidRPr="00B81152">
        <w:rPr>
          <w:rFonts w:ascii="Garamond" w:hAnsi="Garamond"/>
          <w:lang w:val="fr-FR"/>
        </w:rPr>
        <w:t xml:space="preserve"> (1 cas) et de la </w:t>
      </w:r>
      <w:proofErr w:type="spellStart"/>
      <w:r w:rsidRPr="00B81152">
        <w:rPr>
          <w:rFonts w:ascii="Garamond" w:hAnsi="Garamond"/>
          <w:lang w:val="fr-FR"/>
        </w:rPr>
        <w:t>Tshopo</w:t>
      </w:r>
      <w:proofErr w:type="spellEnd"/>
      <w:r w:rsidRPr="00B81152">
        <w:rPr>
          <w:rFonts w:ascii="Garamond" w:hAnsi="Garamond"/>
          <w:lang w:val="fr-FR"/>
        </w:rPr>
        <w:t xml:space="preserve"> (1 cas) </w:t>
      </w:r>
      <w:r w:rsidRPr="00B81152">
        <w:rPr>
          <w:rFonts w:ascii="Garamond" w:eastAsia="Times New Roman" w:hAnsi="Garamond"/>
          <w:lang w:val="fr-FR"/>
        </w:rPr>
        <w:t>:</w:t>
      </w:r>
      <w:r w:rsidRPr="00B81152">
        <w:rPr>
          <w:rFonts w:ascii="Garamond" w:hAnsi="Garamond"/>
          <w:lang w:val="fr-FR"/>
        </w:rPr>
        <w:t xml:space="preserve"> (Bulletin du 02 Juin 2020) avec un cumul de 3.494 cas confirmés. Au total, il y a </w:t>
      </w:r>
      <w:r w:rsidR="003622A6" w:rsidRPr="00B81152">
        <w:rPr>
          <w:rFonts w:ascii="Garamond" w:hAnsi="Garamond"/>
          <w:lang w:val="fr-FR"/>
        </w:rPr>
        <w:t>eu 75</w:t>
      </w:r>
      <w:r w:rsidRPr="00B81152">
        <w:rPr>
          <w:rFonts w:ascii="Garamond" w:hAnsi="Garamond"/>
          <w:lang w:val="fr-FR"/>
        </w:rPr>
        <w:t xml:space="preserve"> décès ; 492 personnes guéries et 2.381 patients en bonne évolution.</w:t>
      </w:r>
      <w:r w:rsidRPr="00B81152">
        <w:rPr>
          <w:rStyle w:val="FootnoteReference"/>
          <w:rFonts w:ascii="Garamond" w:hAnsi="Garamond"/>
          <w:lang w:val="fr-FR"/>
        </w:rPr>
        <w:footnoteReference w:id="1"/>
      </w:r>
      <w:r w:rsidR="00E06E0A" w:rsidRPr="00B81152">
        <w:rPr>
          <w:rFonts w:ascii="Garamond" w:hAnsi="Garamond"/>
          <w:lang w:val="fr-FR"/>
        </w:rPr>
        <w:t xml:space="preserve"> </w:t>
      </w:r>
      <w:r w:rsidR="00B81152">
        <w:rPr>
          <w:rFonts w:ascii="Garamond" w:eastAsia="Times New Roman" w:hAnsi="Garamond" w:cs="Times New Roman"/>
          <w:color w:val="201F1E"/>
          <w:shd w:val="clear" w:color="auto" w:fill="FFFFFF"/>
          <w:lang w:val="fr-FR" w:eastAsia="en-GB"/>
        </w:rPr>
        <w:t xml:space="preserve">Le nombre de </w:t>
      </w:r>
      <w:r w:rsidR="00B81152" w:rsidRPr="00B81152">
        <w:rPr>
          <w:rFonts w:ascii="Garamond" w:eastAsia="Times New Roman" w:hAnsi="Garamond" w:cs="Times New Roman"/>
          <w:color w:val="201F1E"/>
          <w:shd w:val="clear" w:color="auto" w:fill="FFFFFF"/>
          <w:lang w:val="fr-FR" w:eastAsia="en-GB"/>
        </w:rPr>
        <w:t>cas con</w:t>
      </w:r>
      <w:r w:rsidR="00B81152">
        <w:rPr>
          <w:rFonts w:ascii="Garamond" w:eastAsia="Times New Roman" w:hAnsi="Garamond" w:cs="Times New Roman"/>
          <w:color w:val="201F1E"/>
          <w:shd w:val="clear" w:color="auto" w:fill="FFFFFF"/>
          <w:lang w:val="fr-FR" w:eastAsia="en-GB"/>
        </w:rPr>
        <w:t xml:space="preserve">firmés de coronavirus </w:t>
      </w:r>
      <w:r w:rsidR="00B81152" w:rsidRPr="00B81152">
        <w:rPr>
          <w:rFonts w:ascii="Garamond" w:eastAsia="Times New Roman" w:hAnsi="Garamond" w:cs="Times New Roman"/>
          <w:color w:val="201F1E"/>
          <w:shd w:val="clear" w:color="auto" w:fill="FFFFFF"/>
          <w:lang w:val="fr-FR" w:eastAsia="en-GB"/>
        </w:rPr>
        <w:t xml:space="preserve">ne sont pas encore disponibles chez les peuples autochtones ; car </w:t>
      </w:r>
      <w:r w:rsidR="00B81152">
        <w:rPr>
          <w:rFonts w:ascii="Garamond" w:eastAsia="Times New Roman" w:hAnsi="Garamond" w:cs="Times New Roman"/>
          <w:color w:val="201F1E"/>
          <w:shd w:val="clear" w:color="auto" w:fill="FFFFFF"/>
          <w:lang w:val="fr-FR" w:eastAsia="en-GB"/>
        </w:rPr>
        <w:t>aucun</w:t>
      </w:r>
      <w:r w:rsidR="00B81152" w:rsidRPr="00B81152">
        <w:rPr>
          <w:rFonts w:ascii="Garamond" w:eastAsia="Times New Roman" w:hAnsi="Garamond" w:cs="Times New Roman"/>
          <w:color w:val="201F1E"/>
          <w:shd w:val="clear" w:color="auto" w:fill="FFFFFF"/>
          <w:lang w:val="fr-FR" w:eastAsia="en-GB"/>
        </w:rPr>
        <w:t xml:space="preserve"> d’entre </w:t>
      </w:r>
      <w:r w:rsidR="00B81152">
        <w:rPr>
          <w:rFonts w:ascii="Garamond" w:eastAsia="Times New Roman" w:hAnsi="Garamond" w:cs="Times New Roman"/>
          <w:color w:val="201F1E"/>
          <w:shd w:val="clear" w:color="auto" w:fill="FFFFFF"/>
          <w:lang w:val="fr-FR" w:eastAsia="en-GB"/>
        </w:rPr>
        <w:t>eux n’a</w:t>
      </w:r>
      <w:r w:rsidR="00B81152" w:rsidRPr="00B81152">
        <w:rPr>
          <w:rFonts w:ascii="Garamond" w:eastAsia="Times New Roman" w:hAnsi="Garamond" w:cs="Times New Roman"/>
          <w:color w:val="201F1E"/>
          <w:shd w:val="clear" w:color="auto" w:fill="FFFFFF"/>
          <w:lang w:val="fr-FR" w:eastAsia="en-GB"/>
        </w:rPr>
        <w:t xml:space="preserve"> été testé </w:t>
      </w:r>
      <w:r w:rsidR="00B81152">
        <w:rPr>
          <w:rFonts w:ascii="Garamond" w:eastAsia="Times New Roman" w:hAnsi="Garamond" w:cs="Times New Roman"/>
          <w:color w:val="201F1E"/>
          <w:shd w:val="clear" w:color="auto" w:fill="FFFFFF"/>
          <w:lang w:val="fr-FR" w:eastAsia="en-GB"/>
        </w:rPr>
        <w:t xml:space="preserve">ou n’aura accès aux tests. De plus, </w:t>
      </w:r>
      <w:r w:rsidR="00B81152" w:rsidRPr="00B81152">
        <w:rPr>
          <w:rFonts w:ascii="Garamond" w:eastAsia="Times New Roman" w:hAnsi="Garamond" w:cs="Times New Roman"/>
          <w:color w:val="201F1E"/>
          <w:shd w:val="clear" w:color="auto" w:fill="FFFFFF"/>
          <w:lang w:val="fr-FR" w:eastAsia="en-GB"/>
        </w:rPr>
        <w:t>la DRC n’</w:t>
      </w:r>
      <w:r w:rsidR="00B81152">
        <w:rPr>
          <w:rFonts w:ascii="Garamond" w:eastAsia="Times New Roman" w:hAnsi="Garamond" w:cs="Times New Roman"/>
          <w:color w:val="201F1E"/>
          <w:shd w:val="clear" w:color="auto" w:fill="FFFFFF"/>
          <w:lang w:val="fr-FR" w:eastAsia="en-GB"/>
        </w:rPr>
        <w:t xml:space="preserve">est pas encore suffisamment </w:t>
      </w:r>
      <w:r w:rsidR="00B81152" w:rsidRPr="00B81152">
        <w:rPr>
          <w:rFonts w:ascii="Garamond" w:eastAsia="Times New Roman" w:hAnsi="Garamond" w:cs="Times New Roman"/>
          <w:color w:val="201F1E"/>
          <w:shd w:val="clear" w:color="auto" w:fill="FFFFFF"/>
          <w:lang w:val="fr-FR" w:eastAsia="en-GB"/>
        </w:rPr>
        <w:t xml:space="preserve">équipée des outils de tests </w:t>
      </w:r>
      <w:r w:rsidR="00B81152">
        <w:rPr>
          <w:rFonts w:ascii="Garamond" w:eastAsia="Times New Roman" w:hAnsi="Garamond" w:cs="Times New Roman"/>
          <w:color w:val="201F1E"/>
          <w:shd w:val="clear" w:color="auto" w:fill="FFFFFF"/>
          <w:lang w:val="fr-FR" w:eastAsia="en-GB"/>
        </w:rPr>
        <w:t>pour le</w:t>
      </w:r>
      <w:r w:rsidR="00B81152" w:rsidRPr="00B81152">
        <w:rPr>
          <w:rFonts w:ascii="Garamond" w:eastAsia="Times New Roman" w:hAnsi="Garamond" w:cs="Times New Roman"/>
          <w:color w:val="201F1E"/>
          <w:shd w:val="clear" w:color="auto" w:fill="FFFFFF"/>
          <w:lang w:val="fr-FR" w:eastAsia="en-GB"/>
        </w:rPr>
        <w:t xml:space="preserve"> Covid19. </w:t>
      </w:r>
    </w:p>
    <w:p w14:paraId="31FF8B8D" w14:textId="77777777" w:rsidR="00E06E0A" w:rsidRPr="00B81152" w:rsidRDefault="002F3128" w:rsidP="00B81152">
      <w:pPr>
        <w:jc w:val="both"/>
        <w:rPr>
          <w:rFonts w:ascii="Garamond" w:hAnsi="Garamond"/>
          <w:lang w:val="fr-FR"/>
        </w:rPr>
      </w:pPr>
      <w:r w:rsidRPr="00B81152">
        <w:rPr>
          <w:rFonts w:ascii="Garamond" w:hAnsi="Garamond"/>
          <w:lang w:val="fr-FR"/>
        </w:rPr>
        <w:t xml:space="preserve">Pour contenir la situation, le président de la République </w:t>
      </w:r>
      <w:r w:rsidR="00E06E0A" w:rsidRPr="00B81152">
        <w:rPr>
          <w:rFonts w:ascii="Garamond" w:eastAsia="Times New Roman" w:hAnsi="Garamond" w:cs="Arial"/>
          <w:lang w:val="fr-FR"/>
        </w:rPr>
        <w:t>a</w:t>
      </w:r>
      <w:r w:rsidRPr="00B81152">
        <w:rPr>
          <w:rFonts w:ascii="Garamond" w:eastAsia="Times New Roman" w:hAnsi="Garamond" w:cs="Arial"/>
          <w:lang w:val="fr-FR"/>
        </w:rPr>
        <w:t xml:space="preserve"> proclamé l'état d'urgence sanitaire le 24 mars 2020, et </w:t>
      </w:r>
      <w:r w:rsidR="00E06E0A" w:rsidRPr="00B81152">
        <w:rPr>
          <w:rFonts w:ascii="Garamond" w:hAnsi="Garamond"/>
          <w:lang w:val="fr-FR"/>
        </w:rPr>
        <w:t xml:space="preserve">a </w:t>
      </w:r>
      <w:r w:rsidRPr="00B81152">
        <w:rPr>
          <w:rFonts w:ascii="Garamond" w:hAnsi="Garamond"/>
          <w:lang w:val="fr-FR"/>
        </w:rPr>
        <w:t xml:space="preserve">pris une série des mesures en plus </w:t>
      </w:r>
      <w:r w:rsidR="00E06E0A" w:rsidRPr="00B81152">
        <w:rPr>
          <w:rFonts w:ascii="Garamond" w:hAnsi="Garamond"/>
          <w:lang w:val="fr-FR"/>
        </w:rPr>
        <w:t>de c</w:t>
      </w:r>
      <w:r w:rsidRPr="00B81152">
        <w:rPr>
          <w:rFonts w:ascii="Garamond" w:hAnsi="Garamond"/>
          <w:lang w:val="fr-FR"/>
        </w:rPr>
        <w:t>elles recommandées par l’</w:t>
      </w:r>
      <w:r w:rsidR="00E06E0A" w:rsidRPr="00B81152">
        <w:rPr>
          <w:rFonts w:ascii="Garamond" w:hAnsi="Garamond"/>
          <w:lang w:val="fr-FR"/>
        </w:rPr>
        <w:t xml:space="preserve">Organisation </w:t>
      </w:r>
      <w:r w:rsidRPr="00B81152">
        <w:rPr>
          <w:rFonts w:ascii="Garamond" w:hAnsi="Garamond"/>
          <w:lang w:val="fr-FR"/>
        </w:rPr>
        <w:t>M</w:t>
      </w:r>
      <w:r w:rsidR="00E06E0A" w:rsidRPr="00B81152">
        <w:rPr>
          <w:rFonts w:ascii="Garamond" w:hAnsi="Garamond"/>
          <w:lang w:val="fr-FR"/>
        </w:rPr>
        <w:t xml:space="preserve">ondiale de la </w:t>
      </w:r>
      <w:r w:rsidRPr="00B81152">
        <w:rPr>
          <w:rFonts w:ascii="Garamond" w:hAnsi="Garamond"/>
          <w:lang w:val="fr-FR"/>
        </w:rPr>
        <w:t>S</w:t>
      </w:r>
      <w:r w:rsidR="00E06E0A" w:rsidRPr="00B81152">
        <w:rPr>
          <w:rFonts w:ascii="Garamond" w:hAnsi="Garamond"/>
          <w:lang w:val="fr-FR"/>
        </w:rPr>
        <w:t>anté (OMS). Les mesures ont porté sur des restrictions d</w:t>
      </w:r>
      <w:r w:rsidRPr="00B81152">
        <w:rPr>
          <w:rFonts w:ascii="Garamond" w:hAnsi="Garamond"/>
          <w:lang w:val="fr-FR"/>
        </w:rPr>
        <w:t xml:space="preserve">’accès au territoire congolais </w:t>
      </w:r>
      <w:r w:rsidR="00E06E0A" w:rsidRPr="00B81152">
        <w:rPr>
          <w:rFonts w:ascii="Garamond" w:hAnsi="Garamond"/>
          <w:lang w:val="fr-FR"/>
        </w:rPr>
        <w:t xml:space="preserve">avec notamment la suspension des vols internationaux et la mise en place de quarantaine ; l’interdiction des rassemblements de plus de 20 personnes, la fermeture des écoles, universités etc.…, restaurants et autre lieux publics parmi d’autres mesures dont notamment la prise en charge médicale gratuite des personnes atteintes du virus. </w:t>
      </w:r>
    </w:p>
    <w:p w14:paraId="339977F7" w14:textId="77777777" w:rsidR="00E06E0A" w:rsidRDefault="00E06E0A" w:rsidP="00E06E0A">
      <w:pPr>
        <w:jc w:val="both"/>
        <w:rPr>
          <w:rFonts w:ascii="Garamond" w:hAnsi="Garamond"/>
          <w:b/>
          <w:lang w:val="fr-FR"/>
        </w:rPr>
      </w:pPr>
    </w:p>
    <w:p w14:paraId="219C0D1C" w14:textId="77777777" w:rsidR="00E06E0A" w:rsidRPr="00E06E0A" w:rsidRDefault="00E06E0A" w:rsidP="00E06E0A">
      <w:pPr>
        <w:jc w:val="both"/>
        <w:rPr>
          <w:rFonts w:ascii="Garamond" w:hAnsi="Garamond"/>
          <w:b/>
          <w:lang w:val="fr-FR"/>
        </w:rPr>
      </w:pPr>
    </w:p>
    <w:p w14:paraId="7AAF9E7F" w14:textId="77777777" w:rsidR="00D25DEF" w:rsidRPr="00D25DEF" w:rsidRDefault="002F3128" w:rsidP="00D25DEF">
      <w:pPr>
        <w:pStyle w:val="ListParagraph"/>
        <w:numPr>
          <w:ilvl w:val="0"/>
          <w:numId w:val="23"/>
        </w:numPr>
        <w:spacing w:after="200" w:line="276" w:lineRule="auto"/>
        <w:jc w:val="both"/>
        <w:rPr>
          <w:rFonts w:ascii="Garamond" w:eastAsia="Times New Roman" w:hAnsi="Garamond"/>
          <w:lang w:val="fr-FR"/>
        </w:rPr>
      </w:pPr>
      <w:r w:rsidRPr="00D25DEF">
        <w:rPr>
          <w:rFonts w:ascii="Garamond" w:hAnsi="Garamond"/>
          <w:b/>
          <w:shd w:val="clear" w:color="auto" w:fill="FFFFFF"/>
          <w:lang w:val="fr-FR"/>
        </w:rPr>
        <w:t>L’ac</w:t>
      </w:r>
      <w:r w:rsidRPr="002F3128">
        <w:rPr>
          <w:rFonts w:ascii="Garamond" w:hAnsi="Garamond"/>
          <w:b/>
          <w:shd w:val="clear" w:color="auto" w:fill="FFFFFF"/>
          <w:lang w:val="fr-FR"/>
        </w:rPr>
        <w:t xml:space="preserve">cès à l’information des peuples autochtones </w:t>
      </w:r>
    </w:p>
    <w:p w14:paraId="3E60583C" w14:textId="77777777" w:rsidR="002F3128" w:rsidRPr="00B25EBD" w:rsidRDefault="002F3128" w:rsidP="00B25EBD">
      <w:pPr>
        <w:spacing w:after="200" w:line="276" w:lineRule="auto"/>
        <w:jc w:val="both"/>
        <w:rPr>
          <w:rFonts w:ascii="Garamond" w:eastAsia="Times New Roman" w:hAnsi="Garamond"/>
          <w:lang w:val="fr-FR"/>
        </w:rPr>
      </w:pPr>
      <w:r w:rsidRPr="00D25DEF">
        <w:rPr>
          <w:rFonts w:ascii="Garamond" w:eastAsia="Times New Roman" w:hAnsi="Garamond"/>
          <w:lang w:val="fr-FR"/>
        </w:rPr>
        <w:t>En vertu du droit international</w:t>
      </w:r>
      <w:r w:rsidR="00B25EBD">
        <w:rPr>
          <w:rFonts w:ascii="Garamond" w:eastAsia="Times New Roman" w:hAnsi="Garamond"/>
          <w:lang w:val="fr-FR"/>
        </w:rPr>
        <w:t xml:space="preserve"> notamment</w:t>
      </w:r>
      <w:r w:rsidRPr="00D25DEF">
        <w:rPr>
          <w:rFonts w:ascii="Garamond" w:eastAsia="Times New Roman" w:hAnsi="Garamond"/>
          <w:lang w:val="fr-FR"/>
        </w:rPr>
        <w:t>, les gouvernements sont tenus de fournir les informations nécessaires à la protection et à la promotion des droits, notamment le droit à la santé. De ce fait,</w:t>
      </w:r>
      <w:r w:rsidRPr="00D25DEF">
        <w:rPr>
          <w:rFonts w:ascii="Garamond" w:hAnsi="Garamond"/>
          <w:lang w:val="fr-FR"/>
        </w:rPr>
        <w:t xml:space="preserve"> </w:t>
      </w:r>
      <w:r w:rsidR="00B25EBD">
        <w:rPr>
          <w:rFonts w:ascii="Garamond" w:hAnsi="Garamond"/>
          <w:lang w:val="fr-FR"/>
        </w:rPr>
        <w:t xml:space="preserve">tout </w:t>
      </w:r>
      <w:r w:rsidRPr="00D25DEF">
        <w:rPr>
          <w:rFonts w:ascii="Garamond" w:hAnsi="Garamond"/>
          <w:lang w:val="fr-FR"/>
        </w:rPr>
        <w:t>ci</w:t>
      </w:r>
      <w:r w:rsidR="00B25EBD">
        <w:rPr>
          <w:rFonts w:ascii="Garamond" w:hAnsi="Garamond"/>
          <w:lang w:val="fr-FR"/>
        </w:rPr>
        <w:t>toyen a le droit d’être informé et</w:t>
      </w:r>
      <w:r w:rsidRPr="00D25DEF">
        <w:rPr>
          <w:rFonts w:ascii="Garamond" w:hAnsi="Garamond"/>
          <w:lang w:val="fr-FR"/>
        </w:rPr>
        <w:t xml:space="preserve"> ce droit implique pour l’autorité publique de communiquer toute information mise à sa disposition. </w:t>
      </w:r>
      <w:r w:rsidRPr="002F3128">
        <w:rPr>
          <w:rFonts w:ascii="Garamond" w:hAnsi="Garamond"/>
          <w:lang w:val="fr-FR"/>
        </w:rPr>
        <w:t>Cela est garanti non seulement par les instruments juridiques internationaux mais aussi par la constitution con</w:t>
      </w:r>
      <w:r w:rsidR="00B25EBD">
        <w:rPr>
          <w:rFonts w:ascii="Garamond" w:hAnsi="Garamond"/>
          <w:lang w:val="fr-FR"/>
        </w:rPr>
        <w:t>golaise en son article 24 or aucune mesures législatives n’a été prise en RDC pour faire une application concrète de ce principe pourtant constitutionnel.</w:t>
      </w:r>
    </w:p>
    <w:p w14:paraId="1125D76E" w14:textId="77777777" w:rsidR="001A4E4B" w:rsidRDefault="00F92143" w:rsidP="002F3128">
      <w:pPr>
        <w:jc w:val="both"/>
        <w:rPr>
          <w:rFonts w:ascii="Garamond" w:hAnsi="Garamond"/>
          <w:shd w:val="clear" w:color="auto" w:fill="FFFFFF"/>
          <w:lang w:val="fr-FR"/>
        </w:rPr>
      </w:pPr>
      <w:r>
        <w:rPr>
          <w:rFonts w:ascii="Garamond" w:hAnsi="Garamond"/>
          <w:lang w:val="fr-FR"/>
        </w:rPr>
        <w:t xml:space="preserve">En pratique, l’information publique passe par le biais des médias tant publics que </w:t>
      </w:r>
      <w:r>
        <w:rPr>
          <w:rFonts w:ascii="Garamond" w:hAnsi="Garamond"/>
          <w:shd w:val="clear" w:color="auto" w:fill="FFFFFF"/>
          <w:lang w:val="fr-FR"/>
        </w:rPr>
        <w:t>privés</w:t>
      </w:r>
      <w:r w:rsidR="00657C37">
        <w:rPr>
          <w:rFonts w:ascii="Garamond" w:hAnsi="Garamond"/>
          <w:shd w:val="clear" w:color="auto" w:fill="FFFFFF"/>
          <w:lang w:val="fr-FR"/>
        </w:rPr>
        <w:t xml:space="preserve"> dans la langue de la communauté majoritaire dans le pays ; </w:t>
      </w:r>
      <w:r>
        <w:rPr>
          <w:rFonts w:ascii="Garamond" w:hAnsi="Garamond"/>
          <w:shd w:val="clear" w:color="auto" w:fill="FFFFFF"/>
          <w:lang w:val="fr-FR"/>
        </w:rPr>
        <w:t xml:space="preserve">la réception </w:t>
      </w:r>
      <w:r w:rsidR="00657C37">
        <w:rPr>
          <w:rFonts w:ascii="Garamond" w:hAnsi="Garamond"/>
          <w:shd w:val="clear" w:color="auto" w:fill="FFFFFF"/>
          <w:lang w:val="fr-FR"/>
        </w:rPr>
        <w:t>dépend</w:t>
      </w:r>
      <w:r w:rsidR="002F3128" w:rsidRPr="002F3128">
        <w:rPr>
          <w:rFonts w:ascii="Garamond" w:hAnsi="Garamond"/>
          <w:shd w:val="clear" w:color="auto" w:fill="FFFFFF"/>
          <w:lang w:val="fr-FR"/>
        </w:rPr>
        <w:t xml:space="preserve"> </w:t>
      </w:r>
      <w:r>
        <w:rPr>
          <w:rFonts w:ascii="Garamond" w:hAnsi="Garamond"/>
          <w:shd w:val="clear" w:color="auto" w:fill="FFFFFF"/>
          <w:lang w:val="fr-FR"/>
        </w:rPr>
        <w:t>donc</w:t>
      </w:r>
      <w:r w:rsidR="002F3128" w:rsidRPr="002F3128">
        <w:rPr>
          <w:rFonts w:ascii="Garamond" w:hAnsi="Garamond"/>
          <w:shd w:val="clear" w:color="auto" w:fill="FFFFFF"/>
          <w:lang w:val="fr-FR"/>
        </w:rPr>
        <w:t xml:space="preserve"> du milieu</w:t>
      </w:r>
      <w:r>
        <w:rPr>
          <w:rFonts w:ascii="Garamond" w:hAnsi="Garamond"/>
          <w:shd w:val="clear" w:color="auto" w:fill="FFFFFF"/>
          <w:lang w:val="fr-FR"/>
        </w:rPr>
        <w:t xml:space="preserve"> dans lequel </w:t>
      </w:r>
      <w:r w:rsidR="002F3128" w:rsidRPr="002F3128">
        <w:rPr>
          <w:rFonts w:ascii="Garamond" w:hAnsi="Garamond"/>
          <w:shd w:val="clear" w:color="auto" w:fill="FFFFFF"/>
          <w:lang w:val="fr-FR"/>
        </w:rPr>
        <w:t xml:space="preserve">on habite et de la communauté à laquelle on </w:t>
      </w:r>
      <w:r w:rsidR="00657C37" w:rsidRPr="002F3128">
        <w:rPr>
          <w:rFonts w:ascii="Garamond" w:hAnsi="Garamond"/>
          <w:shd w:val="clear" w:color="auto" w:fill="FFFFFF"/>
          <w:lang w:val="fr-FR"/>
        </w:rPr>
        <w:t>appartient.</w:t>
      </w:r>
      <w:r w:rsidR="00657C37">
        <w:rPr>
          <w:rFonts w:ascii="Garamond" w:hAnsi="Garamond"/>
          <w:shd w:val="clear" w:color="auto" w:fill="FFFFFF"/>
          <w:lang w:val="fr-FR"/>
        </w:rPr>
        <w:t xml:space="preserve"> </w:t>
      </w:r>
      <w:r w:rsidR="002F3128" w:rsidRPr="002F3128">
        <w:rPr>
          <w:rFonts w:ascii="Garamond" w:hAnsi="Garamond"/>
          <w:shd w:val="clear" w:color="auto" w:fill="FFFFFF"/>
          <w:lang w:val="fr-FR"/>
        </w:rPr>
        <w:t>Les communautés autochtones qui eux habitent en grande majorité dans zones non couvertes par des médias n’a</w:t>
      </w:r>
      <w:r w:rsidR="00657C37">
        <w:rPr>
          <w:rFonts w:ascii="Garamond" w:hAnsi="Garamond"/>
          <w:shd w:val="clear" w:color="auto" w:fill="FFFFFF"/>
          <w:lang w:val="fr-FR"/>
        </w:rPr>
        <w:t xml:space="preserve">ccèdent pas à l’information. </w:t>
      </w:r>
      <w:r w:rsidR="002F3128" w:rsidRPr="002F3128">
        <w:rPr>
          <w:rFonts w:ascii="Garamond" w:hAnsi="Garamond"/>
          <w:shd w:val="clear" w:color="auto" w:fill="FFFFFF"/>
          <w:lang w:val="fr-FR"/>
        </w:rPr>
        <w:t xml:space="preserve">L’Etat congolais ne prend aucune disposition pour que les autochtones </w:t>
      </w:r>
      <w:r w:rsidR="00657C37">
        <w:rPr>
          <w:rFonts w:ascii="Garamond" w:hAnsi="Garamond"/>
          <w:shd w:val="clear" w:color="auto" w:fill="FFFFFF"/>
          <w:lang w:val="fr-FR"/>
        </w:rPr>
        <w:t xml:space="preserve">Batwa </w:t>
      </w:r>
      <w:r w:rsidR="002F3128" w:rsidRPr="002F3128">
        <w:rPr>
          <w:rFonts w:ascii="Garamond" w:hAnsi="Garamond"/>
          <w:shd w:val="clear" w:color="auto" w:fill="FFFFFF"/>
          <w:lang w:val="fr-FR"/>
        </w:rPr>
        <w:t>accèdent à l’information en tenant compte de leurs cultures</w:t>
      </w:r>
      <w:r w:rsidR="00657C37">
        <w:rPr>
          <w:rFonts w:ascii="Garamond" w:hAnsi="Garamond"/>
          <w:shd w:val="clear" w:color="auto" w:fill="FFFFFF"/>
          <w:lang w:val="fr-FR"/>
        </w:rPr>
        <w:t xml:space="preserve"> et de leur langue</w:t>
      </w:r>
      <w:r w:rsidR="002F3128" w:rsidRPr="002F3128">
        <w:rPr>
          <w:rFonts w:ascii="Garamond" w:hAnsi="Garamond"/>
          <w:shd w:val="clear" w:color="auto" w:fill="FFFFFF"/>
          <w:lang w:val="fr-FR"/>
        </w:rPr>
        <w:t xml:space="preserve">. La radio et </w:t>
      </w:r>
      <w:r w:rsidR="00657C37">
        <w:rPr>
          <w:rFonts w:ascii="Garamond" w:hAnsi="Garamond"/>
          <w:shd w:val="clear" w:color="auto" w:fill="FFFFFF"/>
          <w:lang w:val="fr-FR"/>
        </w:rPr>
        <w:t>la t</w:t>
      </w:r>
      <w:r w:rsidR="002F3128" w:rsidRPr="002F3128">
        <w:rPr>
          <w:rFonts w:ascii="Garamond" w:hAnsi="Garamond"/>
          <w:shd w:val="clear" w:color="auto" w:fill="FFFFFF"/>
          <w:lang w:val="fr-FR"/>
        </w:rPr>
        <w:t>élévision nationale </w:t>
      </w:r>
      <w:r w:rsidR="00657C37">
        <w:rPr>
          <w:rFonts w:ascii="Garamond" w:hAnsi="Garamond"/>
          <w:shd w:val="clear" w:color="auto" w:fill="FFFFFF"/>
          <w:lang w:val="fr-FR"/>
        </w:rPr>
        <w:t xml:space="preserve">n’émettent </w:t>
      </w:r>
      <w:r w:rsidR="002F3128" w:rsidRPr="002F3128">
        <w:rPr>
          <w:rFonts w:ascii="Garamond" w:hAnsi="Garamond"/>
          <w:shd w:val="clear" w:color="auto" w:fill="FFFFFF"/>
          <w:lang w:val="fr-FR"/>
        </w:rPr>
        <w:t xml:space="preserve">que dans les zones urbaines et proches des villes ; les </w:t>
      </w:r>
      <w:r w:rsidR="00657C37">
        <w:rPr>
          <w:rFonts w:ascii="Garamond" w:hAnsi="Garamond"/>
          <w:shd w:val="clear" w:color="auto" w:fill="FFFFFF"/>
          <w:lang w:val="fr-FR"/>
        </w:rPr>
        <w:t>Batwa</w:t>
      </w:r>
      <w:r w:rsidR="002F3128" w:rsidRPr="002F3128">
        <w:rPr>
          <w:rFonts w:ascii="Garamond" w:hAnsi="Garamond"/>
          <w:shd w:val="clear" w:color="auto" w:fill="FFFFFF"/>
          <w:lang w:val="fr-FR"/>
        </w:rPr>
        <w:t xml:space="preserve"> qui eux habitent </w:t>
      </w:r>
      <w:r w:rsidR="00657C37">
        <w:rPr>
          <w:rFonts w:ascii="Garamond" w:hAnsi="Garamond"/>
          <w:shd w:val="clear" w:color="auto" w:fill="FFFFFF"/>
          <w:lang w:val="fr-FR"/>
        </w:rPr>
        <w:t xml:space="preserve">dans </w:t>
      </w:r>
      <w:r w:rsidR="002F3128" w:rsidRPr="002F3128">
        <w:rPr>
          <w:rFonts w:ascii="Garamond" w:hAnsi="Garamond"/>
          <w:shd w:val="clear" w:color="auto" w:fill="FFFFFF"/>
          <w:lang w:val="fr-FR"/>
        </w:rPr>
        <w:t xml:space="preserve">les coins les plus reculés se trouvent privés de </w:t>
      </w:r>
      <w:r w:rsidR="00657C37">
        <w:rPr>
          <w:rFonts w:ascii="Garamond" w:hAnsi="Garamond"/>
          <w:shd w:val="clear" w:color="auto" w:fill="FFFFFF"/>
          <w:lang w:val="fr-FR"/>
        </w:rPr>
        <w:t>l’accès à l’information</w:t>
      </w:r>
      <w:r w:rsidR="002F3128" w:rsidRPr="002F3128">
        <w:rPr>
          <w:rFonts w:ascii="Garamond" w:hAnsi="Garamond"/>
          <w:shd w:val="clear" w:color="auto" w:fill="FFFFFF"/>
          <w:lang w:val="fr-FR"/>
        </w:rPr>
        <w:t xml:space="preserve">. Pour suivre les informations, les autochtones doivent se déplacer de leurs milieux d’habitation vers les milieux couverts par </w:t>
      </w:r>
      <w:r w:rsidR="00657C37" w:rsidRPr="002F3128">
        <w:rPr>
          <w:rFonts w:ascii="Garamond" w:hAnsi="Garamond"/>
          <w:shd w:val="clear" w:color="auto" w:fill="FFFFFF"/>
          <w:lang w:val="fr-FR"/>
        </w:rPr>
        <w:t>les médias</w:t>
      </w:r>
      <w:r w:rsidR="002F3128" w:rsidRPr="002F3128">
        <w:rPr>
          <w:rFonts w:ascii="Garamond" w:hAnsi="Garamond"/>
          <w:shd w:val="clear" w:color="auto" w:fill="FFFFFF"/>
          <w:lang w:val="fr-FR"/>
        </w:rPr>
        <w:t>.</w:t>
      </w:r>
    </w:p>
    <w:p w14:paraId="73C6646F" w14:textId="77777777" w:rsidR="001A4E4B" w:rsidRPr="002F3128" w:rsidRDefault="001A4E4B" w:rsidP="002F3128">
      <w:pPr>
        <w:jc w:val="both"/>
        <w:rPr>
          <w:rFonts w:ascii="Garamond" w:hAnsi="Garamond"/>
          <w:shd w:val="clear" w:color="auto" w:fill="FFFFFF"/>
          <w:lang w:val="fr-FR"/>
        </w:rPr>
      </w:pPr>
    </w:p>
    <w:p w14:paraId="1D07EF7C" w14:textId="77777777" w:rsidR="002F3128" w:rsidRPr="001A4E4B" w:rsidRDefault="002F3128" w:rsidP="001A4E4B">
      <w:pPr>
        <w:spacing w:after="200" w:line="276" w:lineRule="auto"/>
        <w:jc w:val="both"/>
        <w:rPr>
          <w:rFonts w:ascii="Garamond" w:hAnsi="Garamond"/>
          <w:b/>
          <w:shd w:val="clear" w:color="auto" w:fill="FFFFFF"/>
          <w:lang w:val="fr-FR"/>
        </w:rPr>
      </w:pPr>
      <w:r w:rsidRPr="001A4E4B">
        <w:rPr>
          <w:rFonts w:ascii="Garamond" w:hAnsi="Garamond"/>
          <w:b/>
          <w:shd w:val="clear" w:color="auto" w:fill="FFFFFF"/>
          <w:lang w:val="fr-FR"/>
        </w:rPr>
        <w:t>La disponibilité de l’information dans les langues autochtones pendant la pandémie</w:t>
      </w:r>
    </w:p>
    <w:p w14:paraId="547B36F2" w14:textId="77777777" w:rsidR="002F3128" w:rsidRDefault="002F3128" w:rsidP="002F3128">
      <w:pPr>
        <w:spacing w:before="100" w:beforeAutospacing="1"/>
        <w:jc w:val="both"/>
        <w:rPr>
          <w:rFonts w:ascii="Garamond" w:eastAsia="Times New Roman" w:hAnsi="Garamond"/>
          <w:lang w:val="fr-FR"/>
        </w:rPr>
      </w:pPr>
      <w:r w:rsidRPr="002F3128">
        <w:rPr>
          <w:rFonts w:ascii="Garamond" w:eastAsia="Times New Roman" w:hAnsi="Garamond"/>
          <w:lang w:val="fr-FR"/>
        </w:rPr>
        <w:t>Le Comité des droits économiques, sociaux et culturels considère comme une </w:t>
      </w:r>
      <w:r w:rsidRPr="002F3128">
        <w:rPr>
          <w:rFonts w:ascii="Garamond" w:eastAsia="Times New Roman" w:hAnsi="Garamond"/>
          <w:i/>
          <w:iCs/>
          <w:lang w:val="fr-FR"/>
        </w:rPr>
        <w:t>« obligation fondamentale »</w:t>
      </w:r>
      <w:r w:rsidRPr="002F3128">
        <w:rPr>
          <w:rFonts w:ascii="Garamond" w:eastAsia="Times New Roman" w:hAnsi="Garamond"/>
          <w:lang w:val="fr-FR"/>
        </w:rPr>
        <w:t> le fait de donner </w:t>
      </w:r>
      <w:r w:rsidRPr="002F3128">
        <w:rPr>
          <w:rFonts w:ascii="Garamond" w:eastAsia="Times New Roman" w:hAnsi="Garamond"/>
          <w:i/>
          <w:iCs/>
          <w:lang w:val="fr-FR"/>
        </w:rPr>
        <w:t>« une éducation et un accès à l’information sur les principaux problèmes de santé de la communauté, y compris des méthodes visant à les prévenir et à les maîtriser »</w:t>
      </w:r>
      <w:r w:rsidRPr="002F3128">
        <w:rPr>
          <w:rFonts w:ascii="Garamond" w:eastAsia="Times New Roman" w:hAnsi="Garamond"/>
          <w:lang w:val="fr-FR"/>
        </w:rPr>
        <w:t>. Pour se faire dans le respect des droits, la réponse à l’épidémi</w:t>
      </w:r>
      <w:r w:rsidR="001A4E4B">
        <w:rPr>
          <w:rFonts w:ascii="Garamond" w:eastAsia="Times New Roman" w:hAnsi="Garamond"/>
          <w:lang w:val="fr-FR"/>
        </w:rPr>
        <w:t>e du</w:t>
      </w:r>
      <w:r w:rsidRPr="002F3128">
        <w:rPr>
          <w:rFonts w:ascii="Garamond" w:eastAsia="Times New Roman" w:hAnsi="Garamond"/>
          <w:lang w:val="fr-FR"/>
        </w:rPr>
        <w:t xml:space="preserve"> COVID-19 doit garantir et faciliter l’accès pour tous à des informations précises et mises à jour sur le virus, sur les services ou sur leur interruption, et sur d’autres aspects de la réponse à l’épidémie.</w:t>
      </w:r>
    </w:p>
    <w:p w14:paraId="15F7C605" w14:textId="77777777" w:rsidR="001A4E4B" w:rsidRPr="002F3128" w:rsidRDefault="001A4E4B" w:rsidP="002F3128">
      <w:pPr>
        <w:spacing w:before="100" w:beforeAutospacing="1"/>
        <w:jc w:val="both"/>
        <w:rPr>
          <w:rFonts w:ascii="Garamond" w:eastAsia="Times New Roman" w:hAnsi="Garamond"/>
          <w:lang w:val="fr-FR"/>
        </w:rPr>
      </w:pPr>
    </w:p>
    <w:p w14:paraId="5D747B11" w14:textId="77777777" w:rsidR="002F3128" w:rsidRDefault="002F3128" w:rsidP="002F3128">
      <w:pPr>
        <w:jc w:val="both"/>
        <w:rPr>
          <w:rFonts w:ascii="Garamond" w:hAnsi="Garamond"/>
          <w:lang w:val="fr-FR"/>
        </w:rPr>
      </w:pPr>
      <w:r w:rsidRPr="002F3128">
        <w:rPr>
          <w:rFonts w:ascii="Garamond" w:hAnsi="Garamond"/>
          <w:lang w:val="fr-FR"/>
        </w:rPr>
        <w:t xml:space="preserve">L’OMS a recommandé des mesures barrières (d’hygiènes) </w:t>
      </w:r>
      <w:r w:rsidR="001A4E4B">
        <w:rPr>
          <w:rFonts w:ascii="Garamond" w:hAnsi="Garamond"/>
          <w:lang w:val="fr-FR"/>
        </w:rPr>
        <w:t xml:space="preserve">érigées pour le moment comme le seul </w:t>
      </w:r>
      <w:r w:rsidRPr="002F3128">
        <w:rPr>
          <w:rFonts w:ascii="Garamond" w:hAnsi="Garamond"/>
          <w:lang w:val="fr-FR"/>
        </w:rPr>
        <w:t xml:space="preserve">moyen </w:t>
      </w:r>
      <w:r w:rsidR="001A4E4B" w:rsidRPr="002F3128">
        <w:rPr>
          <w:rFonts w:ascii="Garamond" w:hAnsi="Garamond"/>
          <w:lang w:val="fr-FR"/>
        </w:rPr>
        <w:t xml:space="preserve">efficace </w:t>
      </w:r>
      <w:r w:rsidRPr="002F3128">
        <w:rPr>
          <w:rFonts w:ascii="Garamond" w:hAnsi="Garamond"/>
          <w:lang w:val="fr-FR"/>
        </w:rPr>
        <w:t xml:space="preserve">de protection </w:t>
      </w:r>
      <w:r w:rsidR="001A4E4B">
        <w:rPr>
          <w:rFonts w:ascii="Garamond" w:hAnsi="Garamond"/>
          <w:lang w:val="fr-FR"/>
        </w:rPr>
        <w:t>contre la propagation du virus en l’absence d’un vaccin.</w:t>
      </w:r>
      <w:r w:rsidR="00184A13">
        <w:rPr>
          <w:rFonts w:ascii="Garamond" w:hAnsi="Garamond"/>
          <w:lang w:val="fr-FR"/>
        </w:rPr>
        <w:t xml:space="preserve"> </w:t>
      </w:r>
      <w:r w:rsidRPr="002F3128">
        <w:rPr>
          <w:rFonts w:ascii="Garamond" w:hAnsi="Garamond"/>
          <w:lang w:val="fr-FR"/>
        </w:rPr>
        <w:t xml:space="preserve">De cette recommandation de l’OMS découle la nécessite pour l’humanité toute entière d’accéder sans exception à l’information </w:t>
      </w:r>
      <w:r w:rsidR="00184A13">
        <w:rPr>
          <w:rFonts w:ascii="Garamond" w:hAnsi="Garamond"/>
          <w:lang w:val="fr-FR"/>
        </w:rPr>
        <w:t>afin de se protéger efficacement et de protéger également le reste de la population</w:t>
      </w:r>
      <w:r w:rsidRPr="002F3128">
        <w:rPr>
          <w:rFonts w:ascii="Garamond" w:hAnsi="Garamond"/>
          <w:lang w:val="fr-FR"/>
        </w:rPr>
        <w:t>. Cel</w:t>
      </w:r>
      <w:r w:rsidR="00184A13">
        <w:rPr>
          <w:rFonts w:ascii="Garamond" w:hAnsi="Garamond"/>
          <w:lang w:val="fr-FR"/>
        </w:rPr>
        <w:t>a passe par la sensibilisation dans les communautés directement mais aussi par les</w:t>
      </w:r>
      <w:r w:rsidRPr="002F3128">
        <w:rPr>
          <w:rFonts w:ascii="Garamond" w:hAnsi="Garamond"/>
          <w:lang w:val="fr-FR"/>
        </w:rPr>
        <w:t xml:space="preserve"> médias</w:t>
      </w:r>
      <w:r w:rsidR="00184A13">
        <w:rPr>
          <w:rFonts w:ascii="Garamond" w:hAnsi="Garamond"/>
          <w:lang w:val="fr-FR"/>
        </w:rPr>
        <w:t xml:space="preserve"> en charge de diffuser et relayer l’information grand public</w:t>
      </w:r>
      <w:r w:rsidRPr="002F3128">
        <w:rPr>
          <w:rFonts w:ascii="Garamond" w:hAnsi="Garamond"/>
          <w:lang w:val="fr-FR"/>
        </w:rPr>
        <w:t>. La négation du droit à l’informat</w:t>
      </w:r>
      <w:r w:rsidR="00184A13">
        <w:rPr>
          <w:rFonts w:ascii="Garamond" w:hAnsi="Garamond"/>
          <w:lang w:val="fr-FR"/>
        </w:rPr>
        <w:t>ion et à ses corollaires freine</w:t>
      </w:r>
      <w:r w:rsidRPr="002F3128">
        <w:rPr>
          <w:rFonts w:ascii="Garamond" w:hAnsi="Garamond"/>
          <w:lang w:val="fr-FR"/>
        </w:rPr>
        <w:t xml:space="preserve"> les efforts </w:t>
      </w:r>
      <w:r w:rsidR="00184A13">
        <w:rPr>
          <w:rFonts w:ascii="Garamond" w:hAnsi="Garamond"/>
          <w:lang w:val="fr-FR"/>
        </w:rPr>
        <w:t>mis en œuvre pour éradiquer et contenir le virus</w:t>
      </w:r>
      <w:r w:rsidRPr="002F3128">
        <w:rPr>
          <w:rFonts w:ascii="Garamond" w:hAnsi="Garamond"/>
          <w:lang w:val="fr-FR"/>
        </w:rPr>
        <w:t>. Si en temps normal le droit d’accès à</w:t>
      </w:r>
      <w:r w:rsidR="00184A13">
        <w:rPr>
          <w:rFonts w:ascii="Garamond" w:hAnsi="Garamond"/>
          <w:lang w:val="fr-FR"/>
        </w:rPr>
        <w:t xml:space="preserve"> l’information des autochtones Batwa </w:t>
      </w:r>
      <w:r w:rsidRPr="002F3128">
        <w:rPr>
          <w:rFonts w:ascii="Garamond" w:hAnsi="Garamond"/>
          <w:lang w:val="fr-FR"/>
        </w:rPr>
        <w:t>était</w:t>
      </w:r>
      <w:r w:rsidR="00184A13">
        <w:rPr>
          <w:rFonts w:ascii="Garamond" w:hAnsi="Garamond"/>
          <w:lang w:val="fr-FR"/>
        </w:rPr>
        <w:t xml:space="preserve"> déjà extrêmement limit</w:t>
      </w:r>
      <w:r w:rsidRPr="002F3128">
        <w:rPr>
          <w:rFonts w:ascii="Garamond" w:hAnsi="Garamond"/>
          <w:lang w:val="fr-FR"/>
        </w:rPr>
        <w:t>é ; cette période devra</w:t>
      </w:r>
      <w:r w:rsidR="00B55CFB">
        <w:rPr>
          <w:rFonts w:ascii="Garamond" w:hAnsi="Garamond"/>
          <w:lang w:val="fr-FR"/>
        </w:rPr>
        <w:t>it</w:t>
      </w:r>
      <w:r w:rsidRPr="002F3128">
        <w:rPr>
          <w:rFonts w:ascii="Garamond" w:hAnsi="Garamond"/>
          <w:lang w:val="fr-FR"/>
        </w:rPr>
        <w:t xml:space="preserve"> être une période d’exception pour le gouvernement congolais</w:t>
      </w:r>
      <w:r w:rsidR="009B2B7D">
        <w:rPr>
          <w:rFonts w:ascii="Garamond" w:hAnsi="Garamond"/>
          <w:lang w:val="fr-FR"/>
        </w:rPr>
        <w:t xml:space="preserve"> qui devrait redoubler d’efforts et de moyens pour disséminer l’information</w:t>
      </w:r>
      <w:r w:rsidRPr="002F3128">
        <w:rPr>
          <w:rFonts w:ascii="Garamond" w:hAnsi="Garamond"/>
          <w:lang w:val="fr-FR"/>
        </w:rPr>
        <w:t xml:space="preserve"> car la santé des uns dépend de ce</w:t>
      </w:r>
      <w:r w:rsidR="009B2B7D">
        <w:rPr>
          <w:rFonts w:ascii="Garamond" w:hAnsi="Garamond"/>
          <w:lang w:val="fr-FR"/>
        </w:rPr>
        <w:t xml:space="preserve">lles </w:t>
      </w:r>
      <w:r w:rsidRPr="002F3128">
        <w:rPr>
          <w:rFonts w:ascii="Garamond" w:hAnsi="Garamond"/>
          <w:lang w:val="fr-FR"/>
        </w:rPr>
        <w:t>des autres. L’information devrait atteindre toute les couches de la population au même titre</w:t>
      </w:r>
      <w:r w:rsidR="009B2B7D">
        <w:rPr>
          <w:rFonts w:ascii="Garamond" w:hAnsi="Garamond"/>
          <w:lang w:val="fr-FR"/>
        </w:rPr>
        <w:t xml:space="preserve"> et</w:t>
      </w:r>
      <w:r w:rsidRPr="002F3128">
        <w:rPr>
          <w:rFonts w:ascii="Garamond" w:hAnsi="Garamond"/>
          <w:lang w:val="fr-FR"/>
        </w:rPr>
        <w:t xml:space="preserve"> sans exception pour espérer mettre un terme à cette pandémie </w:t>
      </w:r>
      <w:r w:rsidR="009B2B7D">
        <w:rPr>
          <w:rFonts w:ascii="Garamond" w:hAnsi="Garamond"/>
          <w:lang w:val="fr-FR"/>
        </w:rPr>
        <w:t xml:space="preserve">ou du moins freiner son expansion. </w:t>
      </w:r>
    </w:p>
    <w:p w14:paraId="58A21F6E" w14:textId="77777777" w:rsidR="009B2B7D" w:rsidRPr="002F3128" w:rsidRDefault="009B2B7D" w:rsidP="002F3128">
      <w:pPr>
        <w:jc w:val="both"/>
        <w:rPr>
          <w:rFonts w:ascii="Garamond" w:hAnsi="Garamond"/>
          <w:lang w:val="fr-FR"/>
        </w:rPr>
      </w:pPr>
    </w:p>
    <w:p w14:paraId="5E9C9A26" w14:textId="77777777" w:rsidR="002F3128" w:rsidRDefault="002F3128" w:rsidP="002F3128">
      <w:pPr>
        <w:jc w:val="both"/>
        <w:rPr>
          <w:rFonts w:ascii="Garamond" w:hAnsi="Garamond"/>
          <w:lang w:val="fr-FR"/>
        </w:rPr>
      </w:pPr>
      <w:r w:rsidRPr="002F3128">
        <w:rPr>
          <w:rFonts w:ascii="Garamond" w:hAnsi="Garamond"/>
          <w:lang w:val="fr-FR"/>
        </w:rPr>
        <w:t xml:space="preserve">Il est cependant regrettable de voir que jusqu’au jour d’aujourd’hui et malgré l’évolution rapide des contaminations en RDC, les peuples autochtones n’accèdent toujours pas </w:t>
      </w:r>
      <w:r w:rsidR="00EA254A" w:rsidRPr="002F3128">
        <w:rPr>
          <w:rFonts w:ascii="Garamond" w:hAnsi="Garamond"/>
          <w:lang w:val="fr-FR"/>
        </w:rPr>
        <w:t>à l’information</w:t>
      </w:r>
      <w:r w:rsidRPr="002F3128">
        <w:rPr>
          <w:rFonts w:ascii="Garamond" w:hAnsi="Garamond"/>
          <w:lang w:val="fr-FR"/>
        </w:rPr>
        <w:t xml:space="preserve"> à l’instar des autres communautés. Ce qui met en danger imminent cette catégorie de la population congolaise</w:t>
      </w:r>
      <w:r w:rsidR="00EA254A">
        <w:rPr>
          <w:rFonts w:ascii="Garamond" w:hAnsi="Garamond"/>
          <w:lang w:val="fr-FR"/>
        </w:rPr>
        <w:t xml:space="preserve"> déjà dans une situation extrêmement précaire en ce qui concerne l’accès aux soins les plus essentiels</w:t>
      </w:r>
      <w:r w:rsidRPr="002F3128">
        <w:rPr>
          <w:rFonts w:ascii="Garamond" w:hAnsi="Garamond"/>
          <w:lang w:val="fr-FR"/>
        </w:rPr>
        <w:t>.</w:t>
      </w:r>
    </w:p>
    <w:p w14:paraId="38D27FD1" w14:textId="77777777" w:rsidR="00EA254A" w:rsidRDefault="00EA254A" w:rsidP="002F3128">
      <w:pPr>
        <w:jc w:val="both"/>
        <w:rPr>
          <w:rFonts w:ascii="Garamond" w:hAnsi="Garamond"/>
          <w:lang w:val="fr-FR"/>
        </w:rPr>
      </w:pPr>
    </w:p>
    <w:p w14:paraId="7E7E50DC" w14:textId="77777777" w:rsidR="00EA254A" w:rsidRPr="002F3128" w:rsidRDefault="00EA254A" w:rsidP="002F3128">
      <w:pPr>
        <w:jc w:val="both"/>
        <w:rPr>
          <w:rFonts w:ascii="Garamond" w:hAnsi="Garamond"/>
          <w:lang w:val="fr-FR"/>
        </w:rPr>
      </w:pPr>
      <w:r>
        <w:rPr>
          <w:rFonts w:ascii="Garamond" w:hAnsi="Garamond"/>
          <w:lang w:val="fr-FR"/>
        </w:rPr>
        <w:t xml:space="preserve">Le gouvernement Congolais a pourtant mis en place des systèmes informatifs pour les populations reculées comme des dispensaires pour la diffusion des messages et la prise en charge des malades mais rien n’a été fait au près des communautés Batwa. Aucune des informations disponibles ou des messages de préventions qui circulent sont dans une langue que les populations autochtones comprennent. Les organisations de la société civile se substituent donc au travail et aux responsabilités de l’Etat afin de sensibiliser les populations autochtones à la situation de la pandémie et aux gestes barrières. </w:t>
      </w:r>
    </w:p>
    <w:p w14:paraId="4EF10341" w14:textId="77777777" w:rsidR="00EA254A" w:rsidRDefault="00EA254A" w:rsidP="002F3128">
      <w:pPr>
        <w:jc w:val="both"/>
        <w:rPr>
          <w:rFonts w:ascii="Garamond" w:hAnsi="Garamond"/>
          <w:lang w:val="fr-FR"/>
        </w:rPr>
      </w:pPr>
    </w:p>
    <w:p w14:paraId="0F16ADDB" w14:textId="77777777" w:rsidR="002F3128" w:rsidRPr="002F3128" w:rsidRDefault="002F3128" w:rsidP="002F3128">
      <w:pPr>
        <w:jc w:val="both"/>
        <w:rPr>
          <w:rFonts w:ascii="Garamond" w:hAnsi="Garamond"/>
          <w:lang w:val="fr-FR"/>
        </w:rPr>
      </w:pPr>
      <w:r w:rsidRPr="002F3128">
        <w:rPr>
          <w:rFonts w:ascii="Garamond" w:hAnsi="Garamond"/>
          <w:lang w:val="fr-FR"/>
        </w:rPr>
        <w:t xml:space="preserve">Dans la plupart des villages habités par </w:t>
      </w:r>
      <w:r w:rsidR="00EA254A">
        <w:rPr>
          <w:rFonts w:ascii="Garamond" w:hAnsi="Garamond"/>
          <w:lang w:val="fr-FR"/>
        </w:rPr>
        <w:t>les Batwa</w:t>
      </w:r>
      <w:r w:rsidRPr="002F3128">
        <w:rPr>
          <w:rFonts w:ascii="Garamond" w:hAnsi="Garamond"/>
          <w:lang w:val="fr-FR"/>
        </w:rPr>
        <w:t>, l’accès à l’information ou à la sensibilisation r</w:t>
      </w:r>
      <w:r w:rsidR="00EA254A">
        <w:rPr>
          <w:rFonts w:ascii="Garamond" w:hAnsi="Garamond"/>
          <w:lang w:val="fr-FR"/>
        </w:rPr>
        <w:t xml:space="preserve">elative à la pandémie </w:t>
      </w:r>
      <w:r w:rsidRPr="002F3128">
        <w:rPr>
          <w:rFonts w:ascii="Garamond" w:hAnsi="Garamond"/>
          <w:lang w:val="fr-FR"/>
        </w:rPr>
        <w:t>est entaché</w:t>
      </w:r>
      <w:r w:rsidR="00EA254A">
        <w:rPr>
          <w:rFonts w:ascii="Garamond" w:hAnsi="Garamond"/>
          <w:lang w:val="fr-FR"/>
        </w:rPr>
        <w:t xml:space="preserve"> de plusieurs difficultés </w:t>
      </w:r>
      <w:r w:rsidRPr="002F3128">
        <w:rPr>
          <w:rFonts w:ascii="Garamond" w:hAnsi="Garamond"/>
          <w:lang w:val="fr-FR"/>
        </w:rPr>
        <w:t>dont :</w:t>
      </w:r>
    </w:p>
    <w:p w14:paraId="74186AD8" w14:textId="77777777" w:rsidR="002F3128" w:rsidRPr="002F3128" w:rsidRDefault="00EA254A" w:rsidP="002F3128">
      <w:pPr>
        <w:pStyle w:val="ListParagraph"/>
        <w:numPr>
          <w:ilvl w:val="0"/>
          <w:numId w:val="22"/>
        </w:numPr>
        <w:spacing w:after="200" w:line="276" w:lineRule="auto"/>
        <w:jc w:val="both"/>
        <w:rPr>
          <w:rFonts w:ascii="Garamond" w:hAnsi="Garamond"/>
          <w:lang w:val="fr-FR"/>
        </w:rPr>
      </w:pPr>
      <w:r>
        <w:rPr>
          <w:rFonts w:ascii="Garamond" w:hAnsi="Garamond"/>
          <w:lang w:val="fr-FR"/>
        </w:rPr>
        <w:t>L’absence de</w:t>
      </w:r>
      <w:r w:rsidR="002F3128" w:rsidRPr="002F3128">
        <w:rPr>
          <w:rFonts w:ascii="Garamond" w:hAnsi="Garamond"/>
          <w:lang w:val="fr-FR"/>
        </w:rPr>
        <w:t xml:space="preserve"> moyens de communication dans certains coins (comme la Radio, la </w:t>
      </w:r>
      <w:r w:rsidRPr="002F3128">
        <w:rPr>
          <w:rFonts w:ascii="Garamond" w:hAnsi="Garamond"/>
          <w:lang w:val="fr-FR"/>
        </w:rPr>
        <w:t>Télévision, les</w:t>
      </w:r>
      <w:r w:rsidR="002F3128" w:rsidRPr="002F3128">
        <w:rPr>
          <w:rFonts w:ascii="Garamond" w:hAnsi="Garamond"/>
          <w:lang w:val="fr-FR"/>
        </w:rPr>
        <w:t xml:space="preserve"> Journaux et/ ou des relais communautaires) ;</w:t>
      </w:r>
    </w:p>
    <w:p w14:paraId="67C7DAD3" w14:textId="77777777" w:rsidR="002F3128" w:rsidRPr="002F3128" w:rsidRDefault="00EA254A" w:rsidP="002F3128">
      <w:pPr>
        <w:pStyle w:val="ListParagraph"/>
        <w:numPr>
          <w:ilvl w:val="0"/>
          <w:numId w:val="22"/>
        </w:numPr>
        <w:spacing w:after="200" w:line="276" w:lineRule="auto"/>
        <w:jc w:val="both"/>
        <w:rPr>
          <w:rFonts w:ascii="Garamond" w:hAnsi="Garamond"/>
          <w:lang w:val="fr-FR"/>
        </w:rPr>
      </w:pPr>
      <w:r>
        <w:rPr>
          <w:rFonts w:ascii="Garamond" w:hAnsi="Garamond"/>
          <w:lang w:val="fr-FR"/>
        </w:rPr>
        <w:t>La</w:t>
      </w:r>
      <w:r w:rsidR="002F3128" w:rsidRPr="002F3128">
        <w:rPr>
          <w:rFonts w:ascii="Garamond" w:hAnsi="Garamond"/>
          <w:lang w:val="fr-FR"/>
        </w:rPr>
        <w:t xml:space="preserve"> plupart des messages diffusés ne sont pas adaptés aux communautés et sont souvent relayés dans une langue différente </w:t>
      </w:r>
      <w:r>
        <w:rPr>
          <w:rFonts w:ascii="Garamond" w:hAnsi="Garamond"/>
          <w:lang w:val="fr-FR"/>
        </w:rPr>
        <w:t>qu’ils ne comprennent pas</w:t>
      </w:r>
      <w:r w:rsidRPr="002F3128">
        <w:rPr>
          <w:rFonts w:ascii="Garamond" w:hAnsi="Garamond"/>
          <w:lang w:val="fr-FR"/>
        </w:rPr>
        <w:t xml:space="preserve"> ;</w:t>
      </w:r>
      <w:r w:rsidR="002F3128" w:rsidRPr="002F3128">
        <w:rPr>
          <w:rFonts w:ascii="Garamond" w:hAnsi="Garamond"/>
          <w:lang w:val="fr-FR"/>
        </w:rPr>
        <w:t xml:space="preserve"> </w:t>
      </w:r>
    </w:p>
    <w:p w14:paraId="7922C251" w14:textId="77777777" w:rsidR="002F3128" w:rsidRPr="002F3128" w:rsidRDefault="002F3128" w:rsidP="002F3128">
      <w:pPr>
        <w:pStyle w:val="ListParagraph"/>
        <w:numPr>
          <w:ilvl w:val="0"/>
          <w:numId w:val="22"/>
        </w:numPr>
        <w:spacing w:after="200" w:line="276" w:lineRule="auto"/>
        <w:jc w:val="both"/>
        <w:rPr>
          <w:rFonts w:ascii="Garamond" w:hAnsi="Garamond"/>
          <w:lang w:val="fr-FR"/>
        </w:rPr>
      </w:pPr>
      <w:r w:rsidRPr="002F3128">
        <w:rPr>
          <w:rFonts w:ascii="Garamond" w:hAnsi="Garamond"/>
          <w:lang w:val="fr-FR"/>
        </w:rPr>
        <w:t xml:space="preserve">Le manque des moyens </w:t>
      </w:r>
      <w:r w:rsidR="00EA254A" w:rsidRPr="002F3128">
        <w:rPr>
          <w:rFonts w:ascii="Garamond" w:hAnsi="Garamond"/>
          <w:lang w:val="fr-FR"/>
        </w:rPr>
        <w:t>matériels et</w:t>
      </w:r>
      <w:r w:rsidRPr="002F3128">
        <w:rPr>
          <w:rFonts w:ascii="Garamond" w:hAnsi="Garamond"/>
          <w:lang w:val="fr-FR"/>
        </w:rPr>
        <w:t xml:space="preserve"> financiers </w:t>
      </w:r>
      <w:r w:rsidR="00EA254A" w:rsidRPr="002F3128">
        <w:rPr>
          <w:rFonts w:ascii="Garamond" w:hAnsi="Garamond"/>
          <w:lang w:val="fr-FR"/>
        </w:rPr>
        <w:t>auprès des</w:t>
      </w:r>
      <w:r w:rsidRPr="002F3128">
        <w:rPr>
          <w:rFonts w:ascii="Garamond" w:hAnsi="Garamond"/>
          <w:lang w:val="fr-FR"/>
        </w:rPr>
        <w:t xml:space="preserve"> entités locales et coutumières pouvant couvrir les activités de sensibilisation et d’équipements des villages ; </w:t>
      </w:r>
    </w:p>
    <w:p w14:paraId="45858C52" w14:textId="77777777" w:rsidR="002F3128" w:rsidRPr="002F3128" w:rsidRDefault="00EA254A" w:rsidP="002F3128">
      <w:pPr>
        <w:pStyle w:val="ListParagraph"/>
        <w:numPr>
          <w:ilvl w:val="0"/>
          <w:numId w:val="22"/>
        </w:numPr>
        <w:spacing w:after="200" w:line="276" w:lineRule="auto"/>
        <w:jc w:val="both"/>
        <w:rPr>
          <w:rFonts w:ascii="Garamond" w:hAnsi="Garamond"/>
          <w:lang w:val="fr-FR"/>
        </w:rPr>
      </w:pPr>
      <w:r>
        <w:rPr>
          <w:rFonts w:ascii="Garamond" w:hAnsi="Garamond"/>
          <w:lang w:val="fr-FR"/>
        </w:rPr>
        <w:t xml:space="preserve">L’insuffisance d’informations sur la pandémie et la manière de lutter. </w:t>
      </w:r>
    </w:p>
    <w:p w14:paraId="2F64F909" w14:textId="77777777" w:rsidR="00836D22" w:rsidRDefault="002F3128" w:rsidP="00836D22">
      <w:pPr>
        <w:jc w:val="both"/>
        <w:rPr>
          <w:rFonts w:ascii="Garamond" w:hAnsi="Garamond"/>
          <w:lang w:val="fr-FR"/>
        </w:rPr>
      </w:pPr>
      <w:r w:rsidRPr="002F3128">
        <w:rPr>
          <w:rFonts w:ascii="Garamond" w:hAnsi="Garamond"/>
          <w:lang w:val="fr-FR"/>
        </w:rPr>
        <w:t>La grande majorité de</w:t>
      </w:r>
      <w:r w:rsidR="00CC1CAA">
        <w:rPr>
          <w:rFonts w:ascii="Garamond" w:hAnsi="Garamond"/>
          <w:lang w:val="fr-FR"/>
        </w:rPr>
        <w:t>s</w:t>
      </w:r>
      <w:r w:rsidRPr="002F3128">
        <w:rPr>
          <w:rFonts w:ascii="Garamond" w:hAnsi="Garamond"/>
          <w:lang w:val="fr-FR"/>
        </w:rPr>
        <w:t xml:space="preserve"> populations autochtones de la République Démocratique du Congo </w:t>
      </w:r>
      <w:r w:rsidR="00CC1CAA">
        <w:rPr>
          <w:rFonts w:ascii="Garamond" w:hAnsi="Garamond"/>
          <w:lang w:val="fr-FR"/>
        </w:rPr>
        <w:t>ignorent encore aujourd’hui</w:t>
      </w:r>
      <w:r w:rsidRPr="002F3128">
        <w:rPr>
          <w:rFonts w:ascii="Garamond" w:hAnsi="Garamond"/>
          <w:lang w:val="fr-FR"/>
        </w:rPr>
        <w:t xml:space="preserve"> non seulement </w:t>
      </w:r>
      <w:r w:rsidR="00CC1CAA">
        <w:rPr>
          <w:rFonts w:ascii="Garamond" w:hAnsi="Garamond"/>
          <w:lang w:val="fr-FR"/>
        </w:rPr>
        <w:t xml:space="preserve">l’existence du virus pour certains mais aussi les mesures prises par les gouvernements </w:t>
      </w:r>
      <w:r w:rsidRPr="002F3128">
        <w:rPr>
          <w:rFonts w:ascii="Garamond" w:hAnsi="Garamond"/>
          <w:lang w:val="fr-FR"/>
        </w:rPr>
        <w:t xml:space="preserve">national et provinciaux </w:t>
      </w:r>
      <w:r w:rsidR="00CC1CAA">
        <w:rPr>
          <w:rFonts w:ascii="Garamond" w:hAnsi="Garamond"/>
          <w:lang w:val="fr-FR"/>
        </w:rPr>
        <w:t xml:space="preserve">ainsi que les mesures sanitaires barrières essentielles. </w:t>
      </w:r>
    </w:p>
    <w:p w14:paraId="4FB2A08A" w14:textId="77777777" w:rsidR="00836D22" w:rsidRDefault="00836D22" w:rsidP="00836D22">
      <w:pPr>
        <w:jc w:val="both"/>
        <w:rPr>
          <w:rFonts w:ascii="Garamond" w:hAnsi="Garamond"/>
          <w:lang w:val="fr-FR"/>
        </w:rPr>
      </w:pPr>
    </w:p>
    <w:p w14:paraId="12C5B8E9" w14:textId="77777777" w:rsidR="002F3128" w:rsidRDefault="00836D22" w:rsidP="00836D22">
      <w:pPr>
        <w:jc w:val="both"/>
        <w:rPr>
          <w:rFonts w:ascii="Garamond" w:hAnsi="Garamond" w:cs="Times New Roman"/>
          <w:b/>
          <w:lang w:val="fr-FR"/>
        </w:rPr>
      </w:pPr>
      <w:r w:rsidRPr="00836D22">
        <w:rPr>
          <w:rFonts w:ascii="Garamond" w:hAnsi="Garamond"/>
          <w:b/>
          <w:lang w:val="fr-FR"/>
        </w:rPr>
        <w:t xml:space="preserve">Les </w:t>
      </w:r>
      <w:r w:rsidRPr="00836D22">
        <w:rPr>
          <w:rFonts w:ascii="Garamond" w:hAnsi="Garamond" w:cs="Times New Roman"/>
          <w:b/>
          <w:lang w:val="fr-FR"/>
        </w:rPr>
        <w:t>c</w:t>
      </w:r>
      <w:r w:rsidR="002F3128" w:rsidRPr="00836D22">
        <w:rPr>
          <w:rFonts w:ascii="Garamond" w:hAnsi="Garamond" w:cs="Times New Roman"/>
          <w:b/>
          <w:lang w:val="fr-FR"/>
        </w:rPr>
        <w:t>onséquences</w:t>
      </w:r>
      <w:r w:rsidR="002F3128" w:rsidRPr="002F3128">
        <w:rPr>
          <w:rFonts w:ascii="Garamond" w:hAnsi="Garamond" w:cs="Times New Roman"/>
          <w:b/>
          <w:lang w:val="fr-FR"/>
        </w:rPr>
        <w:t xml:space="preserve"> du non accès à l’inf</w:t>
      </w:r>
      <w:r>
        <w:rPr>
          <w:rFonts w:ascii="Garamond" w:hAnsi="Garamond" w:cs="Times New Roman"/>
          <w:b/>
          <w:lang w:val="fr-FR"/>
        </w:rPr>
        <w:t xml:space="preserve">ormation </w:t>
      </w:r>
      <w:r w:rsidR="00894F0E">
        <w:rPr>
          <w:rFonts w:ascii="Garamond" w:hAnsi="Garamond" w:cs="Times New Roman"/>
          <w:b/>
          <w:lang w:val="fr-FR"/>
        </w:rPr>
        <w:t xml:space="preserve">et des mesures de confinement </w:t>
      </w:r>
      <w:r>
        <w:rPr>
          <w:rFonts w:ascii="Garamond" w:hAnsi="Garamond" w:cs="Times New Roman"/>
          <w:b/>
          <w:lang w:val="fr-FR"/>
        </w:rPr>
        <w:t xml:space="preserve">en cette période de </w:t>
      </w:r>
      <w:r w:rsidR="002F3128" w:rsidRPr="002F3128">
        <w:rPr>
          <w:rFonts w:ascii="Garamond" w:hAnsi="Garamond" w:cs="Times New Roman"/>
          <w:b/>
          <w:lang w:val="fr-FR"/>
        </w:rPr>
        <w:t>pandémie</w:t>
      </w:r>
    </w:p>
    <w:p w14:paraId="46536FE7" w14:textId="77777777" w:rsidR="00836D22" w:rsidRPr="00836D22" w:rsidRDefault="00836D22" w:rsidP="00836D22">
      <w:pPr>
        <w:jc w:val="both"/>
        <w:rPr>
          <w:rFonts w:ascii="Garamond" w:hAnsi="Garamond"/>
          <w:lang w:val="fr-FR"/>
        </w:rPr>
      </w:pPr>
    </w:p>
    <w:p w14:paraId="09F8BFAC" w14:textId="77777777" w:rsidR="00746D7B" w:rsidRPr="002F3128" w:rsidRDefault="00746D7B" w:rsidP="00746D7B">
      <w:pPr>
        <w:jc w:val="both"/>
        <w:rPr>
          <w:rFonts w:ascii="Garamond" w:hAnsi="Garamond"/>
          <w:lang w:val="fr-FR"/>
        </w:rPr>
      </w:pPr>
      <w:r w:rsidRPr="002F3128">
        <w:rPr>
          <w:rFonts w:ascii="Garamond" w:hAnsi="Garamond"/>
          <w:lang w:val="fr-FR"/>
        </w:rPr>
        <w:t>Etant dans un</w:t>
      </w:r>
      <w:r w:rsidR="009C178B">
        <w:rPr>
          <w:rFonts w:ascii="Garamond" w:hAnsi="Garamond"/>
          <w:lang w:val="fr-FR"/>
        </w:rPr>
        <w:t xml:space="preserve">e situation au départ précaire, </w:t>
      </w:r>
      <w:r w:rsidRPr="002F3128">
        <w:rPr>
          <w:rFonts w:ascii="Garamond" w:hAnsi="Garamond"/>
          <w:lang w:val="fr-FR"/>
        </w:rPr>
        <w:t xml:space="preserve">leur </w:t>
      </w:r>
      <w:r w:rsidR="009C178B" w:rsidRPr="002F3128">
        <w:rPr>
          <w:rFonts w:ascii="Garamond" w:hAnsi="Garamond"/>
          <w:lang w:val="fr-FR"/>
        </w:rPr>
        <w:t xml:space="preserve">vulnérabilité </w:t>
      </w:r>
      <w:r w:rsidR="009C178B">
        <w:rPr>
          <w:rFonts w:ascii="Garamond" w:hAnsi="Garamond"/>
          <w:lang w:val="fr-FR"/>
        </w:rPr>
        <w:t xml:space="preserve">et leur situation </w:t>
      </w:r>
      <w:r w:rsidRPr="002F3128">
        <w:rPr>
          <w:rFonts w:ascii="Garamond" w:hAnsi="Garamond"/>
          <w:lang w:val="fr-FR"/>
        </w:rPr>
        <w:t>peut s’aggraver si seulement un seul membre de la communauté est atteint du virus</w:t>
      </w:r>
      <w:r w:rsidR="009C178B">
        <w:rPr>
          <w:rFonts w:ascii="Garamond" w:hAnsi="Garamond"/>
          <w:lang w:val="fr-FR"/>
        </w:rPr>
        <w:t>. Vu les conditions de vie de</w:t>
      </w:r>
      <w:r w:rsidRPr="002F3128">
        <w:rPr>
          <w:rFonts w:ascii="Garamond" w:hAnsi="Garamond"/>
          <w:lang w:val="fr-FR"/>
        </w:rPr>
        <w:t xml:space="preserve"> </w:t>
      </w:r>
      <w:r w:rsidR="009C178B">
        <w:rPr>
          <w:rFonts w:ascii="Garamond" w:hAnsi="Garamond"/>
          <w:lang w:val="fr-FR"/>
        </w:rPr>
        <w:t xml:space="preserve">ces populations, </w:t>
      </w:r>
      <w:r w:rsidRPr="002F3128">
        <w:rPr>
          <w:rFonts w:ascii="Garamond" w:hAnsi="Garamond"/>
          <w:lang w:val="fr-FR"/>
        </w:rPr>
        <w:t>en l’absence de toutes mesures préventives ou p</w:t>
      </w:r>
      <w:r w:rsidR="009C178B">
        <w:rPr>
          <w:rFonts w:ascii="Garamond" w:hAnsi="Garamond"/>
          <w:lang w:val="fr-FR"/>
        </w:rPr>
        <w:t>rotectrices de cette communauté l</w:t>
      </w:r>
      <w:r w:rsidRPr="002F3128">
        <w:rPr>
          <w:rFonts w:ascii="Garamond" w:hAnsi="Garamond"/>
          <w:lang w:val="fr-FR"/>
        </w:rPr>
        <w:t xml:space="preserve">a contamination évoluera </w:t>
      </w:r>
      <w:r w:rsidR="009C178B">
        <w:rPr>
          <w:rFonts w:ascii="Garamond" w:hAnsi="Garamond"/>
          <w:lang w:val="fr-FR"/>
        </w:rPr>
        <w:t xml:space="preserve">beaucoup plus </w:t>
      </w:r>
      <w:r w:rsidRPr="002F3128">
        <w:rPr>
          <w:rFonts w:ascii="Garamond" w:hAnsi="Garamond"/>
          <w:lang w:val="fr-FR"/>
        </w:rPr>
        <w:t>vite par rapport aux autres communau</w:t>
      </w:r>
      <w:r w:rsidR="009C178B">
        <w:rPr>
          <w:rFonts w:ascii="Garamond" w:hAnsi="Garamond"/>
          <w:lang w:val="fr-FR"/>
        </w:rPr>
        <w:t xml:space="preserve">tés. Les </w:t>
      </w:r>
      <w:r w:rsidRPr="002F3128">
        <w:rPr>
          <w:rFonts w:ascii="Garamond" w:hAnsi="Garamond"/>
          <w:lang w:val="fr-FR"/>
        </w:rPr>
        <w:t xml:space="preserve">villages lointains habités par les populations autochtones ne sont pas desservis en eau potable, en électricité, </w:t>
      </w:r>
      <w:r w:rsidR="009C178B">
        <w:rPr>
          <w:rFonts w:ascii="Garamond" w:hAnsi="Garamond"/>
          <w:lang w:val="fr-FR"/>
        </w:rPr>
        <w:t xml:space="preserve">et ils </w:t>
      </w:r>
      <w:r w:rsidRPr="002F3128">
        <w:rPr>
          <w:rFonts w:ascii="Garamond" w:hAnsi="Garamond"/>
          <w:lang w:val="fr-FR"/>
        </w:rPr>
        <w:t xml:space="preserve">n’ont </w:t>
      </w:r>
      <w:r w:rsidR="009C178B">
        <w:rPr>
          <w:rFonts w:ascii="Garamond" w:hAnsi="Garamond"/>
          <w:lang w:val="fr-FR"/>
        </w:rPr>
        <w:t xml:space="preserve">comme on l’a expliqué pas </w:t>
      </w:r>
      <w:r w:rsidRPr="002F3128">
        <w:rPr>
          <w:rFonts w:ascii="Garamond" w:hAnsi="Garamond"/>
          <w:lang w:val="fr-FR"/>
        </w:rPr>
        <w:t xml:space="preserve">accès aux informations ni aux soins de santé… </w:t>
      </w:r>
    </w:p>
    <w:p w14:paraId="26DDD94A" w14:textId="77777777" w:rsidR="00746D7B" w:rsidRDefault="00746D7B" w:rsidP="00746D7B">
      <w:pPr>
        <w:jc w:val="both"/>
        <w:rPr>
          <w:rFonts w:ascii="Garamond" w:hAnsi="Garamond"/>
          <w:lang w:val="fr-FR"/>
        </w:rPr>
      </w:pPr>
      <w:r w:rsidRPr="002F3128">
        <w:rPr>
          <w:rFonts w:ascii="Garamond" w:hAnsi="Garamond"/>
          <w:lang w:val="fr-FR"/>
        </w:rPr>
        <w:t>L’accès à l’information étant un élément indispensable à l’exercice et</w:t>
      </w:r>
      <w:r w:rsidR="00E50654">
        <w:rPr>
          <w:rFonts w:ascii="Garamond" w:hAnsi="Garamond"/>
          <w:lang w:val="fr-FR"/>
        </w:rPr>
        <w:t xml:space="preserve"> à</w:t>
      </w:r>
      <w:r w:rsidRPr="002F3128">
        <w:rPr>
          <w:rFonts w:ascii="Garamond" w:hAnsi="Garamond"/>
          <w:lang w:val="fr-FR"/>
        </w:rPr>
        <w:t xml:space="preserve"> la protection de tous les </w:t>
      </w:r>
      <w:r w:rsidR="00E50654" w:rsidRPr="002F3128">
        <w:rPr>
          <w:rFonts w:ascii="Garamond" w:hAnsi="Garamond"/>
          <w:lang w:val="fr-FR"/>
        </w:rPr>
        <w:t>droits</w:t>
      </w:r>
      <w:r w:rsidR="00E50654">
        <w:rPr>
          <w:rFonts w:ascii="Garamond" w:hAnsi="Garamond"/>
          <w:lang w:val="fr-FR"/>
        </w:rPr>
        <w:t xml:space="preserve"> ; il est</w:t>
      </w:r>
      <w:r w:rsidRPr="002F3128">
        <w:rPr>
          <w:rFonts w:ascii="Garamond" w:hAnsi="Garamond"/>
          <w:lang w:val="fr-FR"/>
        </w:rPr>
        <w:t xml:space="preserve"> donc impérieux que l’Etat congolais reconnaisse en</w:t>
      </w:r>
      <w:r w:rsidR="00E50654">
        <w:rPr>
          <w:rFonts w:ascii="Garamond" w:hAnsi="Garamond"/>
          <w:lang w:val="fr-FR"/>
        </w:rPr>
        <w:t>fin</w:t>
      </w:r>
      <w:r w:rsidRPr="002F3128">
        <w:rPr>
          <w:rFonts w:ascii="Garamond" w:hAnsi="Garamond"/>
          <w:lang w:val="fr-FR"/>
        </w:rPr>
        <w:t xml:space="preserve"> le droit à l’information des autochtones </w:t>
      </w:r>
      <w:r w:rsidR="00E50654">
        <w:rPr>
          <w:rFonts w:ascii="Garamond" w:hAnsi="Garamond"/>
          <w:lang w:val="fr-FR"/>
        </w:rPr>
        <w:t xml:space="preserve">Batwa au même titre que le reste de la population congolaise, en </w:t>
      </w:r>
      <w:r w:rsidRPr="002F3128">
        <w:rPr>
          <w:rFonts w:ascii="Garamond" w:hAnsi="Garamond"/>
          <w:lang w:val="fr-FR"/>
        </w:rPr>
        <w:t xml:space="preserve">prenant </w:t>
      </w:r>
      <w:r w:rsidR="00E50654">
        <w:rPr>
          <w:rFonts w:ascii="Garamond" w:hAnsi="Garamond"/>
          <w:lang w:val="fr-FR"/>
        </w:rPr>
        <w:t xml:space="preserve">notamment </w:t>
      </w:r>
      <w:r w:rsidRPr="002F3128">
        <w:rPr>
          <w:rFonts w:ascii="Garamond" w:hAnsi="Garamond"/>
          <w:lang w:val="fr-FR"/>
        </w:rPr>
        <w:t>des dispositions spéci</w:t>
      </w:r>
      <w:r w:rsidR="00E50654">
        <w:rPr>
          <w:rFonts w:ascii="Garamond" w:hAnsi="Garamond"/>
          <w:lang w:val="fr-FR"/>
        </w:rPr>
        <w:t xml:space="preserve">ales qui vont dans le sens de </w:t>
      </w:r>
      <w:r w:rsidRPr="002F3128">
        <w:rPr>
          <w:rFonts w:ascii="Garamond" w:hAnsi="Garamond"/>
          <w:lang w:val="fr-FR"/>
        </w:rPr>
        <w:t>garantir</w:t>
      </w:r>
      <w:r w:rsidR="00E50654">
        <w:rPr>
          <w:rFonts w:ascii="Garamond" w:hAnsi="Garamond"/>
          <w:lang w:val="fr-FR"/>
        </w:rPr>
        <w:t xml:space="preserve"> ce droit et donc </w:t>
      </w:r>
      <w:r w:rsidRPr="002F3128">
        <w:rPr>
          <w:rFonts w:ascii="Garamond" w:hAnsi="Garamond"/>
          <w:lang w:val="fr-FR"/>
        </w:rPr>
        <w:t xml:space="preserve">d’adapter ces mesures </w:t>
      </w:r>
      <w:r w:rsidR="00E50654">
        <w:rPr>
          <w:rFonts w:ascii="Garamond" w:hAnsi="Garamond"/>
          <w:lang w:val="fr-FR"/>
        </w:rPr>
        <w:t xml:space="preserve">d’informations </w:t>
      </w:r>
      <w:r w:rsidRPr="002F3128">
        <w:rPr>
          <w:rFonts w:ascii="Garamond" w:hAnsi="Garamond"/>
          <w:lang w:val="fr-FR"/>
        </w:rPr>
        <w:t>au</w:t>
      </w:r>
      <w:r w:rsidR="00E50654">
        <w:rPr>
          <w:rFonts w:ascii="Garamond" w:hAnsi="Garamond"/>
          <w:lang w:val="fr-FR"/>
        </w:rPr>
        <w:t>x</w:t>
      </w:r>
      <w:r w:rsidRPr="002F3128">
        <w:rPr>
          <w:rFonts w:ascii="Garamond" w:hAnsi="Garamond"/>
          <w:lang w:val="fr-FR"/>
        </w:rPr>
        <w:t xml:space="preserve"> besoin</w:t>
      </w:r>
      <w:r w:rsidR="00E50654">
        <w:rPr>
          <w:rFonts w:ascii="Garamond" w:hAnsi="Garamond"/>
          <w:lang w:val="fr-FR"/>
        </w:rPr>
        <w:t xml:space="preserve">s </w:t>
      </w:r>
      <w:r w:rsidRPr="002F3128">
        <w:rPr>
          <w:rFonts w:ascii="Garamond" w:hAnsi="Garamond"/>
          <w:lang w:val="fr-FR"/>
        </w:rPr>
        <w:t xml:space="preserve">des </w:t>
      </w:r>
      <w:r w:rsidR="00E50654">
        <w:rPr>
          <w:rFonts w:ascii="Garamond" w:hAnsi="Garamond"/>
          <w:lang w:val="fr-FR"/>
        </w:rPr>
        <w:t xml:space="preserve">Batwa </w:t>
      </w:r>
      <w:r w:rsidRPr="002F3128">
        <w:rPr>
          <w:rFonts w:ascii="Garamond" w:hAnsi="Garamond"/>
          <w:lang w:val="fr-FR"/>
        </w:rPr>
        <w:t>et à leur culture, notamment la langue.</w:t>
      </w:r>
    </w:p>
    <w:p w14:paraId="27E5C161" w14:textId="77777777" w:rsidR="00537DFB" w:rsidRDefault="00537DFB" w:rsidP="00746D7B">
      <w:pPr>
        <w:jc w:val="both"/>
        <w:rPr>
          <w:rFonts w:ascii="Garamond" w:hAnsi="Garamond"/>
          <w:lang w:val="fr-FR"/>
        </w:rPr>
      </w:pPr>
    </w:p>
    <w:p w14:paraId="34386361" w14:textId="77777777" w:rsidR="00537DFB" w:rsidRPr="00D61E9A" w:rsidRDefault="00537DFB" w:rsidP="00D61E9A">
      <w:pPr>
        <w:widowControl w:val="0"/>
        <w:autoSpaceDE w:val="0"/>
        <w:autoSpaceDN w:val="0"/>
        <w:adjustRightInd w:val="0"/>
        <w:spacing w:after="240" w:line="300" w:lineRule="atLeast"/>
        <w:jc w:val="both"/>
        <w:rPr>
          <w:rFonts w:ascii="Garamond" w:hAnsi="Garamond" w:cs="Verdana"/>
          <w:color w:val="000000"/>
          <w:highlight w:val="yellow"/>
          <w:lang w:val="fr-FR"/>
        </w:rPr>
      </w:pPr>
      <w:r>
        <w:rPr>
          <w:rFonts w:ascii="Garamond" w:hAnsi="Garamond"/>
          <w:lang w:val="fr-FR"/>
        </w:rPr>
        <w:t xml:space="preserve">Les mesures de confinement et les restrictions sur les déplacements ont aussi des conséquences tragiques sur les populations autochtones. </w:t>
      </w:r>
      <w:r w:rsidR="00C779F7">
        <w:rPr>
          <w:rFonts w:ascii="Garamond" w:hAnsi="Garamond"/>
          <w:lang w:val="fr-FR"/>
        </w:rPr>
        <w:t>En effet cela a aggravé la situation des Batwa par l’accroissement de la famine, le manque d’accès a des revenus pour subvenir à leurs besoins, notamment avec la vente sur les march</w:t>
      </w:r>
      <w:r w:rsidR="001D0A70">
        <w:rPr>
          <w:rFonts w:ascii="Garamond" w:hAnsi="Garamond"/>
          <w:lang w:val="fr-FR"/>
        </w:rPr>
        <w:t>é</w:t>
      </w:r>
      <w:r w:rsidR="00C779F7">
        <w:rPr>
          <w:rFonts w:ascii="Garamond" w:hAnsi="Garamond"/>
          <w:lang w:val="fr-FR"/>
        </w:rPr>
        <w:t xml:space="preserve">s </w:t>
      </w:r>
      <w:r w:rsidR="00571587">
        <w:rPr>
          <w:rFonts w:ascii="Garamond" w:hAnsi="Garamond"/>
          <w:lang w:val="fr-FR"/>
        </w:rPr>
        <w:t>etc.</w:t>
      </w:r>
      <w:r w:rsidR="001D0A70">
        <w:rPr>
          <w:rFonts w:ascii="Garamond" w:hAnsi="Garamond"/>
          <w:lang w:val="fr-FR"/>
        </w:rPr>
        <w:t>…</w:t>
      </w:r>
      <w:r w:rsidR="00571587">
        <w:rPr>
          <w:rFonts w:ascii="Garamond" w:hAnsi="Garamond"/>
          <w:lang w:val="fr-FR"/>
        </w:rPr>
        <w:t xml:space="preserve">les populations Batwa ne trouvent plus de </w:t>
      </w:r>
      <w:r w:rsidR="002F0609">
        <w:rPr>
          <w:rFonts w:ascii="Garamond" w:hAnsi="Garamond"/>
          <w:lang w:val="fr-FR"/>
        </w:rPr>
        <w:t>quoi se nourrir</w:t>
      </w:r>
      <w:r w:rsidR="00D36E10">
        <w:rPr>
          <w:rFonts w:ascii="Garamond" w:hAnsi="Garamond"/>
          <w:lang w:val="fr-FR"/>
        </w:rPr>
        <w:t xml:space="preserve">. </w:t>
      </w:r>
    </w:p>
    <w:p w14:paraId="72496277" w14:textId="77777777" w:rsidR="00746D7B" w:rsidRPr="00517DF7" w:rsidRDefault="00746D7B" w:rsidP="00517DF7">
      <w:pPr>
        <w:pStyle w:val="Default"/>
        <w:spacing w:after="240" w:line="276" w:lineRule="auto"/>
        <w:jc w:val="both"/>
        <w:rPr>
          <w:rFonts w:ascii="Garamond" w:hAnsi="Garamond" w:cs="Times New Roman"/>
          <w:color w:val="auto"/>
        </w:rPr>
      </w:pPr>
      <w:r w:rsidRPr="002F3128">
        <w:rPr>
          <w:rFonts w:ascii="Garamond" w:hAnsi="Garamond" w:cs="Times New Roman"/>
          <w:color w:val="auto"/>
        </w:rPr>
        <w:t xml:space="preserve">En encourageant une meilleure connaissance et compréhension des règles d’hygiène à travers la sensibilisation, les autochtones seront plus à même de participer à leur </w:t>
      </w:r>
      <w:r w:rsidR="00E50654">
        <w:rPr>
          <w:rFonts w:ascii="Garamond" w:hAnsi="Garamond" w:cs="Times New Roman"/>
          <w:color w:val="auto"/>
        </w:rPr>
        <w:t xml:space="preserve">propre </w:t>
      </w:r>
      <w:r w:rsidRPr="002F3128">
        <w:rPr>
          <w:rFonts w:ascii="Garamond" w:hAnsi="Garamond" w:cs="Times New Roman"/>
          <w:color w:val="auto"/>
        </w:rPr>
        <w:t>protection</w:t>
      </w:r>
      <w:r w:rsidR="00E50654">
        <w:rPr>
          <w:rFonts w:ascii="Garamond" w:hAnsi="Garamond" w:cs="Times New Roman"/>
          <w:color w:val="auto"/>
        </w:rPr>
        <w:t xml:space="preserve"> et à celle des a</w:t>
      </w:r>
      <w:r w:rsidRPr="002F3128">
        <w:rPr>
          <w:rFonts w:ascii="Garamond" w:hAnsi="Garamond" w:cs="Times New Roman"/>
          <w:color w:val="auto"/>
        </w:rPr>
        <w:t xml:space="preserve">utres communautés. A l’inverse, sans accès à l’information il est très difficile, voire impossible, pour les autochtones de participer au processus </w:t>
      </w:r>
      <w:r w:rsidR="00517DF7">
        <w:rPr>
          <w:rFonts w:ascii="Garamond" w:hAnsi="Garamond" w:cs="Times New Roman"/>
          <w:color w:val="auto"/>
        </w:rPr>
        <w:t>de lutte contre le</w:t>
      </w:r>
      <w:r w:rsidRPr="002F3128">
        <w:rPr>
          <w:rFonts w:ascii="Garamond" w:hAnsi="Garamond" w:cs="Times New Roman"/>
          <w:color w:val="auto"/>
        </w:rPr>
        <w:t xml:space="preserve"> Covid-19. </w:t>
      </w:r>
      <w:r w:rsidR="00517DF7">
        <w:rPr>
          <w:rFonts w:ascii="Garamond" w:hAnsi="Garamond"/>
        </w:rPr>
        <w:t xml:space="preserve">Il est important de préciser que </w:t>
      </w:r>
      <w:r w:rsidR="00A24F3A">
        <w:rPr>
          <w:rFonts w:ascii="Garamond" w:hAnsi="Garamond"/>
        </w:rPr>
        <w:t xml:space="preserve">de nombreux </w:t>
      </w:r>
      <w:r w:rsidR="00517DF7">
        <w:rPr>
          <w:rFonts w:ascii="Garamond" w:hAnsi="Garamond"/>
        </w:rPr>
        <w:t>membres de</w:t>
      </w:r>
      <w:r w:rsidR="00A24F3A">
        <w:rPr>
          <w:rFonts w:ascii="Garamond" w:hAnsi="Garamond"/>
        </w:rPr>
        <w:t xml:space="preserve"> la communauté Batwa ne comprend</w:t>
      </w:r>
      <w:r w:rsidR="00517DF7">
        <w:rPr>
          <w:rFonts w:ascii="Garamond" w:hAnsi="Garamond"/>
        </w:rPr>
        <w:t xml:space="preserve"> pas cette pandémie et pense encore qu’elle ne touche que les autres communautés, ce qui représente un risque certain pour la propagation du virus si des mesures ne sont pas prises rapidement afin de sensibiliser ces populations. </w:t>
      </w:r>
      <w:r w:rsidR="00042821">
        <w:rPr>
          <w:rFonts w:ascii="Garamond" w:hAnsi="Garamond"/>
        </w:rPr>
        <w:t>Le gouvernement doit alors appuyer les organisations locales qui sont à même de diffuser l’information auprès des populations autochtones si l’Etat n’en a pas les moyens. Ce dernier doit distribuer des masques plus largement notamment dans les régions reculées ou vivent les Batwa, adapter les mesures de confinement aux situations des plus précaires pour éviter des risques de famine et enfin prendre de véritables mesures d’accompagnements pour les populations les plus vulnérables telles que les Batwa.</w:t>
      </w:r>
    </w:p>
    <w:p w14:paraId="04537475" w14:textId="77777777" w:rsidR="002F3128" w:rsidRPr="002F3128" w:rsidRDefault="002F3128" w:rsidP="002F3128">
      <w:pPr>
        <w:spacing w:before="100" w:beforeAutospacing="1" w:after="100" w:afterAutospacing="1"/>
        <w:jc w:val="both"/>
        <w:rPr>
          <w:rFonts w:ascii="Garamond" w:eastAsia="Times New Roman" w:hAnsi="Garamond"/>
          <w:lang w:val="fr-FR"/>
        </w:rPr>
      </w:pPr>
      <w:r w:rsidRPr="002F3128">
        <w:rPr>
          <w:rFonts w:ascii="Garamond" w:eastAsia="Times New Roman" w:hAnsi="Garamond"/>
          <w:lang w:val="fr-FR"/>
        </w:rPr>
        <w:t>Le gouvernement d</w:t>
      </w:r>
      <w:r w:rsidR="00517DF7">
        <w:rPr>
          <w:rFonts w:ascii="Garamond" w:eastAsia="Times New Roman" w:hAnsi="Garamond"/>
          <w:lang w:val="fr-FR"/>
        </w:rPr>
        <w:t xml:space="preserve">oit </w:t>
      </w:r>
      <w:r w:rsidRPr="002F3128">
        <w:rPr>
          <w:rFonts w:ascii="Garamond" w:eastAsia="Times New Roman" w:hAnsi="Garamond"/>
          <w:lang w:val="fr-FR"/>
        </w:rPr>
        <w:t xml:space="preserve">veiller </w:t>
      </w:r>
      <w:r w:rsidR="00517DF7">
        <w:rPr>
          <w:rFonts w:ascii="Garamond" w:eastAsia="Times New Roman" w:hAnsi="Garamond"/>
          <w:lang w:val="fr-FR"/>
        </w:rPr>
        <w:t>à ce que les informations qu’il transmet</w:t>
      </w:r>
      <w:r w:rsidRPr="002F3128">
        <w:rPr>
          <w:rFonts w:ascii="Garamond" w:eastAsia="Times New Roman" w:hAnsi="Garamond"/>
          <w:lang w:val="fr-FR"/>
        </w:rPr>
        <w:t xml:space="preserve"> au public concernant le COVID-19 soient exactes, délivrées en temps opportun, et conformes aux principes des droits humains</w:t>
      </w:r>
      <w:r w:rsidR="00517DF7">
        <w:rPr>
          <w:rFonts w:ascii="Garamond" w:eastAsia="Times New Roman" w:hAnsi="Garamond"/>
          <w:lang w:val="fr-FR"/>
        </w:rPr>
        <w:t>, en</w:t>
      </w:r>
      <w:r w:rsidRPr="002F3128">
        <w:rPr>
          <w:rFonts w:ascii="Garamond" w:eastAsia="Times New Roman" w:hAnsi="Garamond"/>
          <w:lang w:val="fr-FR"/>
        </w:rPr>
        <w:t xml:space="preserve"> tenant compte</w:t>
      </w:r>
      <w:r w:rsidR="00517DF7">
        <w:rPr>
          <w:rFonts w:ascii="Garamond" w:eastAsia="Times New Roman" w:hAnsi="Garamond"/>
          <w:lang w:val="fr-FR"/>
        </w:rPr>
        <w:t xml:space="preserve"> de la culture des autochtones et leur langue</w:t>
      </w:r>
      <w:r w:rsidRPr="002F3128">
        <w:rPr>
          <w:rFonts w:ascii="Garamond" w:eastAsia="Times New Roman" w:hAnsi="Garamond"/>
          <w:lang w:val="fr-FR"/>
        </w:rPr>
        <w:t xml:space="preserve">. Cet aspect est important </w:t>
      </w:r>
      <w:r w:rsidR="00517DF7">
        <w:rPr>
          <w:rFonts w:ascii="Garamond" w:eastAsia="Times New Roman" w:hAnsi="Garamond"/>
          <w:lang w:val="fr-FR"/>
        </w:rPr>
        <w:t xml:space="preserve">notamment </w:t>
      </w:r>
      <w:r w:rsidRPr="002F3128">
        <w:rPr>
          <w:rFonts w:ascii="Garamond" w:eastAsia="Times New Roman" w:hAnsi="Garamond"/>
          <w:lang w:val="fr-FR"/>
        </w:rPr>
        <w:t>pour lutter contre la diffusion de fausses informations ou d’informations à caractère trompeur.</w:t>
      </w:r>
      <w:r w:rsidR="00517DF7">
        <w:rPr>
          <w:rFonts w:ascii="Garamond" w:eastAsia="Times New Roman" w:hAnsi="Garamond"/>
          <w:lang w:val="fr-FR"/>
        </w:rPr>
        <w:t xml:space="preserve"> </w:t>
      </w:r>
      <w:r w:rsidRPr="002F3128">
        <w:rPr>
          <w:rFonts w:ascii="Garamond" w:eastAsia="Times New Roman" w:hAnsi="Garamond"/>
          <w:lang w:val="fr-FR"/>
        </w:rPr>
        <w:t>Toute information sur le COVID-19 d</w:t>
      </w:r>
      <w:r w:rsidR="00517DF7">
        <w:rPr>
          <w:rFonts w:ascii="Garamond" w:eastAsia="Times New Roman" w:hAnsi="Garamond"/>
          <w:lang w:val="fr-FR"/>
        </w:rPr>
        <w:t>oit</w:t>
      </w:r>
      <w:r w:rsidRPr="002F3128">
        <w:rPr>
          <w:rFonts w:ascii="Garamond" w:eastAsia="Times New Roman" w:hAnsi="Garamond"/>
          <w:lang w:val="fr-FR"/>
        </w:rPr>
        <w:t xml:space="preserve"> être accessible et disponible en plusieurs langues, y compris pour les pers</w:t>
      </w:r>
      <w:r w:rsidR="00517DF7">
        <w:rPr>
          <w:rFonts w:ascii="Garamond" w:eastAsia="Times New Roman" w:hAnsi="Garamond"/>
          <w:lang w:val="fr-FR"/>
        </w:rPr>
        <w:t>onnes peu ou pas alphabétisées par le biais donc de dessins et d’imagerie.</w:t>
      </w:r>
      <w:r w:rsidRPr="002F3128">
        <w:rPr>
          <w:rFonts w:ascii="Garamond" w:eastAsia="Times New Roman" w:hAnsi="Garamond"/>
          <w:lang w:val="fr-FR"/>
        </w:rPr>
        <w:t xml:space="preserve"> Les communications doivent utiliser un langage simple pour la compréhension du plus grand nombre. Les enfants devraient aussi recevoir des informations adaptées à leur âge qui les aide à faire les bons gestes pour se protéger.</w:t>
      </w:r>
    </w:p>
    <w:p w14:paraId="10A75E7C" w14:textId="77777777" w:rsidR="008F4C2C" w:rsidRDefault="008F4C2C" w:rsidP="00465F95">
      <w:pPr>
        <w:widowControl w:val="0"/>
        <w:autoSpaceDE w:val="0"/>
        <w:autoSpaceDN w:val="0"/>
        <w:adjustRightInd w:val="0"/>
        <w:spacing w:after="240" w:line="300" w:lineRule="atLeast"/>
        <w:jc w:val="both"/>
        <w:rPr>
          <w:rFonts w:ascii="Garamond" w:hAnsi="Garamond" w:cs="Verdana"/>
          <w:color w:val="000000"/>
          <w:lang w:val="fr-FR"/>
        </w:rPr>
      </w:pPr>
    </w:p>
    <w:p w14:paraId="7FE07470" w14:textId="77777777" w:rsidR="00EE4415" w:rsidRPr="002E3D0E" w:rsidRDefault="00EE4415" w:rsidP="00465F95">
      <w:pPr>
        <w:widowControl w:val="0"/>
        <w:autoSpaceDE w:val="0"/>
        <w:autoSpaceDN w:val="0"/>
        <w:adjustRightInd w:val="0"/>
        <w:spacing w:after="240" w:line="300" w:lineRule="atLeast"/>
        <w:jc w:val="both"/>
        <w:rPr>
          <w:rFonts w:ascii="Garamond" w:hAnsi="Garamond" w:cs="Verdana"/>
          <w:color w:val="000000"/>
          <w:lang w:val="fr-FR"/>
        </w:rPr>
      </w:pPr>
    </w:p>
    <w:sectPr w:rsidR="00EE4415" w:rsidRPr="002E3D0E" w:rsidSect="00CD74AC">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C93AD" w14:textId="77777777" w:rsidR="001B5F8D" w:rsidRDefault="001B5F8D" w:rsidP="0025577D">
      <w:r>
        <w:separator/>
      </w:r>
    </w:p>
  </w:endnote>
  <w:endnote w:type="continuationSeparator" w:id="0">
    <w:p w14:paraId="516F1081" w14:textId="77777777" w:rsidR="001B5F8D" w:rsidRDefault="001B5F8D" w:rsidP="00255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EF" w:usb1="C0007841" w:usb2="00000009" w:usb3="00000000" w:csb0="000001FF" w:csb1="00000000"/>
  </w:font>
  <w:font w:name="Symbol">
    <w:altName w:val="Symbol"/>
    <w:panose1 w:val="05050102010706020507"/>
    <w:charset w:val="02"/>
    <w:family w:val="auto"/>
    <w:pitch w:val="variable"/>
    <w:sig w:usb0="00000000" w:usb1="10000000" w:usb2="00000000" w:usb3="00000000" w:csb0="80000000" w:csb1="00000000"/>
  </w:font>
  <w:font w:name="Courier New">
    <w:altName w:val="Times New Roman"/>
    <w:panose1 w:val="02070309020205020404"/>
    <w:charset w:val="00"/>
    <w:family w:val="roma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Math">
    <w:altName w:val="Times New Roman"/>
    <w:panose1 w:val="02040503050406030204"/>
    <w:charset w:val="00"/>
    <w:family w:val="roman"/>
    <w:pitch w:val="variable"/>
    <w:sig w:usb0="E00002FF" w:usb1="420024FF" w:usb2="00000000" w:usb3="00000000" w:csb0="0000019F" w:csb1="00000000"/>
  </w:font>
  <w:font w:name="Calibri">
    <w:altName w:val="Century Gothic"/>
    <w:panose1 w:val="020F0502020204030204"/>
    <w:charset w:val="00"/>
    <w:family w:val="swiss"/>
    <w:pitch w:val="variable"/>
    <w:sig w:usb0="E00002FF" w:usb1="4000ACFF" w:usb2="00000001" w:usb3="00000000" w:csb0="0000019F" w:csb1="00000000"/>
  </w:font>
  <w:font w:name="Hiragino Sans">
    <w:charset w:val="80"/>
    <w:family w:val="swiss"/>
    <w:pitch w:val="variable"/>
    <w:sig w:usb0="E00002FF" w:usb1="7AC7FFFF" w:usb2="00000012" w:usb3="00000000" w:csb0="0002000D" w:csb1="00000000"/>
  </w:font>
  <w:font w:name="Arial">
    <w:altName w:val="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EAD160" w14:textId="77777777" w:rsidR="001B5F8D" w:rsidRDefault="001B5F8D" w:rsidP="0025577D">
      <w:r>
        <w:separator/>
      </w:r>
    </w:p>
  </w:footnote>
  <w:footnote w:type="continuationSeparator" w:id="0">
    <w:p w14:paraId="1DEA063E" w14:textId="77777777" w:rsidR="001B5F8D" w:rsidRDefault="001B5F8D" w:rsidP="0025577D">
      <w:r>
        <w:continuationSeparator/>
      </w:r>
    </w:p>
  </w:footnote>
  <w:footnote w:id="1">
    <w:p w14:paraId="1606B093" w14:textId="77777777" w:rsidR="002F3128" w:rsidRPr="003622A6" w:rsidRDefault="002F3128" w:rsidP="002F3128">
      <w:pPr>
        <w:pStyle w:val="NormalWeb"/>
        <w:shd w:val="clear" w:color="auto" w:fill="FFFFFF"/>
        <w:spacing w:before="0" w:beforeAutospacing="0" w:after="450" w:afterAutospacing="0" w:line="360" w:lineRule="auto"/>
        <w:jc w:val="both"/>
        <w:rPr>
          <w:rFonts w:ascii="Garamond" w:hAnsi="Garamond"/>
        </w:rPr>
      </w:pPr>
      <w:r w:rsidRPr="00076466">
        <w:rPr>
          <w:rStyle w:val="FootnoteReference"/>
          <w:rFonts w:ascii="Garamond" w:hAnsi="Garamond"/>
          <w:sz w:val="20"/>
          <w:szCs w:val="20"/>
        </w:rPr>
        <w:footnoteRef/>
      </w:r>
      <w:r w:rsidRPr="00076466">
        <w:rPr>
          <w:rFonts w:ascii="Garamond" w:hAnsi="Garamond"/>
          <w:sz w:val="20"/>
          <w:szCs w:val="20"/>
        </w:rPr>
        <w:t xml:space="preserve"> Comité multisectoriel de la riposte </w:t>
      </w:r>
      <w:r w:rsidR="003622A6" w:rsidRPr="00076466">
        <w:rPr>
          <w:rFonts w:ascii="Garamond" w:hAnsi="Garamond"/>
          <w:sz w:val="20"/>
          <w:szCs w:val="20"/>
        </w:rPr>
        <w:t>à</w:t>
      </w:r>
      <w:r w:rsidRPr="00076466">
        <w:rPr>
          <w:rFonts w:ascii="Garamond" w:hAnsi="Garamond"/>
          <w:sz w:val="20"/>
          <w:szCs w:val="20"/>
        </w:rPr>
        <w:t xml:space="preserve"> la pandémie du Covid-19 en RDC (CMR Covid-19) secrétariat technique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85633"/>
    <w:multiLevelType w:val="hybridMultilevel"/>
    <w:tmpl w:val="E41A48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5F75D5"/>
    <w:multiLevelType w:val="multilevel"/>
    <w:tmpl w:val="8A242704"/>
    <w:lvl w:ilvl="0">
      <w:start w:val="1"/>
      <w:numFmt w:val="upperLetter"/>
      <w:lvlText w:val="%1."/>
      <w:lvlJc w:val="left"/>
      <w:pPr>
        <w:tabs>
          <w:tab w:val="num" w:pos="630"/>
        </w:tabs>
        <w:ind w:left="630" w:hanging="360"/>
      </w:pPr>
    </w:lvl>
    <w:lvl w:ilvl="1" w:tentative="1">
      <w:start w:val="1"/>
      <w:numFmt w:val="upperLetter"/>
      <w:lvlText w:val="%2."/>
      <w:lvlJc w:val="left"/>
      <w:pPr>
        <w:tabs>
          <w:tab w:val="num" w:pos="1350"/>
        </w:tabs>
        <w:ind w:left="1350" w:hanging="360"/>
      </w:pPr>
    </w:lvl>
    <w:lvl w:ilvl="2" w:tentative="1">
      <w:start w:val="1"/>
      <w:numFmt w:val="upperLetter"/>
      <w:lvlText w:val="%3."/>
      <w:lvlJc w:val="left"/>
      <w:pPr>
        <w:tabs>
          <w:tab w:val="num" w:pos="2070"/>
        </w:tabs>
        <w:ind w:left="2070" w:hanging="360"/>
      </w:pPr>
    </w:lvl>
    <w:lvl w:ilvl="3" w:tentative="1">
      <w:start w:val="1"/>
      <w:numFmt w:val="upperLetter"/>
      <w:lvlText w:val="%4."/>
      <w:lvlJc w:val="left"/>
      <w:pPr>
        <w:tabs>
          <w:tab w:val="num" w:pos="2790"/>
        </w:tabs>
        <w:ind w:left="2790" w:hanging="360"/>
      </w:pPr>
    </w:lvl>
    <w:lvl w:ilvl="4" w:tentative="1">
      <w:start w:val="1"/>
      <w:numFmt w:val="upperLetter"/>
      <w:lvlText w:val="%5."/>
      <w:lvlJc w:val="left"/>
      <w:pPr>
        <w:tabs>
          <w:tab w:val="num" w:pos="3510"/>
        </w:tabs>
        <w:ind w:left="3510" w:hanging="360"/>
      </w:pPr>
    </w:lvl>
    <w:lvl w:ilvl="5" w:tentative="1">
      <w:start w:val="1"/>
      <w:numFmt w:val="upperLetter"/>
      <w:lvlText w:val="%6."/>
      <w:lvlJc w:val="left"/>
      <w:pPr>
        <w:tabs>
          <w:tab w:val="num" w:pos="4230"/>
        </w:tabs>
        <w:ind w:left="4230" w:hanging="360"/>
      </w:pPr>
    </w:lvl>
    <w:lvl w:ilvl="6" w:tentative="1">
      <w:start w:val="1"/>
      <w:numFmt w:val="upperLetter"/>
      <w:lvlText w:val="%7."/>
      <w:lvlJc w:val="left"/>
      <w:pPr>
        <w:tabs>
          <w:tab w:val="num" w:pos="4950"/>
        </w:tabs>
        <w:ind w:left="4950" w:hanging="360"/>
      </w:pPr>
    </w:lvl>
    <w:lvl w:ilvl="7" w:tentative="1">
      <w:start w:val="1"/>
      <w:numFmt w:val="upperLetter"/>
      <w:lvlText w:val="%8."/>
      <w:lvlJc w:val="left"/>
      <w:pPr>
        <w:tabs>
          <w:tab w:val="num" w:pos="5670"/>
        </w:tabs>
        <w:ind w:left="5670" w:hanging="360"/>
      </w:pPr>
    </w:lvl>
    <w:lvl w:ilvl="8" w:tentative="1">
      <w:start w:val="1"/>
      <w:numFmt w:val="upperLetter"/>
      <w:lvlText w:val="%9."/>
      <w:lvlJc w:val="left"/>
      <w:pPr>
        <w:tabs>
          <w:tab w:val="num" w:pos="6390"/>
        </w:tabs>
        <w:ind w:left="6390" w:hanging="360"/>
      </w:pPr>
    </w:lvl>
  </w:abstractNum>
  <w:abstractNum w:abstractNumId="2">
    <w:nsid w:val="07B31896"/>
    <w:multiLevelType w:val="hybridMultilevel"/>
    <w:tmpl w:val="F8427F78"/>
    <w:lvl w:ilvl="0" w:tplc="1DB87BEE">
      <w:start w:val="1"/>
      <w:numFmt w:val="upperRoman"/>
      <w:lvlText w:val="%1."/>
      <w:lvlJc w:val="left"/>
      <w:pPr>
        <w:ind w:left="1364" w:hanging="720"/>
      </w:pPr>
      <w:rPr>
        <w:rFonts w:cs="Times New Roman" w:hint="default"/>
      </w:rPr>
    </w:lvl>
    <w:lvl w:ilvl="1" w:tplc="040C0019" w:tentative="1">
      <w:start w:val="1"/>
      <w:numFmt w:val="lowerLetter"/>
      <w:lvlText w:val="%2."/>
      <w:lvlJc w:val="left"/>
      <w:pPr>
        <w:ind w:left="1724" w:hanging="360"/>
      </w:pPr>
      <w:rPr>
        <w:rFonts w:cs="Times New Roman"/>
      </w:rPr>
    </w:lvl>
    <w:lvl w:ilvl="2" w:tplc="040C001B" w:tentative="1">
      <w:start w:val="1"/>
      <w:numFmt w:val="lowerRoman"/>
      <w:lvlText w:val="%3."/>
      <w:lvlJc w:val="right"/>
      <w:pPr>
        <w:ind w:left="2444" w:hanging="180"/>
      </w:pPr>
      <w:rPr>
        <w:rFonts w:cs="Times New Roman"/>
      </w:rPr>
    </w:lvl>
    <w:lvl w:ilvl="3" w:tplc="040C000F" w:tentative="1">
      <w:start w:val="1"/>
      <w:numFmt w:val="decimal"/>
      <w:lvlText w:val="%4."/>
      <w:lvlJc w:val="left"/>
      <w:pPr>
        <w:ind w:left="3164" w:hanging="360"/>
      </w:pPr>
      <w:rPr>
        <w:rFonts w:cs="Times New Roman"/>
      </w:rPr>
    </w:lvl>
    <w:lvl w:ilvl="4" w:tplc="040C0019" w:tentative="1">
      <w:start w:val="1"/>
      <w:numFmt w:val="lowerLetter"/>
      <w:lvlText w:val="%5."/>
      <w:lvlJc w:val="left"/>
      <w:pPr>
        <w:ind w:left="3884" w:hanging="360"/>
      </w:pPr>
      <w:rPr>
        <w:rFonts w:cs="Times New Roman"/>
      </w:rPr>
    </w:lvl>
    <w:lvl w:ilvl="5" w:tplc="040C001B" w:tentative="1">
      <w:start w:val="1"/>
      <w:numFmt w:val="lowerRoman"/>
      <w:lvlText w:val="%6."/>
      <w:lvlJc w:val="right"/>
      <w:pPr>
        <w:ind w:left="4604" w:hanging="180"/>
      </w:pPr>
      <w:rPr>
        <w:rFonts w:cs="Times New Roman"/>
      </w:rPr>
    </w:lvl>
    <w:lvl w:ilvl="6" w:tplc="040C000F" w:tentative="1">
      <w:start w:val="1"/>
      <w:numFmt w:val="decimal"/>
      <w:lvlText w:val="%7."/>
      <w:lvlJc w:val="left"/>
      <w:pPr>
        <w:ind w:left="5324" w:hanging="360"/>
      </w:pPr>
      <w:rPr>
        <w:rFonts w:cs="Times New Roman"/>
      </w:rPr>
    </w:lvl>
    <w:lvl w:ilvl="7" w:tplc="040C0019" w:tentative="1">
      <w:start w:val="1"/>
      <w:numFmt w:val="lowerLetter"/>
      <w:lvlText w:val="%8."/>
      <w:lvlJc w:val="left"/>
      <w:pPr>
        <w:ind w:left="6044" w:hanging="360"/>
      </w:pPr>
      <w:rPr>
        <w:rFonts w:cs="Times New Roman"/>
      </w:rPr>
    </w:lvl>
    <w:lvl w:ilvl="8" w:tplc="040C001B" w:tentative="1">
      <w:start w:val="1"/>
      <w:numFmt w:val="lowerRoman"/>
      <w:lvlText w:val="%9."/>
      <w:lvlJc w:val="right"/>
      <w:pPr>
        <w:ind w:left="6764" w:hanging="180"/>
      </w:pPr>
      <w:rPr>
        <w:rFonts w:cs="Times New Roman"/>
      </w:rPr>
    </w:lvl>
  </w:abstractNum>
  <w:abstractNum w:abstractNumId="3">
    <w:nsid w:val="144261D4"/>
    <w:multiLevelType w:val="multilevel"/>
    <w:tmpl w:val="B5F4B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2A204E"/>
    <w:multiLevelType w:val="multilevel"/>
    <w:tmpl w:val="357678E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19F756F7"/>
    <w:multiLevelType w:val="multilevel"/>
    <w:tmpl w:val="2784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D6843EA"/>
    <w:multiLevelType w:val="multilevel"/>
    <w:tmpl w:val="76B0D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0B62228"/>
    <w:multiLevelType w:val="multilevel"/>
    <w:tmpl w:val="3B70BE5A"/>
    <w:lvl w:ilvl="0">
      <w:start w:val="1"/>
      <w:numFmt w:val="decimal"/>
      <w:lvlText w:val="%1."/>
      <w:lvlJc w:val="left"/>
      <w:pPr>
        <w:tabs>
          <w:tab w:val="num" w:pos="720"/>
        </w:tabs>
        <w:ind w:left="720" w:hanging="360"/>
      </w:pPr>
      <w:rPr>
        <w:rFonts w:cs="Times New Roman"/>
      </w:rPr>
    </w:lvl>
    <w:lvl w:ilvl="1">
      <w:start w:val="1"/>
      <w:numFmt w:val="upperLetter"/>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4A34D7E"/>
    <w:multiLevelType w:val="multilevel"/>
    <w:tmpl w:val="569CF85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nsid w:val="32DE1F90"/>
    <w:multiLevelType w:val="multilevel"/>
    <w:tmpl w:val="369C7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746E08"/>
    <w:multiLevelType w:val="multilevel"/>
    <w:tmpl w:val="0FC8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63C52E9"/>
    <w:multiLevelType w:val="hybridMultilevel"/>
    <w:tmpl w:val="84BED63A"/>
    <w:lvl w:ilvl="0" w:tplc="32B49F0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6E36167"/>
    <w:multiLevelType w:val="multilevel"/>
    <w:tmpl w:val="E780D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252CA0"/>
    <w:multiLevelType w:val="multilevel"/>
    <w:tmpl w:val="7E006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C5A0568"/>
    <w:multiLevelType w:val="multilevel"/>
    <w:tmpl w:val="2DBCC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0787F97"/>
    <w:multiLevelType w:val="multilevel"/>
    <w:tmpl w:val="4C782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2710C2F"/>
    <w:multiLevelType w:val="multilevel"/>
    <w:tmpl w:val="334E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76F02BB"/>
    <w:multiLevelType w:val="multilevel"/>
    <w:tmpl w:val="ED0C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9C5285C"/>
    <w:multiLevelType w:val="hybridMultilevel"/>
    <w:tmpl w:val="30BE61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E0A7A13"/>
    <w:multiLevelType w:val="multilevel"/>
    <w:tmpl w:val="1D2A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6EF2FC1"/>
    <w:multiLevelType w:val="hybridMultilevel"/>
    <w:tmpl w:val="81425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83752EC"/>
    <w:multiLevelType w:val="multilevel"/>
    <w:tmpl w:val="F012A31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nsid w:val="688C09CA"/>
    <w:multiLevelType w:val="multilevel"/>
    <w:tmpl w:val="68F4C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8AE2774"/>
    <w:multiLevelType w:val="multilevel"/>
    <w:tmpl w:val="ABFA23F4"/>
    <w:lvl w:ilvl="0">
      <w:start w:val="1"/>
      <w:numFmt w:val="decimal"/>
      <w:lvlText w:val="%1."/>
      <w:lvlJc w:val="left"/>
      <w:pPr>
        <w:tabs>
          <w:tab w:val="num" w:pos="720"/>
        </w:tabs>
        <w:ind w:left="720" w:hanging="360"/>
      </w:pPr>
      <w:rPr>
        <w:rFonts w:ascii="Cambria Math" w:eastAsia="Cambria Math" w:hAnsi="Cambria Math" w:cs="Cambria Math"/>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624270F"/>
    <w:multiLevelType w:val="multilevel"/>
    <w:tmpl w:val="4A760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1"/>
  </w:num>
  <w:num w:numId="3">
    <w:abstractNumId w:val="12"/>
  </w:num>
  <w:num w:numId="4">
    <w:abstractNumId w:val="17"/>
  </w:num>
  <w:num w:numId="5">
    <w:abstractNumId w:val="15"/>
  </w:num>
  <w:num w:numId="6">
    <w:abstractNumId w:val="16"/>
  </w:num>
  <w:num w:numId="7">
    <w:abstractNumId w:val="9"/>
  </w:num>
  <w:num w:numId="8">
    <w:abstractNumId w:val="6"/>
  </w:num>
  <w:num w:numId="9">
    <w:abstractNumId w:val="14"/>
  </w:num>
  <w:num w:numId="10">
    <w:abstractNumId w:val="24"/>
  </w:num>
  <w:num w:numId="11">
    <w:abstractNumId w:val="22"/>
  </w:num>
  <w:num w:numId="12">
    <w:abstractNumId w:val="3"/>
  </w:num>
  <w:num w:numId="13">
    <w:abstractNumId w:val="13"/>
  </w:num>
  <w:num w:numId="14">
    <w:abstractNumId w:val="5"/>
  </w:num>
  <w:num w:numId="15">
    <w:abstractNumId w:val="1"/>
  </w:num>
  <w:num w:numId="16">
    <w:abstractNumId w:val="8"/>
  </w:num>
  <w:num w:numId="17">
    <w:abstractNumId w:val="23"/>
  </w:num>
  <w:num w:numId="18">
    <w:abstractNumId w:val="10"/>
  </w:num>
  <w:num w:numId="19">
    <w:abstractNumId w:val="19"/>
  </w:num>
  <w:num w:numId="20">
    <w:abstractNumId w:val="11"/>
  </w:num>
  <w:num w:numId="21">
    <w:abstractNumId w:val="0"/>
  </w:num>
  <w:num w:numId="22">
    <w:abstractNumId w:val="20"/>
  </w:num>
  <w:num w:numId="23">
    <w:abstractNumId w:val="2"/>
  </w:num>
  <w:num w:numId="24">
    <w:abstractNumId w:val="7"/>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871"/>
    <w:rsid w:val="00035A02"/>
    <w:rsid w:val="00042821"/>
    <w:rsid w:val="00076466"/>
    <w:rsid w:val="00097DF5"/>
    <w:rsid w:val="000D6B4D"/>
    <w:rsid w:val="000E1E7D"/>
    <w:rsid w:val="000F3253"/>
    <w:rsid w:val="000F464A"/>
    <w:rsid w:val="00184A13"/>
    <w:rsid w:val="001A4E4B"/>
    <w:rsid w:val="001A58B5"/>
    <w:rsid w:val="001B5F8D"/>
    <w:rsid w:val="001D0A70"/>
    <w:rsid w:val="00236ED3"/>
    <w:rsid w:val="0025577D"/>
    <w:rsid w:val="0026650C"/>
    <w:rsid w:val="002702CE"/>
    <w:rsid w:val="002826CE"/>
    <w:rsid w:val="002C001D"/>
    <w:rsid w:val="002E3D0E"/>
    <w:rsid w:val="002F0609"/>
    <w:rsid w:val="002F3128"/>
    <w:rsid w:val="0031757C"/>
    <w:rsid w:val="00345E52"/>
    <w:rsid w:val="003622A6"/>
    <w:rsid w:val="003762AD"/>
    <w:rsid w:val="003A3512"/>
    <w:rsid w:val="003B7F02"/>
    <w:rsid w:val="004206CD"/>
    <w:rsid w:val="00465F95"/>
    <w:rsid w:val="00466DAD"/>
    <w:rsid w:val="004C0A3E"/>
    <w:rsid w:val="004D5871"/>
    <w:rsid w:val="00517DF7"/>
    <w:rsid w:val="00536581"/>
    <w:rsid w:val="00537DFB"/>
    <w:rsid w:val="005414BB"/>
    <w:rsid w:val="005515EB"/>
    <w:rsid w:val="00562FE3"/>
    <w:rsid w:val="00571587"/>
    <w:rsid w:val="00597AA7"/>
    <w:rsid w:val="005A46DC"/>
    <w:rsid w:val="005C327C"/>
    <w:rsid w:val="00646173"/>
    <w:rsid w:val="00657C37"/>
    <w:rsid w:val="006665A0"/>
    <w:rsid w:val="00694BD4"/>
    <w:rsid w:val="006A4B9C"/>
    <w:rsid w:val="00712616"/>
    <w:rsid w:val="00746D7B"/>
    <w:rsid w:val="00793E38"/>
    <w:rsid w:val="00810604"/>
    <w:rsid w:val="00836D22"/>
    <w:rsid w:val="00851AB1"/>
    <w:rsid w:val="0087431C"/>
    <w:rsid w:val="008836AC"/>
    <w:rsid w:val="00894F0E"/>
    <w:rsid w:val="008F16E3"/>
    <w:rsid w:val="008F4C2C"/>
    <w:rsid w:val="00913AEC"/>
    <w:rsid w:val="00930144"/>
    <w:rsid w:val="009303E2"/>
    <w:rsid w:val="009444D6"/>
    <w:rsid w:val="00945C32"/>
    <w:rsid w:val="009B2B7D"/>
    <w:rsid w:val="009C178B"/>
    <w:rsid w:val="00A11A06"/>
    <w:rsid w:val="00A16619"/>
    <w:rsid w:val="00A24F3A"/>
    <w:rsid w:val="00AA3CDD"/>
    <w:rsid w:val="00AF3CB8"/>
    <w:rsid w:val="00B25EBD"/>
    <w:rsid w:val="00B55CFB"/>
    <w:rsid w:val="00B6604C"/>
    <w:rsid w:val="00B7744D"/>
    <w:rsid w:val="00B81152"/>
    <w:rsid w:val="00BE555E"/>
    <w:rsid w:val="00BE6278"/>
    <w:rsid w:val="00BF117E"/>
    <w:rsid w:val="00C20E88"/>
    <w:rsid w:val="00C5134C"/>
    <w:rsid w:val="00C779F7"/>
    <w:rsid w:val="00C87F79"/>
    <w:rsid w:val="00CC1CAA"/>
    <w:rsid w:val="00CD74AC"/>
    <w:rsid w:val="00D210A6"/>
    <w:rsid w:val="00D25DEF"/>
    <w:rsid w:val="00D36E10"/>
    <w:rsid w:val="00D43E2C"/>
    <w:rsid w:val="00D61E9A"/>
    <w:rsid w:val="00E039EA"/>
    <w:rsid w:val="00E06E0A"/>
    <w:rsid w:val="00E50654"/>
    <w:rsid w:val="00E635D3"/>
    <w:rsid w:val="00E8437C"/>
    <w:rsid w:val="00EA254A"/>
    <w:rsid w:val="00EE4415"/>
    <w:rsid w:val="00F16B6D"/>
    <w:rsid w:val="00F37E1F"/>
    <w:rsid w:val="00F81F1E"/>
    <w:rsid w:val="00F92143"/>
    <w:rsid w:val="00FE4657"/>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65DD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5A46DC"/>
    <w:pPr>
      <w:spacing w:before="100" w:beforeAutospacing="1" w:after="100" w:afterAutospacing="1"/>
      <w:outlineLvl w:val="0"/>
    </w:pPr>
    <w:rPr>
      <w:rFonts w:eastAsia="Times New Roman" w:cs="Times New Roman"/>
      <w:b/>
      <w:bCs/>
      <w:kern w:val="36"/>
      <w:sz w:val="48"/>
      <w:szCs w:val="48"/>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3CB8"/>
    <w:rPr>
      <w:color w:val="0563C1" w:themeColor="hyperlink"/>
      <w:u w:val="single"/>
    </w:rPr>
  </w:style>
  <w:style w:type="paragraph" w:customStyle="1" w:styleId="p1">
    <w:name w:val="p1"/>
    <w:basedOn w:val="Normal"/>
    <w:rsid w:val="00097DF5"/>
    <w:pPr>
      <w:spacing w:after="150"/>
      <w:jc w:val="both"/>
    </w:pPr>
    <w:rPr>
      <w:rFonts w:ascii="Times New Roman" w:hAnsi="Times New Roman" w:cs="Times New Roman"/>
      <w:sz w:val="18"/>
      <w:szCs w:val="18"/>
      <w:lang w:eastAsia="en-GB"/>
    </w:rPr>
  </w:style>
  <w:style w:type="character" w:customStyle="1" w:styleId="apple-converted-space">
    <w:name w:val="apple-converted-space"/>
    <w:basedOn w:val="DefaultParagraphFont"/>
    <w:rsid w:val="00097DF5"/>
  </w:style>
  <w:style w:type="paragraph" w:customStyle="1" w:styleId="p3">
    <w:name w:val="p3"/>
    <w:basedOn w:val="Normal"/>
    <w:rsid w:val="00466DAD"/>
    <w:pPr>
      <w:ind w:left="45"/>
      <w:jc w:val="both"/>
    </w:pPr>
    <w:rPr>
      <w:rFonts w:ascii="Times New Roman" w:hAnsi="Times New Roman" w:cs="Times New Roman"/>
      <w:sz w:val="18"/>
      <w:szCs w:val="18"/>
      <w:lang w:eastAsia="en-GB"/>
    </w:rPr>
  </w:style>
  <w:style w:type="paragraph" w:customStyle="1" w:styleId="p4">
    <w:name w:val="p4"/>
    <w:basedOn w:val="Normal"/>
    <w:rsid w:val="00466DAD"/>
    <w:pPr>
      <w:ind w:left="45"/>
      <w:jc w:val="both"/>
    </w:pPr>
    <w:rPr>
      <w:rFonts w:ascii="Times New Roman" w:hAnsi="Times New Roman" w:cs="Times New Roman"/>
      <w:sz w:val="18"/>
      <w:szCs w:val="18"/>
      <w:lang w:eastAsia="en-GB"/>
    </w:rPr>
  </w:style>
  <w:style w:type="paragraph" w:customStyle="1" w:styleId="p5">
    <w:name w:val="p5"/>
    <w:basedOn w:val="Normal"/>
    <w:rsid w:val="00466DAD"/>
    <w:pPr>
      <w:spacing w:after="150"/>
      <w:ind w:left="45"/>
      <w:jc w:val="both"/>
    </w:pPr>
    <w:rPr>
      <w:rFonts w:ascii="Times New Roman" w:hAnsi="Times New Roman" w:cs="Times New Roman"/>
      <w:sz w:val="18"/>
      <w:szCs w:val="18"/>
      <w:lang w:eastAsia="en-GB"/>
    </w:rPr>
  </w:style>
  <w:style w:type="paragraph" w:customStyle="1" w:styleId="p6">
    <w:name w:val="p6"/>
    <w:basedOn w:val="Normal"/>
    <w:rsid w:val="00466DAD"/>
    <w:pPr>
      <w:ind w:left="540"/>
      <w:jc w:val="both"/>
    </w:pPr>
    <w:rPr>
      <w:rFonts w:ascii="Times New Roman" w:hAnsi="Times New Roman" w:cs="Times New Roman"/>
      <w:sz w:val="18"/>
      <w:szCs w:val="18"/>
      <w:lang w:eastAsia="en-GB"/>
    </w:rPr>
  </w:style>
  <w:style w:type="paragraph" w:customStyle="1" w:styleId="p7">
    <w:name w:val="p7"/>
    <w:basedOn w:val="Normal"/>
    <w:rsid w:val="00466DAD"/>
    <w:pPr>
      <w:ind w:left="270"/>
      <w:jc w:val="both"/>
    </w:pPr>
    <w:rPr>
      <w:rFonts w:ascii="Times New Roman" w:hAnsi="Times New Roman" w:cs="Times New Roman"/>
      <w:sz w:val="18"/>
      <w:szCs w:val="18"/>
      <w:lang w:eastAsia="en-GB"/>
    </w:rPr>
  </w:style>
  <w:style w:type="paragraph" w:customStyle="1" w:styleId="p8">
    <w:name w:val="p8"/>
    <w:basedOn w:val="Normal"/>
    <w:rsid w:val="00466DAD"/>
    <w:pPr>
      <w:ind w:left="270"/>
      <w:jc w:val="both"/>
    </w:pPr>
    <w:rPr>
      <w:rFonts w:ascii="Times New Roman" w:hAnsi="Times New Roman" w:cs="Times New Roman"/>
      <w:sz w:val="18"/>
      <w:szCs w:val="18"/>
      <w:lang w:eastAsia="en-GB"/>
    </w:rPr>
  </w:style>
  <w:style w:type="character" w:customStyle="1" w:styleId="s1">
    <w:name w:val="s1"/>
    <w:basedOn w:val="DefaultParagraphFont"/>
    <w:rsid w:val="00466DAD"/>
    <w:rPr>
      <w:u w:val="single"/>
    </w:rPr>
  </w:style>
  <w:style w:type="character" w:customStyle="1" w:styleId="s2">
    <w:name w:val="s2"/>
    <w:basedOn w:val="DefaultParagraphFont"/>
    <w:rsid w:val="00466DAD"/>
    <w:rPr>
      <w:rFonts w:ascii="Times New Roman" w:hAnsi="Times New Roman" w:cs="Times New Roman" w:hint="default"/>
      <w:sz w:val="24"/>
      <w:szCs w:val="24"/>
    </w:rPr>
  </w:style>
  <w:style w:type="character" w:customStyle="1" w:styleId="s3">
    <w:name w:val="s3"/>
    <w:basedOn w:val="DefaultParagraphFont"/>
    <w:rsid w:val="00466DAD"/>
    <w:rPr>
      <w:rFonts w:ascii="Hiragino Sans" w:eastAsia="Hiragino Sans" w:hAnsi="Hiragino Sans" w:hint="eastAsia"/>
      <w:sz w:val="18"/>
      <w:szCs w:val="18"/>
    </w:rPr>
  </w:style>
  <w:style w:type="character" w:customStyle="1" w:styleId="apple-tab-span">
    <w:name w:val="apple-tab-span"/>
    <w:basedOn w:val="DefaultParagraphFont"/>
    <w:rsid w:val="00466DAD"/>
  </w:style>
  <w:style w:type="paragraph" w:styleId="ListParagraph">
    <w:name w:val="List Paragraph"/>
    <w:basedOn w:val="Normal"/>
    <w:uiPriority w:val="34"/>
    <w:qFormat/>
    <w:rsid w:val="002E3D0E"/>
    <w:pPr>
      <w:ind w:left="720"/>
      <w:contextualSpacing/>
    </w:pPr>
  </w:style>
  <w:style w:type="paragraph" w:styleId="FootnoteText">
    <w:name w:val="footnote text"/>
    <w:basedOn w:val="Normal"/>
    <w:link w:val="FootnoteTextChar"/>
    <w:uiPriority w:val="99"/>
    <w:unhideWhenUsed/>
    <w:rsid w:val="0025577D"/>
  </w:style>
  <w:style w:type="character" w:customStyle="1" w:styleId="FootnoteTextChar">
    <w:name w:val="Footnote Text Char"/>
    <w:basedOn w:val="DefaultParagraphFont"/>
    <w:link w:val="FootnoteText"/>
    <w:uiPriority w:val="99"/>
    <w:rsid w:val="0025577D"/>
  </w:style>
  <w:style w:type="character" w:styleId="FootnoteReference">
    <w:name w:val="footnote reference"/>
    <w:basedOn w:val="DefaultParagraphFont"/>
    <w:uiPriority w:val="99"/>
    <w:unhideWhenUsed/>
    <w:rsid w:val="0025577D"/>
    <w:rPr>
      <w:vertAlign w:val="superscript"/>
    </w:rPr>
  </w:style>
  <w:style w:type="character" w:customStyle="1" w:styleId="Heading1Char">
    <w:name w:val="Heading 1 Char"/>
    <w:basedOn w:val="DefaultParagraphFont"/>
    <w:link w:val="Heading1"/>
    <w:uiPriority w:val="9"/>
    <w:rsid w:val="005A46DC"/>
    <w:rPr>
      <w:rFonts w:eastAsia="Times New Roman" w:cs="Times New Roman"/>
      <w:b/>
      <w:bCs/>
      <w:kern w:val="36"/>
      <w:sz w:val="48"/>
      <w:szCs w:val="48"/>
      <w:lang w:val="fr-FR" w:eastAsia="fr-FR"/>
    </w:rPr>
  </w:style>
  <w:style w:type="character" w:styleId="FollowedHyperlink">
    <w:name w:val="FollowedHyperlink"/>
    <w:basedOn w:val="DefaultParagraphFont"/>
    <w:uiPriority w:val="99"/>
    <w:semiHidden/>
    <w:unhideWhenUsed/>
    <w:rsid w:val="005A46DC"/>
    <w:rPr>
      <w:color w:val="954F72" w:themeColor="followedHyperlink"/>
      <w:u w:val="single"/>
    </w:rPr>
  </w:style>
  <w:style w:type="paragraph" w:customStyle="1" w:styleId="Default">
    <w:name w:val="Default"/>
    <w:rsid w:val="002F3128"/>
    <w:pPr>
      <w:autoSpaceDE w:val="0"/>
      <w:autoSpaceDN w:val="0"/>
      <w:adjustRightInd w:val="0"/>
    </w:pPr>
    <w:rPr>
      <w:rFonts w:ascii="Arial" w:eastAsia="Times New Roman" w:hAnsi="Arial" w:cs="Arial"/>
      <w:color w:val="000000"/>
      <w:lang w:val="fr-FR"/>
    </w:rPr>
  </w:style>
  <w:style w:type="paragraph" w:styleId="NormalWeb">
    <w:name w:val="Normal (Web)"/>
    <w:basedOn w:val="Normal"/>
    <w:uiPriority w:val="99"/>
    <w:unhideWhenUsed/>
    <w:rsid w:val="002F3128"/>
    <w:pPr>
      <w:spacing w:before="100" w:beforeAutospacing="1" w:after="100" w:afterAutospacing="1"/>
    </w:pPr>
    <w:rPr>
      <w:rFonts w:ascii="Times New Roman" w:eastAsia="Times New Roman" w:hAnsi="Times New Roman" w:cs="Times New Roman"/>
      <w:lang w:val="fr-FR" w:eastAsia="fr-FR"/>
    </w:rPr>
  </w:style>
  <w:style w:type="paragraph" w:customStyle="1" w:styleId="xgmail-msolistparagraph">
    <w:name w:val="x_gmail-msolistparagraph"/>
    <w:basedOn w:val="Normal"/>
    <w:rsid w:val="008F4C2C"/>
    <w:pPr>
      <w:spacing w:before="100" w:beforeAutospacing="1" w:after="100" w:afterAutospacing="1"/>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5649">
      <w:bodyDiv w:val="1"/>
      <w:marLeft w:val="0"/>
      <w:marRight w:val="0"/>
      <w:marTop w:val="0"/>
      <w:marBottom w:val="0"/>
      <w:divBdr>
        <w:top w:val="none" w:sz="0" w:space="0" w:color="auto"/>
        <w:left w:val="none" w:sz="0" w:space="0" w:color="auto"/>
        <w:bottom w:val="none" w:sz="0" w:space="0" w:color="auto"/>
        <w:right w:val="none" w:sz="0" w:space="0" w:color="auto"/>
      </w:divBdr>
    </w:div>
    <w:div w:id="466247196">
      <w:bodyDiv w:val="1"/>
      <w:marLeft w:val="0"/>
      <w:marRight w:val="0"/>
      <w:marTop w:val="0"/>
      <w:marBottom w:val="0"/>
      <w:divBdr>
        <w:top w:val="none" w:sz="0" w:space="0" w:color="auto"/>
        <w:left w:val="none" w:sz="0" w:space="0" w:color="auto"/>
        <w:bottom w:val="none" w:sz="0" w:space="0" w:color="auto"/>
        <w:right w:val="none" w:sz="0" w:space="0" w:color="auto"/>
      </w:divBdr>
    </w:div>
    <w:div w:id="731848619">
      <w:bodyDiv w:val="1"/>
      <w:marLeft w:val="0"/>
      <w:marRight w:val="0"/>
      <w:marTop w:val="0"/>
      <w:marBottom w:val="0"/>
      <w:divBdr>
        <w:top w:val="none" w:sz="0" w:space="0" w:color="auto"/>
        <w:left w:val="none" w:sz="0" w:space="0" w:color="auto"/>
        <w:bottom w:val="none" w:sz="0" w:space="0" w:color="auto"/>
        <w:right w:val="none" w:sz="0" w:space="0" w:color="auto"/>
      </w:divBdr>
    </w:div>
    <w:div w:id="786436337">
      <w:bodyDiv w:val="1"/>
      <w:marLeft w:val="0"/>
      <w:marRight w:val="0"/>
      <w:marTop w:val="0"/>
      <w:marBottom w:val="0"/>
      <w:divBdr>
        <w:top w:val="none" w:sz="0" w:space="0" w:color="auto"/>
        <w:left w:val="none" w:sz="0" w:space="0" w:color="auto"/>
        <w:bottom w:val="none" w:sz="0" w:space="0" w:color="auto"/>
        <w:right w:val="none" w:sz="0" w:space="0" w:color="auto"/>
      </w:divBdr>
    </w:div>
    <w:div w:id="974143946">
      <w:bodyDiv w:val="1"/>
      <w:marLeft w:val="0"/>
      <w:marRight w:val="0"/>
      <w:marTop w:val="0"/>
      <w:marBottom w:val="0"/>
      <w:divBdr>
        <w:top w:val="none" w:sz="0" w:space="0" w:color="auto"/>
        <w:left w:val="none" w:sz="0" w:space="0" w:color="auto"/>
        <w:bottom w:val="none" w:sz="0" w:space="0" w:color="auto"/>
        <w:right w:val="none" w:sz="0" w:space="0" w:color="auto"/>
      </w:divBdr>
    </w:div>
    <w:div w:id="1009407421">
      <w:bodyDiv w:val="1"/>
      <w:marLeft w:val="0"/>
      <w:marRight w:val="0"/>
      <w:marTop w:val="0"/>
      <w:marBottom w:val="0"/>
      <w:divBdr>
        <w:top w:val="none" w:sz="0" w:space="0" w:color="auto"/>
        <w:left w:val="none" w:sz="0" w:space="0" w:color="auto"/>
        <w:bottom w:val="none" w:sz="0" w:space="0" w:color="auto"/>
        <w:right w:val="none" w:sz="0" w:space="0" w:color="auto"/>
      </w:divBdr>
    </w:div>
    <w:div w:id="1120033795">
      <w:bodyDiv w:val="1"/>
      <w:marLeft w:val="0"/>
      <w:marRight w:val="0"/>
      <w:marTop w:val="0"/>
      <w:marBottom w:val="0"/>
      <w:divBdr>
        <w:top w:val="none" w:sz="0" w:space="0" w:color="auto"/>
        <w:left w:val="none" w:sz="0" w:space="0" w:color="auto"/>
        <w:bottom w:val="none" w:sz="0" w:space="0" w:color="auto"/>
        <w:right w:val="none" w:sz="0" w:space="0" w:color="auto"/>
      </w:divBdr>
    </w:div>
    <w:div w:id="1333801404">
      <w:bodyDiv w:val="1"/>
      <w:marLeft w:val="0"/>
      <w:marRight w:val="0"/>
      <w:marTop w:val="0"/>
      <w:marBottom w:val="0"/>
      <w:divBdr>
        <w:top w:val="none" w:sz="0" w:space="0" w:color="auto"/>
        <w:left w:val="none" w:sz="0" w:space="0" w:color="auto"/>
        <w:bottom w:val="none" w:sz="0" w:space="0" w:color="auto"/>
        <w:right w:val="none" w:sz="0" w:space="0" w:color="auto"/>
      </w:divBdr>
    </w:div>
    <w:div w:id="1448621334">
      <w:bodyDiv w:val="1"/>
      <w:marLeft w:val="0"/>
      <w:marRight w:val="0"/>
      <w:marTop w:val="0"/>
      <w:marBottom w:val="0"/>
      <w:divBdr>
        <w:top w:val="none" w:sz="0" w:space="0" w:color="auto"/>
        <w:left w:val="none" w:sz="0" w:space="0" w:color="auto"/>
        <w:bottom w:val="none" w:sz="0" w:space="0" w:color="auto"/>
        <w:right w:val="none" w:sz="0" w:space="0" w:color="auto"/>
      </w:divBdr>
    </w:div>
    <w:div w:id="1813018013">
      <w:bodyDiv w:val="1"/>
      <w:marLeft w:val="0"/>
      <w:marRight w:val="0"/>
      <w:marTop w:val="0"/>
      <w:marBottom w:val="0"/>
      <w:divBdr>
        <w:top w:val="none" w:sz="0" w:space="0" w:color="auto"/>
        <w:left w:val="none" w:sz="0" w:space="0" w:color="auto"/>
        <w:bottom w:val="none" w:sz="0" w:space="0" w:color="auto"/>
        <w:right w:val="none" w:sz="0" w:space="0" w:color="auto"/>
      </w:divBdr>
    </w:div>
    <w:div w:id="20836748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9209AB8-4A67-3444-9110-1E0E9F92D4F4}">
  <ds:schemaRefs>
    <ds:schemaRef ds:uri="http://schemas.openxmlformats.org/officeDocument/2006/bibliography"/>
  </ds:schemaRefs>
</ds:datastoreItem>
</file>

<file path=customXml/itemProps2.xml><?xml version="1.0" encoding="utf-8"?>
<ds:datastoreItem xmlns:ds="http://schemas.openxmlformats.org/officeDocument/2006/customXml" ds:itemID="{51BE219C-ED8B-4C1B-9C50-AB9D579FDECE}"/>
</file>

<file path=customXml/itemProps3.xml><?xml version="1.0" encoding="utf-8"?>
<ds:datastoreItem xmlns:ds="http://schemas.openxmlformats.org/officeDocument/2006/customXml" ds:itemID="{DC901962-B7D3-40D0-8D8D-348F18044FB7}"/>
</file>

<file path=customXml/itemProps4.xml><?xml version="1.0" encoding="utf-8"?>
<ds:datastoreItem xmlns:ds="http://schemas.openxmlformats.org/officeDocument/2006/customXml" ds:itemID="{ABC6C399-DE17-4F03-92AD-DCBBD146BB3A}"/>
</file>

<file path=docProps/app.xml><?xml version="1.0" encoding="utf-8"?>
<Properties xmlns="http://schemas.openxmlformats.org/officeDocument/2006/extended-properties" xmlns:vt="http://schemas.openxmlformats.org/officeDocument/2006/docPropsVTypes">
  <Template>Normal.dotm</Template>
  <TotalTime>0</TotalTime>
  <Pages>4</Pages>
  <Words>1864</Words>
  <Characters>10626</Characters>
  <Application>Microsoft Macintosh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castello</dc:creator>
  <cp:keywords/>
  <dc:description/>
  <cp:lastModifiedBy>jennifer castello</cp:lastModifiedBy>
  <cp:revision>3</cp:revision>
  <cp:lastPrinted>2020-06-18T15:15:00Z</cp:lastPrinted>
  <dcterms:created xsi:type="dcterms:W3CDTF">2020-06-18T15:15:00Z</dcterms:created>
  <dcterms:modified xsi:type="dcterms:W3CDTF">2020-06-18T15:20:00Z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