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12346" w14:textId="132A61DA" w:rsidR="0097288B" w:rsidRDefault="0097288B" w:rsidP="0097288B">
      <w:pPr>
        <w:jc w:val="center"/>
        <w:rPr>
          <w:rFonts w:ascii="Mongolian Baiti" w:hAnsi="Mongolian Baiti" w:cs="Mongolian Baiti"/>
          <w:b/>
          <w:bCs/>
          <w:sz w:val="24"/>
          <w:szCs w:val="24"/>
          <w:lang w:val="es-CO"/>
        </w:rPr>
      </w:pPr>
      <w:bookmarkStart w:id="0" w:name="_GoBack"/>
      <w:bookmarkEnd w:id="0"/>
      <w:r>
        <w:rPr>
          <w:rFonts w:ascii="Mongolian Baiti" w:hAnsi="Mongolian Baiti" w:cs="Mongolian Baiti"/>
          <w:b/>
          <w:bCs/>
          <w:noProof/>
          <w:sz w:val="24"/>
          <w:szCs w:val="24"/>
          <w:lang w:val="en-GB" w:eastAsia="en-GB"/>
        </w:rPr>
        <w:drawing>
          <wp:anchor distT="0" distB="0" distL="114300" distR="114300" simplePos="0" relativeHeight="251661312" behindDoc="1" locked="0" layoutInCell="1" allowOverlap="1" wp14:anchorId="56DC9CBC" wp14:editId="746988F0">
            <wp:simplePos x="0" y="0"/>
            <wp:positionH relativeFrom="margin">
              <wp:align>center</wp:align>
            </wp:positionH>
            <wp:positionV relativeFrom="paragraph">
              <wp:posOffset>-490220</wp:posOffset>
            </wp:positionV>
            <wp:extent cx="2266950" cy="12490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249003"/>
                    </a:xfrm>
                    <a:prstGeom prst="rect">
                      <a:avLst/>
                    </a:prstGeom>
                    <a:noFill/>
                  </pic:spPr>
                </pic:pic>
              </a:graphicData>
            </a:graphic>
            <wp14:sizeRelH relativeFrom="page">
              <wp14:pctWidth>0</wp14:pctWidth>
            </wp14:sizeRelH>
            <wp14:sizeRelV relativeFrom="page">
              <wp14:pctHeight>0</wp14:pctHeight>
            </wp14:sizeRelV>
          </wp:anchor>
        </w:drawing>
      </w:r>
    </w:p>
    <w:p w14:paraId="56229D1D" w14:textId="31F7EFFA" w:rsidR="0097288B" w:rsidRDefault="0097288B" w:rsidP="0097288B">
      <w:pPr>
        <w:jc w:val="center"/>
        <w:rPr>
          <w:rFonts w:ascii="Mongolian Baiti" w:hAnsi="Mongolian Baiti" w:cs="Mongolian Baiti"/>
          <w:b/>
          <w:bCs/>
          <w:sz w:val="24"/>
          <w:szCs w:val="24"/>
          <w:lang w:val="es-CO"/>
        </w:rPr>
      </w:pPr>
    </w:p>
    <w:p w14:paraId="5C1389B3" w14:textId="7B053E0D" w:rsidR="0097288B" w:rsidRPr="00473EDD" w:rsidRDefault="0097288B" w:rsidP="0097288B">
      <w:pPr>
        <w:jc w:val="center"/>
        <w:rPr>
          <w:rFonts w:ascii="Mongolian Baiti" w:hAnsi="Mongolian Baiti" w:cs="Mongolian Baiti"/>
          <w:b/>
          <w:bCs/>
          <w:color w:val="44546A" w:themeColor="text2"/>
          <w:sz w:val="24"/>
          <w:szCs w:val="24"/>
          <w:lang w:val="es-CO"/>
        </w:rPr>
      </w:pPr>
    </w:p>
    <w:p w14:paraId="0F99E2B1" w14:textId="53B7FC99" w:rsidR="0097288B" w:rsidRPr="00AA6394" w:rsidRDefault="0097288B" w:rsidP="00AA6394">
      <w:pPr>
        <w:pBdr>
          <w:top w:val="single" w:sz="18" w:space="1" w:color="auto"/>
          <w:left w:val="single" w:sz="18" w:space="4" w:color="auto"/>
          <w:bottom w:val="single" w:sz="18" w:space="1" w:color="auto"/>
          <w:right w:val="single" w:sz="18" w:space="4" w:color="auto"/>
        </w:pBdr>
        <w:jc w:val="center"/>
        <w:rPr>
          <w:rFonts w:ascii="Mongolian Baiti" w:hAnsi="Mongolian Baiti" w:cs="Mongolian Baiti"/>
          <w:b/>
          <w:bCs/>
          <w:color w:val="44546A" w:themeColor="text2"/>
          <w:sz w:val="28"/>
          <w:szCs w:val="24"/>
          <w:lang w:val="es-CO"/>
        </w:rPr>
      </w:pPr>
      <w:r w:rsidRPr="00AA6394">
        <w:rPr>
          <w:rFonts w:ascii="Mongolian Baiti" w:hAnsi="Mongolian Baiti" w:cs="Mongolian Baiti"/>
          <w:b/>
          <w:bCs/>
          <w:color w:val="44546A" w:themeColor="text2"/>
          <w:sz w:val="28"/>
          <w:szCs w:val="24"/>
          <w:lang w:val="es-CO"/>
        </w:rPr>
        <w:t>INFORME DIRIGIDO AL RELATOR ESPECIAL SOBRE LOS DERECHOS DE LOS PUEBLOS INDÍGENAS SOBRE EL IMPACTO DE COVID-19 EN LOS PUEBLOS INDÍGENAS</w:t>
      </w:r>
    </w:p>
    <w:p w14:paraId="0DD9B0FB" w14:textId="0AAB8973" w:rsidR="00A21447" w:rsidRPr="00473EDD" w:rsidRDefault="007C202F" w:rsidP="0097288B">
      <w:pPr>
        <w:jc w:val="center"/>
        <w:rPr>
          <w:rFonts w:ascii="Mongolian Baiti" w:hAnsi="Mongolian Baiti" w:cs="Mongolian Baiti"/>
          <w:b/>
          <w:bCs/>
          <w:color w:val="767171" w:themeColor="background2" w:themeShade="80"/>
          <w:sz w:val="24"/>
          <w:szCs w:val="24"/>
          <w:lang w:val="es-CO"/>
        </w:rPr>
      </w:pPr>
      <w:r w:rsidRPr="00473EDD">
        <w:rPr>
          <w:rFonts w:ascii="Mongolian Baiti" w:hAnsi="Mongolian Baiti" w:cs="Mongolian Baiti"/>
          <w:b/>
          <w:bCs/>
          <w:color w:val="767171" w:themeColor="background2" w:themeShade="80"/>
          <w:sz w:val="24"/>
          <w:szCs w:val="24"/>
          <w:lang w:val="es-CO"/>
        </w:rPr>
        <w:t xml:space="preserve">Impacto del covid-19 en el contexto de la grave crisis y violación sistemática a los derechos </w:t>
      </w:r>
      <w:r w:rsidR="00CD66ED" w:rsidRPr="00473EDD">
        <w:rPr>
          <w:rFonts w:ascii="Mongolian Baiti" w:hAnsi="Mongolian Baiti" w:cs="Mongolian Baiti"/>
          <w:b/>
          <w:bCs/>
          <w:color w:val="767171" w:themeColor="background2" w:themeShade="80"/>
          <w:sz w:val="24"/>
          <w:szCs w:val="24"/>
          <w:lang w:val="es-CO"/>
        </w:rPr>
        <w:t>de comunidades indígenas wayuu en la Guajira</w:t>
      </w:r>
      <w:r w:rsidRPr="00473EDD">
        <w:rPr>
          <w:rFonts w:ascii="Mongolian Baiti" w:hAnsi="Mongolian Baiti" w:cs="Mongolian Baiti"/>
          <w:b/>
          <w:bCs/>
          <w:color w:val="767171" w:themeColor="background2" w:themeShade="80"/>
          <w:sz w:val="24"/>
          <w:szCs w:val="24"/>
          <w:lang w:val="es-CO"/>
        </w:rPr>
        <w:t xml:space="preserve"> en Colombia</w:t>
      </w:r>
      <w:r w:rsidR="00473EDD" w:rsidRPr="00473EDD">
        <w:rPr>
          <w:rFonts w:ascii="Mongolian Baiti" w:hAnsi="Mongolian Baiti" w:cs="Mongolian Baiti"/>
          <w:b/>
          <w:bCs/>
          <w:color w:val="767171" w:themeColor="background2" w:themeShade="80"/>
          <w:sz w:val="24"/>
          <w:szCs w:val="24"/>
          <w:lang w:val="es-CO"/>
        </w:rPr>
        <w:t xml:space="preserve"> afectadas por la mina de carbón a cielo abierto más grande América Latina.</w:t>
      </w:r>
    </w:p>
    <w:p w14:paraId="61D6D0E1" w14:textId="77777777" w:rsidR="007C202F" w:rsidRPr="004526B6" w:rsidRDefault="007C202F" w:rsidP="007C202F">
      <w:pPr>
        <w:jc w:val="center"/>
        <w:rPr>
          <w:rFonts w:ascii="Mongolian Baiti" w:hAnsi="Mongolian Baiti" w:cs="Mongolian Baiti"/>
          <w:i/>
          <w:sz w:val="24"/>
          <w:szCs w:val="24"/>
          <w:lang w:val="es-CO"/>
        </w:rPr>
      </w:pPr>
    </w:p>
    <w:p w14:paraId="00CF59C8" w14:textId="34BB0235" w:rsidR="007C202F" w:rsidRPr="004526B6" w:rsidRDefault="007C202F" w:rsidP="00473EDD">
      <w:pPr>
        <w:jc w:val="center"/>
        <w:rPr>
          <w:rFonts w:ascii="Mongolian Baiti" w:hAnsi="Mongolian Baiti" w:cs="Mongolian Baiti"/>
          <w:sz w:val="24"/>
          <w:szCs w:val="24"/>
          <w:lang w:val="es-CO"/>
        </w:rPr>
      </w:pPr>
      <w:r w:rsidRPr="004526B6">
        <w:rPr>
          <w:rFonts w:ascii="Mongolian Baiti" w:hAnsi="Mongolian Baiti" w:cs="Mongolian Baiti"/>
          <w:noProof/>
          <w:sz w:val="24"/>
          <w:szCs w:val="24"/>
          <w:lang w:val="en-GB" w:eastAsia="en-GB"/>
        </w:rPr>
        <w:drawing>
          <wp:inline distT="0" distB="0" distL="0" distR="0" wp14:anchorId="0550871F" wp14:editId="2FAB92A3">
            <wp:extent cx="4638675" cy="2692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eria.png"/>
                    <pic:cNvPicPr/>
                  </pic:nvPicPr>
                  <pic:blipFill>
                    <a:blip r:embed="rId9">
                      <a:extLst>
                        <a:ext uri="{28A0092B-C50C-407E-A947-70E740481C1C}">
                          <a14:useLocalDpi xmlns:a14="http://schemas.microsoft.com/office/drawing/2010/main" val="0"/>
                        </a:ext>
                      </a:extLst>
                    </a:blip>
                    <a:stretch>
                      <a:fillRect/>
                    </a:stretch>
                  </pic:blipFill>
                  <pic:spPr>
                    <a:xfrm>
                      <a:off x="0" y="0"/>
                      <a:ext cx="4656565" cy="2702894"/>
                    </a:xfrm>
                    <a:prstGeom prst="rect">
                      <a:avLst/>
                    </a:prstGeom>
                  </pic:spPr>
                </pic:pic>
              </a:graphicData>
            </a:graphic>
          </wp:inline>
        </w:drawing>
      </w:r>
    </w:p>
    <w:p w14:paraId="6EC179D5" w14:textId="77777777" w:rsidR="007C202F" w:rsidRPr="004526B6" w:rsidRDefault="007C202F" w:rsidP="009134A6">
      <w:pPr>
        <w:jc w:val="both"/>
        <w:rPr>
          <w:rFonts w:ascii="Mongolian Baiti" w:hAnsi="Mongolian Baiti" w:cs="Mongolian Baiti"/>
          <w:i/>
          <w:sz w:val="24"/>
          <w:szCs w:val="24"/>
          <w:lang w:val="es-CO"/>
        </w:rPr>
      </w:pPr>
    </w:p>
    <w:p w14:paraId="6311B842" w14:textId="6092F4F5" w:rsidR="00CD66ED" w:rsidRPr="004526B6" w:rsidRDefault="00014ABD" w:rsidP="009134A6">
      <w:pPr>
        <w:jc w:val="both"/>
        <w:rPr>
          <w:rFonts w:ascii="Mongolian Baiti" w:hAnsi="Mongolian Baiti" w:cs="Mongolian Baiti"/>
          <w:bCs/>
          <w:sz w:val="24"/>
          <w:szCs w:val="24"/>
          <w:lang w:val="es-CO"/>
        </w:rPr>
      </w:pPr>
      <w:r w:rsidRPr="004526B6">
        <w:rPr>
          <w:rFonts w:ascii="Mongolian Baiti" w:hAnsi="Mongolian Baiti" w:cs="Mongolian Baiti"/>
          <w:bCs/>
          <w:sz w:val="24"/>
          <w:szCs w:val="24"/>
          <w:lang w:val="es-CO"/>
        </w:rPr>
        <w:t>L</w:t>
      </w:r>
      <w:r w:rsidR="00CD66ED" w:rsidRPr="004526B6">
        <w:rPr>
          <w:rFonts w:ascii="Mongolian Baiti" w:hAnsi="Mongolian Baiti" w:cs="Mongolian Baiti"/>
          <w:bCs/>
          <w:sz w:val="24"/>
          <w:szCs w:val="24"/>
          <w:lang w:val="es-CO"/>
        </w:rPr>
        <w:t xml:space="preserve">a </w:t>
      </w:r>
      <w:r w:rsidR="00CD66ED" w:rsidRPr="004526B6">
        <w:rPr>
          <w:rFonts w:ascii="Mongolian Baiti" w:eastAsia="Garamond" w:hAnsi="Mongolian Baiti" w:cs="Mongolian Baiti"/>
          <w:b/>
          <w:color w:val="000000"/>
          <w:sz w:val="24"/>
          <w:szCs w:val="24"/>
          <w:lang w:val="es-CO"/>
        </w:rPr>
        <w:t xml:space="preserve">Corporación Colectivo de Abogados José Alvear Restrepo, </w:t>
      </w:r>
      <w:r w:rsidR="00CD66ED" w:rsidRPr="004526B6">
        <w:rPr>
          <w:rFonts w:ascii="Mongolian Baiti" w:eastAsia="Garamond" w:hAnsi="Mongolian Baiti" w:cs="Mongolian Baiti"/>
          <w:color w:val="000000"/>
          <w:sz w:val="24"/>
          <w:szCs w:val="24"/>
          <w:lang w:val="es-CO"/>
        </w:rPr>
        <w:t>organización  no gubernamental colombiana defensora de derechos humanos , filial de la Federación Internacional de Derechos Humanos – FIDH – y de la Organización Mundial contra la Tortura – OMCT – y con estatus consultivo ante la Organización de Estados Americanos – OEA y la Organización de las Naciones Unidas- ONU</w:t>
      </w:r>
      <w:r w:rsidR="009134A6" w:rsidRPr="004526B6">
        <w:rPr>
          <w:rFonts w:ascii="Mongolian Baiti" w:hAnsi="Mongolian Baiti" w:cs="Mongolian Baiti"/>
          <w:bCs/>
          <w:sz w:val="24"/>
          <w:szCs w:val="24"/>
          <w:lang w:val="es-CO"/>
        </w:rPr>
        <w:t xml:space="preserve"> como Organización Defensora de Derechos Humanos, </w:t>
      </w:r>
      <w:r w:rsidRPr="004526B6">
        <w:rPr>
          <w:rFonts w:ascii="Mongolian Baiti" w:hAnsi="Mongolian Baiti" w:cs="Mongolian Baiti"/>
          <w:bCs/>
          <w:sz w:val="24"/>
          <w:szCs w:val="24"/>
          <w:lang w:val="es-CO"/>
        </w:rPr>
        <w:t>presenta nuestra</w:t>
      </w:r>
      <w:r w:rsidR="00CD66ED" w:rsidRPr="004526B6">
        <w:rPr>
          <w:rFonts w:ascii="Mongolian Baiti" w:hAnsi="Mongolian Baiti" w:cs="Mongolian Baiti"/>
          <w:bCs/>
          <w:sz w:val="24"/>
          <w:szCs w:val="24"/>
          <w:lang w:val="es-CO"/>
        </w:rPr>
        <w:t xml:space="preserve"> contribuci</w:t>
      </w:r>
      <w:r w:rsidR="00EC328E" w:rsidRPr="004526B6">
        <w:rPr>
          <w:rFonts w:ascii="Mongolian Baiti" w:hAnsi="Mongolian Baiti" w:cs="Mongolian Baiti"/>
          <w:bCs/>
          <w:sz w:val="24"/>
          <w:szCs w:val="24"/>
          <w:lang w:val="es-CO"/>
        </w:rPr>
        <w:t>ón</w:t>
      </w:r>
      <w:r w:rsidR="009134A6" w:rsidRPr="004526B6">
        <w:rPr>
          <w:rFonts w:ascii="Mongolian Baiti" w:hAnsi="Mongolian Baiti" w:cs="Mongolian Baiti"/>
          <w:bCs/>
          <w:sz w:val="24"/>
          <w:szCs w:val="24"/>
          <w:lang w:val="es-CO"/>
        </w:rPr>
        <w:t xml:space="preserve"> al Informe</w:t>
      </w:r>
      <w:r w:rsidR="00CD66ED" w:rsidRPr="004526B6">
        <w:rPr>
          <w:rFonts w:ascii="Mongolian Baiti" w:hAnsi="Mongolian Baiti" w:cs="Mongolian Baiti"/>
          <w:bCs/>
          <w:sz w:val="24"/>
          <w:szCs w:val="24"/>
          <w:lang w:val="es-CO"/>
        </w:rPr>
        <w:t xml:space="preserve"> del Relator Especial</w:t>
      </w:r>
      <w:r w:rsidR="009134A6" w:rsidRPr="004526B6">
        <w:rPr>
          <w:rFonts w:ascii="Mongolian Baiti" w:hAnsi="Mongolian Baiti" w:cs="Mongolian Baiti"/>
          <w:bCs/>
          <w:sz w:val="24"/>
          <w:szCs w:val="24"/>
          <w:lang w:val="es-CO"/>
        </w:rPr>
        <w:t xml:space="preserve"> sobre los derechos de los pueblos indígenas en el marco de la emergencia sanitaria a causa del </w:t>
      </w:r>
      <w:r w:rsidR="00CD66ED" w:rsidRPr="004526B6">
        <w:rPr>
          <w:rFonts w:ascii="Mongolian Baiti" w:hAnsi="Mongolian Baiti" w:cs="Mongolian Baiti"/>
          <w:bCs/>
          <w:sz w:val="24"/>
          <w:szCs w:val="24"/>
          <w:lang w:val="es-CO"/>
        </w:rPr>
        <w:t xml:space="preserve">COVID-19. </w:t>
      </w:r>
    </w:p>
    <w:p w14:paraId="364CB51D" w14:textId="49521438" w:rsidR="00014ABD" w:rsidRPr="004526B6" w:rsidRDefault="00CD66ED" w:rsidP="009134A6">
      <w:pPr>
        <w:jc w:val="both"/>
        <w:rPr>
          <w:rFonts w:ascii="Mongolian Baiti" w:hAnsi="Mongolian Baiti" w:cs="Mongolian Baiti"/>
          <w:bCs/>
          <w:sz w:val="24"/>
          <w:szCs w:val="24"/>
          <w:lang w:val="es-CO"/>
        </w:rPr>
      </w:pPr>
      <w:r w:rsidRPr="004526B6">
        <w:rPr>
          <w:rFonts w:ascii="Mongolian Baiti" w:hAnsi="Mongolian Baiti" w:cs="Mongolian Baiti"/>
          <w:bCs/>
          <w:sz w:val="24"/>
          <w:szCs w:val="24"/>
          <w:lang w:val="es-CO"/>
        </w:rPr>
        <w:t>En particular, queremos</w:t>
      </w:r>
      <w:r w:rsidR="009134A6" w:rsidRPr="004526B6">
        <w:rPr>
          <w:rFonts w:ascii="Mongolian Baiti" w:hAnsi="Mongolian Baiti" w:cs="Mongolian Baiti"/>
          <w:bCs/>
          <w:sz w:val="24"/>
          <w:szCs w:val="24"/>
          <w:lang w:val="es-CO"/>
        </w:rPr>
        <w:t xml:space="preserve"> </w:t>
      </w:r>
      <w:r w:rsidR="00014ABD" w:rsidRPr="004526B6">
        <w:rPr>
          <w:rFonts w:ascii="Mongolian Baiti" w:hAnsi="Mongolian Baiti" w:cs="Mongolian Baiti"/>
          <w:bCs/>
          <w:sz w:val="24"/>
          <w:szCs w:val="24"/>
          <w:lang w:val="es-CO"/>
        </w:rPr>
        <w:t>alertar</w:t>
      </w:r>
      <w:r w:rsidR="00EC328E" w:rsidRPr="004526B6">
        <w:rPr>
          <w:rFonts w:ascii="Mongolian Baiti" w:hAnsi="Mongolian Baiti" w:cs="Mongolian Baiti"/>
          <w:bCs/>
          <w:sz w:val="24"/>
          <w:szCs w:val="24"/>
          <w:lang w:val="es-CO"/>
        </w:rPr>
        <w:t xml:space="preserve"> de</w:t>
      </w:r>
      <w:r w:rsidR="009134A6" w:rsidRPr="004526B6">
        <w:rPr>
          <w:rFonts w:ascii="Mongolian Baiti" w:hAnsi="Mongolian Baiti" w:cs="Mongolian Baiti"/>
          <w:bCs/>
          <w:sz w:val="24"/>
          <w:szCs w:val="24"/>
          <w:lang w:val="es-CO"/>
        </w:rPr>
        <w:t xml:space="preserve"> </w:t>
      </w:r>
      <w:r w:rsidR="00014ABD" w:rsidRPr="004526B6">
        <w:rPr>
          <w:rFonts w:ascii="Mongolian Baiti" w:hAnsi="Mongolian Baiti" w:cs="Mongolian Baiti"/>
          <w:bCs/>
          <w:sz w:val="24"/>
          <w:szCs w:val="24"/>
          <w:lang w:val="es-CO"/>
        </w:rPr>
        <w:t xml:space="preserve">la grave situación </w:t>
      </w:r>
      <w:r w:rsidR="00EC328E" w:rsidRPr="004526B6">
        <w:rPr>
          <w:rFonts w:ascii="Mongolian Baiti" w:hAnsi="Mongolian Baiti" w:cs="Mongolian Baiti"/>
          <w:bCs/>
          <w:sz w:val="24"/>
          <w:szCs w:val="24"/>
          <w:lang w:val="es-CO"/>
        </w:rPr>
        <w:t xml:space="preserve">que hoy atraviesan comunidades del pueblo </w:t>
      </w:r>
      <w:r w:rsidR="004526B6" w:rsidRPr="004526B6">
        <w:rPr>
          <w:rFonts w:ascii="Mongolian Baiti" w:hAnsi="Mongolian Baiti" w:cs="Mongolian Baiti"/>
          <w:bCs/>
          <w:sz w:val="24"/>
          <w:szCs w:val="24"/>
          <w:lang w:val="es-CO"/>
        </w:rPr>
        <w:t xml:space="preserve">Wayuu </w:t>
      </w:r>
      <w:r w:rsidR="004526B6">
        <w:rPr>
          <w:rFonts w:ascii="Mongolian Baiti" w:hAnsi="Mongolian Baiti" w:cs="Mongolian Baiti"/>
          <w:bCs/>
          <w:sz w:val="24"/>
          <w:szCs w:val="24"/>
          <w:lang w:val="es-CO"/>
        </w:rPr>
        <w:t xml:space="preserve">en el sur de la Guajira en Colombia </w:t>
      </w:r>
      <w:r w:rsidR="00EC328E" w:rsidRPr="004526B6">
        <w:rPr>
          <w:rFonts w:ascii="Mongolian Baiti" w:hAnsi="Mongolian Baiti" w:cs="Mongolian Baiti"/>
          <w:bCs/>
          <w:sz w:val="24"/>
          <w:szCs w:val="24"/>
          <w:lang w:val="es-CO"/>
        </w:rPr>
        <w:t>por la violación sistemática de sus derechos a raíz de la explotación mina de carbón cielo abierto más grande de Latinoamérica y cuya situación de vulnerabilidad se exacerba con la pandemia</w:t>
      </w:r>
      <w:r w:rsidR="009134A6" w:rsidRPr="004526B6">
        <w:rPr>
          <w:rFonts w:ascii="Mongolian Baiti" w:hAnsi="Mongolian Baiti" w:cs="Mongolian Baiti"/>
          <w:bCs/>
          <w:sz w:val="24"/>
          <w:szCs w:val="24"/>
          <w:lang w:val="es-CO"/>
        </w:rPr>
        <w:t xml:space="preserve">. </w:t>
      </w:r>
      <w:r w:rsidR="00EC328E" w:rsidRPr="004526B6">
        <w:rPr>
          <w:rFonts w:ascii="Mongolian Baiti" w:hAnsi="Mongolian Baiti" w:cs="Mongolian Baiti"/>
          <w:bCs/>
          <w:sz w:val="24"/>
          <w:szCs w:val="24"/>
          <w:lang w:val="es-CO"/>
        </w:rPr>
        <w:t>Así</w:t>
      </w:r>
      <w:r w:rsidR="00847C24" w:rsidRPr="004526B6">
        <w:rPr>
          <w:rFonts w:ascii="Mongolian Baiti" w:hAnsi="Mongolian Baiti" w:cs="Mongolian Baiti"/>
          <w:bCs/>
          <w:sz w:val="24"/>
          <w:szCs w:val="24"/>
          <w:lang w:val="es-CO"/>
        </w:rPr>
        <w:t>,</w:t>
      </w:r>
      <w:r w:rsidR="00896B0D" w:rsidRPr="004526B6">
        <w:rPr>
          <w:rFonts w:ascii="Mongolian Baiti" w:hAnsi="Mongolian Baiti" w:cs="Mongolian Baiti"/>
          <w:bCs/>
          <w:sz w:val="24"/>
          <w:szCs w:val="24"/>
          <w:lang w:val="es-CO"/>
        </w:rPr>
        <w:t xml:space="preserve"> </w:t>
      </w:r>
      <w:r w:rsidR="00EC328E" w:rsidRPr="004526B6">
        <w:rPr>
          <w:rFonts w:ascii="Mongolian Baiti" w:hAnsi="Mongolian Baiti" w:cs="Mongolian Baiti"/>
          <w:bCs/>
          <w:sz w:val="24"/>
          <w:szCs w:val="24"/>
          <w:lang w:val="es-CO"/>
        </w:rPr>
        <w:t>atendiendo</w:t>
      </w:r>
      <w:r w:rsidR="009134A6" w:rsidRPr="004526B6">
        <w:rPr>
          <w:rFonts w:ascii="Mongolian Baiti" w:hAnsi="Mongolian Baiti" w:cs="Mongolian Baiti"/>
          <w:bCs/>
          <w:sz w:val="24"/>
          <w:szCs w:val="24"/>
          <w:lang w:val="es-CO"/>
        </w:rPr>
        <w:t xml:space="preserve"> al </w:t>
      </w:r>
      <w:r w:rsidR="00014ABD" w:rsidRPr="004526B6">
        <w:rPr>
          <w:rFonts w:ascii="Mongolian Baiti" w:hAnsi="Mongolian Baiti" w:cs="Mongolian Baiti"/>
          <w:bCs/>
          <w:sz w:val="24"/>
          <w:szCs w:val="24"/>
          <w:lang w:val="es-CO"/>
        </w:rPr>
        <w:t>llamado</w:t>
      </w:r>
      <w:r w:rsidR="009134A6" w:rsidRPr="004526B6">
        <w:rPr>
          <w:rFonts w:ascii="Mongolian Baiti" w:hAnsi="Mongolian Baiti" w:cs="Mongolian Baiti"/>
          <w:bCs/>
          <w:sz w:val="24"/>
          <w:szCs w:val="24"/>
          <w:lang w:val="es-CO"/>
        </w:rPr>
        <w:t xml:space="preserve"> </w:t>
      </w:r>
      <w:r w:rsidR="00EC328E" w:rsidRPr="004526B6">
        <w:rPr>
          <w:rFonts w:ascii="Mongolian Baiti" w:hAnsi="Mongolian Baiti" w:cs="Mongolian Baiti"/>
          <w:bCs/>
          <w:sz w:val="24"/>
          <w:szCs w:val="24"/>
          <w:lang w:val="es-CO"/>
        </w:rPr>
        <w:lastRenderedPageBreak/>
        <w:t>d</w:t>
      </w:r>
      <w:r w:rsidR="00161587" w:rsidRPr="004526B6">
        <w:rPr>
          <w:rFonts w:ascii="Mongolian Baiti" w:hAnsi="Mongolian Baiti" w:cs="Mongolian Baiti"/>
          <w:bCs/>
          <w:sz w:val="24"/>
          <w:szCs w:val="24"/>
          <w:lang w:val="es-CO"/>
        </w:rPr>
        <w:t>e</w:t>
      </w:r>
      <w:r w:rsidR="00EC328E" w:rsidRPr="004526B6">
        <w:rPr>
          <w:rFonts w:ascii="Mongolian Baiti" w:hAnsi="Mongolian Baiti" w:cs="Mongolian Baiti"/>
          <w:bCs/>
          <w:sz w:val="24"/>
          <w:szCs w:val="24"/>
          <w:lang w:val="es-CO"/>
        </w:rPr>
        <w:t xml:space="preserve"> </w:t>
      </w:r>
      <w:r w:rsidR="00161587" w:rsidRPr="004526B6">
        <w:rPr>
          <w:rFonts w:ascii="Mongolian Baiti" w:hAnsi="Mongolian Baiti" w:cs="Mongolian Baiti"/>
          <w:bCs/>
          <w:sz w:val="24"/>
          <w:szCs w:val="24"/>
          <w:lang w:val="es-CO"/>
        </w:rPr>
        <w:t>l</w:t>
      </w:r>
      <w:r w:rsidR="00EC328E" w:rsidRPr="004526B6">
        <w:rPr>
          <w:rFonts w:ascii="Mongolian Baiti" w:hAnsi="Mongolian Baiti" w:cs="Mongolian Baiti"/>
          <w:bCs/>
          <w:sz w:val="24"/>
          <w:szCs w:val="24"/>
          <w:lang w:val="es-CO"/>
        </w:rPr>
        <w:t>a</w:t>
      </w:r>
      <w:r w:rsidR="00161587" w:rsidRPr="004526B6">
        <w:rPr>
          <w:rFonts w:ascii="Mongolian Baiti" w:hAnsi="Mongolian Baiti" w:cs="Mongolian Baiti"/>
          <w:bCs/>
          <w:sz w:val="24"/>
          <w:szCs w:val="24"/>
          <w:lang w:val="es-CO"/>
        </w:rPr>
        <w:t xml:space="preserve"> </w:t>
      </w:r>
      <w:r w:rsidR="004526B6" w:rsidRPr="004526B6">
        <w:rPr>
          <w:rFonts w:ascii="Mongolian Baiti" w:hAnsi="Mongolian Baiti" w:cs="Mongolian Baiti"/>
          <w:bCs/>
          <w:sz w:val="24"/>
          <w:szCs w:val="24"/>
          <w:lang w:val="es-CO"/>
        </w:rPr>
        <w:t>Relatoría</w:t>
      </w:r>
      <w:r w:rsidR="00161587" w:rsidRPr="004526B6">
        <w:rPr>
          <w:rFonts w:ascii="Mongolian Baiti" w:hAnsi="Mongolian Baiti" w:cs="Mongolian Baiti"/>
          <w:bCs/>
          <w:sz w:val="24"/>
          <w:szCs w:val="24"/>
          <w:lang w:val="es-CO"/>
        </w:rPr>
        <w:t xml:space="preserve">, abordaremos el desarrollo de dos ejes, los cuales </w:t>
      </w:r>
      <w:r w:rsidR="00896B0D" w:rsidRPr="004526B6">
        <w:rPr>
          <w:rFonts w:ascii="Mongolian Baiti" w:hAnsi="Mongolian Baiti" w:cs="Mongolian Baiti"/>
          <w:bCs/>
          <w:sz w:val="24"/>
          <w:szCs w:val="24"/>
          <w:lang w:val="es-CO"/>
        </w:rPr>
        <w:t xml:space="preserve">son </w:t>
      </w:r>
      <w:r w:rsidR="00161587" w:rsidRPr="004526B6">
        <w:rPr>
          <w:rFonts w:ascii="Mongolian Baiti" w:hAnsi="Mongolian Baiti" w:cs="Mongolian Baiti"/>
          <w:bCs/>
          <w:sz w:val="24"/>
          <w:szCs w:val="24"/>
          <w:lang w:val="es-CO"/>
        </w:rPr>
        <w:t>de importante relevancia</w:t>
      </w:r>
      <w:r w:rsidR="00896B0D" w:rsidRPr="004526B6">
        <w:rPr>
          <w:rFonts w:ascii="Mongolian Baiti" w:hAnsi="Mongolian Baiti" w:cs="Mongolian Baiti"/>
          <w:bCs/>
          <w:sz w:val="24"/>
          <w:szCs w:val="24"/>
          <w:lang w:val="es-CO"/>
        </w:rPr>
        <w:t xml:space="preserve"> para la garantía efectiva de los derechos fundamentales de los </w:t>
      </w:r>
      <w:r w:rsidR="00014ABD" w:rsidRPr="004526B6">
        <w:rPr>
          <w:rFonts w:ascii="Mongolian Baiti" w:hAnsi="Mongolian Baiti" w:cs="Mongolian Baiti"/>
          <w:bCs/>
          <w:sz w:val="24"/>
          <w:szCs w:val="24"/>
          <w:lang w:val="es-CO"/>
        </w:rPr>
        <w:t>pueblos indígenas:</w:t>
      </w:r>
    </w:p>
    <w:p w14:paraId="0FA5C14D" w14:textId="77777777" w:rsidR="00EC328E" w:rsidRPr="00473EDD" w:rsidRDefault="00014ABD" w:rsidP="00014ABD">
      <w:pPr>
        <w:pStyle w:val="ListParagraph"/>
        <w:numPr>
          <w:ilvl w:val="0"/>
          <w:numId w:val="10"/>
        </w:numPr>
        <w:jc w:val="both"/>
        <w:rPr>
          <w:rFonts w:ascii="Mongolian Baiti" w:hAnsi="Mongolian Baiti" w:cs="Mongolian Baiti"/>
          <w:bCs/>
          <w:lang w:val="es-CO"/>
        </w:rPr>
      </w:pPr>
      <w:r w:rsidRPr="00473EDD">
        <w:rPr>
          <w:rFonts w:ascii="Mongolian Baiti" w:hAnsi="Mongolian Baiti" w:cs="Mongolian Baiti"/>
          <w:bCs/>
          <w:lang w:val="es-CO"/>
        </w:rPr>
        <w:t>El</w:t>
      </w:r>
      <w:r w:rsidR="00896B0D" w:rsidRPr="00473EDD">
        <w:rPr>
          <w:rFonts w:ascii="Mongolian Baiti" w:hAnsi="Mongolian Baiti" w:cs="Mongolian Baiti"/>
          <w:bCs/>
          <w:lang w:val="es-CO"/>
        </w:rPr>
        <w:t xml:space="preserve"> primer eje será, </w:t>
      </w:r>
      <w:r w:rsidR="00847C24" w:rsidRPr="00473EDD">
        <w:rPr>
          <w:rFonts w:ascii="Mongolian Baiti" w:hAnsi="Mongolian Baiti" w:cs="Mongolian Baiti"/>
          <w:bCs/>
          <w:lang w:val="es-CO"/>
        </w:rPr>
        <w:t xml:space="preserve">la relación que se presenta entre el incremento de las tasas de infección y de mortalidad por covid-19 y la calidad del aire y las enfermedades respiratorias preexistentes; </w:t>
      </w:r>
      <w:r w:rsidR="00896B0D" w:rsidRPr="00473EDD">
        <w:rPr>
          <w:rFonts w:ascii="Mongolian Baiti" w:hAnsi="Mongolian Baiti" w:cs="Mongolian Baiti"/>
          <w:bCs/>
          <w:lang w:val="es-CO"/>
        </w:rPr>
        <w:t xml:space="preserve">y </w:t>
      </w:r>
    </w:p>
    <w:p w14:paraId="5341AC58" w14:textId="35B767B3" w:rsidR="00EC328E" w:rsidRDefault="00896B0D" w:rsidP="00473EDD">
      <w:pPr>
        <w:pStyle w:val="ListParagraph"/>
        <w:numPr>
          <w:ilvl w:val="0"/>
          <w:numId w:val="10"/>
        </w:numPr>
        <w:jc w:val="both"/>
        <w:rPr>
          <w:rFonts w:ascii="Mongolian Baiti" w:hAnsi="Mongolian Baiti" w:cs="Mongolian Baiti"/>
          <w:bCs/>
          <w:lang w:val="es-CO"/>
        </w:rPr>
      </w:pPr>
      <w:r w:rsidRPr="00473EDD">
        <w:rPr>
          <w:rFonts w:ascii="Mongolian Baiti" w:hAnsi="Mongolian Baiti" w:cs="Mongolian Baiti"/>
          <w:bCs/>
          <w:lang w:val="es-CO"/>
        </w:rPr>
        <w:t>el segundo será,</w:t>
      </w:r>
      <w:r w:rsidR="00847C24" w:rsidRPr="00473EDD">
        <w:rPr>
          <w:rFonts w:ascii="Mongolian Baiti" w:hAnsi="Mongolian Baiti" w:cs="Mongolian Baiti"/>
          <w:bCs/>
          <w:lang w:val="es-CO"/>
        </w:rPr>
        <w:t xml:space="preserve"> </w:t>
      </w:r>
      <w:r w:rsidR="008E454B" w:rsidRPr="00473EDD">
        <w:rPr>
          <w:rFonts w:ascii="Mongolian Baiti" w:hAnsi="Mongolian Baiti" w:cs="Mongolian Baiti"/>
          <w:bCs/>
          <w:lang w:val="es-CO"/>
        </w:rPr>
        <w:t xml:space="preserve">la </w:t>
      </w:r>
      <w:r w:rsidR="00EC328E" w:rsidRPr="00473EDD">
        <w:rPr>
          <w:rFonts w:ascii="Mongolian Baiti" w:hAnsi="Mongolian Baiti" w:cs="Mongolian Baiti"/>
          <w:bCs/>
          <w:lang w:val="es-CO"/>
        </w:rPr>
        <w:t>agudización de</w:t>
      </w:r>
      <w:r w:rsidR="00847C24" w:rsidRPr="00473EDD">
        <w:rPr>
          <w:rFonts w:ascii="Mongolian Baiti" w:hAnsi="Mongolian Baiti" w:cs="Mongolian Baiti"/>
          <w:bCs/>
          <w:lang w:val="es-CO"/>
        </w:rPr>
        <w:t xml:space="preserve"> la crisis en el acceso al </w:t>
      </w:r>
      <w:r w:rsidR="004B7A03" w:rsidRPr="00473EDD">
        <w:rPr>
          <w:rFonts w:ascii="Mongolian Baiti" w:hAnsi="Mongolian Baiti" w:cs="Mongolian Baiti"/>
          <w:bCs/>
          <w:lang w:val="es-CO"/>
        </w:rPr>
        <w:t>a</w:t>
      </w:r>
      <w:r w:rsidR="00847C24" w:rsidRPr="00473EDD">
        <w:rPr>
          <w:rFonts w:ascii="Mongolian Baiti" w:hAnsi="Mongolian Baiti" w:cs="Mongolian Baiti"/>
          <w:bCs/>
          <w:lang w:val="es-CO"/>
        </w:rPr>
        <w:t>gua</w:t>
      </w:r>
      <w:r w:rsidR="004B7A03" w:rsidRPr="00473EDD">
        <w:rPr>
          <w:rFonts w:ascii="Mongolian Baiti" w:hAnsi="Mongolian Baiti" w:cs="Mongolian Baiti"/>
          <w:bCs/>
          <w:lang w:val="es-CO"/>
        </w:rPr>
        <w:t>, y la falta de acceso en los servicios culturalmente aceptados</w:t>
      </w:r>
      <w:r w:rsidR="00B87E72" w:rsidRPr="00473EDD">
        <w:rPr>
          <w:rFonts w:ascii="Mongolian Baiti" w:hAnsi="Mongolian Baiti" w:cs="Mongolian Baiti"/>
          <w:bCs/>
          <w:lang w:val="es-CO"/>
        </w:rPr>
        <w:t>, y por último una conclusión en donde evidenciamos como la situación en lugar de mejorar, se hace más gravosa para el pueblo Wayúu.</w:t>
      </w:r>
      <w:r w:rsidR="009134A6" w:rsidRPr="00473EDD">
        <w:rPr>
          <w:rFonts w:ascii="Mongolian Baiti" w:hAnsi="Mongolian Baiti" w:cs="Mongolian Baiti"/>
          <w:bCs/>
          <w:lang w:val="es-CO"/>
        </w:rPr>
        <w:t xml:space="preserve"> </w:t>
      </w:r>
    </w:p>
    <w:p w14:paraId="58121E3C" w14:textId="77777777" w:rsidR="00473EDD" w:rsidRPr="00473EDD" w:rsidRDefault="00473EDD" w:rsidP="00473EDD">
      <w:pPr>
        <w:pStyle w:val="ListParagraph"/>
        <w:jc w:val="both"/>
        <w:rPr>
          <w:rFonts w:ascii="Mongolian Baiti" w:hAnsi="Mongolian Baiti" w:cs="Mongolian Baiti"/>
          <w:bCs/>
          <w:lang w:val="es-CO"/>
        </w:rPr>
      </w:pPr>
    </w:p>
    <w:p w14:paraId="7B077DE7" w14:textId="33D467A9" w:rsidR="006F6CAA" w:rsidRPr="004526B6" w:rsidRDefault="00C53EF5" w:rsidP="00C53EF5">
      <w:pPr>
        <w:pStyle w:val="ListParagraph"/>
        <w:numPr>
          <w:ilvl w:val="0"/>
          <w:numId w:val="5"/>
        </w:numPr>
        <w:rPr>
          <w:rFonts w:ascii="Mongolian Baiti" w:hAnsi="Mongolian Baiti" w:cs="Mongolian Baiti"/>
          <w:b/>
          <w:sz w:val="24"/>
          <w:szCs w:val="24"/>
          <w:lang w:val="es-CO"/>
        </w:rPr>
      </w:pPr>
      <w:r w:rsidRPr="004526B6">
        <w:rPr>
          <w:rFonts w:ascii="Mongolian Baiti" w:hAnsi="Mongolian Baiti" w:cs="Mongolian Baiti"/>
          <w:b/>
          <w:sz w:val="24"/>
          <w:szCs w:val="24"/>
          <w:lang w:val="es-CO"/>
        </w:rPr>
        <w:t xml:space="preserve">Incidencia, tasas de mortalidad y aumento del riesgo de infección. </w:t>
      </w:r>
      <w:r w:rsidR="001B088E" w:rsidRPr="004526B6">
        <w:rPr>
          <w:rFonts w:ascii="Mongolian Baiti" w:hAnsi="Mongolian Baiti" w:cs="Mongolian Baiti"/>
          <w:b/>
          <w:sz w:val="24"/>
          <w:szCs w:val="24"/>
          <w:lang w:val="es-CO"/>
        </w:rPr>
        <w:t>Aumento de la vulnerabilidad de grave situación de salud que enfrentan niños y niñas de la comunidad indígena del pueblo Way</w:t>
      </w:r>
      <w:r w:rsidR="007B4734" w:rsidRPr="004526B6">
        <w:rPr>
          <w:rFonts w:ascii="Mongolian Baiti" w:hAnsi="Mongolian Baiti" w:cs="Mongolian Baiti"/>
          <w:b/>
          <w:sz w:val="24"/>
          <w:szCs w:val="24"/>
          <w:lang w:val="es-CO"/>
        </w:rPr>
        <w:t>ú</w:t>
      </w:r>
      <w:r w:rsidR="001B088E" w:rsidRPr="004526B6">
        <w:rPr>
          <w:rFonts w:ascii="Mongolian Baiti" w:hAnsi="Mongolian Baiti" w:cs="Mongolian Baiti"/>
          <w:b/>
          <w:sz w:val="24"/>
          <w:szCs w:val="24"/>
          <w:lang w:val="es-CO"/>
        </w:rPr>
        <w:t xml:space="preserve">u el </w:t>
      </w:r>
      <w:r w:rsidR="007B4734" w:rsidRPr="004526B6">
        <w:rPr>
          <w:rFonts w:ascii="Mongolian Baiti" w:hAnsi="Mongolian Baiti" w:cs="Mongolian Baiti"/>
          <w:b/>
          <w:sz w:val="24"/>
          <w:szCs w:val="24"/>
          <w:lang w:val="es-CO"/>
        </w:rPr>
        <w:t>R</w:t>
      </w:r>
      <w:r w:rsidR="001B088E" w:rsidRPr="004526B6">
        <w:rPr>
          <w:rFonts w:ascii="Mongolian Baiti" w:hAnsi="Mongolian Baiti" w:cs="Mongolian Baiti"/>
          <w:b/>
          <w:sz w:val="24"/>
          <w:szCs w:val="24"/>
          <w:lang w:val="es-CO"/>
        </w:rPr>
        <w:t xml:space="preserve">esguardo de </w:t>
      </w:r>
      <w:r w:rsidR="007B4734" w:rsidRPr="004526B6">
        <w:rPr>
          <w:rFonts w:ascii="Mongolian Baiti" w:hAnsi="Mongolian Baiti" w:cs="Mongolian Baiti"/>
          <w:b/>
          <w:sz w:val="24"/>
          <w:szCs w:val="24"/>
          <w:lang w:val="es-CO"/>
        </w:rPr>
        <w:t>P</w:t>
      </w:r>
      <w:r w:rsidR="001B088E" w:rsidRPr="004526B6">
        <w:rPr>
          <w:rFonts w:ascii="Mongolian Baiti" w:hAnsi="Mongolian Baiti" w:cs="Mongolian Baiti"/>
          <w:b/>
          <w:sz w:val="24"/>
          <w:szCs w:val="24"/>
          <w:lang w:val="es-CO"/>
        </w:rPr>
        <w:t>rovincial por relación entre muertes de covid-19 y calidad del aire.</w:t>
      </w:r>
    </w:p>
    <w:p w14:paraId="51DF8B98" w14:textId="65736A8E" w:rsidR="00D34B05" w:rsidRPr="00D34B05" w:rsidRDefault="00D34B05" w:rsidP="00D34B05">
      <w:pPr>
        <w:jc w:val="both"/>
        <w:rPr>
          <w:rFonts w:ascii="Mongolian Baiti" w:eastAsia="Mongolian Baiti" w:hAnsi="Mongolian Baiti" w:cs="Mongolian Baiti"/>
          <w:sz w:val="24"/>
          <w:szCs w:val="24"/>
          <w:lang w:val="es-CO"/>
        </w:rPr>
      </w:pPr>
      <w:r>
        <w:rPr>
          <w:rFonts w:ascii="Mongolian Baiti" w:eastAsia="Mongolian Baiti" w:hAnsi="Mongolian Baiti" w:cs="Mongolian Baiti"/>
          <w:sz w:val="24"/>
          <w:szCs w:val="24"/>
          <w:lang w:val="es-CO"/>
        </w:rPr>
        <w:t>Alertamos</w:t>
      </w:r>
      <w:r w:rsidRPr="00D34B05">
        <w:rPr>
          <w:rFonts w:ascii="Mongolian Baiti" w:eastAsia="Mongolian Baiti" w:hAnsi="Mongolian Baiti" w:cs="Mongolian Baiti"/>
          <w:sz w:val="24"/>
          <w:szCs w:val="24"/>
          <w:lang w:val="es-CO"/>
        </w:rPr>
        <w:t xml:space="preserve"> que la emergencia de salud pública por el Covid-19 agudiza la alta y grave vulnerabilidad de la comunidad indígena Wayúu del Resguardo de Provincial en la Guajira, en particular para sus niños y niñas, a causa de la emisión de material particulado que produce la explotación de la mina de carbón a cielo abierto más grande de América Latina</w:t>
      </w:r>
      <w:r>
        <w:rPr>
          <w:rStyle w:val="FootnoteReference"/>
          <w:rFonts w:ascii="Mongolian Baiti" w:eastAsia="Mongolian Baiti" w:hAnsi="Mongolian Baiti" w:cs="Mongolian Baiti"/>
          <w:sz w:val="24"/>
          <w:szCs w:val="24"/>
          <w:lang w:val="es-CO"/>
        </w:rPr>
        <w:footnoteReference w:id="1"/>
      </w:r>
      <w:r w:rsidRPr="00D34B05">
        <w:rPr>
          <w:rFonts w:ascii="Mongolian Baiti" w:eastAsia="Mongolian Baiti" w:hAnsi="Mongolian Baiti" w:cs="Mongolian Baiti"/>
          <w:sz w:val="24"/>
          <w:szCs w:val="24"/>
          <w:lang w:val="es-CO"/>
        </w:rPr>
        <w:t xml:space="preserve"> que se ejecuta a menos de un kilómetro de su territorio.  </w:t>
      </w:r>
    </w:p>
    <w:p w14:paraId="51A7EC37" w14:textId="7908EDFD" w:rsidR="00D34B05" w:rsidRDefault="00D34B05" w:rsidP="00055F8F">
      <w:pPr>
        <w:spacing w:line="256" w:lineRule="auto"/>
        <w:jc w:val="both"/>
        <w:rPr>
          <w:rFonts w:ascii="Mongolian Baiti" w:eastAsia="Mongolian Baiti" w:hAnsi="Mongolian Baiti" w:cs="Mongolian Baiti"/>
          <w:sz w:val="24"/>
          <w:szCs w:val="24"/>
          <w:lang w:val="es-CO"/>
        </w:rPr>
      </w:pPr>
      <w:r>
        <w:rPr>
          <w:rFonts w:ascii="Mongolian Baiti" w:eastAsia="Mongolian Baiti" w:hAnsi="Mongolian Baiti" w:cs="Mongolian Baiti"/>
          <w:noProof/>
          <w:sz w:val="24"/>
          <w:szCs w:val="24"/>
          <w:lang w:val="en-GB" w:eastAsia="en-GB"/>
        </w:rPr>
        <w:drawing>
          <wp:inline distT="0" distB="0" distL="0" distR="0" wp14:anchorId="15784057" wp14:editId="08F5DF77">
            <wp:extent cx="5815965" cy="3095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965" cy="3095625"/>
                    </a:xfrm>
                    <a:prstGeom prst="rect">
                      <a:avLst/>
                    </a:prstGeom>
                    <a:noFill/>
                  </pic:spPr>
                </pic:pic>
              </a:graphicData>
            </a:graphic>
          </wp:inline>
        </w:drawing>
      </w:r>
    </w:p>
    <w:p w14:paraId="218C6BAE" w14:textId="36FB5C29" w:rsidR="00D34B05" w:rsidRDefault="00D34B05" w:rsidP="00055F8F">
      <w:pPr>
        <w:spacing w:line="256" w:lineRule="auto"/>
        <w:jc w:val="both"/>
        <w:rPr>
          <w:rFonts w:ascii="Mongolian Baiti" w:eastAsia="Mongolian Baiti" w:hAnsi="Mongolian Baiti" w:cs="Mongolian Baiti"/>
          <w:sz w:val="24"/>
          <w:szCs w:val="24"/>
          <w:lang w:val="es-CO"/>
        </w:rPr>
      </w:pPr>
      <w:r>
        <w:rPr>
          <w:rFonts w:ascii="Mongolian Baiti" w:eastAsia="Mongolian Baiti" w:hAnsi="Mongolian Baiti" w:cs="Mongolian Baiti"/>
          <w:noProof/>
          <w:sz w:val="24"/>
          <w:szCs w:val="24"/>
          <w:lang w:val="en-GB" w:eastAsia="en-GB"/>
        </w:rPr>
        <w:lastRenderedPageBreak/>
        <w:drawing>
          <wp:inline distT="0" distB="0" distL="0" distR="0" wp14:anchorId="7880585B" wp14:editId="2998C9CA">
            <wp:extent cx="6078220" cy="46983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220" cy="4698365"/>
                    </a:xfrm>
                    <a:prstGeom prst="rect">
                      <a:avLst/>
                    </a:prstGeom>
                    <a:noFill/>
                  </pic:spPr>
                </pic:pic>
              </a:graphicData>
            </a:graphic>
          </wp:inline>
        </w:drawing>
      </w:r>
    </w:p>
    <w:p w14:paraId="71DF8E22" w14:textId="3B0F33DB"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Recientes estudios a nivel mundial desarrollados en el marco de la pandemia han mostrado una asociación entre la contaminación del aire con un incremento en tasas de mortalidad por Covid-19</w:t>
      </w:r>
      <w:r w:rsidRPr="00055F8F">
        <w:rPr>
          <w:rFonts w:ascii="Mongolian Baiti" w:eastAsia="Mongolian Baiti" w:hAnsi="Mongolian Baiti" w:cs="Mongolian Baiti"/>
          <w:sz w:val="24"/>
          <w:szCs w:val="24"/>
          <w:vertAlign w:val="superscript"/>
          <w:lang w:val="es-CO"/>
        </w:rPr>
        <w:footnoteReference w:id="2"/>
      </w:r>
      <w:r w:rsidRPr="00055F8F">
        <w:rPr>
          <w:rFonts w:ascii="Mongolian Baiti" w:eastAsia="Mongolian Baiti" w:hAnsi="Mongolian Baiti" w:cs="Mongolian Baiti"/>
          <w:sz w:val="24"/>
          <w:szCs w:val="24"/>
          <w:lang w:val="es-CO"/>
        </w:rPr>
        <w:t xml:space="preserve">. </w:t>
      </w:r>
      <w:r w:rsidRPr="00055F8F">
        <w:rPr>
          <w:rFonts w:ascii="Mongolian Baiti" w:eastAsia="Mongolian Baiti" w:hAnsi="Mongolian Baiti" w:cs="Mongolian Baiti"/>
          <w:b/>
          <w:sz w:val="24"/>
          <w:szCs w:val="24"/>
          <w:lang w:val="es-CO"/>
        </w:rPr>
        <w:t>Estos trabajos muestran que incluso un pequeño aumento de una sola unidad de material particulado de PM 2.5 aumenta el riesgo de problemas respiratorios que pueden ser fatales para pacientes con coronavirus</w:t>
      </w:r>
      <w:r w:rsidRPr="00055F8F">
        <w:rPr>
          <w:rFonts w:ascii="Mongolian Baiti" w:eastAsia="Mongolian Baiti" w:hAnsi="Mongolian Baiti" w:cs="Mongolian Baiti"/>
          <w:b/>
          <w:sz w:val="24"/>
          <w:szCs w:val="24"/>
          <w:vertAlign w:val="superscript"/>
          <w:lang w:val="es-CO"/>
        </w:rPr>
        <w:footnoteReference w:id="3"/>
      </w:r>
      <w:r w:rsidRPr="00055F8F">
        <w:rPr>
          <w:rFonts w:ascii="Mongolian Baiti" w:eastAsia="Mongolian Baiti" w:hAnsi="Mongolian Baiti" w:cs="Mongolian Baiti"/>
          <w:b/>
          <w:sz w:val="24"/>
          <w:szCs w:val="24"/>
          <w:lang w:val="es-CO"/>
        </w:rPr>
        <w:t>. A esta preocupación, se suman informes internacionales que muestran que las minas alrededor del mundo son un punto crítico para la propagación del Covid 19</w:t>
      </w:r>
      <w:r w:rsidRPr="00055F8F">
        <w:rPr>
          <w:rFonts w:ascii="Mongolian Baiti" w:eastAsia="Mongolian Baiti" w:hAnsi="Mongolian Baiti" w:cs="Mongolian Baiti"/>
          <w:sz w:val="24"/>
          <w:szCs w:val="24"/>
          <w:vertAlign w:val="superscript"/>
          <w:lang w:val="es-CO"/>
        </w:rPr>
        <w:footnoteReference w:id="4"/>
      </w:r>
      <w:r w:rsidRPr="00055F8F">
        <w:rPr>
          <w:rFonts w:ascii="Mongolian Baiti" w:eastAsia="Mongolian Baiti" w:hAnsi="Mongolian Baiti" w:cs="Mongolian Baiti"/>
          <w:sz w:val="24"/>
          <w:szCs w:val="24"/>
          <w:lang w:val="es-CO"/>
        </w:rPr>
        <w:t xml:space="preserve">. </w:t>
      </w:r>
    </w:p>
    <w:p w14:paraId="285C978D" w14:textId="480E7304"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 xml:space="preserve">Los casos graves de COVID-19 devienen en enfermedades respiratorias que tendrían una mayor mortalidad en las personas con afecciones respiratorias de salud </w:t>
      </w:r>
      <w:r w:rsidRPr="00055F8F">
        <w:rPr>
          <w:rFonts w:ascii="Mongolian Baiti" w:eastAsia="Mongolian Baiti" w:hAnsi="Mongolian Baiti" w:cs="Mongolian Baiti"/>
          <w:b/>
          <w:sz w:val="24"/>
          <w:szCs w:val="24"/>
          <w:lang w:val="es-CO"/>
        </w:rPr>
        <w:t xml:space="preserve">preexistentes </w:t>
      </w:r>
      <w:r w:rsidRPr="00055F8F">
        <w:rPr>
          <w:rFonts w:ascii="Mongolian Baiti" w:eastAsia="Mongolian Baiti" w:hAnsi="Mongolian Baiti" w:cs="Mongolian Baiti"/>
          <w:sz w:val="24"/>
          <w:szCs w:val="24"/>
          <w:lang w:val="es-CO"/>
        </w:rPr>
        <w:t xml:space="preserve">como es el caso de la comunidad wayuu de Provincial. Esto es supremamente grave si se tiene en cuenta que según se demostró en </w:t>
      </w:r>
      <w:r w:rsidRPr="004526B6">
        <w:rPr>
          <w:rFonts w:ascii="Mongolian Baiti" w:eastAsia="Mongolian Baiti" w:hAnsi="Mongolian Baiti" w:cs="Mongolian Baiti"/>
          <w:sz w:val="24"/>
          <w:szCs w:val="24"/>
          <w:lang w:val="es-CO"/>
        </w:rPr>
        <w:t>la reciente decisión judicial</w:t>
      </w:r>
      <w:r w:rsidRPr="00055F8F">
        <w:rPr>
          <w:rFonts w:ascii="Mongolian Baiti" w:eastAsia="Mongolian Baiti" w:hAnsi="Mongolian Baiti" w:cs="Mongolian Baiti"/>
          <w:sz w:val="24"/>
          <w:szCs w:val="24"/>
          <w:lang w:val="es-CO"/>
        </w:rPr>
        <w:t xml:space="preserve"> de la Corte Constitucional T-614 de 2019</w:t>
      </w:r>
      <w:r w:rsidRPr="00055F8F">
        <w:rPr>
          <w:rFonts w:ascii="Mongolian Baiti" w:eastAsia="Mongolian Baiti" w:hAnsi="Mongolian Baiti" w:cs="Mongolian Baiti"/>
          <w:sz w:val="24"/>
          <w:szCs w:val="24"/>
          <w:vertAlign w:val="superscript"/>
          <w:lang w:val="es-CO"/>
        </w:rPr>
        <w:footnoteReference w:id="5"/>
      </w:r>
      <w:r w:rsidRPr="00055F8F">
        <w:rPr>
          <w:rFonts w:ascii="Mongolian Baiti" w:eastAsia="Mongolian Baiti" w:hAnsi="Mongolian Baiti" w:cs="Mongolian Baiti"/>
          <w:sz w:val="24"/>
          <w:szCs w:val="24"/>
          <w:lang w:val="es-CO"/>
        </w:rPr>
        <w:t xml:space="preserve">, las historias clínicas de la comunidad wayuu de Provincial y un informe de la Secretaría de Salud y Sanidad Pública Municipal de Barrancas revelan que existe una preocupante incidencia negativa y recurrentes afecciones en el funcionamiento del sistema respiratorio de los integrantes de la comunidad. </w:t>
      </w:r>
    </w:p>
    <w:p w14:paraId="032ED6F7" w14:textId="0AE0C8C3" w:rsidR="00055F8F" w:rsidRPr="00055F8F" w:rsidRDefault="00055F8F" w:rsidP="00055F8F">
      <w:pPr>
        <w:spacing w:line="256" w:lineRule="auto"/>
        <w:jc w:val="both"/>
        <w:rPr>
          <w:rFonts w:ascii="Mongolian Baiti" w:eastAsia="Mongolian Baiti" w:hAnsi="Mongolian Baiti" w:cs="Mongolian Baiti"/>
          <w:b/>
          <w:i/>
          <w:sz w:val="24"/>
          <w:szCs w:val="24"/>
          <w:lang w:val="es-CO"/>
        </w:rPr>
      </w:pPr>
      <w:r w:rsidRPr="00055F8F">
        <w:rPr>
          <w:rFonts w:ascii="Mongolian Baiti" w:eastAsia="Mongolian Baiti" w:hAnsi="Mongolian Baiti" w:cs="Mongolian Baiti"/>
          <w:sz w:val="24"/>
          <w:szCs w:val="24"/>
          <w:lang w:val="es-CO"/>
        </w:rPr>
        <w:t xml:space="preserve">En efecto, luego de un extenso debate probatorio y argumentativo, la sentencia de la Corte comprobó las serias afectaciones a la salud </w:t>
      </w:r>
      <w:r w:rsidRPr="004526B6">
        <w:rPr>
          <w:rFonts w:ascii="Mongolian Baiti" w:eastAsia="Mongolian Baiti" w:hAnsi="Mongolian Baiti" w:cs="Mongolian Baiti"/>
          <w:sz w:val="24"/>
          <w:szCs w:val="24"/>
          <w:lang w:val="es-CO"/>
        </w:rPr>
        <w:t xml:space="preserve">a las </w:t>
      </w:r>
      <w:r w:rsidRPr="00055F8F">
        <w:rPr>
          <w:rFonts w:ascii="Mongolian Baiti" w:eastAsia="Mongolian Baiti" w:hAnsi="Mongolian Baiti" w:cs="Mongolian Baiti"/>
          <w:sz w:val="24"/>
          <w:szCs w:val="24"/>
          <w:lang w:val="es-CO"/>
        </w:rPr>
        <w:t>que antes de la pandemia ya esta</w:t>
      </w:r>
      <w:r w:rsidRPr="004526B6">
        <w:rPr>
          <w:rFonts w:ascii="Mongolian Baiti" w:eastAsia="Mongolian Baiti" w:hAnsi="Mongolian Baiti" w:cs="Mongolian Baiti"/>
          <w:sz w:val="24"/>
          <w:szCs w:val="24"/>
          <w:lang w:val="es-CO"/>
        </w:rPr>
        <w:t xml:space="preserve">ba expuesta la  comunidad wayuu, </w:t>
      </w:r>
      <w:r w:rsidRPr="00055F8F">
        <w:rPr>
          <w:rFonts w:ascii="Mongolian Baiti" w:eastAsia="Mongolian Baiti" w:hAnsi="Mongolian Baiti" w:cs="Mongolian Baiti"/>
          <w:sz w:val="24"/>
          <w:szCs w:val="24"/>
          <w:lang w:val="es-CO"/>
        </w:rPr>
        <w:t xml:space="preserve"> entre las que se incluyen</w:t>
      </w:r>
      <w:r w:rsidRPr="004526B6">
        <w:rPr>
          <w:rFonts w:ascii="Mongolian Baiti" w:eastAsia="Mongolian Baiti" w:hAnsi="Mongolian Baiti" w:cs="Mongolian Baiti"/>
          <w:sz w:val="24"/>
          <w:szCs w:val="24"/>
          <w:lang w:val="es-CO"/>
        </w:rPr>
        <w:t xml:space="preserve"> enfermedades como</w:t>
      </w:r>
      <w:r w:rsidRPr="00055F8F">
        <w:rPr>
          <w:rFonts w:ascii="Mongolian Baiti" w:eastAsia="Mongolian Baiti" w:hAnsi="Mongolian Baiti" w:cs="Mongolian Baiti"/>
          <w:sz w:val="24"/>
          <w:szCs w:val="24"/>
          <w:lang w:val="es-CO"/>
        </w:rPr>
        <w:t>: “</w:t>
      </w:r>
      <w:r w:rsidRPr="00055F8F">
        <w:rPr>
          <w:rFonts w:ascii="Mongolian Baiti" w:eastAsia="Mongolian Baiti" w:hAnsi="Mongolian Baiti" w:cs="Mongolian Baiti"/>
          <w:b/>
          <w:i/>
          <w:sz w:val="24"/>
          <w:szCs w:val="24"/>
          <w:lang w:val="es-CO"/>
        </w:rPr>
        <w:t>riesgo de alteraciones a nivel celular, cáncer, neumonías bacterianas no especificadas, neumocosis, bronquitis crónica, fibrosis masiva, asma mixta, asma bronquial, laringitis obstructiva aguda, enfermedad pulmonar obstructiva crónica (epoc), infecciones agudas no especificadas de las vías respiratorias inferiores y otras infecciones agudas de “sitios múltiples de las vías respiratorias superiores e inferiores”.</w:t>
      </w:r>
    </w:p>
    <w:p w14:paraId="36F973EF" w14:textId="77777777"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Según la misma Corte: “</w:t>
      </w:r>
      <w:r w:rsidRPr="00055F8F">
        <w:rPr>
          <w:rFonts w:ascii="Mongolian Baiti" w:eastAsia="Mongolian Baiti" w:hAnsi="Mongolian Baiti" w:cs="Mongolian Baiti"/>
          <w:i/>
          <w:sz w:val="24"/>
          <w:szCs w:val="24"/>
          <w:lang w:val="es-CO"/>
        </w:rPr>
        <w:t>el material probatorio del expediente permite concluir que las afirmaciones de la comunidad no son denuncias sin soporte alguno, sino todo lo contrario, han sido diversas autoridades públicas, organizaciones e instituciones académicas que, en distintos períodos, han constatado la veracidad de las afectaciones alegadas.</w:t>
      </w:r>
      <w:r w:rsidRPr="00055F8F">
        <w:rPr>
          <w:rFonts w:ascii="Mongolian Baiti" w:eastAsia="Mongolian Baiti" w:hAnsi="Mongolian Baiti" w:cs="Mongolian Baiti"/>
          <w:i/>
          <w:sz w:val="24"/>
          <w:szCs w:val="24"/>
          <w:vertAlign w:val="superscript"/>
          <w:lang w:val="es-CO"/>
        </w:rPr>
        <w:footnoteReference w:id="6"/>
      </w:r>
      <w:r w:rsidRPr="00055F8F">
        <w:rPr>
          <w:rFonts w:ascii="Mongolian Baiti" w:eastAsia="Mongolian Baiti" w:hAnsi="Mongolian Baiti" w:cs="Mongolian Baiti"/>
          <w:i/>
          <w:sz w:val="24"/>
          <w:szCs w:val="24"/>
          <w:lang w:val="es-CO"/>
        </w:rPr>
        <w:t>”</w:t>
      </w:r>
      <w:r w:rsidRPr="00055F8F">
        <w:rPr>
          <w:rFonts w:ascii="Mongolian Baiti" w:eastAsia="Mongolian Baiti" w:hAnsi="Mongolian Baiti" w:cs="Mongolian Baiti"/>
          <w:sz w:val="24"/>
          <w:szCs w:val="24"/>
          <w:lang w:val="es-CO"/>
        </w:rPr>
        <w:t xml:space="preserve"> Dentro de los documentos aportados se citaron investigaciones que asocian las afecciones sufridas por los habitantes con la cercanía a la mina y las emisiones de material particulado como PM 2.5 que de allí provienen. </w:t>
      </w:r>
    </w:p>
    <w:p w14:paraId="1AE16621" w14:textId="1D24DAF4"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4526B6">
        <w:rPr>
          <w:rFonts w:ascii="Mongolian Baiti" w:eastAsia="Mongolian Baiti" w:hAnsi="Mongolian Baiti" w:cs="Mongolian Baiti"/>
          <w:sz w:val="24"/>
          <w:szCs w:val="24"/>
          <w:lang w:val="es-CO"/>
        </w:rPr>
        <w:t>D</w:t>
      </w:r>
      <w:r w:rsidRPr="00055F8F">
        <w:rPr>
          <w:rFonts w:ascii="Mongolian Baiti" w:eastAsia="Mongolian Baiti" w:hAnsi="Mongolian Baiti" w:cs="Mongolian Baiti"/>
          <w:sz w:val="24"/>
          <w:szCs w:val="24"/>
          <w:lang w:val="es-CO"/>
        </w:rPr>
        <w:t>esde el año 2014</w:t>
      </w:r>
      <w:r w:rsidR="00B93D2F" w:rsidRPr="004526B6">
        <w:rPr>
          <w:rFonts w:ascii="Mongolian Baiti" w:eastAsia="Mongolian Baiti" w:hAnsi="Mongolian Baiti" w:cs="Mongolian Baiti"/>
          <w:sz w:val="24"/>
          <w:szCs w:val="24"/>
          <w:lang w:val="es-CO"/>
        </w:rPr>
        <w:t>,</w:t>
      </w:r>
      <w:r w:rsidRPr="004526B6">
        <w:rPr>
          <w:rFonts w:ascii="Mongolian Baiti" w:eastAsia="Mongolian Baiti" w:hAnsi="Mongolian Baiti" w:cs="Mongolian Baiti"/>
          <w:sz w:val="24"/>
          <w:szCs w:val="24"/>
          <w:lang w:val="es-CO"/>
        </w:rPr>
        <w:t xml:space="preserve"> </w:t>
      </w:r>
      <w:r w:rsidRPr="00055F8F">
        <w:rPr>
          <w:rFonts w:ascii="Mongolian Baiti" w:eastAsia="Mongolian Baiti" w:hAnsi="Mongolian Baiti" w:cs="Mongolian Baiti"/>
          <w:sz w:val="24"/>
          <w:szCs w:val="24"/>
          <w:lang w:val="es-CO"/>
        </w:rPr>
        <w:t>un informe sobre la crisis humanitaria en la Guajira</w:t>
      </w:r>
      <w:r w:rsidRPr="004526B6">
        <w:rPr>
          <w:rFonts w:ascii="Mongolian Baiti" w:eastAsia="Mongolian Baiti" w:hAnsi="Mongolian Baiti" w:cs="Mongolian Baiti"/>
          <w:sz w:val="24"/>
          <w:szCs w:val="24"/>
          <w:lang w:val="es-CO"/>
        </w:rPr>
        <w:t xml:space="preserve"> elaborado por</w:t>
      </w:r>
      <w:r w:rsidRPr="00055F8F">
        <w:rPr>
          <w:rFonts w:ascii="Mongolian Baiti" w:eastAsia="Mongolian Baiti" w:hAnsi="Mongolian Baiti" w:cs="Mongolian Baiti"/>
          <w:sz w:val="24"/>
          <w:szCs w:val="24"/>
          <w:lang w:val="es-CO"/>
        </w:rPr>
        <w:t xml:space="preserve">  la Defensoría del Pueblo</w:t>
      </w:r>
      <w:r w:rsidRPr="004526B6">
        <w:rPr>
          <w:rFonts w:ascii="Mongolian Baiti" w:eastAsia="Mongolian Baiti" w:hAnsi="Mongolian Baiti" w:cs="Mongolian Baiti"/>
          <w:sz w:val="24"/>
          <w:szCs w:val="24"/>
          <w:lang w:val="es-CO"/>
        </w:rPr>
        <w:t xml:space="preserve"> en Colombia </w:t>
      </w:r>
      <w:r w:rsidRPr="00055F8F">
        <w:rPr>
          <w:rFonts w:ascii="Mongolian Baiti" w:eastAsia="Mongolian Baiti" w:hAnsi="Mongolian Baiti" w:cs="Mongolian Baiti"/>
          <w:sz w:val="24"/>
          <w:szCs w:val="24"/>
          <w:lang w:val="es-CO"/>
        </w:rPr>
        <w:t>señaló que según declaraciones de las autoridades locales del municipio de Barrancas (lugar donde se ubica el R Provincial):</w:t>
      </w:r>
      <w:r w:rsidRPr="00055F8F">
        <w:rPr>
          <w:rFonts w:ascii="Mongolian Baiti" w:eastAsia="Mongolian Baiti" w:hAnsi="Mongolian Baiti" w:cs="Mongolian Baiti"/>
          <w:i/>
          <w:sz w:val="24"/>
          <w:szCs w:val="24"/>
          <w:lang w:val="es-CO"/>
        </w:rPr>
        <w:t xml:space="preserve"> </w:t>
      </w:r>
      <w:r w:rsidRPr="00055F8F">
        <w:rPr>
          <w:rFonts w:ascii="Mongolian Baiti" w:eastAsia="Mongolian Baiti" w:hAnsi="Mongolian Baiti" w:cs="Mongolian Baiti"/>
          <w:b/>
          <w:i/>
          <w:sz w:val="24"/>
          <w:szCs w:val="24"/>
          <w:lang w:val="es-CO"/>
        </w:rPr>
        <w:t>“el problema ambiental más relevante del municipio es la contaminación por emisiones de polvo a causa de la explotación de las minas de carbón del Cerrejón, las cuales afectan la salud de los habitantes.”</w:t>
      </w:r>
      <w:r w:rsidRPr="00055F8F">
        <w:rPr>
          <w:rFonts w:ascii="Mongolian Baiti" w:eastAsia="Mongolian Baiti" w:hAnsi="Mongolian Baiti" w:cs="Mongolian Baiti"/>
          <w:i/>
          <w:sz w:val="24"/>
          <w:szCs w:val="24"/>
          <w:vertAlign w:val="superscript"/>
          <w:lang w:val="es-CO"/>
        </w:rPr>
        <w:footnoteReference w:id="7"/>
      </w:r>
    </w:p>
    <w:p w14:paraId="5417C359" w14:textId="0772F286"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 xml:space="preserve">En ese orden, ante la nueva evidencia científica sobre la caracterización de los riesgos de la pandemia es urgente y prioritario que en aplicación del </w:t>
      </w:r>
      <w:r w:rsidRPr="00055F8F">
        <w:rPr>
          <w:rFonts w:ascii="Mongolian Baiti" w:eastAsia="Mongolian Baiti" w:hAnsi="Mongolian Baiti" w:cs="Mongolian Baiti"/>
          <w:b/>
          <w:sz w:val="24"/>
          <w:szCs w:val="24"/>
          <w:lang w:val="es-CO"/>
        </w:rPr>
        <w:t>principio de precaución</w:t>
      </w:r>
      <w:r w:rsidRPr="00055F8F">
        <w:rPr>
          <w:rFonts w:ascii="Mongolian Baiti" w:eastAsia="Mongolian Baiti" w:hAnsi="Mongolian Baiti" w:cs="Mongolian Baiti"/>
          <w:sz w:val="24"/>
          <w:szCs w:val="24"/>
          <w:lang w:val="es-CO"/>
        </w:rPr>
        <w:t xml:space="preserve"> se mantenga la suspensión de los tajos mineros aledaños a la comunidad de Provincial. Lo anterior, con el fin de que se adopten las precauciones, medidas proporcionales y evaluaciones necesarias para conjurar el riesgo de muertes y daños graves contra este pueblo indígena.  El Estado Colombiano está en obligación de brindar la protección y adoptar medidas eficaces en favor de esta comunidad, en particular de sus niños y niñas antes de seguir profundizando la alta vulnerabilidad de la situación en salud en la que se encuentran, por causa de la explotación minera, lo contrario con llevaría a tolerar el riesgo del exterminio de una etnia milenaria. </w:t>
      </w:r>
    </w:p>
    <w:p w14:paraId="2EAE127D" w14:textId="197AC823" w:rsidR="00055F8F" w:rsidRPr="00055F8F" w:rsidRDefault="00B93D2F" w:rsidP="00055F8F">
      <w:pPr>
        <w:spacing w:line="256" w:lineRule="auto"/>
        <w:jc w:val="both"/>
        <w:rPr>
          <w:rFonts w:ascii="Mongolian Baiti" w:eastAsia="Mongolian Baiti" w:hAnsi="Mongolian Baiti" w:cs="Mongolian Baiti"/>
          <w:sz w:val="24"/>
          <w:szCs w:val="24"/>
          <w:lang w:val="es-CO"/>
        </w:rPr>
      </w:pPr>
      <w:r w:rsidRPr="004526B6">
        <w:rPr>
          <w:rFonts w:ascii="Mongolian Baiti" w:eastAsia="Mongolian Baiti" w:hAnsi="Mongolian Baiti" w:cs="Mongolian Baiti"/>
          <w:sz w:val="24"/>
          <w:szCs w:val="24"/>
          <w:lang w:val="es-CO"/>
        </w:rPr>
        <w:t xml:space="preserve">Aunque la Corte Constitucional </w:t>
      </w:r>
      <w:r w:rsidR="00055F8F" w:rsidRPr="00055F8F">
        <w:rPr>
          <w:rFonts w:ascii="Mongolian Baiti" w:eastAsia="Mongolian Baiti" w:hAnsi="Mongolian Baiti" w:cs="Mongolian Baiti"/>
          <w:sz w:val="24"/>
          <w:szCs w:val="24"/>
          <w:lang w:val="es-CO"/>
        </w:rPr>
        <w:t>le ordenó a la empresa reducir las emisiones</w:t>
      </w:r>
      <w:r w:rsidRPr="004526B6">
        <w:rPr>
          <w:rFonts w:ascii="Mongolian Baiti" w:eastAsia="Mongolian Baiti" w:hAnsi="Mongolian Baiti" w:cs="Mongolian Baiti"/>
          <w:sz w:val="24"/>
          <w:szCs w:val="24"/>
          <w:lang w:val="es-CO"/>
        </w:rPr>
        <w:t xml:space="preserve"> de material particulado</w:t>
      </w:r>
      <w:r w:rsidR="00055F8F" w:rsidRPr="00055F8F">
        <w:rPr>
          <w:rFonts w:ascii="Mongolian Baiti" w:eastAsia="Mongolian Baiti" w:hAnsi="Mongolian Baiti" w:cs="Mongolian Baiti"/>
          <w:sz w:val="24"/>
          <w:szCs w:val="24"/>
          <w:lang w:val="es-CO"/>
        </w:rPr>
        <w:t>, lo cierto es que la comunidad denuncia una histórica debilidad e ineficacia de las medidas de manejo y control para “mitigar” los daños que les ha dejado la explotación minera que les acorrala</w:t>
      </w:r>
      <w:r w:rsidR="00055F8F" w:rsidRPr="00055F8F">
        <w:rPr>
          <w:rFonts w:ascii="Mongolian Baiti" w:eastAsia="Mongolian Baiti" w:hAnsi="Mongolian Baiti" w:cs="Mongolian Baiti"/>
          <w:sz w:val="24"/>
          <w:szCs w:val="24"/>
          <w:vertAlign w:val="superscript"/>
          <w:lang w:val="es-CO"/>
        </w:rPr>
        <w:footnoteReference w:id="8"/>
      </w:r>
      <w:r w:rsidR="00055F8F" w:rsidRPr="00055F8F">
        <w:rPr>
          <w:rFonts w:ascii="Mongolian Baiti" w:eastAsia="Mongolian Baiti" w:hAnsi="Mongolian Baiti" w:cs="Mongolian Baiti"/>
          <w:sz w:val="24"/>
          <w:szCs w:val="24"/>
          <w:lang w:val="es-CO"/>
        </w:rPr>
        <w:t xml:space="preserve"> y que es su “mal vecino</w:t>
      </w:r>
      <w:r w:rsidR="00055F8F" w:rsidRPr="00055F8F">
        <w:rPr>
          <w:rFonts w:ascii="Mongolian Baiti" w:eastAsia="Mongolian Baiti" w:hAnsi="Mongolian Baiti" w:cs="Mongolian Baiti"/>
          <w:sz w:val="24"/>
          <w:szCs w:val="24"/>
          <w:vertAlign w:val="superscript"/>
          <w:lang w:val="es-CO"/>
        </w:rPr>
        <w:footnoteReference w:id="9"/>
      </w:r>
      <w:r w:rsidR="00055F8F" w:rsidRPr="00055F8F">
        <w:rPr>
          <w:rFonts w:ascii="Mongolian Baiti" w:eastAsia="Mongolian Baiti" w:hAnsi="Mongolian Baiti" w:cs="Mongolian Baiti"/>
          <w:sz w:val="24"/>
          <w:szCs w:val="24"/>
          <w:lang w:val="es-CO"/>
        </w:rPr>
        <w:t xml:space="preserve">”. </w:t>
      </w:r>
    </w:p>
    <w:p w14:paraId="0B0E2650" w14:textId="77777777" w:rsidR="00C20B2F" w:rsidRDefault="00055F8F" w:rsidP="004526B6">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 xml:space="preserve">En particular, la sentencia </w:t>
      </w:r>
      <w:r w:rsidR="00B93D2F" w:rsidRPr="004526B6">
        <w:rPr>
          <w:rFonts w:ascii="Mongolian Baiti" w:eastAsia="Mongolian Baiti" w:hAnsi="Mongolian Baiti" w:cs="Mongolian Baiti"/>
          <w:sz w:val="24"/>
          <w:szCs w:val="24"/>
          <w:lang w:val="es-CO"/>
        </w:rPr>
        <w:t xml:space="preserve">de la Corte </w:t>
      </w:r>
      <w:r w:rsidRPr="00055F8F">
        <w:rPr>
          <w:rFonts w:ascii="Mongolian Baiti" w:eastAsia="Mongolian Baiti" w:hAnsi="Mongolian Baiti" w:cs="Mongolian Baiti"/>
          <w:sz w:val="24"/>
          <w:szCs w:val="24"/>
          <w:lang w:val="es-CO"/>
        </w:rPr>
        <w:t>dio la orden al Ministerio de Salud y Protección Social</w:t>
      </w:r>
      <w:r w:rsidR="00B93D2F" w:rsidRPr="004526B6">
        <w:rPr>
          <w:rFonts w:ascii="Mongolian Baiti" w:eastAsia="Mongolian Baiti" w:hAnsi="Mongolian Baiti" w:cs="Mongolian Baiti"/>
          <w:sz w:val="24"/>
          <w:szCs w:val="24"/>
          <w:lang w:val="es-CO"/>
        </w:rPr>
        <w:t xml:space="preserve"> del Estado colombiano</w:t>
      </w:r>
      <w:r w:rsidRPr="00055F8F">
        <w:rPr>
          <w:rFonts w:ascii="Mongolian Baiti" w:eastAsia="Mongolian Baiti" w:hAnsi="Mongolian Baiti" w:cs="Mongolian Baiti"/>
          <w:sz w:val="24"/>
          <w:szCs w:val="24"/>
          <w:lang w:val="es-CO"/>
        </w:rPr>
        <w:t xml:space="preserve"> que, en el término máximo de dos (2) meses contado a partir de la notificación de la sentencia, se debía crear una brigada de salud con la finalidad de: (i) hacer una valoración médica de los integrantes del Resguardo Indígena Provincial; (ii) construir un perfil epidemiológico de la comunidad; y, (iii) informar los resultados obtenidos a la Comisión Técnica y a las E.P.S que tengan como afiliados a integrantes del resguardo, para que realicen los tratamientos correspondientes a que haya lugar.</w:t>
      </w:r>
    </w:p>
    <w:p w14:paraId="4CAD4712" w14:textId="7FE4E410" w:rsidR="004526B6" w:rsidRPr="00D34B05" w:rsidRDefault="00055F8F" w:rsidP="004526B6">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 xml:space="preserve"> </w:t>
      </w:r>
      <w:r w:rsidR="004526B6" w:rsidRPr="004526B6">
        <w:rPr>
          <w:rFonts w:ascii="Mongolian Baiti" w:hAnsi="Mongolian Baiti" w:cs="Mongolian Baiti"/>
          <w:sz w:val="24"/>
          <w:szCs w:val="26"/>
          <w:shd w:val="clear" w:color="auto" w:fill="FFFFFF"/>
          <w:lang w:val="es-CO"/>
        </w:rPr>
        <w:t xml:space="preserve">El mismo Tribunal destacó la importancia de esta brigada, en los siguientes términos, </w:t>
      </w:r>
      <w:r w:rsidR="004526B6" w:rsidRPr="004526B6">
        <w:rPr>
          <w:rFonts w:ascii="Mongolian Baiti" w:hAnsi="Mongolian Baiti" w:cs="Mongolian Baiti"/>
          <w:i/>
          <w:sz w:val="24"/>
          <w:szCs w:val="26"/>
          <w:shd w:val="clear" w:color="auto" w:fill="FFFFFF"/>
          <w:lang w:val="es-CO"/>
        </w:rPr>
        <w:t>podrá ser útil para la identificación de los riesgos y las medidas que deben adoptarse para asegurar la satisfacción de los derechos fundamentales de la comunidad</w:t>
      </w:r>
      <w:r w:rsidR="004526B6" w:rsidRPr="004526B6">
        <w:rPr>
          <w:rStyle w:val="FootnoteReference"/>
          <w:rFonts w:ascii="Mongolian Baiti" w:hAnsi="Mongolian Baiti" w:cs="Mongolian Baiti"/>
          <w:sz w:val="24"/>
          <w:szCs w:val="26"/>
          <w:shd w:val="clear" w:color="auto" w:fill="FFFFFF"/>
          <w:lang w:val="es-CO"/>
        </w:rPr>
        <w:footnoteReference w:id="10"/>
      </w:r>
      <w:r w:rsidR="004526B6" w:rsidRPr="004526B6">
        <w:rPr>
          <w:rFonts w:ascii="Mongolian Baiti" w:hAnsi="Mongolian Baiti" w:cs="Mongolian Baiti"/>
          <w:sz w:val="24"/>
          <w:szCs w:val="26"/>
          <w:shd w:val="clear" w:color="auto" w:fill="FFFFFF"/>
          <w:lang w:val="es-CO"/>
        </w:rPr>
        <w:t xml:space="preserve">. </w:t>
      </w:r>
      <w:r w:rsidR="004526B6" w:rsidRPr="00055F8F">
        <w:rPr>
          <w:rFonts w:ascii="Mongolian Baiti" w:eastAsia="Mongolian Baiti" w:hAnsi="Mongolian Baiti" w:cs="Mongolian Baiti"/>
          <w:sz w:val="24"/>
          <w:szCs w:val="24"/>
          <w:lang w:val="es-CO"/>
        </w:rPr>
        <w:t>La sentencia fue notificada en febrero de 2020 y según denuncia la comunidad por su territorio no ha ll</w:t>
      </w:r>
      <w:r w:rsidR="004526B6" w:rsidRPr="004526B6">
        <w:rPr>
          <w:rFonts w:ascii="Mongolian Baiti" w:eastAsia="Mongolian Baiti" w:hAnsi="Mongolian Baiti" w:cs="Mongolian Baiti"/>
          <w:sz w:val="24"/>
          <w:szCs w:val="24"/>
          <w:lang w:val="es-CO"/>
        </w:rPr>
        <w:t xml:space="preserve">egado ninguna brigada de salud. Lo anterior </w:t>
      </w:r>
      <w:r w:rsidR="004526B6" w:rsidRPr="004526B6">
        <w:rPr>
          <w:rFonts w:ascii="Mongolian Baiti" w:hAnsi="Mongolian Baiti" w:cs="Mongolian Baiti"/>
          <w:sz w:val="24"/>
          <w:szCs w:val="26"/>
          <w:shd w:val="clear" w:color="auto" w:fill="FFFFFF"/>
          <w:lang w:val="es-CO"/>
        </w:rPr>
        <w:t xml:space="preserve">quiere decir, que si la situación en materia de salud pública para esta comunidad indígena era dramática antes de la emergencia generada por el Covid-19, es aún más dramática a causa de esta emergencia sanitaria para el Resguardo de Provincial, en tanto no se ha adelantado ningún preparativo en materia de salud pública para afrontar el Covid-19. </w:t>
      </w:r>
    </w:p>
    <w:p w14:paraId="3C8B6F91" w14:textId="3DE50E59" w:rsidR="00D34B05" w:rsidRDefault="00C20B2F" w:rsidP="00055F8F">
      <w:pPr>
        <w:spacing w:line="256" w:lineRule="auto"/>
        <w:jc w:val="both"/>
        <w:rPr>
          <w:rFonts w:ascii="Mongolian Baiti" w:eastAsia="Mongolian Baiti" w:hAnsi="Mongolian Baiti" w:cs="Mongolian Baiti"/>
          <w:sz w:val="24"/>
          <w:szCs w:val="24"/>
          <w:lang w:val="es-CO"/>
        </w:rPr>
      </w:pPr>
      <w:r w:rsidRPr="00C20B2F">
        <w:rPr>
          <w:rFonts w:ascii="Mongolian Baiti" w:eastAsia="Mongolian Baiti" w:hAnsi="Mongolian Baiti" w:cs="Mongolian Baiti"/>
          <w:noProof/>
          <w:sz w:val="24"/>
          <w:szCs w:val="24"/>
          <w:lang w:val="en-GB" w:eastAsia="en-GB"/>
        </w:rPr>
        <mc:AlternateContent>
          <mc:Choice Requires="wps">
            <w:drawing>
              <wp:anchor distT="0" distB="0" distL="114300" distR="114300" simplePos="0" relativeHeight="251658240" behindDoc="0" locked="0" layoutInCell="1" allowOverlap="1" wp14:anchorId="53C0CC1F" wp14:editId="7124BC23">
                <wp:simplePos x="0" y="0"/>
                <wp:positionH relativeFrom="margin">
                  <wp:posOffset>377190</wp:posOffset>
                </wp:positionH>
                <wp:positionV relativeFrom="margin">
                  <wp:align>top</wp:align>
                </wp:positionV>
                <wp:extent cx="5191125" cy="19716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971675"/>
                        </a:xfrm>
                        <a:prstGeom prst="rect">
                          <a:avLst/>
                        </a:prstGeom>
                        <a:solidFill>
                          <a:schemeClr val="accent2">
                            <a:lumMod val="40000"/>
                            <a:lumOff val="60000"/>
                          </a:schemeClr>
                        </a:solidFill>
                        <a:ln w="9525">
                          <a:solidFill>
                            <a:srgbClr val="000000"/>
                          </a:solidFill>
                          <a:miter lim="800000"/>
                          <a:headEnd/>
                          <a:tailEnd/>
                        </a:ln>
                      </wps:spPr>
                      <wps:txbx>
                        <w:txbxContent>
                          <w:p w14:paraId="69425B4D" w14:textId="77777777" w:rsidR="00C20B2F" w:rsidRPr="00B93D2F" w:rsidRDefault="00C20B2F" w:rsidP="00C20B2F">
                            <w:pPr>
                              <w:jc w:val="both"/>
                              <w:rPr>
                                <w:rFonts w:ascii="Mongolian Baiti" w:hAnsi="Mongolian Baiti" w:cs="Mongolian Baiti"/>
                                <w:b/>
                                <w:i/>
                                <w:color w:val="44546A" w:themeColor="text2"/>
                                <w:lang w:val="es-CO"/>
                              </w:rPr>
                            </w:pPr>
                            <w:r w:rsidRPr="00B93D2F">
                              <w:rPr>
                                <w:rFonts w:ascii="Mongolian Baiti" w:hAnsi="Mongolian Baiti" w:cs="Mongolian Baiti"/>
                                <w:i/>
                                <w:color w:val="FFFFFF" w:themeColor="background1"/>
                                <w:lang w:val="es-CO"/>
                              </w:rPr>
                              <w:t>“</w:t>
                            </w:r>
                            <w:r w:rsidRPr="00B93D2F">
                              <w:rPr>
                                <w:rFonts w:ascii="Mongolian Baiti" w:hAnsi="Mongolian Baiti" w:cs="Mongolian Baiti"/>
                                <w:i/>
                                <w:color w:val="44546A" w:themeColor="text2"/>
                                <w:lang w:val="es-CO"/>
                              </w:rPr>
                              <w:t xml:space="preserve">Estamos muy cerca del Cerrejón, pero eso no nos beneficia en nada. Aquí no ha venido ni Secretaría de salud, ni Alcaldía, ni Gobernación, ni mucho menos la empresa que solo viene cuando le conviene, </w:t>
                            </w:r>
                            <w:r w:rsidRPr="00B93D2F">
                              <w:rPr>
                                <w:rFonts w:ascii="Mongolian Baiti" w:hAnsi="Mongolian Baiti" w:cs="Mongolian Baiti"/>
                                <w:b/>
                                <w:i/>
                                <w:color w:val="44546A" w:themeColor="text2"/>
                                <w:lang w:val="es-CO"/>
                              </w:rPr>
                              <w:t xml:space="preserve">¿dónde está la responsabilidad social de la empresa y dónde la prioridad del Gobierno con las comunidades indígenas?, </w:t>
                            </w:r>
                            <w:r w:rsidRPr="00B93D2F">
                              <w:rPr>
                                <w:rFonts w:ascii="Mongolian Baiti" w:hAnsi="Mongolian Baiti" w:cs="Mongolian Baiti"/>
                                <w:i/>
                                <w:color w:val="44546A" w:themeColor="text2"/>
                                <w:lang w:val="es-CO"/>
                              </w:rPr>
                              <w:t>tengo dos niños enfermos con problemas respiratorios ¿quién me está auxiliando, quién me ha preguntado a mi como están los niños, si necesitan medicamentos o qué están tomando? ni la empresa sabiendo teniendo una tutela y sabiendo que los niños están enfermos y que deberían de cuidarlos en este momento por el problema que hay, porque a quienes no debe darles este problema son estos  niños que tienen problemas respiratorios y nadie se acuerda de ellos”</w:t>
                            </w:r>
                            <w:r w:rsidRPr="00B93D2F">
                              <w:rPr>
                                <w:rFonts w:ascii="Mongolian Baiti" w:hAnsi="Mongolian Baiti" w:cs="Mongolian Baiti"/>
                                <w:b/>
                                <w:i/>
                                <w:color w:val="44546A" w:themeColor="text2"/>
                                <w:lang w:val="es-CO"/>
                              </w:rPr>
                              <w:t xml:space="preserve"> </w:t>
                            </w:r>
                            <w:r w:rsidRPr="00C20B2F">
                              <w:rPr>
                                <w:rFonts w:ascii="Mongolian Baiti" w:hAnsi="Mongolian Baiti" w:cs="Mongolian Baiti"/>
                                <w:b/>
                                <w:i/>
                                <w:color w:val="44546A" w:themeColor="text2"/>
                                <w:lang w:val="es-CO"/>
                              </w:rPr>
                              <w:t xml:space="preserve">Mujer Wayuu </w:t>
                            </w:r>
                            <w:r w:rsidRPr="00B93D2F">
                              <w:rPr>
                                <w:rFonts w:ascii="Mongolian Baiti" w:hAnsi="Mongolian Baiti" w:cs="Mongolian Baiti"/>
                                <w:b/>
                                <w:i/>
                                <w:color w:val="44546A" w:themeColor="text2"/>
                                <w:lang w:val="es-CO"/>
                              </w:rPr>
                              <w:t>Luz Ángela Uriana</w:t>
                            </w:r>
                          </w:p>
                          <w:p w14:paraId="31B59940" w14:textId="77777777" w:rsidR="00C20B2F" w:rsidRPr="00B93D2F" w:rsidRDefault="00C20B2F" w:rsidP="00C20B2F">
                            <w:pPr>
                              <w:jc w:val="center"/>
                              <w:rPr>
                                <w:lang w:val="es-CO"/>
                              </w:rPr>
                            </w:pPr>
                          </w:p>
                          <w:p w14:paraId="75FB1F1A" w14:textId="04952894" w:rsidR="00C20B2F" w:rsidRPr="00C20B2F" w:rsidRDefault="00C20B2F">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0CC1F" id="_x0000_t202" coordsize="21600,21600" o:spt="202" path="m,l,21600r21600,l21600,xe">
                <v:stroke joinstyle="miter"/>
                <v:path gradientshapeok="t" o:connecttype="rect"/>
              </v:shapetype>
              <v:shape id="Cuadro de texto 2" o:spid="_x0000_s1026" type="#_x0000_t202" style="position:absolute;left:0;text-align:left;margin-left:29.7pt;margin-top:0;width:408.75pt;height:155.25pt;z-index:2516582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" fillcolor="#f7caac [1301]">
                <v:textbox>
                  <w:txbxContent>
                    <w:p w14:paraId="69425B4D" w14:textId="77777777" w:rsidR="00C20B2F" w:rsidRPr="00B93D2F" w:rsidRDefault="00C20B2F" w:rsidP="00C20B2F">
                      <w:pPr>
                        <w:jc w:val="both"/>
                        <w:rPr>
                          <w:rFonts w:ascii="Mongolian Baiti" w:hAnsi="Mongolian Baiti" w:cs="Mongolian Baiti"/>
                          <w:b/>
                          <w:i/>
                          <w:color w:val="44546A" w:themeColor="text2"/>
                          <w:lang w:val="es-CO"/>
                        </w:rPr>
                      </w:pPr>
                      <w:r w:rsidRPr="00B93D2F">
                        <w:rPr>
                          <w:rFonts w:ascii="Mongolian Baiti" w:hAnsi="Mongolian Baiti" w:cs="Mongolian Baiti"/>
                          <w:i/>
                          <w:color w:val="FFFFFF" w:themeColor="background1"/>
                          <w:lang w:val="es-CO"/>
                        </w:rPr>
                        <w:t>“</w:t>
                      </w:r>
                      <w:r w:rsidRPr="00B93D2F">
                        <w:rPr>
                          <w:rFonts w:ascii="Mongolian Baiti" w:hAnsi="Mongolian Baiti" w:cs="Mongolian Baiti"/>
                          <w:i/>
                          <w:color w:val="44546A" w:themeColor="text2"/>
                          <w:lang w:val="es-CO"/>
                        </w:rPr>
                        <w:t xml:space="preserve">Estamos muy cerca del Cerrejón, pero eso no nos beneficia en nada. Aquí no ha venido ni Secretaría de salud, ni Alcaldía, ni Gobernación, ni mucho menos la empresa que solo viene cuando le conviene, </w:t>
                      </w:r>
                      <w:r w:rsidRPr="00B93D2F">
                        <w:rPr>
                          <w:rFonts w:ascii="Mongolian Baiti" w:hAnsi="Mongolian Baiti" w:cs="Mongolian Baiti"/>
                          <w:b/>
                          <w:i/>
                          <w:color w:val="44546A" w:themeColor="text2"/>
                          <w:lang w:val="es-CO"/>
                        </w:rPr>
                        <w:t xml:space="preserve">¿dónde está la responsabilidad social de la empresa y dónde la prioridad del Gobierno con las comunidades indígenas?, </w:t>
                      </w:r>
                      <w:r w:rsidRPr="00B93D2F">
                        <w:rPr>
                          <w:rFonts w:ascii="Mongolian Baiti" w:hAnsi="Mongolian Baiti" w:cs="Mongolian Baiti"/>
                          <w:i/>
                          <w:color w:val="44546A" w:themeColor="text2"/>
                          <w:lang w:val="es-CO"/>
                        </w:rPr>
                        <w:t>tengo dos niños enfermos con problemas respiratorios ¿quién me está auxiliando, quién me ha preguntado a mi como están los niños, si necesitan medicamentos o qué están tomando? ni la empresa sabiendo teniendo una tutela y sabiendo que los niños están enfermos y que deberían de cuidarlos en este momento por el problema que hay, porque a quienes no debe darles este problema son estos  niños que tienen problemas respiratorios y nadie se acuerda de ellos”</w:t>
                      </w:r>
                      <w:r w:rsidRPr="00B93D2F">
                        <w:rPr>
                          <w:rFonts w:ascii="Mongolian Baiti" w:hAnsi="Mongolian Baiti" w:cs="Mongolian Baiti"/>
                          <w:b/>
                          <w:i/>
                          <w:color w:val="44546A" w:themeColor="text2"/>
                          <w:lang w:val="es-CO"/>
                        </w:rPr>
                        <w:t xml:space="preserve"> </w:t>
                      </w:r>
                      <w:r w:rsidRPr="00C20B2F">
                        <w:rPr>
                          <w:rFonts w:ascii="Mongolian Baiti" w:hAnsi="Mongolian Baiti" w:cs="Mongolian Baiti"/>
                          <w:b/>
                          <w:i/>
                          <w:color w:val="44546A" w:themeColor="text2"/>
                          <w:lang w:val="es-CO"/>
                        </w:rPr>
                        <w:t xml:space="preserve">Mujer Wayuu </w:t>
                      </w:r>
                      <w:r w:rsidRPr="00B93D2F">
                        <w:rPr>
                          <w:rFonts w:ascii="Mongolian Baiti" w:hAnsi="Mongolian Baiti" w:cs="Mongolian Baiti"/>
                          <w:b/>
                          <w:i/>
                          <w:color w:val="44546A" w:themeColor="text2"/>
                          <w:lang w:val="es-CO"/>
                        </w:rPr>
                        <w:t>Luz Ángela Uriana</w:t>
                      </w:r>
                    </w:p>
                    <w:p w14:paraId="31B59940" w14:textId="77777777" w:rsidR="00C20B2F" w:rsidRPr="00B93D2F" w:rsidRDefault="00C20B2F" w:rsidP="00C20B2F">
                      <w:pPr>
                        <w:jc w:val="center"/>
                        <w:rPr>
                          <w:lang w:val="es-CO"/>
                        </w:rPr>
                      </w:pPr>
                    </w:p>
                    <w:p w14:paraId="75FB1F1A" w14:textId="04952894" w:rsidR="00C20B2F" w:rsidRPr="00C20B2F" w:rsidRDefault="00C20B2F">
                      <w:pPr>
                        <w:rPr>
                          <w:lang w:val="es-CO"/>
                        </w:rPr>
                      </w:pPr>
                    </w:p>
                  </w:txbxContent>
                </v:textbox>
                <w10:wrap type="square" anchorx="margin" anchory="margin"/>
              </v:shape>
            </w:pict>
          </mc:Fallback>
        </mc:AlternateContent>
      </w:r>
    </w:p>
    <w:p w14:paraId="625238ED" w14:textId="77777777" w:rsidR="00D34B05" w:rsidRDefault="00D34B05" w:rsidP="00055F8F">
      <w:pPr>
        <w:spacing w:line="256" w:lineRule="auto"/>
        <w:jc w:val="both"/>
        <w:rPr>
          <w:rFonts w:ascii="Mongolian Baiti" w:eastAsia="Mongolian Baiti" w:hAnsi="Mongolian Baiti" w:cs="Mongolian Baiti"/>
          <w:sz w:val="24"/>
          <w:szCs w:val="24"/>
          <w:lang w:val="es-CO"/>
        </w:rPr>
      </w:pPr>
    </w:p>
    <w:p w14:paraId="5C5EB158" w14:textId="77777777" w:rsidR="00D34B05" w:rsidRDefault="00D34B05" w:rsidP="00055F8F">
      <w:pPr>
        <w:spacing w:line="256" w:lineRule="auto"/>
        <w:jc w:val="both"/>
        <w:rPr>
          <w:rFonts w:ascii="Mongolian Baiti" w:eastAsia="Mongolian Baiti" w:hAnsi="Mongolian Baiti" w:cs="Mongolian Baiti"/>
          <w:sz w:val="24"/>
          <w:szCs w:val="24"/>
          <w:lang w:val="es-CO"/>
        </w:rPr>
      </w:pPr>
    </w:p>
    <w:p w14:paraId="4F3F31E5" w14:textId="77777777" w:rsidR="00D34B05" w:rsidRDefault="00D34B05" w:rsidP="00055F8F">
      <w:pPr>
        <w:spacing w:line="256" w:lineRule="auto"/>
        <w:jc w:val="both"/>
        <w:rPr>
          <w:rFonts w:ascii="Mongolian Baiti" w:eastAsia="Mongolian Baiti" w:hAnsi="Mongolian Baiti" w:cs="Mongolian Baiti"/>
          <w:sz w:val="24"/>
          <w:szCs w:val="24"/>
          <w:lang w:val="es-CO"/>
        </w:rPr>
      </w:pPr>
    </w:p>
    <w:p w14:paraId="644198A9" w14:textId="77777777" w:rsidR="00C20B2F" w:rsidRDefault="00C20B2F" w:rsidP="00055F8F">
      <w:pPr>
        <w:spacing w:line="256" w:lineRule="auto"/>
        <w:jc w:val="both"/>
        <w:rPr>
          <w:rFonts w:ascii="Mongolian Baiti" w:eastAsia="Mongolian Baiti" w:hAnsi="Mongolian Baiti" w:cs="Mongolian Baiti"/>
          <w:sz w:val="24"/>
          <w:szCs w:val="24"/>
          <w:lang w:val="es-CO"/>
        </w:rPr>
      </w:pPr>
    </w:p>
    <w:p w14:paraId="2F887E67" w14:textId="77777777" w:rsidR="00C20B2F" w:rsidRDefault="00C20B2F" w:rsidP="00055F8F">
      <w:pPr>
        <w:spacing w:line="256" w:lineRule="auto"/>
        <w:jc w:val="both"/>
        <w:rPr>
          <w:rFonts w:ascii="Mongolian Baiti" w:eastAsia="Mongolian Baiti" w:hAnsi="Mongolian Baiti" w:cs="Mongolian Baiti"/>
          <w:sz w:val="24"/>
          <w:szCs w:val="24"/>
          <w:lang w:val="es-CO"/>
        </w:rPr>
      </w:pPr>
    </w:p>
    <w:p w14:paraId="426E62CD" w14:textId="77777777" w:rsidR="00C20B2F" w:rsidRDefault="00C20B2F" w:rsidP="00055F8F">
      <w:pPr>
        <w:spacing w:line="256" w:lineRule="auto"/>
        <w:jc w:val="both"/>
        <w:rPr>
          <w:rFonts w:ascii="Mongolian Baiti" w:eastAsia="Mongolian Baiti" w:hAnsi="Mongolian Baiti" w:cs="Mongolian Baiti"/>
          <w:sz w:val="24"/>
          <w:szCs w:val="24"/>
          <w:lang w:val="es-CO"/>
        </w:rPr>
      </w:pPr>
    </w:p>
    <w:p w14:paraId="3747631B" w14:textId="77777777" w:rsidR="00C20B2F" w:rsidRDefault="00C20B2F" w:rsidP="00055F8F">
      <w:pPr>
        <w:spacing w:line="256" w:lineRule="auto"/>
        <w:jc w:val="both"/>
        <w:rPr>
          <w:rFonts w:ascii="Mongolian Baiti" w:eastAsia="Mongolian Baiti" w:hAnsi="Mongolian Baiti" w:cs="Mongolian Baiti"/>
          <w:sz w:val="24"/>
          <w:szCs w:val="24"/>
          <w:lang w:val="es-CO"/>
        </w:rPr>
      </w:pPr>
    </w:p>
    <w:p w14:paraId="39201FE9" w14:textId="2A8060F7" w:rsidR="00055F8F" w:rsidRPr="00055F8F" w:rsidRDefault="00055F8F" w:rsidP="00055F8F">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Es de recordar, que ya la Corte había advertido que la compañía Carbones del Cerrejón incumplió el estándar internacional de debida diligencia exigido por la Declaración de Principios Rectores sobre las Empresas y los Derechos Humanos, también denominados “Principios Ruggie”. También resaltó que las autoridades colombianas de control ambiental no</w:t>
      </w:r>
      <w:r w:rsidR="00B93D2F" w:rsidRPr="004526B6">
        <w:rPr>
          <w:rFonts w:ascii="Mongolian Baiti" w:eastAsia="Mongolian Baiti" w:hAnsi="Mongolian Baiti" w:cs="Mongolian Baiti"/>
          <w:sz w:val="24"/>
          <w:szCs w:val="24"/>
          <w:lang w:val="es-CO"/>
        </w:rPr>
        <w:t xml:space="preserve"> han</w:t>
      </w:r>
      <w:r w:rsidRPr="00055F8F">
        <w:rPr>
          <w:rFonts w:ascii="Mongolian Baiti" w:eastAsia="Mongolian Baiti" w:hAnsi="Mongolian Baiti" w:cs="Mongolian Baiti"/>
          <w:sz w:val="24"/>
          <w:szCs w:val="24"/>
          <w:lang w:val="es-CO"/>
        </w:rPr>
        <w:t xml:space="preserve"> adopta</w:t>
      </w:r>
      <w:r w:rsidR="00B93D2F" w:rsidRPr="004526B6">
        <w:rPr>
          <w:rFonts w:ascii="Mongolian Baiti" w:eastAsia="Mongolian Baiti" w:hAnsi="Mongolian Baiti" w:cs="Mongolian Baiti"/>
          <w:sz w:val="24"/>
          <w:szCs w:val="24"/>
          <w:lang w:val="es-CO"/>
        </w:rPr>
        <w:t>do las</w:t>
      </w:r>
      <w:r w:rsidRPr="00055F8F">
        <w:rPr>
          <w:rFonts w:ascii="Mongolian Baiti" w:eastAsia="Mongolian Baiti" w:hAnsi="Mongolian Baiti" w:cs="Mongolian Baiti"/>
          <w:sz w:val="24"/>
          <w:szCs w:val="24"/>
          <w:lang w:val="es-CO"/>
        </w:rPr>
        <w:t xml:space="preserve"> medidas suficientes para proteger a la población indígena, a pesar de la existencia de varias sentencias en las que se ha advertido sobre el grave riesgo que representa la explotación minera a cielo abierto. </w:t>
      </w:r>
    </w:p>
    <w:p w14:paraId="20750E14" w14:textId="77777777" w:rsidR="00055F8F" w:rsidRPr="00055F8F" w:rsidRDefault="00055F8F" w:rsidP="00055F8F">
      <w:pPr>
        <w:spacing w:line="256" w:lineRule="auto"/>
        <w:jc w:val="both"/>
        <w:rPr>
          <w:rFonts w:ascii="Mongolian Baiti" w:eastAsia="Mongolian Baiti" w:hAnsi="Mongolian Baiti" w:cs="Mongolian Baiti"/>
          <w:b/>
          <w:sz w:val="24"/>
          <w:szCs w:val="24"/>
          <w:lang w:val="es-CO"/>
        </w:rPr>
      </w:pPr>
      <w:r w:rsidRPr="00055F8F">
        <w:rPr>
          <w:rFonts w:ascii="Mongolian Baiti" w:eastAsia="Mongolian Baiti" w:hAnsi="Mongolian Baiti" w:cs="Mongolian Baiti"/>
          <w:sz w:val="24"/>
          <w:szCs w:val="24"/>
          <w:lang w:val="es-CO"/>
        </w:rPr>
        <w:t xml:space="preserve">La empresa reanudó las operaciones, sin que se hayan informado a la comunidad indígena de la adopción de medidas efectivas para conjurar el incremento del riesgo a raíz del Covid 19 sobre su ya histórica condición de vulnerabilidad, precariedad y violación de </w:t>
      </w:r>
      <w:r w:rsidRPr="00055F8F">
        <w:rPr>
          <w:rFonts w:ascii="Mongolian Baiti" w:eastAsia="Mongolian Baiti" w:hAnsi="Mongolian Baiti" w:cs="Mongolian Baiti"/>
          <w:b/>
          <w:sz w:val="24"/>
          <w:szCs w:val="24"/>
          <w:lang w:val="es-CO"/>
        </w:rPr>
        <w:t>derechos</w:t>
      </w:r>
      <w:r w:rsidRPr="00055F8F">
        <w:rPr>
          <w:rFonts w:ascii="Mongolian Baiti" w:eastAsia="Mongolian Baiti" w:hAnsi="Mongolian Baiti" w:cs="Mongolian Baiti"/>
          <w:b/>
          <w:sz w:val="24"/>
          <w:szCs w:val="24"/>
          <w:vertAlign w:val="superscript"/>
          <w:lang w:val="es-CO"/>
        </w:rPr>
        <w:footnoteReference w:id="11"/>
      </w:r>
      <w:r w:rsidRPr="00055F8F">
        <w:rPr>
          <w:rFonts w:ascii="Mongolian Baiti" w:eastAsia="Mongolian Baiti" w:hAnsi="Mongolian Baiti" w:cs="Mongolian Baiti"/>
          <w:b/>
          <w:sz w:val="24"/>
          <w:szCs w:val="24"/>
          <w:lang w:val="es-CO"/>
        </w:rPr>
        <w:t>.  Inclusive para el mes de junio de 2020 recién se están reportando los primeros casos de contagio de trabajadores de Carbones del Cerrejón</w:t>
      </w:r>
      <w:r w:rsidRPr="00055F8F">
        <w:rPr>
          <w:rFonts w:ascii="Mongolian Baiti" w:eastAsia="Mongolian Baiti" w:hAnsi="Mongolian Baiti" w:cs="Mongolian Baiti"/>
          <w:b/>
          <w:sz w:val="24"/>
          <w:szCs w:val="24"/>
          <w:vertAlign w:val="superscript"/>
          <w:lang w:val="es-CO"/>
        </w:rPr>
        <w:footnoteReference w:id="12"/>
      </w:r>
      <w:r w:rsidRPr="00055F8F">
        <w:rPr>
          <w:rFonts w:ascii="Mongolian Baiti" w:eastAsia="Mongolian Baiti" w:hAnsi="Mongolian Baiti" w:cs="Mongolian Baiti"/>
          <w:b/>
          <w:sz w:val="24"/>
          <w:szCs w:val="24"/>
          <w:lang w:val="es-CO"/>
        </w:rPr>
        <w:t xml:space="preserve"> y en el municipio de Barrancas aledaño a la comunidad</w:t>
      </w:r>
      <w:r w:rsidRPr="00055F8F">
        <w:rPr>
          <w:rFonts w:ascii="Mongolian Baiti" w:eastAsia="Mongolian Baiti" w:hAnsi="Mongolian Baiti" w:cs="Mongolian Baiti"/>
          <w:b/>
          <w:sz w:val="24"/>
          <w:szCs w:val="24"/>
          <w:vertAlign w:val="superscript"/>
          <w:lang w:val="es-CO"/>
        </w:rPr>
        <w:footnoteReference w:id="13"/>
      </w:r>
      <w:r w:rsidRPr="00055F8F">
        <w:rPr>
          <w:rFonts w:ascii="Mongolian Baiti" w:eastAsia="Mongolian Baiti" w:hAnsi="Mongolian Baiti" w:cs="Mongolian Baiti"/>
          <w:b/>
          <w:sz w:val="24"/>
          <w:szCs w:val="24"/>
          <w:lang w:val="es-CO"/>
        </w:rPr>
        <w:t xml:space="preserve">. </w:t>
      </w:r>
    </w:p>
    <w:p w14:paraId="3397A402" w14:textId="48AD185A" w:rsidR="001C727C" w:rsidRPr="004526B6" w:rsidRDefault="00055F8F" w:rsidP="00B437B3">
      <w:pPr>
        <w:spacing w:line="256" w:lineRule="auto"/>
        <w:jc w:val="both"/>
        <w:rPr>
          <w:rFonts w:ascii="Mongolian Baiti" w:eastAsia="Mongolian Baiti" w:hAnsi="Mongolian Baiti" w:cs="Mongolian Baiti"/>
          <w:sz w:val="24"/>
          <w:szCs w:val="24"/>
          <w:lang w:val="es-CO"/>
        </w:rPr>
      </w:pPr>
      <w:r w:rsidRPr="00055F8F">
        <w:rPr>
          <w:rFonts w:ascii="Mongolian Baiti" w:eastAsia="Mongolian Baiti" w:hAnsi="Mongolian Baiti" w:cs="Mongolian Baiti"/>
          <w:sz w:val="24"/>
          <w:szCs w:val="24"/>
          <w:lang w:val="es-CO"/>
        </w:rPr>
        <w:t>La preocupación de este pueblo indígena por la reanudación de las operaciones mineras es aún mayor porque por un lado no se les ha atendido en el cumplimiento de las órdenes de la sentencia y por el otro, no se ha valorado el incremento del riesgo y escenario de vulnerabilidad que presenta la nueva evidencia científica sobre la relación entre la mortalidad por complicaciones respiratorias agudas que ocasiona el Covid 19 y la mala contaminación</w:t>
      </w:r>
      <w:r w:rsidR="00C20B2F">
        <w:rPr>
          <w:rFonts w:ascii="Mongolian Baiti" w:eastAsia="Mongolian Baiti" w:hAnsi="Mongolian Baiti" w:cs="Mongolian Baiti"/>
          <w:sz w:val="24"/>
          <w:szCs w:val="24"/>
          <w:lang w:val="es-CO"/>
        </w:rPr>
        <w:t xml:space="preserve"> </w:t>
      </w:r>
      <w:r w:rsidRPr="00055F8F">
        <w:rPr>
          <w:rFonts w:ascii="Mongolian Baiti" w:eastAsia="Mongolian Baiti" w:hAnsi="Mongolian Baiti" w:cs="Mongolian Baiti"/>
          <w:sz w:val="24"/>
          <w:szCs w:val="24"/>
          <w:lang w:val="es-CO"/>
        </w:rPr>
        <w:t>del aire que por años ha padecido esta comunidad en su resguardo</w:t>
      </w:r>
      <w:r w:rsidRPr="00055F8F">
        <w:rPr>
          <w:rFonts w:ascii="Mongolian Baiti" w:eastAsia="Mongolian Baiti" w:hAnsi="Mongolian Baiti" w:cs="Mongolian Baiti"/>
          <w:sz w:val="24"/>
          <w:szCs w:val="24"/>
          <w:vertAlign w:val="superscript"/>
          <w:lang w:val="es-CO"/>
        </w:rPr>
        <w:footnoteReference w:id="14"/>
      </w:r>
      <w:r w:rsidRPr="00055F8F">
        <w:rPr>
          <w:rFonts w:ascii="Mongolian Baiti" w:eastAsia="Mongolian Baiti" w:hAnsi="Mongolian Baiti" w:cs="Mongolian Baiti"/>
          <w:sz w:val="24"/>
          <w:szCs w:val="24"/>
          <w:lang w:val="es-CO"/>
        </w:rPr>
        <w:t xml:space="preserve">. Esta desatención histórica se profundiza por la situación de emergencia decretada en todo el país. </w:t>
      </w:r>
    </w:p>
    <w:p w14:paraId="67441425" w14:textId="6D7A5088" w:rsidR="00EF7932" w:rsidRPr="004526B6" w:rsidRDefault="00B437B3" w:rsidP="001C727C">
      <w:pPr>
        <w:jc w:val="both"/>
        <w:rPr>
          <w:rFonts w:ascii="Mongolian Baiti" w:hAnsi="Mongolian Baiti" w:cs="Mongolian Baiti"/>
          <w:bCs/>
          <w:sz w:val="24"/>
          <w:szCs w:val="24"/>
          <w:lang w:val="es-CO"/>
        </w:rPr>
      </w:pPr>
      <w:r w:rsidRPr="004526B6">
        <w:rPr>
          <w:rFonts w:ascii="Mongolian Baiti" w:hAnsi="Mongolian Baiti" w:cs="Mongolian Baiti"/>
          <w:bCs/>
          <w:sz w:val="24"/>
          <w:szCs w:val="24"/>
          <w:lang w:val="es-CO"/>
        </w:rPr>
        <w:t xml:space="preserve">A continuación, señalamos algunos de los estudios que se realizado y que muestran como en </w:t>
      </w:r>
      <w:r w:rsidR="00E47136" w:rsidRPr="004526B6">
        <w:rPr>
          <w:rFonts w:ascii="Mongolian Baiti" w:hAnsi="Mongolian Baiti" w:cs="Mongolian Baiti"/>
          <w:bCs/>
          <w:sz w:val="24"/>
          <w:szCs w:val="24"/>
          <w:lang w:val="es-CO"/>
        </w:rPr>
        <w:t>en ambientes cuyo aire se encuentra contaminado</w:t>
      </w:r>
      <w:r w:rsidR="00E00707" w:rsidRPr="004526B6">
        <w:rPr>
          <w:rFonts w:ascii="Mongolian Baiti" w:hAnsi="Mongolian Baiti" w:cs="Mongolian Baiti"/>
          <w:bCs/>
          <w:sz w:val="24"/>
          <w:szCs w:val="24"/>
          <w:lang w:val="es-CO"/>
        </w:rPr>
        <w:t xml:space="preserve"> </w:t>
      </w:r>
      <w:r w:rsidR="00983BBC" w:rsidRPr="004526B6">
        <w:rPr>
          <w:rFonts w:ascii="Mongolian Baiti" w:hAnsi="Mongolian Baiti" w:cs="Mongolian Baiti"/>
          <w:bCs/>
          <w:sz w:val="24"/>
          <w:szCs w:val="24"/>
          <w:lang w:val="es-CO"/>
        </w:rPr>
        <w:t xml:space="preserve">la tasa de </w:t>
      </w:r>
      <w:r w:rsidR="00175236" w:rsidRPr="004526B6">
        <w:rPr>
          <w:rFonts w:ascii="Mongolian Baiti" w:hAnsi="Mongolian Baiti" w:cs="Mongolian Baiti"/>
          <w:bCs/>
          <w:sz w:val="24"/>
          <w:szCs w:val="24"/>
          <w:lang w:val="es-CO"/>
        </w:rPr>
        <w:t xml:space="preserve">contagio y </w:t>
      </w:r>
      <w:r w:rsidR="00983BBC" w:rsidRPr="004526B6">
        <w:rPr>
          <w:rFonts w:ascii="Mongolian Baiti" w:hAnsi="Mongolian Baiti" w:cs="Mongolian Baiti"/>
          <w:bCs/>
          <w:sz w:val="24"/>
          <w:szCs w:val="24"/>
          <w:lang w:val="es-CO"/>
        </w:rPr>
        <w:t>mortalidad por C</w:t>
      </w:r>
      <w:r w:rsidR="00175236" w:rsidRPr="004526B6">
        <w:rPr>
          <w:rFonts w:ascii="Mongolian Baiti" w:hAnsi="Mongolian Baiti" w:cs="Mongolian Baiti"/>
          <w:bCs/>
          <w:sz w:val="24"/>
          <w:szCs w:val="24"/>
          <w:lang w:val="es-CO"/>
        </w:rPr>
        <w:t>ovid</w:t>
      </w:r>
      <w:r w:rsidR="00983BBC" w:rsidRPr="004526B6">
        <w:rPr>
          <w:rFonts w:ascii="Mongolian Baiti" w:hAnsi="Mongolian Baiti" w:cs="Mongolian Baiti"/>
          <w:bCs/>
          <w:sz w:val="24"/>
          <w:szCs w:val="24"/>
          <w:lang w:val="es-CO"/>
        </w:rPr>
        <w:t>-19</w:t>
      </w:r>
      <w:r w:rsidR="00E47136" w:rsidRPr="004526B6">
        <w:rPr>
          <w:rFonts w:ascii="Mongolian Baiti" w:hAnsi="Mongolian Baiti" w:cs="Mongolian Baiti"/>
          <w:bCs/>
          <w:sz w:val="24"/>
          <w:szCs w:val="24"/>
          <w:lang w:val="es-CO"/>
        </w:rPr>
        <w:t xml:space="preserve"> es significativamente mayor</w:t>
      </w:r>
      <w:r w:rsidRPr="004526B6">
        <w:rPr>
          <w:rFonts w:ascii="Mongolian Baiti" w:hAnsi="Mongolian Baiti" w:cs="Mongolian Baiti"/>
          <w:bCs/>
          <w:sz w:val="24"/>
          <w:szCs w:val="24"/>
          <w:lang w:val="es-CO"/>
        </w:rPr>
        <w:t>.</w:t>
      </w:r>
      <w:r w:rsidR="00983BBC" w:rsidRPr="004526B6">
        <w:rPr>
          <w:rFonts w:ascii="Mongolian Baiti" w:hAnsi="Mongolian Baiti" w:cs="Mongolian Baiti"/>
          <w:bCs/>
          <w:sz w:val="24"/>
          <w:szCs w:val="24"/>
          <w:lang w:val="es-CO"/>
        </w:rPr>
        <w:t xml:space="preserve"> En primer lugar, un</w:t>
      </w:r>
      <w:r w:rsidR="00EF7932" w:rsidRPr="004526B6">
        <w:rPr>
          <w:rFonts w:ascii="Mongolian Baiti" w:hAnsi="Mongolian Baiti" w:cs="Mongolian Baiti"/>
          <w:bCs/>
          <w:sz w:val="24"/>
          <w:szCs w:val="24"/>
          <w:lang w:val="es-CO"/>
        </w:rPr>
        <w:t xml:space="preserve"> </w:t>
      </w:r>
      <w:r w:rsidR="00E00707" w:rsidRPr="004526B6">
        <w:rPr>
          <w:rFonts w:ascii="Mongolian Baiti" w:hAnsi="Mongolian Baiti" w:cs="Mongolian Baiti"/>
          <w:bCs/>
          <w:sz w:val="24"/>
          <w:szCs w:val="24"/>
          <w:lang w:val="es-CO"/>
        </w:rPr>
        <w:t xml:space="preserve">estudio realizado por investigadores de la Escuela de Salud Pública TH de Harvard </w:t>
      </w:r>
      <w:r w:rsidR="003730D1" w:rsidRPr="004526B6">
        <w:rPr>
          <w:rFonts w:ascii="Mongolian Baiti" w:hAnsi="Mongolian Baiti" w:cs="Mongolian Baiti"/>
          <w:bCs/>
          <w:sz w:val="24"/>
          <w:szCs w:val="24"/>
          <w:lang w:val="es-CO"/>
        </w:rPr>
        <w:t>encontr</w:t>
      </w:r>
      <w:r w:rsidR="00AA6189" w:rsidRPr="004526B6">
        <w:rPr>
          <w:rFonts w:ascii="Mongolian Baiti" w:hAnsi="Mongolian Baiti" w:cs="Mongolian Baiti"/>
          <w:bCs/>
          <w:sz w:val="24"/>
          <w:szCs w:val="24"/>
          <w:lang w:val="es-CO"/>
        </w:rPr>
        <w:t>ó</w:t>
      </w:r>
      <w:r w:rsidR="003730D1" w:rsidRPr="004526B6">
        <w:rPr>
          <w:rFonts w:ascii="Mongolian Baiti" w:hAnsi="Mongolian Baiti" w:cs="Mongolian Baiti"/>
          <w:bCs/>
          <w:sz w:val="24"/>
          <w:szCs w:val="24"/>
          <w:lang w:val="es-CO"/>
        </w:rPr>
        <w:t xml:space="preserve"> una correlación directa entre </w:t>
      </w:r>
      <w:r w:rsidR="00E00707" w:rsidRPr="004526B6">
        <w:rPr>
          <w:rFonts w:ascii="Mongolian Baiti" w:hAnsi="Mongolian Baiti" w:cs="Mongolian Baiti"/>
          <w:bCs/>
          <w:sz w:val="24"/>
          <w:szCs w:val="24"/>
          <w:lang w:val="es-CO"/>
        </w:rPr>
        <w:t>la exposición a largo plazo a la materia particulada 2.5 -tal y como l</w:t>
      </w:r>
      <w:r w:rsidR="003730D1" w:rsidRPr="004526B6">
        <w:rPr>
          <w:rFonts w:ascii="Mongolian Baiti" w:hAnsi="Mongolian Baiti" w:cs="Mongolian Baiti"/>
          <w:bCs/>
          <w:sz w:val="24"/>
          <w:szCs w:val="24"/>
          <w:lang w:val="es-CO"/>
        </w:rPr>
        <w:t>o</w:t>
      </w:r>
      <w:r w:rsidR="00E00707" w:rsidRPr="004526B6">
        <w:rPr>
          <w:rFonts w:ascii="Mongolian Baiti" w:hAnsi="Mongolian Baiti" w:cs="Mongolian Baiti"/>
          <w:bCs/>
          <w:sz w:val="24"/>
          <w:szCs w:val="24"/>
          <w:lang w:val="es-CO"/>
        </w:rPr>
        <w:t xml:space="preserve"> han padecido los miembros del Resguardo Indígena de Provincial- </w:t>
      </w:r>
      <w:r w:rsidR="003730D1" w:rsidRPr="004526B6">
        <w:rPr>
          <w:rFonts w:ascii="Mongolian Baiti" w:hAnsi="Mongolian Baiti" w:cs="Mongolian Baiti"/>
          <w:bCs/>
          <w:sz w:val="24"/>
          <w:szCs w:val="24"/>
          <w:lang w:val="es-CO"/>
        </w:rPr>
        <w:t>y la tasa de</w:t>
      </w:r>
      <w:r w:rsidR="00E00707" w:rsidRPr="004526B6">
        <w:rPr>
          <w:rFonts w:ascii="Mongolian Baiti" w:hAnsi="Mongolian Baiti" w:cs="Mongolian Baiti"/>
          <w:bCs/>
          <w:sz w:val="24"/>
          <w:szCs w:val="24"/>
          <w:lang w:val="es-CO"/>
        </w:rPr>
        <w:t xml:space="preserve"> mortalidad por C</w:t>
      </w:r>
      <w:r w:rsidR="00175236" w:rsidRPr="004526B6">
        <w:rPr>
          <w:rFonts w:ascii="Mongolian Baiti" w:hAnsi="Mongolian Baiti" w:cs="Mongolian Baiti"/>
          <w:bCs/>
          <w:sz w:val="24"/>
          <w:szCs w:val="24"/>
          <w:lang w:val="es-CO"/>
        </w:rPr>
        <w:t>ovid</w:t>
      </w:r>
      <w:r w:rsidR="00E00707" w:rsidRPr="004526B6">
        <w:rPr>
          <w:rFonts w:ascii="Mongolian Baiti" w:hAnsi="Mongolian Baiti" w:cs="Mongolian Baiti"/>
          <w:bCs/>
          <w:sz w:val="24"/>
          <w:szCs w:val="24"/>
          <w:lang w:val="es-CO"/>
        </w:rPr>
        <w:t>-19</w:t>
      </w:r>
      <w:r w:rsidR="00E31F98" w:rsidRPr="004526B6">
        <w:rPr>
          <w:rFonts w:ascii="Mongolian Baiti" w:hAnsi="Mongolian Baiti" w:cs="Mongolian Baiti"/>
          <w:bCs/>
          <w:sz w:val="24"/>
          <w:szCs w:val="24"/>
          <w:lang w:val="es-CO"/>
        </w:rPr>
        <w:t xml:space="preserve">, el estudio encontró que el aumento de solo 1 microgramo por metro cúbico (μg / m3) en PM 2.5 en el aire ambiente condujo a un aumento del 15 por ciento en la tasa de mortalidad </w:t>
      </w:r>
      <w:r w:rsidR="00AA6189" w:rsidRPr="004526B6">
        <w:rPr>
          <w:rFonts w:ascii="Mongolian Baiti" w:hAnsi="Mongolian Baiti" w:cs="Mongolian Baiti"/>
          <w:bCs/>
          <w:sz w:val="24"/>
          <w:szCs w:val="24"/>
          <w:lang w:val="es-CO"/>
        </w:rPr>
        <w:t>por</w:t>
      </w:r>
      <w:r w:rsidR="00E31F98" w:rsidRPr="004526B6">
        <w:rPr>
          <w:rFonts w:ascii="Mongolian Baiti" w:hAnsi="Mongolian Baiti" w:cs="Mongolian Baiti"/>
          <w:bCs/>
          <w:sz w:val="24"/>
          <w:szCs w:val="24"/>
          <w:lang w:val="es-CO"/>
        </w:rPr>
        <w:t xml:space="preserve"> Covid-19</w:t>
      </w:r>
      <w:r w:rsidR="00E00707" w:rsidRPr="004526B6">
        <w:rPr>
          <w:rStyle w:val="FootnoteReference"/>
          <w:rFonts w:ascii="Mongolian Baiti" w:hAnsi="Mongolian Baiti" w:cs="Mongolian Baiti"/>
          <w:bCs/>
          <w:sz w:val="24"/>
          <w:szCs w:val="24"/>
          <w:lang w:val="es-CO"/>
        </w:rPr>
        <w:footnoteReference w:id="15"/>
      </w:r>
      <w:r w:rsidR="00E00707" w:rsidRPr="004526B6">
        <w:rPr>
          <w:rFonts w:ascii="Mongolian Baiti" w:hAnsi="Mongolian Baiti" w:cs="Mongolian Baiti"/>
          <w:bCs/>
          <w:sz w:val="24"/>
          <w:szCs w:val="24"/>
          <w:lang w:val="es-CO"/>
        </w:rPr>
        <w:t xml:space="preserve">. </w:t>
      </w:r>
      <w:r w:rsidR="00175236" w:rsidRPr="004526B6">
        <w:rPr>
          <w:rFonts w:ascii="Mongolian Baiti" w:hAnsi="Mongolian Baiti" w:cs="Mongolian Baiti"/>
          <w:bCs/>
          <w:sz w:val="24"/>
          <w:szCs w:val="24"/>
          <w:lang w:val="es-CO"/>
        </w:rPr>
        <w:t>En segundo lugar</w:t>
      </w:r>
      <w:r w:rsidR="00E00707" w:rsidRPr="004526B6">
        <w:rPr>
          <w:rFonts w:ascii="Mongolian Baiti" w:hAnsi="Mongolian Baiti" w:cs="Mongolian Baiti"/>
          <w:bCs/>
          <w:sz w:val="24"/>
          <w:szCs w:val="24"/>
          <w:lang w:val="es-CO"/>
        </w:rPr>
        <w:t>, un estudio realizado en</w:t>
      </w:r>
      <w:r w:rsidR="00EF7932" w:rsidRPr="004526B6">
        <w:rPr>
          <w:rFonts w:ascii="Mongolian Baiti" w:hAnsi="Mongolian Baiti" w:cs="Mongolian Baiti"/>
          <w:bCs/>
          <w:sz w:val="24"/>
          <w:szCs w:val="24"/>
          <w:lang w:val="es-CO"/>
        </w:rPr>
        <w:t xml:space="preserve"> China </w:t>
      </w:r>
      <w:r w:rsidR="00E00707" w:rsidRPr="004526B6">
        <w:rPr>
          <w:rFonts w:ascii="Mongolian Baiti" w:hAnsi="Mongolian Baiti" w:cs="Mongolian Baiti"/>
          <w:bCs/>
          <w:sz w:val="24"/>
          <w:szCs w:val="24"/>
          <w:lang w:val="es-CO"/>
        </w:rPr>
        <w:t>encontró</w:t>
      </w:r>
      <w:r w:rsidR="00EF7932" w:rsidRPr="004526B6">
        <w:rPr>
          <w:rFonts w:ascii="Mongolian Baiti" w:hAnsi="Mongolian Baiti" w:cs="Mongolian Baiti"/>
          <w:bCs/>
          <w:sz w:val="24"/>
          <w:szCs w:val="24"/>
          <w:lang w:val="es-CO"/>
        </w:rPr>
        <w:t xml:space="preserve"> una relación significativa entre la contaminación del aire, y la infección por C</w:t>
      </w:r>
      <w:r w:rsidR="00E31F98" w:rsidRPr="004526B6">
        <w:rPr>
          <w:rFonts w:ascii="Mongolian Baiti" w:hAnsi="Mongolian Baiti" w:cs="Mongolian Baiti"/>
          <w:bCs/>
          <w:sz w:val="24"/>
          <w:szCs w:val="24"/>
          <w:lang w:val="es-CO"/>
        </w:rPr>
        <w:t>ovid</w:t>
      </w:r>
      <w:r w:rsidR="00EF7932" w:rsidRPr="004526B6">
        <w:rPr>
          <w:rFonts w:ascii="Mongolian Baiti" w:hAnsi="Mongolian Baiti" w:cs="Mongolian Baiti"/>
          <w:bCs/>
          <w:sz w:val="24"/>
          <w:szCs w:val="24"/>
          <w:lang w:val="es-CO"/>
        </w:rPr>
        <w:t>-19 en 120 ciudades</w:t>
      </w:r>
      <w:r w:rsidR="00E00707" w:rsidRPr="004526B6">
        <w:rPr>
          <w:rFonts w:ascii="Mongolian Baiti" w:hAnsi="Mongolian Baiti" w:cs="Mongolian Baiti"/>
          <w:bCs/>
          <w:sz w:val="24"/>
          <w:szCs w:val="24"/>
          <w:lang w:val="es-CO"/>
        </w:rPr>
        <w:t xml:space="preserve">. Se encontró que un aumento </w:t>
      </w:r>
      <w:r w:rsidR="00EF7932" w:rsidRPr="004526B6">
        <w:rPr>
          <w:rFonts w:ascii="Mongolian Baiti" w:hAnsi="Mongolian Baiti" w:cs="Mongolian Baiti"/>
          <w:bCs/>
          <w:sz w:val="24"/>
          <w:szCs w:val="24"/>
          <w:lang w:val="es-CO"/>
        </w:rPr>
        <w:t>de 10 microgramos por metro cúbico (μg / m3)</w:t>
      </w:r>
      <w:r w:rsidR="00E00707" w:rsidRPr="004526B6">
        <w:rPr>
          <w:rFonts w:ascii="Mongolian Baiti" w:hAnsi="Mongolian Baiti" w:cs="Mongolian Baiti"/>
          <w:bCs/>
          <w:sz w:val="24"/>
          <w:szCs w:val="24"/>
          <w:lang w:val="es-CO"/>
        </w:rPr>
        <w:t xml:space="preserve"> </w:t>
      </w:r>
      <w:r w:rsidR="00EF7932" w:rsidRPr="004526B6">
        <w:rPr>
          <w:rFonts w:ascii="Mongolian Baiti" w:hAnsi="Mongolian Baiti" w:cs="Mongolian Baiti"/>
          <w:bCs/>
          <w:sz w:val="24"/>
          <w:szCs w:val="24"/>
          <w:lang w:val="es-CO"/>
        </w:rPr>
        <w:t>en la concentración de contaminación condujo a un aumento estadísticamente significativo en los recuentos diarios de casos confirmados</w:t>
      </w:r>
      <w:r w:rsidR="00EF7932" w:rsidRPr="004526B6">
        <w:rPr>
          <w:rStyle w:val="FootnoteReference"/>
          <w:rFonts w:ascii="Mongolian Baiti" w:hAnsi="Mongolian Baiti" w:cs="Mongolian Baiti"/>
          <w:bCs/>
          <w:sz w:val="24"/>
          <w:szCs w:val="24"/>
          <w:lang w:val="es-CO"/>
        </w:rPr>
        <w:footnoteReference w:id="16"/>
      </w:r>
      <w:r w:rsidR="00E00707" w:rsidRPr="004526B6">
        <w:rPr>
          <w:rFonts w:ascii="Mongolian Baiti" w:hAnsi="Mongolian Baiti" w:cs="Mongolian Baiti"/>
          <w:bCs/>
          <w:sz w:val="24"/>
          <w:szCs w:val="24"/>
          <w:lang w:val="es-CO"/>
        </w:rPr>
        <w:t xml:space="preserve">. </w:t>
      </w:r>
      <w:r w:rsidR="00E31F98" w:rsidRPr="004526B6">
        <w:rPr>
          <w:rFonts w:ascii="Mongolian Baiti" w:hAnsi="Mongolian Baiti" w:cs="Mongolian Baiti"/>
          <w:bCs/>
          <w:sz w:val="24"/>
          <w:szCs w:val="24"/>
          <w:lang w:val="es-CO"/>
        </w:rPr>
        <w:t>En tercer lugar, un estudio ha evidenciado la relación directa que existe entre la contaminación</w:t>
      </w:r>
      <w:r w:rsidR="0000757D" w:rsidRPr="004526B6">
        <w:rPr>
          <w:rFonts w:ascii="Mongolian Baiti" w:hAnsi="Mongolian Baiti" w:cs="Mongolian Baiti"/>
          <w:bCs/>
          <w:sz w:val="24"/>
          <w:szCs w:val="24"/>
          <w:lang w:val="es-CO"/>
        </w:rPr>
        <w:t xml:space="preserve"> del aire</w:t>
      </w:r>
      <w:r w:rsidR="00E31F98" w:rsidRPr="004526B6">
        <w:rPr>
          <w:rFonts w:ascii="Mongolian Baiti" w:hAnsi="Mongolian Baiti" w:cs="Mongolian Baiti"/>
          <w:bCs/>
          <w:sz w:val="24"/>
          <w:szCs w:val="24"/>
          <w:lang w:val="es-CO"/>
        </w:rPr>
        <w:t xml:space="preserve"> y la mortalidad causada por el Covid-19, la investigación que fue adelantada por Yaron Ogen, de la Universidad Halle-Wittenberg en Alemania y publicado en Science of the Total Environment</w:t>
      </w:r>
      <w:r w:rsidR="00AA6189" w:rsidRPr="004526B6">
        <w:rPr>
          <w:rFonts w:ascii="Mongolian Baiti" w:hAnsi="Mongolian Baiti" w:cs="Mongolian Baiti"/>
          <w:bCs/>
          <w:sz w:val="24"/>
          <w:szCs w:val="24"/>
          <w:lang w:val="es-CO"/>
        </w:rPr>
        <w:t>, en uno de los datos mas significativos indica que el 78% de las 4.443 muertes registradas en un solo día en Europa (19 de marzo) ocurrieron en cinco áreas específicas y altamente contaminadas</w:t>
      </w:r>
      <w:r w:rsidR="00AA6189" w:rsidRPr="004526B6">
        <w:rPr>
          <w:rStyle w:val="FootnoteReference"/>
          <w:rFonts w:ascii="Mongolian Baiti" w:hAnsi="Mongolian Baiti" w:cs="Mongolian Baiti"/>
          <w:bCs/>
          <w:sz w:val="24"/>
          <w:szCs w:val="24"/>
          <w:lang w:val="es-CO"/>
        </w:rPr>
        <w:footnoteReference w:id="17"/>
      </w:r>
      <w:r w:rsidR="00E47136" w:rsidRPr="004526B6">
        <w:rPr>
          <w:rFonts w:ascii="Mongolian Baiti" w:hAnsi="Mongolian Baiti" w:cs="Mongolian Baiti"/>
          <w:bCs/>
          <w:sz w:val="24"/>
          <w:szCs w:val="24"/>
          <w:lang w:val="es-CO"/>
        </w:rPr>
        <w:t>.</w:t>
      </w:r>
      <w:r w:rsidR="00E00707" w:rsidRPr="004526B6">
        <w:rPr>
          <w:rFonts w:ascii="Mongolian Baiti" w:hAnsi="Mongolian Baiti" w:cs="Mongolian Baiti"/>
          <w:bCs/>
          <w:sz w:val="24"/>
          <w:szCs w:val="24"/>
          <w:lang w:val="es-CO"/>
        </w:rPr>
        <w:t xml:space="preserve"> </w:t>
      </w:r>
    </w:p>
    <w:p w14:paraId="49BE97B8" w14:textId="77777777" w:rsidR="0074420D" w:rsidRPr="004526B6" w:rsidRDefault="004C6454" w:rsidP="001C727C">
      <w:pPr>
        <w:jc w:val="both"/>
        <w:rPr>
          <w:rFonts w:ascii="Mongolian Baiti" w:hAnsi="Mongolian Baiti" w:cs="Mongolian Baiti"/>
          <w:b/>
          <w:sz w:val="24"/>
          <w:szCs w:val="24"/>
          <w:shd w:val="clear" w:color="auto" w:fill="FFFFFF"/>
          <w:lang w:val="es-CO"/>
        </w:rPr>
      </w:pPr>
      <w:r w:rsidRPr="004526B6">
        <w:rPr>
          <w:rFonts w:ascii="Mongolian Baiti" w:hAnsi="Mongolian Baiti" w:cs="Mongolian Baiti"/>
          <w:sz w:val="24"/>
          <w:szCs w:val="24"/>
          <w:shd w:val="clear" w:color="auto" w:fill="FFFFFF"/>
          <w:lang w:val="es-CO"/>
        </w:rPr>
        <w:t>Como lo indica el profesor Yaron Ogen refiri</w:t>
      </w:r>
      <w:r w:rsidR="00BF774F" w:rsidRPr="004526B6">
        <w:rPr>
          <w:rFonts w:ascii="Mongolian Baiti" w:hAnsi="Mongolian Baiti" w:cs="Mongolian Baiti"/>
          <w:sz w:val="24"/>
          <w:szCs w:val="24"/>
          <w:shd w:val="clear" w:color="auto" w:fill="FFFFFF"/>
          <w:lang w:val="es-CO"/>
        </w:rPr>
        <w:t>é</w:t>
      </w:r>
      <w:r w:rsidRPr="004526B6">
        <w:rPr>
          <w:rFonts w:ascii="Mongolian Baiti" w:hAnsi="Mongolian Baiti" w:cs="Mongolian Baiti"/>
          <w:sz w:val="24"/>
          <w:szCs w:val="24"/>
          <w:shd w:val="clear" w:color="auto" w:fill="FFFFFF"/>
          <w:lang w:val="es-CO"/>
        </w:rPr>
        <w:t xml:space="preserve">ndose a que los </w:t>
      </w:r>
      <w:r w:rsidR="00580E43" w:rsidRPr="004526B6">
        <w:rPr>
          <w:rFonts w:ascii="Mongolian Baiti" w:hAnsi="Mongolian Baiti" w:cs="Mongolian Baiti"/>
          <w:sz w:val="24"/>
          <w:szCs w:val="24"/>
          <w:shd w:val="clear" w:color="auto" w:fill="FFFFFF"/>
          <w:lang w:val="es-CO"/>
        </w:rPr>
        <w:t xml:space="preserve">resultados de los </w:t>
      </w:r>
      <w:r w:rsidRPr="004526B6">
        <w:rPr>
          <w:rFonts w:ascii="Mongolian Baiti" w:hAnsi="Mongolian Baiti" w:cs="Mongolian Baiti"/>
          <w:sz w:val="24"/>
          <w:szCs w:val="24"/>
          <w:shd w:val="clear" w:color="auto" w:fill="FFFFFF"/>
          <w:lang w:val="es-CO"/>
        </w:rPr>
        <w:t>estudios realizado</w:t>
      </w:r>
      <w:r w:rsidR="00BF774F" w:rsidRPr="004526B6">
        <w:rPr>
          <w:rFonts w:ascii="Mongolian Baiti" w:hAnsi="Mongolian Baiti" w:cs="Mongolian Baiti"/>
          <w:sz w:val="24"/>
          <w:szCs w:val="24"/>
          <w:shd w:val="clear" w:color="auto" w:fill="FFFFFF"/>
          <w:lang w:val="es-CO"/>
        </w:rPr>
        <w:t>s</w:t>
      </w:r>
      <w:r w:rsidRPr="004526B6">
        <w:rPr>
          <w:rFonts w:ascii="Mongolian Baiti" w:hAnsi="Mongolian Baiti" w:cs="Mongolian Baiti"/>
          <w:sz w:val="24"/>
          <w:szCs w:val="24"/>
          <w:shd w:val="clear" w:color="auto" w:fill="FFFFFF"/>
          <w:lang w:val="es-CO"/>
        </w:rPr>
        <w:t xml:space="preserve"> en Europa son aplicables al resto del mundo: “</w:t>
      </w:r>
      <w:r w:rsidR="00AA6189" w:rsidRPr="004526B6">
        <w:rPr>
          <w:rFonts w:ascii="Mongolian Baiti" w:hAnsi="Mongolian Baiti" w:cs="Mongolian Baiti"/>
          <w:i/>
          <w:sz w:val="24"/>
          <w:szCs w:val="24"/>
          <w:shd w:val="clear" w:color="auto" w:fill="FFFFFF"/>
          <w:lang w:val="es-CO"/>
        </w:rPr>
        <w:t xml:space="preserve">Estos resultados indican que la exposición larga a las partículas contaminantes puede ser uno de los factores que más contribuyan a la mortalidad del coronavirus, </w:t>
      </w:r>
      <w:r w:rsidR="00AA6189" w:rsidRPr="004526B6">
        <w:rPr>
          <w:rFonts w:ascii="Mongolian Baiti" w:hAnsi="Mongolian Baiti" w:cs="Mongolian Baiti"/>
          <w:b/>
          <w:i/>
          <w:sz w:val="24"/>
          <w:szCs w:val="24"/>
          <w:shd w:val="clear" w:color="auto" w:fill="FFFFFF"/>
          <w:lang w:val="es-CO"/>
        </w:rPr>
        <w:t>no sólo en estas regiones, sino en el resto del mundo</w:t>
      </w:r>
      <w:r w:rsidR="00AA6189" w:rsidRPr="004526B6">
        <w:rPr>
          <w:rFonts w:ascii="Mongolian Baiti" w:hAnsi="Mongolian Baiti" w:cs="Mongolian Baiti"/>
          <w:sz w:val="24"/>
          <w:szCs w:val="24"/>
          <w:shd w:val="clear" w:color="auto" w:fill="FFFFFF"/>
          <w:lang w:val="es-CO"/>
        </w:rPr>
        <w:t>"</w:t>
      </w:r>
      <w:r w:rsidR="00BF774F" w:rsidRPr="004526B6">
        <w:rPr>
          <w:rStyle w:val="FootnoteReference"/>
          <w:rFonts w:ascii="Mongolian Baiti" w:hAnsi="Mongolian Baiti" w:cs="Mongolian Baiti"/>
          <w:sz w:val="24"/>
          <w:szCs w:val="24"/>
          <w:shd w:val="clear" w:color="auto" w:fill="FFFFFF"/>
          <w:lang w:val="es-CO"/>
        </w:rPr>
        <w:footnoteReference w:id="18"/>
      </w:r>
      <w:r w:rsidR="00AA6189" w:rsidRPr="004526B6">
        <w:rPr>
          <w:rFonts w:ascii="Mongolian Baiti" w:hAnsi="Mongolian Baiti" w:cs="Mongolian Baiti"/>
          <w:sz w:val="24"/>
          <w:szCs w:val="24"/>
          <w:shd w:val="clear" w:color="auto" w:fill="FFFFFF"/>
          <w:lang w:val="es-CO"/>
        </w:rPr>
        <w:t xml:space="preserve">. </w:t>
      </w:r>
      <w:r w:rsidRPr="004526B6">
        <w:rPr>
          <w:rFonts w:ascii="Mongolian Baiti" w:hAnsi="Mongolian Baiti" w:cs="Mongolian Baiti"/>
          <w:b/>
          <w:sz w:val="24"/>
          <w:szCs w:val="24"/>
          <w:shd w:val="clear" w:color="auto" w:fill="FFFFFF"/>
          <w:lang w:val="es-CO"/>
        </w:rPr>
        <w:t>Teniendo en cuenta además como lo señala Mar</w:t>
      </w:r>
      <w:r w:rsidR="00E47136" w:rsidRPr="004526B6">
        <w:rPr>
          <w:rFonts w:ascii="Mongolian Baiti" w:hAnsi="Mongolian Baiti" w:cs="Mongolian Baiti"/>
          <w:b/>
          <w:sz w:val="24"/>
          <w:szCs w:val="24"/>
          <w:shd w:val="clear" w:color="auto" w:fill="FFFFFF"/>
          <w:lang w:val="es-CO"/>
        </w:rPr>
        <w:t>í</w:t>
      </w:r>
      <w:r w:rsidRPr="004526B6">
        <w:rPr>
          <w:rFonts w:ascii="Mongolian Baiti" w:hAnsi="Mongolian Baiti" w:cs="Mongolian Baiti"/>
          <w:b/>
          <w:sz w:val="24"/>
          <w:szCs w:val="24"/>
          <w:shd w:val="clear" w:color="auto" w:fill="FFFFFF"/>
          <w:lang w:val="es-CO"/>
        </w:rPr>
        <w:t xml:space="preserve">a Neira </w:t>
      </w:r>
      <w:r w:rsidR="00A4030F" w:rsidRPr="004526B6">
        <w:rPr>
          <w:rFonts w:ascii="Mongolian Baiti" w:hAnsi="Mongolian Baiti" w:cs="Mongolian Baiti"/>
          <w:b/>
          <w:sz w:val="24"/>
          <w:szCs w:val="24"/>
          <w:shd w:val="clear" w:color="auto" w:fill="FFFFFF"/>
          <w:lang w:val="es-CO"/>
        </w:rPr>
        <w:t xml:space="preserve">Directora de Salud Pública </w:t>
      </w:r>
      <w:r w:rsidRPr="004526B6">
        <w:rPr>
          <w:rFonts w:ascii="Mongolian Baiti" w:hAnsi="Mongolian Baiti" w:cs="Mongolian Baiti"/>
          <w:b/>
          <w:sz w:val="24"/>
          <w:szCs w:val="24"/>
          <w:shd w:val="clear" w:color="auto" w:fill="FFFFFF"/>
          <w:lang w:val="es-CO"/>
        </w:rPr>
        <w:t xml:space="preserve">de la Organización Mundial de la Salud (OMS) </w:t>
      </w:r>
      <w:r w:rsidR="00447FCE" w:rsidRPr="004526B6">
        <w:rPr>
          <w:rFonts w:ascii="Mongolian Baiti" w:hAnsi="Mongolian Baiti" w:cs="Mongolian Baiti"/>
          <w:b/>
          <w:sz w:val="24"/>
          <w:szCs w:val="24"/>
          <w:shd w:val="clear" w:color="auto" w:fill="FFFFFF"/>
          <w:lang w:val="es-CO"/>
        </w:rPr>
        <w:t>es necesario que los países con más altos niveles de contaminación, muchos de ellos en América Latina</w:t>
      </w:r>
      <w:r w:rsidR="00BF774F" w:rsidRPr="004526B6">
        <w:rPr>
          <w:rFonts w:ascii="Mongolian Baiti" w:hAnsi="Mongolian Baiti" w:cs="Mongolian Baiti"/>
          <w:b/>
          <w:sz w:val="24"/>
          <w:szCs w:val="24"/>
          <w:shd w:val="clear" w:color="auto" w:fill="FFFFFF"/>
          <w:lang w:val="es-CO"/>
        </w:rPr>
        <w:t>, aceleren sus preparativos</w:t>
      </w:r>
      <w:r w:rsidR="00BF774F" w:rsidRPr="004526B6">
        <w:rPr>
          <w:rStyle w:val="FootnoteReference"/>
          <w:rFonts w:ascii="Mongolian Baiti" w:hAnsi="Mongolian Baiti" w:cs="Mongolian Baiti"/>
          <w:b/>
          <w:bCs/>
          <w:sz w:val="24"/>
          <w:szCs w:val="24"/>
          <w:lang w:val="es-CO"/>
        </w:rPr>
        <w:footnoteReference w:id="19"/>
      </w:r>
      <w:r w:rsidR="00BF774F" w:rsidRPr="004526B6">
        <w:rPr>
          <w:rFonts w:ascii="Mongolian Baiti" w:hAnsi="Mongolian Baiti" w:cs="Mongolian Baiti"/>
          <w:b/>
          <w:sz w:val="24"/>
          <w:szCs w:val="24"/>
          <w:shd w:val="clear" w:color="auto" w:fill="FFFFFF"/>
          <w:lang w:val="es-CO"/>
        </w:rPr>
        <w:t>, preparativos referidos a disponer los mecanismo</w:t>
      </w:r>
      <w:r w:rsidR="00E47136" w:rsidRPr="004526B6">
        <w:rPr>
          <w:rFonts w:ascii="Mongolian Baiti" w:hAnsi="Mongolian Baiti" w:cs="Mongolian Baiti"/>
          <w:b/>
          <w:sz w:val="24"/>
          <w:szCs w:val="24"/>
          <w:shd w:val="clear" w:color="auto" w:fill="FFFFFF"/>
          <w:lang w:val="es-CO"/>
        </w:rPr>
        <w:t>s</w:t>
      </w:r>
      <w:r w:rsidR="00BF774F" w:rsidRPr="004526B6">
        <w:rPr>
          <w:rFonts w:ascii="Mongolian Baiti" w:hAnsi="Mongolian Baiti" w:cs="Mongolian Baiti"/>
          <w:b/>
          <w:sz w:val="24"/>
          <w:szCs w:val="24"/>
          <w:shd w:val="clear" w:color="auto" w:fill="FFFFFF"/>
          <w:lang w:val="es-CO"/>
        </w:rPr>
        <w:t xml:space="preserve"> en materia de salud necesarios para atender a la población</w:t>
      </w:r>
      <w:r w:rsidR="00E47136" w:rsidRPr="004526B6">
        <w:rPr>
          <w:rFonts w:ascii="Mongolian Baiti" w:hAnsi="Mongolian Baiti" w:cs="Mongolian Baiti"/>
          <w:b/>
          <w:sz w:val="24"/>
          <w:szCs w:val="24"/>
          <w:shd w:val="clear" w:color="auto" w:fill="FFFFFF"/>
          <w:lang w:val="es-CO"/>
        </w:rPr>
        <w:t>.</w:t>
      </w:r>
      <w:r w:rsidR="00116CBF" w:rsidRPr="004526B6">
        <w:rPr>
          <w:rFonts w:ascii="Mongolian Baiti" w:hAnsi="Mongolian Baiti" w:cs="Mongolian Baiti"/>
          <w:b/>
          <w:sz w:val="24"/>
          <w:szCs w:val="24"/>
          <w:shd w:val="clear" w:color="auto" w:fill="FFFFFF"/>
          <w:lang w:val="es-CO"/>
        </w:rPr>
        <w:t xml:space="preserve"> </w:t>
      </w:r>
    </w:p>
    <w:p w14:paraId="540B5190" w14:textId="77777777" w:rsidR="004526B6" w:rsidRDefault="00E47136" w:rsidP="001C727C">
      <w:pPr>
        <w:jc w:val="both"/>
        <w:rPr>
          <w:rFonts w:ascii="Mongolian Baiti" w:hAnsi="Mongolian Baiti" w:cs="Mongolian Baiti"/>
          <w:sz w:val="24"/>
          <w:szCs w:val="24"/>
          <w:shd w:val="clear" w:color="auto" w:fill="FFFFFF"/>
          <w:lang w:val="es-CO"/>
        </w:rPr>
      </w:pPr>
      <w:r w:rsidRPr="004526B6">
        <w:rPr>
          <w:rFonts w:ascii="Mongolian Baiti" w:hAnsi="Mongolian Baiti" w:cs="Mongolian Baiti"/>
          <w:sz w:val="24"/>
          <w:szCs w:val="24"/>
          <w:shd w:val="clear" w:color="auto" w:fill="FFFFFF"/>
          <w:lang w:val="es-CO"/>
        </w:rPr>
        <w:t>Si l</w:t>
      </w:r>
      <w:r w:rsidR="00116CBF" w:rsidRPr="004526B6">
        <w:rPr>
          <w:rFonts w:ascii="Mongolian Baiti" w:hAnsi="Mongolian Baiti" w:cs="Mongolian Baiti"/>
          <w:sz w:val="24"/>
          <w:szCs w:val="24"/>
          <w:shd w:val="clear" w:color="auto" w:fill="FFFFFF"/>
          <w:lang w:val="es-CO"/>
        </w:rPr>
        <w:t xml:space="preserve">a capacidad hospitalaria en Colombia es deficiente </w:t>
      </w:r>
      <w:r w:rsidRPr="004526B6">
        <w:rPr>
          <w:rFonts w:ascii="Mongolian Baiti" w:hAnsi="Mongolian Baiti" w:cs="Mongolian Baiti"/>
          <w:sz w:val="24"/>
          <w:szCs w:val="24"/>
          <w:shd w:val="clear" w:color="auto" w:fill="FFFFFF"/>
          <w:lang w:val="es-CO"/>
        </w:rPr>
        <w:t>de manera</w:t>
      </w:r>
      <w:r w:rsidR="00116CBF" w:rsidRPr="004526B6">
        <w:rPr>
          <w:rFonts w:ascii="Mongolian Baiti" w:hAnsi="Mongolian Baiti" w:cs="Mongolian Baiti"/>
          <w:sz w:val="24"/>
          <w:szCs w:val="24"/>
          <w:shd w:val="clear" w:color="auto" w:fill="FFFFFF"/>
          <w:lang w:val="es-CO"/>
        </w:rPr>
        <w:t xml:space="preserve"> general</w:t>
      </w:r>
      <w:r w:rsidR="00116CBF" w:rsidRPr="004526B6">
        <w:rPr>
          <w:rStyle w:val="FootnoteReference"/>
          <w:rFonts w:ascii="Mongolian Baiti" w:hAnsi="Mongolian Baiti" w:cs="Mongolian Baiti"/>
          <w:sz w:val="24"/>
          <w:szCs w:val="24"/>
          <w:shd w:val="clear" w:color="auto" w:fill="FFFFFF"/>
          <w:lang w:val="es-CO"/>
        </w:rPr>
        <w:footnoteReference w:id="20"/>
      </w:r>
      <w:r w:rsidR="00116CBF" w:rsidRPr="004526B6">
        <w:rPr>
          <w:rFonts w:ascii="Mongolian Baiti" w:hAnsi="Mongolian Baiti" w:cs="Mongolian Baiti"/>
          <w:sz w:val="24"/>
          <w:szCs w:val="24"/>
          <w:shd w:val="clear" w:color="auto" w:fill="FFFFFF"/>
          <w:lang w:val="es-CO"/>
        </w:rPr>
        <w:t>, para la población</w:t>
      </w:r>
      <w:r w:rsidR="00B437B3" w:rsidRPr="004526B6">
        <w:rPr>
          <w:rFonts w:ascii="Mongolian Baiti" w:hAnsi="Mongolian Baiti" w:cs="Mongolian Baiti"/>
          <w:sz w:val="24"/>
          <w:szCs w:val="24"/>
          <w:shd w:val="clear" w:color="auto" w:fill="FFFFFF"/>
          <w:lang w:val="es-CO"/>
        </w:rPr>
        <w:t xml:space="preserve"> del pueblo wayuu</w:t>
      </w:r>
      <w:r w:rsidR="00116CBF" w:rsidRPr="004526B6">
        <w:rPr>
          <w:rFonts w:ascii="Mongolian Baiti" w:hAnsi="Mongolian Baiti" w:cs="Mongolian Baiti"/>
          <w:sz w:val="24"/>
          <w:szCs w:val="24"/>
          <w:shd w:val="clear" w:color="auto" w:fill="FFFFFF"/>
          <w:lang w:val="es-CO"/>
        </w:rPr>
        <w:t xml:space="preserve"> </w:t>
      </w:r>
      <w:r w:rsidR="00B437B3" w:rsidRPr="004526B6">
        <w:rPr>
          <w:rFonts w:ascii="Mongolian Baiti" w:hAnsi="Mongolian Baiti" w:cs="Mongolian Baiti"/>
          <w:sz w:val="24"/>
          <w:szCs w:val="24"/>
          <w:shd w:val="clear" w:color="auto" w:fill="FFFFFF"/>
          <w:lang w:val="es-CO"/>
        </w:rPr>
        <w:t>que habita en</w:t>
      </w:r>
      <w:r w:rsidR="00116CBF" w:rsidRPr="004526B6">
        <w:rPr>
          <w:rFonts w:ascii="Mongolian Baiti" w:hAnsi="Mongolian Baiti" w:cs="Mongolian Baiti"/>
          <w:sz w:val="24"/>
          <w:szCs w:val="24"/>
          <w:shd w:val="clear" w:color="auto" w:fill="FFFFFF"/>
          <w:lang w:val="es-CO"/>
        </w:rPr>
        <w:t xml:space="preserve"> la Guajira</w:t>
      </w:r>
      <w:r w:rsidR="00B437B3" w:rsidRPr="004526B6">
        <w:rPr>
          <w:rFonts w:ascii="Mongolian Baiti" w:hAnsi="Mongolian Baiti" w:cs="Mongolian Baiti"/>
          <w:sz w:val="24"/>
          <w:szCs w:val="24"/>
          <w:shd w:val="clear" w:color="auto" w:fill="FFFFFF"/>
          <w:lang w:val="es-CO"/>
        </w:rPr>
        <w:t xml:space="preserve">, el segundo departamento más pobre del país, la situación es aún más </w:t>
      </w:r>
      <w:r w:rsidR="004526B6">
        <w:rPr>
          <w:rFonts w:ascii="Mongolian Baiti" w:hAnsi="Mongolian Baiti" w:cs="Mongolian Baiti"/>
          <w:sz w:val="24"/>
          <w:szCs w:val="24"/>
          <w:shd w:val="clear" w:color="auto" w:fill="FFFFFF"/>
          <w:lang w:val="es-CO"/>
        </w:rPr>
        <w:t>precaria</w:t>
      </w:r>
      <w:r w:rsidR="00B437B3" w:rsidRPr="004526B6">
        <w:rPr>
          <w:rFonts w:ascii="Mongolian Baiti" w:hAnsi="Mongolian Baiti" w:cs="Mongolian Baiti"/>
          <w:sz w:val="24"/>
          <w:szCs w:val="24"/>
          <w:shd w:val="clear" w:color="auto" w:fill="FFFFFF"/>
          <w:lang w:val="es-CO"/>
        </w:rPr>
        <w:t xml:space="preserve">. </w:t>
      </w:r>
      <w:r w:rsidR="00116CBF" w:rsidRPr="004526B6">
        <w:rPr>
          <w:rStyle w:val="FootnoteReference"/>
          <w:rFonts w:ascii="Mongolian Baiti" w:hAnsi="Mongolian Baiti" w:cs="Mongolian Baiti"/>
          <w:sz w:val="24"/>
          <w:szCs w:val="24"/>
          <w:shd w:val="clear" w:color="auto" w:fill="FFFFFF"/>
          <w:lang w:val="es-CO"/>
        </w:rPr>
        <w:footnoteReference w:id="21"/>
      </w:r>
      <w:r w:rsidR="00B437B3" w:rsidRPr="004526B6">
        <w:rPr>
          <w:rFonts w:ascii="Mongolian Baiti" w:hAnsi="Mongolian Baiti" w:cs="Mongolian Baiti"/>
          <w:sz w:val="24"/>
          <w:szCs w:val="24"/>
          <w:shd w:val="clear" w:color="auto" w:fill="FFFFFF"/>
          <w:lang w:val="es-CO"/>
        </w:rPr>
        <w:t xml:space="preserve"> </w:t>
      </w:r>
      <w:r w:rsidR="00116CBF" w:rsidRPr="004526B6">
        <w:rPr>
          <w:rFonts w:ascii="Mongolian Baiti" w:hAnsi="Mongolian Baiti" w:cs="Mongolian Baiti"/>
          <w:sz w:val="24"/>
          <w:szCs w:val="24"/>
          <w:shd w:val="clear" w:color="auto" w:fill="FFFFFF"/>
          <w:lang w:val="es-CO"/>
        </w:rPr>
        <w:t xml:space="preserve"> </w:t>
      </w:r>
      <w:r w:rsidR="001F38AE" w:rsidRPr="004526B6">
        <w:rPr>
          <w:rFonts w:ascii="Mongolian Baiti" w:hAnsi="Mongolian Baiti" w:cs="Mongolian Baiti"/>
          <w:sz w:val="24"/>
          <w:szCs w:val="24"/>
          <w:shd w:val="clear" w:color="auto" w:fill="FFFFFF"/>
          <w:lang w:val="es-CO"/>
        </w:rPr>
        <w:t>La presencia de estos s factores hace</w:t>
      </w:r>
      <w:r w:rsidR="00E56888" w:rsidRPr="004526B6">
        <w:rPr>
          <w:rFonts w:ascii="Mongolian Baiti" w:hAnsi="Mongolian Baiti" w:cs="Mongolian Baiti"/>
          <w:sz w:val="24"/>
          <w:szCs w:val="24"/>
          <w:shd w:val="clear" w:color="auto" w:fill="FFFFFF"/>
          <w:lang w:val="es-CO"/>
        </w:rPr>
        <w:t xml:space="preserve"> que la pandemia pueda ser mortal para los Wayúu, una etnia milenaria, si no se toman las medidas </w:t>
      </w:r>
      <w:r w:rsidR="00960479" w:rsidRPr="004526B6">
        <w:rPr>
          <w:rFonts w:ascii="Mongolian Baiti" w:hAnsi="Mongolian Baiti" w:cs="Mongolian Baiti"/>
          <w:sz w:val="24"/>
          <w:szCs w:val="24"/>
          <w:shd w:val="clear" w:color="auto" w:fill="FFFFFF"/>
          <w:lang w:val="es-CO"/>
        </w:rPr>
        <w:t xml:space="preserve">eficaces y </w:t>
      </w:r>
      <w:r w:rsidR="00E56888" w:rsidRPr="004526B6">
        <w:rPr>
          <w:rFonts w:ascii="Mongolian Baiti" w:hAnsi="Mongolian Baiti" w:cs="Mongolian Baiti"/>
          <w:sz w:val="24"/>
          <w:szCs w:val="24"/>
          <w:shd w:val="clear" w:color="auto" w:fill="FFFFFF"/>
          <w:lang w:val="es-CO"/>
        </w:rPr>
        <w:t>corre</w:t>
      </w:r>
      <w:r w:rsidR="00960479" w:rsidRPr="004526B6">
        <w:rPr>
          <w:rFonts w:ascii="Mongolian Baiti" w:hAnsi="Mongolian Baiti" w:cs="Mongolian Baiti"/>
          <w:sz w:val="24"/>
          <w:szCs w:val="24"/>
          <w:shd w:val="clear" w:color="auto" w:fill="FFFFFF"/>
          <w:lang w:val="es-CO"/>
        </w:rPr>
        <w:t>sp</w:t>
      </w:r>
      <w:r w:rsidR="00E56888" w:rsidRPr="004526B6">
        <w:rPr>
          <w:rFonts w:ascii="Mongolian Baiti" w:hAnsi="Mongolian Baiti" w:cs="Mongolian Baiti"/>
          <w:sz w:val="24"/>
          <w:szCs w:val="24"/>
          <w:shd w:val="clear" w:color="auto" w:fill="FFFFFF"/>
          <w:lang w:val="es-CO"/>
        </w:rPr>
        <w:t>o</w:t>
      </w:r>
      <w:r w:rsidR="00960479" w:rsidRPr="004526B6">
        <w:rPr>
          <w:rFonts w:ascii="Mongolian Baiti" w:hAnsi="Mongolian Baiti" w:cs="Mongolian Baiti"/>
          <w:sz w:val="24"/>
          <w:szCs w:val="24"/>
          <w:shd w:val="clear" w:color="auto" w:fill="FFFFFF"/>
          <w:lang w:val="es-CO"/>
        </w:rPr>
        <w:t>n</w:t>
      </w:r>
      <w:r w:rsidR="00E56888" w:rsidRPr="004526B6">
        <w:rPr>
          <w:rFonts w:ascii="Mongolian Baiti" w:hAnsi="Mongolian Baiti" w:cs="Mongolian Baiti"/>
          <w:sz w:val="24"/>
          <w:szCs w:val="24"/>
          <w:shd w:val="clear" w:color="auto" w:fill="FFFFFF"/>
          <w:lang w:val="es-CO"/>
        </w:rPr>
        <w:t>d</w:t>
      </w:r>
      <w:r w:rsidR="00960479" w:rsidRPr="004526B6">
        <w:rPr>
          <w:rFonts w:ascii="Mongolian Baiti" w:hAnsi="Mongolian Baiti" w:cs="Mongolian Baiti"/>
          <w:sz w:val="24"/>
          <w:szCs w:val="24"/>
          <w:shd w:val="clear" w:color="auto" w:fill="FFFFFF"/>
          <w:lang w:val="es-CO"/>
        </w:rPr>
        <w:t>ientes</w:t>
      </w:r>
      <w:r w:rsidR="00E56888" w:rsidRPr="004526B6">
        <w:rPr>
          <w:rFonts w:ascii="Mongolian Baiti" w:hAnsi="Mongolian Baiti" w:cs="Mongolian Baiti"/>
          <w:sz w:val="24"/>
          <w:szCs w:val="24"/>
          <w:shd w:val="clear" w:color="auto" w:fill="FFFFFF"/>
          <w:lang w:val="es-CO"/>
        </w:rPr>
        <w:t xml:space="preserve"> de manera urgente.</w:t>
      </w:r>
      <w:r w:rsidR="00960479" w:rsidRPr="004526B6">
        <w:rPr>
          <w:rFonts w:ascii="Mongolian Baiti" w:hAnsi="Mongolian Baiti" w:cs="Mongolian Baiti"/>
          <w:sz w:val="24"/>
          <w:szCs w:val="24"/>
          <w:shd w:val="clear" w:color="auto" w:fill="FFFFFF"/>
          <w:lang w:val="es-CO"/>
        </w:rPr>
        <w:t xml:space="preserve"> </w:t>
      </w:r>
    </w:p>
    <w:p w14:paraId="4822CFA7" w14:textId="21304672" w:rsidR="00463328" w:rsidRPr="004526B6" w:rsidRDefault="00960479" w:rsidP="001C727C">
      <w:pPr>
        <w:jc w:val="both"/>
        <w:rPr>
          <w:rFonts w:ascii="Mongolian Baiti" w:hAnsi="Mongolian Baiti" w:cs="Mongolian Baiti"/>
          <w:sz w:val="24"/>
          <w:szCs w:val="24"/>
          <w:shd w:val="clear" w:color="auto" w:fill="FFFFFF"/>
          <w:lang w:val="es-CO"/>
        </w:rPr>
      </w:pPr>
      <w:r w:rsidRPr="004526B6">
        <w:rPr>
          <w:rFonts w:ascii="Mongolian Baiti" w:hAnsi="Mongolian Baiti" w:cs="Mongolian Baiti"/>
          <w:sz w:val="24"/>
          <w:szCs w:val="24"/>
          <w:shd w:val="clear" w:color="auto" w:fill="FFFFFF"/>
          <w:lang w:val="es-CO"/>
        </w:rPr>
        <w:t xml:space="preserve">Como lo dice el profesor Yaron Ogen: </w:t>
      </w:r>
      <w:r w:rsidR="00BF774F" w:rsidRPr="004526B6">
        <w:rPr>
          <w:rFonts w:ascii="Mongolian Baiti" w:hAnsi="Mongolian Baiti" w:cs="Mongolian Baiti"/>
          <w:sz w:val="24"/>
          <w:szCs w:val="24"/>
          <w:shd w:val="clear" w:color="auto" w:fill="FFFFFF"/>
          <w:lang w:val="es-CO"/>
        </w:rPr>
        <w:t>"</w:t>
      </w:r>
      <w:r w:rsidR="00BF774F" w:rsidRPr="004526B6">
        <w:rPr>
          <w:rStyle w:val="Strong"/>
          <w:rFonts w:ascii="Mongolian Baiti" w:hAnsi="Mongolian Baiti" w:cs="Mongolian Baiti"/>
          <w:i/>
          <w:sz w:val="24"/>
          <w:szCs w:val="24"/>
          <w:shd w:val="clear" w:color="auto" w:fill="FFFFFF"/>
          <w:lang w:val="es-CO"/>
        </w:rPr>
        <w:t xml:space="preserve">Envenenar el medio ambiente significa envenenar nuestro propio </w:t>
      </w:r>
      <w:r w:rsidR="00475F58" w:rsidRPr="004526B6">
        <w:rPr>
          <w:rStyle w:val="Strong"/>
          <w:rFonts w:ascii="Mongolian Baiti" w:hAnsi="Mongolian Baiti" w:cs="Mongolian Baiti"/>
          <w:i/>
          <w:sz w:val="24"/>
          <w:szCs w:val="24"/>
          <w:shd w:val="clear" w:color="auto" w:fill="FFFFFF"/>
          <w:lang w:val="es-CO"/>
        </w:rPr>
        <w:t xml:space="preserve">cuerpo </w:t>
      </w:r>
      <w:r w:rsidR="00475F58" w:rsidRPr="004526B6">
        <w:rPr>
          <w:rFonts w:ascii="Mongolian Baiti" w:hAnsi="Mongolian Baiti" w:cs="Mongolian Baiti"/>
          <w:i/>
          <w:sz w:val="24"/>
          <w:szCs w:val="24"/>
          <w:shd w:val="clear" w:color="auto" w:fill="FFFFFF"/>
          <w:lang w:val="es-CO"/>
        </w:rPr>
        <w:t>y</w:t>
      </w:r>
      <w:r w:rsidR="00BF774F" w:rsidRPr="004526B6">
        <w:rPr>
          <w:rFonts w:ascii="Mongolian Baiti" w:hAnsi="Mongolian Baiti" w:cs="Mongolian Baiti"/>
          <w:i/>
          <w:sz w:val="24"/>
          <w:szCs w:val="24"/>
          <w:shd w:val="clear" w:color="auto" w:fill="FFFFFF"/>
          <w:lang w:val="es-CO"/>
        </w:rPr>
        <w:t xml:space="preserve"> limitar su habilidad para defenderse ante infecciones en situaciones de estrés respiratorio crónico</w:t>
      </w:r>
      <w:r w:rsidR="00BF774F" w:rsidRPr="004526B6">
        <w:rPr>
          <w:rFonts w:ascii="Mongolian Baiti" w:hAnsi="Mongolian Baiti" w:cs="Mongolian Baiti"/>
          <w:sz w:val="24"/>
          <w:szCs w:val="24"/>
          <w:shd w:val="clear" w:color="auto" w:fill="FFFFFF"/>
          <w:lang w:val="es-CO"/>
        </w:rPr>
        <w:t>"</w:t>
      </w:r>
      <w:r w:rsidRPr="004526B6">
        <w:rPr>
          <w:rStyle w:val="FootnoteReference"/>
          <w:rFonts w:ascii="Mongolian Baiti" w:hAnsi="Mongolian Baiti" w:cs="Mongolian Baiti"/>
          <w:sz w:val="24"/>
          <w:szCs w:val="24"/>
          <w:shd w:val="clear" w:color="auto" w:fill="FFFFFF"/>
          <w:lang w:val="es-CO"/>
        </w:rPr>
        <w:footnoteReference w:id="22"/>
      </w:r>
      <w:r w:rsidR="00BF774F" w:rsidRPr="004526B6">
        <w:rPr>
          <w:rFonts w:ascii="Mongolian Baiti" w:hAnsi="Mongolian Baiti" w:cs="Mongolian Baiti"/>
          <w:sz w:val="24"/>
          <w:szCs w:val="24"/>
          <w:shd w:val="clear" w:color="auto" w:fill="FFFFFF"/>
          <w:lang w:val="es-CO"/>
        </w:rPr>
        <w:t>.</w:t>
      </w:r>
      <w:r w:rsidR="000E4699" w:rsidRPr="004526B6">
        <w:rPr>
          <w:rFonts w:ascii="Mongolian Baiti" w:hAnsi="Mongolian Baiti" w:cs="Mongolian Baiti"/>
          <w:sz w:val="24"/>
          <w:szCs w:val="24"/>
          <w:shd w:val="clear" w:color="auto" w:fill="FFFFFF"/>
          <w:lang w:val="es-CO"/>
        </w:rPr>
        <w:t xml:space="preserve"> Lastimosamente </w:t>
      </w:r>
      <w:r w:rsidR="00463328" w:rsidRPr="004526B6">
        <w:rPr>
          <w:rFonts w:ascii="Mongolian Baiti" w:hAnsi="Mongolian Baiti" w:cs="Mongolian Baiti"/>
          <w:sz w:val="24"/>
          <w:szCs w:val="24"/>
          <w:shd w:val="clear" w:color="auto" w:fill="FFFFFF"/>
          <w:lang w:val="es-CO"/>
        </w:rPr>
        <w:t xml:space="preserve">la comunidad indígena Wayúu del Resguardo Provincial, es un claro ejemplo de esta realidad, envenenar al medio ambiente significa envenenar al cuerpo humano. </w:t>
      </w:r>
    </w:p>
    <w:p w14:paraId="024BA7BA" w14:textId="258F30EE" w:rsidR="00FE5EA3" w:rsidRPr="004526B6" w:rsidRDefault="003730D1" w:rsidP="001C727C">
      <w:pPr>
        <w:jc w:val="both"/>
        <w:rPr>
          <w:rFonts w:ascii="Mongolian Baiti" w:hAnsi="Mongolian Baiti" w:cs="Mongolian Baiti"/>
          <w:sz w:val="24"/>
          <w:szCs w:val="24"/>
          <w:shd w:val="clear" w:color="auto" w:fill="FFFFFF"/>
          <w:lang w:val="es-419"/>
        </w:rPr>
      </w:pPr>
      <w:r w:rsidRPr="004526B6">
        <w:rPr>
          <w:rFonts w:ascii="Mongolian Baiti" w:hAnsi="Mongolian Baiti" w:cs="Mongolian Baiti"/>
          <w:sz w:val="24"/>
          <w:szCs w:val="24"/>
          <w:shd w:val="clear" w:color="auto" w:fill="FFFFFF"/>
          <w:lang w:val="es-419"/>
        </w:rPr>
        <w:t>En resumen, l</w:t>
      </w:r>
      <w:r w:rsidR="00434B20" w:rsidRPr="004526B6">
        <w:rPr>
          <w:rFonts w:ascii="Mongolian Baiti" w:hAnsi="Mongolian Baiti" w:cs="Mongolian Baiti"/>
          <w:sz w:val="24"/>
          <w:szCs w:val="24"/>
          <w:shd w:val="clear" w:color="auto" w:fill="FFFFFF"/>
          <w:lang w:val="es-419"/>
        </w:rPr>
        <w:t xml:space="preserve">a comunidad indígena de Provincial </w:t>
      </w:r>
      <w:r w:rsidR="000553E8" w:rsidRPr="004526B6">
        <w:rPr>
          <w:rFonts w:ascii="Mongolian Baiti" w:hAnsi="Mongolian Baiti" w:cs="Mongolian Baiti"/>
          <w:sz w:val="24"/>
          <w:szCs w:val="24"/>
          <w:shd w:val="clear" w:color="auto" w:fill="FFFFFF"/>
          <w:lang w:val="es-419"/>
        </w:rPr>
        <w:t>se enfrenta hoy a un escenario totalmente adverso, a</w:t>
      </w:r>
      <w:r w:rsidR="00473A29" w:rsidRPr="004526B6">
        <w:rPr>
          <w:rFonts w:ascii="Mongolian Baiti" w:hAnsi="Mongolian Baiti" w:cs="Mongolian Baiti"/>
          <w:sz w:val="24"/>
          <w:szCs w:val="24"/>
          <w:shd w:val="clear" w:color="auto" w:fill="FFFFFF"/>
          <w:lang w:val="es-419"/>
        </w:rPr>
        <w:t>dverso</w:t>
      </w:r>
      <w:r w:rsidR="000553E8" w:rsidRPr="004526B6">
        <w:rPr>
          <w:rFonts w:ascii="Mongolian Baiti" w:hAnsi="Mongolian Baiti" w:cs="Mongolian Baiti"/>
          <w:sz w:val="24"/>
          <w:szCs w:val="24"/>
          <w:shd w:val="clear" w:color="auto" w:fill="FFFFFF"/>
          <w:lang w:val="es-419"/>
        </w:rPr>
        <w:t xml:space="preserve"> </w:t>
      </w:r>
      <w:r w:rsidR="00473A29" w:rsidRPr="004526B6">
        <w:rPr>
          <w:rFonts w:ascii="Mongolian Baiti" w:hAnsi="Mongolian Baiti" w:cs="Mongolian Baiti"/>
          <w:sz w:val="24"/>
          <w:szCs w:val="24"/>
          <w:shd w:val="clear" w:color="auto" w:fill="FFFFFF"/>
          <w:lang w:val="es-419"/>
        </w:rPr>
        <w:t xml:space="preserve">a </w:t>
      </w:r>
      <w:r w:rsidR="000553E8" w:rsidRPr="004526B6">
        <w:rPr>
          <w:rFonts w:ascii="Mongolian Baiti" w:hAnsi="Mongolian Baiti" w:cs="Mongolian Baiti"/>
          <w:sz w:val="24"/>
          <w:szCs w:val="24"/>
          <w:shd w:val="clear" w:color="auto" w:fill="FFFFFF"/>
          <w:lang w:val="es-419"/>
        </w:rPr>
        <w:t xml:space="preserve">su </w:t>
      </w:r>
      <w:r w:rsidR="00473A29" w:rsidRPr="004526B6">
        <w:rPr>
          <w:rFonts w:ascii="Mongolian Baiti" w:hAnsi="Mongolian Baiti" w:cs="Mongolian Baiti"/>
          <w:sz w:val="24"/>
          <w:szCs w:val="24"/>
          <w:shd w:val="clear" w:color="auto" w:fill="FFFFFF"/>
          <w:lang w:val="es-419"/>
        </w:rPr>
        <w:t>derecho</w:t>
      </w:r>
      <w:r w:rsidR="000553E8" w:rsidRPr="004526B6">
        <w:rPr>
          <w:rFonts w:ascii="Mongolian Baiti" w:hAnsi="Mongolian Baiti" w:cs="Mongolian Baiti"/>
          <w:sz w:val="24"/>
          <w:szCs w:val="24"/>
          <w:shd w:val="clear" w:color="auto" w:fill="FFFFFF"/>
          <w:lang w:val="es-419"/>
        </w:rPr>
        <w:t xml:space="preserve"> de mantenerse como etnia milenaria, y salvaguardar sus tradiciones, esto </w:t>
      </w:r>
      <w:r w:rsidR="00FF1D0F" w:rsidRPr="004526B6">
        <w:rPr>
          <w:rFonts w:ascii="Mongolian Baiti" w:hAnsi="Mongolian Baiti" w:cs="Mongolian Baiti"/>
          <w:sz w:val="24"/>
          <w:szCs w:val="24"/>
          <w:shd w:val="clear" w:color="auto" w:fill="FFFFFF"/>
          <w:lang w:val="es-419"/>
        </w:rPr>
        <w:t>aún</w:t>
      </w:r>
      <w:r w:rsidR="000553E8" w:rsidRPr="004526B6">
        <w:rPr>
          <w:rFonts w:ascii="Mongolian Baiti" w:hAnsi="Mongolian Baiti" w:cs="Mongolian Baiti"/>
          <w:sz w:val="24"/>
          <w:szCs w:val="24"/>
          <w:shd w:val="clear" w:color="auto" w:fill="FFFFFF"/>
          <w:lang w:val="es-419"/>
        </w:rPr>
        <w:t xml:space="preserve"> </w:t>
      </w:r>
      <w:r w:rsidR="00FF1D0F" w:rsidRPr="004526B6">
        <w:rPr>
          <w:rFonts w:ascii="Mongolian Baiti" w:hAnsi="Mongolian Baiti" w:cs="Mongolian Baiti"/>
          <w:sz w:val="24"/>
          <w:szCs w:val="24"/>
          <w:shd w:val="clear" w:color="auto" w:fill="FFFFFF"/>
          <w:lang w:val="es-419"/>
        </w:rPr>
        <w:t>a pesar de sus valientes</w:t>
      </w:r>
      <w:r w:rsidR="004526B6">
        <w:rPr>
          <w:rFonts w:ascii="Mongolian Baiti" w:hAnsi="Mongolian Baiti" w:cs="Mongolian Baiti"/>
          <w:sz w:val="24"/>
          <w:szCs w:val="24"/>
          <w:shd w:val="clear" w:color="auto" w:fill="FFFFFF"/>
          <w:lang w:val="es-419"/>
        </w:rPr>
        <w:t xml:space="preserve"> e historicas</w:t>
      </w:r>
      <w:r w:rsidR="00FF1D0F" w:rsidRPr="004526B6">
        <w:rPr>
          <w:rFonts w:ascii="Mongolian Baiti" w:hAnsi="Mongolian Baiti" w:cs="Mongolian Baiti"/>
          <w:sz w:val="24"/>
          <w:szCs w:val="24"/>
          <w:shd w:val="clear" w:color="auto" w:fill="FFFFFF"/>
          <w:lang w:val="es-419"/>
        </w:rPr>
        <w:t xml:space="preserve"> luchas en contra de las actividades contaminantes </w:t>
      </w:r>
      <w:r w:rsidR="00473A29" w:rsidRPr="004526B6">
        <w:rPr>
          <w:rFonts w:ascii="Mongolian Baiti" w:hAnsi="Mongolian Baiti" w:cs="Mongolian Baiti"/>
          <w:sz w:val="24"/>
          <w:szCs w:val="24"/>
          <w:shd w:val="clear" w:color="auto" w:fill="FFFFFF"/>
          <w:lang w:val="es-419"/>
        </w:rPr>
        <w:t xml:space="preserve">que adelanta Carbones </w:t>
      </w:r>
      <w:r w:rsidR="00715AB2" w:rsidRPr="004526B6">
        <w:rPr>
          <w:rFonts w:ascii="Mongolian Baiti" w:hAnsi="Mongolian Baiti" w:cs="Mongolian Baiti"/>
          <w:sz w:val="24"/>
          <w:szCs w:val="24"/>
          <w:shd w:val="clear" w:color="auto" w:fill="FFFFFF"/>
          <w:lang w:val="es-419"/>
        </w:rPr>
        <w:t xml:space="preserve">del </w:t>
      </w:r>
      <w:r w:rsidR="00473A29" w:rsidRPr="004526B6">
        <w:rPr>
          <w:rFonts w:ascii="Mongolian Baiti" w:hAnsi="Mongolian Baiti" w:cs="Mongolian Baiti"/>
          <w:sz w:val="24"/>
          <w:szCs w:val="24"/>
          <w:shd w:val="clear" w:color="auto" w:fill="FFFFFF"/>
          <w:lang w:val="es-419"/>
        </w:rPr>
        <w:t xml:space="preserve">Cerrejón </w:t>
      </w:r>
      <w:r w:rsidR="00FF1D0F" w:rsidRPr="004526B6">
        <w:rPr>
          <w:rFonts w:ascii="Mongolian Baiti" w:hAnsi="Mongolian Baiti" w:cs="Mongolian Baiti"/>
          <w:sz w:val="24"/>
          <w:szCs w:val="24"/>
          <w:shd w:val="clear" w:color="auto" w:fill="FFFFFF"/>
          <w:lang w:val="es-419"/>
        </w:rPr>
        <w:t xml:space="preserve">en su territorio, </w:t>
      </w:r>
      <w:r w:rsidR="00BA3CE5" w:rsidRPr="004526B6">
        <w:rPr>
          <w:rFonts w:ascii="Mongolian Baiti" w:hAnsi="Mongolian Baiti" w:cs="Mongolian Baiti"/>
          <w:sz w:val="24"/>
          <w:szCs w:val="24"/>
          <w:shd w:val="clear" w:color="auto" w:fill="FFFFFF"/>
          <w:lang w:val="es-419"/>
        </w:rPr>
        <w:t xml:space="preserve">viéndose </w:t>
      </w:r>
      <w:r w:rsidR="004526B6">
        <w:rPr>
          <w:rFonts w:ascii="Mongolian Baiti" w:hAnsi="Mongolian Baiti" w:cs="Mongolian Baiti"/>
          <w:sz w:val="24"/>
          <w:szCs w:val="24"/>
          <w:shd w:val="clear" w:color="auto" w:fill="FFFFFF"/>
          <w:lang w:val="es-419"/>
        </w:rPr>
        <w:t xml:space="preserve">ahora </w:t>
      </w:r>
      <w:r w:rsidR="00BA3CE5" w:rsidRPr="004526B6">
        <w:rPr>
          <w:rFonts w:ascii="Mongolian Baiti" w:hAnsi="Mongolian Baiti" w:cs="Mongolian Baiti"/>
          <w:sz w:val="24"/>
          <w:szCs w:val="24"/>
          <w:shd w:val="clear" w:color="auto" w:fill="FFFFFF"/>
          <w:lang w:val="es-419"/>
        </w:rPr>
        <w:t>obligados a</w:t>
      </w:r>
      <w:r w:rsidR="000C45F3" w:rsidRPr="004526B6">
        <w:rPr>
          <w:rFonts w:ascii="Mongolian Baiti" w:hAnsi="Mongolian Baiti" w:cs="Mongolian Baiti"/>
          <w:sz w:val="24"/>
          <w:szCs w:val="24"/>
          <w:shd w:val="clear" w:color="auto" w:fill="FFFFFF"/>
          <w:lang w:val="es-419"/>
        </w:rPr>
        <w:t xml:space="preserve"> enfrenta</w:t>
      </w:r>
      <w:r w:rsidR="00BA3CE5" w:rsidRPr="004526B6">
        <w:rPr>
          <w:rFonts w:ascii="Mongolian Baiti" w:hAnsi="Mongolian Baiti" w:cs="Mongolian Baiti"/>
          <w:sz w:val="24"/>
          <w:szCs w:val="24"/>
          <w:shd w:val="clear" w:color="auto" w:fill="FFFFFF"/>
          <w:lang w:val="es-419"/>
        </w:rPr>
        <w:t>r</w:t>
      </w:r>
      <w:r w:rsidR="000C45F3" w:rsidRPr="004526B6">
        <w:rPr>
          <w:rFonts w:ascii="Mongolian Baiti" w:hAnsi="Mongolian Baiti" w:cs="Mongolian Baiti"/>
          <w:sz w:val="24"/>
          <w:szCs w:val="24"/>
          <w:shd w:val="clear" w:color="auto" w:fill="FFFFFF"/>
          <w:lang w:val="es-419"/>
        </w:rPr>
        <w:t xml:space="preserve"> a</w:t>
      </w:r>
      <w:r w:rsidR="004C4A45" w:rsidRPr="004526B6">
        <w:rPr>
          <w:rFonts w:ascii="Mongolian Baiti" w:hAnsi="Mongolian Baiti" w:cs="Mongolian Baiti"/>
          <w:sz w:val="24"/>
          <w:szCs w:val="24"/>
          <w:shd w:val="clear" w:color="auto" w:fill="FFFFFF"/>
          <w:lang w:val="es-419"/>
        </w:rPr>
        <w:t>l Covid-19</w:t>
      </w:r>
      <w:r w:rsidR="004526B6">
        <w:rPr>
          <w:rFonts w:ascii="Mongolian Baiti" w:hAnsi="Mongolian Baiti" w:cs="Mongolian Baiti"/>
          <w:sz w:val="24"/>
          <w:szCs w:val="24"/>
          <w:shd w:val="clear" w:color="auto" w:fill="FFFFFF"/>
          <w:lang w:val="es-419"/>
        </w:rPr>
        <w:t>. E</w:t>
      </w:r>
      <w:r w:rsidR="004C4A45" w:rsidRPr="004526B6">
        <w:rPr>
          <w:rFonts w:ascii="Mongolian Baiti" w:hAnsi="Mongolian Baiti" w:cs="Mongolian Baiti"/>
          <w:sz w:val="24"/>
          <w:szCs w:val="24"/>
          <w:shd w:val="clear" w:color="auto" w:fill="FFFFFF"/>
          <w:lang w:val="es-419"/>
        </w:rPr>
        <w:t xml:space="preserve">n consecuencia y de no adelantarse las </w:t>
      </w:r>
      <w:r w:rsidR="00FF1D0F" w:rsidRPr="004526B6">
        <w:rPr>
          <w:rFonts w:ascii="Mongolian Baiti" w:hAnsi="Mongolian Baiti" w:cs="Mongolian Baiti"/>
          <w:sz w:val="24"/>
          <w:szCs w:val="24"/>
          <w:shd w:val="clear" w:color="auto" w:fill="FFFFFF"/>
          <w:lang w:val="es-419"/>
        </w:rPr>
        <w:t>me</w:t>
      </w:r>
      <w:r w:rsidR="004C4A45" w:rsidRPr="004526B6">
        <w:rPr>
          <w:rFonts w:ascii="Mongolian Baiti" w:hAnsi="Mongolian Baiti" w:cs="Mongolian Baiti"/>
          <w:sz w:val="24"/>
          <w:szCs w:val="24"/>
          <w:shd w:val="clear" w:color="auto" w:fill="FFFFFF"/>
          <w:lang w:val="es-419"/>
        </w:rPr>
        <w:t>didas efica</w:t>
      </w:r>
      <w:r w:rsidR="00FF1D0F" w:rsidRPr="004526B6">
        <w:rPr>
          <w:rFonts w:ascii="Mongolian Baiti" w:hAnsi="Mongolian Baiti" w:cs="Mongolian Baiti"/>
          <w:sz w:val="24"/>
          <w:szCs w:val="24"/>
          <w:shd w:val="clear" w:color="auto" w:fill="FFFFFF"/>
          <w:lang w:val="es-419"/>
        </w:rPr>
        <w:t>ces correspondientes,</w:t>
      </w:r>
      <w:r w:rsidR="004C4A45" w:rsidRPr="004526B6">
        <w:rPr>
          <w:rFonts w:ascii="Mongolian Baiti" w:hAnsi="Mongolian Baiti" w:cs="Mongolian Baiti"/>
          <w:sz w:val="24"/>
          <w:szCs w:val="24"/>
          <w:shd w:val="clear" w:color="auto" w:fill="FFFFFF"/>
          <w:lang w:val="es-419"/>
        </w:rPr>
        <w:t xml:space="preserve"> </w:t>
      </w:r>
      <w:r w:rsidR="004526B6">
        <w:rPr>
          <w:rFonts w:ascii="Mongolian Baiti" w:hAnsi="Mongolian Baiti" w:cs="Mongolian Baiti"/>
          <w:sz w:val="24"/>
          <w:szCs w:val="24"/>
          <w:shd w:val="clear" w:color="auto" w:fill="FFFFFF"/>
          <w:lang w:val="es-419"/>
        </w:rPr>
        <w:t>se está ante un grave peligro de profundizar los daño</w:t>
      </w:r>
      <w:r w:rsidR="007753EB">
        <w:rPr>
          <w:rFonts w:ascii="Mongolian Baiti" w:hAnsi="Mongolian Baiti" w:cs="Mongolian Baiti"/>
          <w:sz w:val="24"/>
          <w:szCs w:val="24"/>
          <w:shd w:val="clear" w:color="auto" w:fill="FFFFFF"/>
          <w:lang w:val="es-419"/>
        </w:rPr>
        <w:t>s irreparables a esta comunidad</w:t>
      </w:r>
      <w:r w:rsidRPr="004526B6">
        <w:rPr>
          <w:rFonts w:ascii="Mongolian Baiti" w:hAnsi="Mongolian Baiti" w:cs="Mongolian Baiti"/>
          <w:sz w:val="24"/>
          <w:szCs w:val="24"/>
          <w:shd w:val="clear" w:color="auto" w:fill="FFFFFF"/>
          <w:lang w:val="es-419"/>
        </w:rPr>
        <w:t>.</w:t>
      </w:r>
      <w:r w:rsidR="00FE5EA3" w:rsidRPr="004526B6">
        <w:rPr>
          <w:rFonts w:ascii="Mongolian Baiti" w:hAnsi="Mongolian Baiti" w:cs="Mongolian Baiti"/>
          <w:sz w:val="24"/>
          <w:szCs w:val="24"/>
          <w:shd w:val="clear" w:color="auto" w:fill="FFFFFF"/>
          <w:lang w:val="es-419"/>
        </w:rPr>
        <w:t xml:space="preserve"> Como lo muestra la gráfica realizada por la Organización Indígena de Colombia (ONIC), en el marco de los Boletines que desarrolla el Sistema de Monitoreo Territorial (SMT)</w:t>
      </w:r>
      <w:r w:rsidR="007753EB" w:rsidRPr="007753EB">
        <w:rPr>
          <w:rStyle w:val="FootnoteReference"/>
          <w:rFonts w:ascii="Mongolian Baiti" w:hAnsi="Mongolian Baiti" w:cs="Mongolian Baiti"/>
          <w:sz w:val="24"/>
          <w:szCs w:val="24"/>
          <w:shd w:val="clear" w:color="auto" w:fill="FFFFFF"/>
          <w:lang w:val="es-419"/>
        </w:rPr>
        <w:t xml:space="preserve"> </w:t>
      </w:r>
      <w:r w:rsidR="007753EB" w:rsidRPr="004526B6">
        <w:rPr>
          <w:rStyle w:val="FootnoteReference"/>
          <w:rFonts w:ascii="Mongolian Baiti" w:hAnsi="Mongolian Baiti" w:cs="Mongolian Baiti"/>
          <w:sz w:val="24"/>
          <w:szCs w:val="24"/>
          <w:shd w:val="clear" w:color="auto" w:fill="FFFFFF"/>
          <w:lang w:val="es-419"/>
        </w:rPr>
        <w:footnoteReference w:id="23"/>
      </w:r>
      <w:r w:rsidR="00FE5EA3" w:rsidRPr="004526B6">
        <w:rPr>
          <w:rFonts w:ascii="Mongolian Baiti" w:hAnsi="Mongolian Baiti" w:cs="Mongolian Baiti"/>
          <w:sz w:val="24"/>
          <w:szCs w:val="24"/>
          <w:shd w:val="clear" w:color="auto" w:fill="FFFFFF"/>
          <w:lang w:val="es-419"/>
        </w:rPr>
        <w:t xml:space="preserve">, </w:t>
      </w:r>
      <w:r w:rsidR="007753EB">
        <w:rPr>
          <w:rFonts w:ascii="Mongolian Baiti" w:hAnsi="Mongolian Baiti" w:cs="Mongolian Baiti"/>
          <w:sz w:val="24"/>
          <w:szCs w:val="24"/>
          <w:shd w:val="clear" w:color="auto" w:fill="FFFFFF"/>
          <w:lang w:val="es-419"/>
        </w:rPr>
        <w:t xml:space="preserve">en la Alta y Media Guajira, se encuentra el mayor número de familias por resguardo que </w:t>
      </w:r>
      <w:r w:rsidR="003C73B8" w:rsidRPr="004526B6">
        <w:rPr>
          <w:rFonts w:ascii="Mongolian Baiti" w:hAnsi="Mongolian Baiti" w:cs="Mongolian Baiti"/>
          <w:sz w:val="24"/>
          <w:szCs w:val="24"/>
          <w:shd w:val="clear" w:color="auto" w:fill="FFFFFF"/>
          <w:lang w:val="es-419"/>
        </w:rPr>
        <w:t>presentan el riesgo mas alto</w:t>
      </w:r>
      <w:r w:rsidR="007753EB">
        <w:rPr>
          <w:rFonts w:ascii="Mongolian Baiti" w:hAnsi="Mongolian Baiti" w:cs="Mongolian Baiti"/>
          <w:sz w:val="24"/>
          <w:szCs w:val="24"/>
          <w:shd w:val="clear" w:color="auto" w:fill="FFFFFF"/>
          <w:lang w:val="es-419"/>
        </w:rPr>
        <w:t xml:space="preserve"> de contagio por Covid-19:</w:t>
      </w:r>
    </w:p>
    <w:p w14:paraId="00C3BF87" w14:textId="7077BE9D" w:rsidR="00036338" w:rsidRPr="004526B6" w:rsidRDefault="00036338" w:rsidP="001C727C">
      <w:pPr>
        <w:jc w:val="both"/>
        <w:rPr>
          <w:rFonts w:ascii="Mongolian Baiti" w:hAnsi="Mongolian Baiti" w:cs="Mongolian Baiti"/>
          <w:sz w:val="24"/>
          <w:szCs w:val="24"/>
          <w:shd w:val="clear" w:color="auto" w:fill="FFFFFF"/>
          <w:lang w:val="es-419"/>
        </w:rPr>
      </w:pPr>
      <w:r w:rsidRPr="004526B6">
        <w:rPr>
          <w:rFonts w:ascii="Mongolian Baiti" w:hAnsi="Mongolian Baiti" w:cs="Mongolian Baiti"/>
          <w:noProof/>
          <w:sz w:val="24"/>
          <w:szCs w:val="24"/>
          <w:lang w:val="en-GB" w:eastAsia="en-GB"/>
        </w:rPr>
        <w:drawing>
          <wp:inline distT="0" distB="0" distL="0" distR="0" wp14:anchorId="0D1B0E2E" wp14:editId="78824212">
            <wp:extent cx="5612130" cy="410004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035" cy="4102168"/>
                    </a:xfrm>
                    <a:prstGeom prst="rect">
                      <a:avLst/>
                    </a:prstGeom>
                    <a:noFill/>
                    <a:ln>
                      <a:noFill/>
                    </a:ln>
                  </pic:spPr>
                </pic:pic>
              </a:graphicData>
            </a:graphic>
          </wp:inline>
        </w:drawing>
      </w:r>
    </w:p>
    <w:p w14:paraId="3363AD5A" w14:textId="3BDDB5D1" w:rsidR="001C727C" w:rsidRPr="004526B6" w:rsidRDefault="001C727C" w:rsidP="001C727C">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Teniendo en cuenta que en este caso se está ante la existencia de un peligro de </w:t>
      </w:r>
      <w:r w:rsidRPr="004526B6">
        <w:rPr>
          <w:rFonts w:ascii="Mongolian Baiti" w:hAnsi="Mongolian Baiti" w:cs="Mongolian Baiti"/>
          <w:b/>
          <w:sz w:val="24"/>
          <w:szCs w:val="24"/>
          <w:lang w:val="es-CO"/>
        </w:rPr>
        <w:t>daño grave e irreversible</w:t>
      </w:r>
      <w:r w:rsidRPr="004526B6">
        <w:rPr>
          <w:rFonts w:ascii="Mongolian Baiti" w:hAnsi="Mongolian Baiti" w:cs="Mongolian Baiti"/>
          <w:sz w:val="24"/>
          <w:szCs w:val="24"/>
          <w:lang w:val="es-CO"/>
        </w:rPr>
        <w:t xml:space="preserve"> a los derechos de la comunidad del </w:t>
      </w:r>
      <w:r w:rsidR="00732F4A" w:rsidRPr="004526B6">
        <w:rPr>
          <w:rFonts w:ascii="Mongolian Baiti" w:hAnsi="Mongolian Baiti" w:cs="Mongolian Baiti"/>
          <w:sz w:val="24"/>
          <w:szCs w:val="24"/>
          <w:lang w:val="es-CO"/>
        </w:rPr>
        <w:t>R</w:t>
      </w:r>
      <w:r w:rsidRPr="004526B6">
        <w:rPr>
          <w:rFonts w:ascii="Mongolian Baiti" w:hAnsi="Mongolian Baiti" w:cs="Mongolian Baiti"/>
          <w:sz w:val="24"/>
          <w:szCs w:val="24"/>
          <w:lang w:val="es-CO"/>
        </w:rPr>
        <w:t>esguardo</w:t>
      </w:r>
      <w:r w:rsidR="00732F4A" w:rsidRPr="004526B6">
        <w:rPr>
          <w:rFonts w:ascii="Mongolian Baiti" w:hAnsi="Mongolian Baiti" w:cs="Mongolian Baiti"/>
          <w:sz w:val="24"/>
          <w:szCs w:val="24"/>
          <w:lang w:val="es-CO"/>
        </w:rPr>
        <w:t>, ya que se encuentran</w:t>
      </w:r>
      <w:r w:rsidRPr="004526B6">
        <w:rPr>
          <w:rFonts w:ascii="Mongolian Baiti" w:hAnsi="Mongolian Baiti" w:cs="Mongolian Baiti"/>
          <w:sz w:val="24"/>
          <w:szCs w:val="24"/>
          <w:lang w:val="es-CO"/>
        </w:rPr>
        <w:t xml:space="preserve"> expuestos a la contaminación ocasionada por la actividad minera vecina a su territorio, el parámetro de adopción </w:t>
      </w:r>
      <w:r w:rsidRPr="004526B6">
        <w:rPr>
          <w:rFonts w:ascii="Mongolian Baiti" w:hAnsi="Mongolian Baiti" w:cs="Mongolian Baiti"/>
          <w:b/>
          <w:sz w:val="24"/>
          <w:szCs w:val="24"/>
          <w:lang w:val="es-CO"/>
        </w:rPr>
        <w:t>de medidas eficaces</w:t>
      </w:r>
      <w:r w:rsidRPr="004526B6">
        <w:rPr>
          <w:rFonts w:ascii="Mongolian Baiti" w:hAnsi="Mongolian Baiti" w:cs="Mongolian Baiti"/>
          <w:sz w:val="24"/>
          <w:szCs w:val="24"/>
          <w:lang w:val="es-CO"/>
        </w:rPr>
        <w:t xml:space="preserve"> que ordena el </w:t>
      </w:r>
      <w:r w:rsidRPr="004526B6">
        <w:rPr>
          <w:rFonts w:ascii="Mongolian Baiti" w:hAnsi="Mongolian Baiti" w:cs="Mongolian Baiti"/>
          <w:b/>
          <w:sz w:val="24"/>
          <w:szCs w:val="24"/>
          <w:lang w:val="es-CO"/>
        </w:rPr>
        <w:t>principio de precaución</w:t>
      </w:r>
      <w:r w:rsidRPr="004526B6">
        <w:rPr>
          <w:rFonts w:ascii="Mongolian Baiti" w:hAnsi="Mongolian Baiti" w:cs="Mongolian Baiti"/>
          <w:sz w:val="24"/>
          <w:szCs w:val="24"/>
          <w:lang w:val="es-CO"/>
        </w:rPr>
        <w:t xml:space="preserve"> obliga como mínimo un juicio de valoración sobre la necesidad de la suspensión de la actividad minera</w:t>
      </w:r>
      <w:r w:rsidR="00732F4A" w:rsidRPr="004526B6">
        <w:rPr>
          <w:rFonts w:ascii="Mongolian Baiti" w:hAnsi="Mongolian Baiti" w:cs="Mongolian Baiti"/>
          <w:sz w:val="24"/>
          <w:szCs w:val="24"/>
          <w:lang w:val="es-CO"/>
        </w:rPr>
        <w:t>, esto</w:t>
      </w:r>
      <w:r w:rsidRPr="004526B6">
        <w:rPr>
          <w:rFonts w:ascii="Mongolian Baiti" w:hAnsi="Mongolian Baiti" w:cs="Mongolian Baiti"/>
          <w:sz w:val="24"/>
          <w:szCs w:val="24"/>
          <w:lang w:val="es-CO"/>
        </w:rPr>
        <w:t xml:space="preserve"> ante el riesgo de daño o peligro grave a las condiciones ambientales y a la salud humana.</w:t>
      </w:r>
    </w:p>
    <w:p w14:paraId="6724E20C" w14:textId="67A7E0CC" w:rsidR="002B04EF" w:rsidRPr="004526B6" w:rsidRDefault="002B04EF" w:rsidP="001C727C">
      <w:pPr>
        <w:jc w:val="both"/>
        <w:rPr>
          <w:rFonts w:ascii="Mongolian Baiti" w:hAnsi="Mongolian Baiti" w:cs="Mongolian Baiti"/>
          <w:b/>
          <w:bCs/>
          <w:sz w:val="24"/>
          <w:szCs w:val="24"/>
          <w:lang w:val="es-CO"/>
        </w:rPr>
      </w:pPr>
      <w:r w:rsidRPr="004526B6">
        <w:rPr>
          <w:rFonts w:ascii="Mongolian Baiti" w:hAnsi="Mongolian Baiti" w:cs="Mongolian Baiti"/>
          <w:sz w:val="24"/>
          <w:szCs w:val="24"/>
          <w:lang w:val="es-CO"/>
        </w:rPr>
        <w:t>Esta comunidad insiste en la necesidad urgente de ordenar una suspensión inmediata de las operaciones de los tajos mineros, con el fin de que se detenga la causa raíz que vulnera y amenaza sus derechos, teniendo en cuenta además el contexto de profundos e históricos patrones de abusos de poder de la empresa</w:t>
      </w:r>
      <w:r w:rsidR="00732F4A" w:rsidRPr="004526B6">
        <w:rPr>
          <w:rFonts w:ascii="Mongolian Baiti" w:hAnsi="Mongolian Baiti" w:cs="Mongolian Baiti"/>
          <w:sz w:val="24"/>
          <w:szCs w:val="24"/>
          <w:lang w:val="es-CO"/>
        </w:rPr>
        <w:t>,</w:t>
      </w:r>
      <w:r w:rsidRPr="004526B6">
        <w:rPr>
          <w:rFonts w:ascii="Mongolian Baiti" w:hAnsi="Mongolian Baiti" w:cs="Mongolian Baiti"/>
          <w:sz w:val="24"/>
          <w:szCs w:val="24"/>
          <w:lang w:val="es-CO"/>
        </w:rPr>
        <w:t xml:space="preserve"> </w:t>
      </w:r>
      <w:r w:rsidR="00732F4A" w:rsidRPr="004526B6">
        <w:rPr>
          <w:rFonts w:ascii="Mongolian Baiti" w:hAnsi="Mongolian Baiti" w:cs="Mongolian Baiti"/>
          <w:sz w:val="24"/>
          <w:szCs w:val="24"/>
          <w:lang w:val="es-CO"/>
        </w:rPr>
        <w:t>los cuales</w:t>
      </w:r>
      <w:r w:rsidRPr="004526B6">
        <w:rPr>
          <w:rFonts w:ascii="Mongolian Baiti" w:hAnsi="Mongolian Baiti" w:cs="Mongolian Baiti"/>
          <w:sz w:val="24"/>
          <w:szCs w:val="24"/>
          <w:lang w:val="es-CO"/>
        </w:rPr>
        <w:t xml:space="preserve"> no han sido subsanados con los reiterados requerimientos que se le han hecho por parte de autoridades colombianas para que </w:t>
      </w:r>
      <w:r w:rsidRPr="004526B6">
        <w:rPr>
          <w:rFonts w:ascii="Mongolian Baiti" w:hAnsi="Mongolian Baiti" w:cs="Mongolian Baiti"/>
          <w:b/>
          <w:bCs/>
          <w:sz w:val="24"/>
          <w:szCs w:val="24"/>
          <w:lang w:val="es-CO"/>
        </w:rPr>
        <w:t>“mejore el funcionamiento de su operación”.</w:t>
      </w:r>
      <w:r w:rsidR="008208E0" w:rsidRPr="004526B6">
        <w:rPr>
          <w:rFonts w:ascii="Mongolian Baiti" w:hAnsi="Mongolian Baiti" w:cs="Mongolian Baiti"/>
          <w:b/>
          <w:bCs/>
          <w:sz w:val="24"/>
          <w:szCs w:val="24"/>
          <w:lang w:val="es-CO"/>
        </w:rPr>
        <w:t xml:space="preserve"> </w:t>
      </w:r>
      <w:r w:rsidR="008208E0" w:rsidRPr="004526B6">
        <w:rPr>
          <w:rFonts w:ascii="Mongolian Baiti" w:hAnsi="Mongolian Baiti" w:cs="Mongolian Baiti"/>
          <w:bCs/>
          <w:sz w:val="24"/>
          <w:szCs w:val="24"/>
          <w:lang w:val="es-CO"/>
        </w:rPr>
        <w:t>Requerimientos que en todo caso han sido insuficientes, a pesar de que han sido reiterados, como lo reconoce el mismo Tribunal colombiano</w:t>
      </w:r>
      <w:r w:rsidR="008208E0" w:rsidRPr="004526B6">
        <w:rPr>
          <w:rStyle w:val="FootnoteReference"/>
          <w:rFonts w:ascii="Mongolian Baiti" w:hAnsi="Mongolian Baiti" w:cs="Mongolian Baiti"/>
          <w:bCs/>
          <w:sz w:val="24"/>
          <w:szCs w:val="24"/>
          <w:lang w:val="es-CO"/>
        </w:rPr>
        <w:footnoteReference w:id="24"/>
      </w:r>
      <w:r w:rsidR="008208E0" w:rsidRPr="004526B6">
        <w:rPr>
          <w:rFonts w:ascii="Mongolian Baiti" w:hAnsi="Mongolian Baiti" w:cs="Mongolian Baiti"/>
          <w:bCs/>
          <w:sz w:val="24"/>
          <w:szCs w:val="24"/>
          <w:lang w:val="es-CO"/>
        </w:rPr>
        <w:t>, lo cual hoy deja en estado de alta vulnerabilidad a la población del Resguardo Indígena de Provincial para enfrentar la emergencia sanitaria por Covid-19.</w:t>
      </w:r>
    </w:p>
    <w:p w14:paraId="11FE1A68" w14:textId="35146178" w:rsidR="001C727C" w:rsidRPr="004526B6" w:rsidRDefault="001C727C" w:rsidP="001C727C">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La justicia ambiental </w:t>
      </w:r>
      <w:r w:rsidR="00B228FC" w:rsidRPr="004526B6">
        <w:rPr>
          <w:rFonts w:ascii="Mongolian Baiti" w:hAnsi="Mongolian Baiti" w:cs="Mongolian Baiti"/>
          <w:sz w:val="24"/>
          <w:szCs w:val="24"/>
          <w:lang w:val="es-CO"/>
        </w:rPr>
        <w:t>está</w:t>
      </w:r>
      <w:r w:rsidRPr="004526B6">
        <w:rPr>
          <w:rFonts w:ascii="Mongolian Baiti" w:hAnsi="Mongolian Baiti" w:cs="Mongolian Baiti"/>
          <w:sz w:val="24"/>
          <w:szCs w:val="24"/>
          <w:lang w:val="es-CO"/>
        </w:rPr>
        <w:t xml:space="preserve"> ligada al principio de precaución orientando la prudencia de la abstención de ejecutar una actividad que pueda causar graves daños al ecosistema y a la salud humana, pues resulta inequitativo que un grupo poblacional históricamente discriminado y sometido a condiciones de marginación, racismo, empobrecimiento y abusos de </w:t>
      </w:r>
      <w:r w:rsidR="007D0331" w:rsidRPr="004526B6">
        <w:rPr>
          <w:rFonts w:ascii="Mongolian Baiti" w:hAnsi="Mongolian Baiti" w:cs="Mongolian Baiti"/>
          <w:sz w:val="24"/>
          <w:szCs w:val="24"/>
          <w:lang w:val="es-CO"/>
        </w:rPr>
        <w:t>p</w:t>
      </w:r>
      <w:r w:rsidRPr="004526B6">
        <w:rPr>
          <w:rFonts w:ascii="Mongolian Baiti" w:hAnsi="Mongolian Baiti" w:cs="Mongolian Baiti"/>
          <w:sz w:val="24"/>
          <w:szCs w:val="24"/>
          <w:lang w:val="es-CO"/>
        </w:rPr>
        <w:t>oder</w:t>
      </w:r>
      <w:r w:rsidR="007D0331" w:rsidRPr="004526B6">
        <w:rPr>
          <w:rFonts w:ascii="Mongolian Baiti" w:hAnsi="Mongolian Baiti" w:cs="Mongolian Baiti"/>
          <w:sz w:val="24"/>
          <w:szCs w:val="24"/>
          <w:lang w:val="es-CO"/>
        </w:rPr>
        <w:t>,</w:t>
      </w:r>
      <w:r w:rsidRPr="004526B6">
        <w:rPr>
          <w:rFonts w:ascii="Mongolian Baiti" w:hAnsi="Mongolian Baiti" w:cs="Mongolian Baiti"/>
          <w:sz w:val="24"/>
          <w:szCs w:val="24"/>
          <w:lang w:val="es-CO"/>
        </w:rPr>
        <w:t xml:space="preserve"> deba sufrir las consecuencias de la contaminación debido al beneficio o lucro del desarrollo de una determinada actividad industrial o extractiva. Esto también se conoce como el principio “</w:t>
      </w:r>
      <w:r w:rsidRPr="004526B6">
        <w:rPr>
          <w:rFonts w:ascii="Mongolian Baiti" w:hAnsi="Mongolian Baiti" w:cs="Mongolian Baiti"/>
          <w:i/>
          <w:sz w:val="24"/>
          <w:szCs w:val="24"/>
          <w:lang w:val="es-CO"/>
        </w:rPr>
        <w:t>Niaby” (Not in anybody backyard – No en el patio trasero de nadie), q</w:t>
      </w:r>
      <w:r w:rsidRPr="004526B6">
        <w:rPr>
          <w:rFonts w:ascii="Mongolian Baiti" w:hAnsi="Mongolian Baiti" w:cs="Mongolian Baiti"/>
          <w:sz w:val="24"/>
          <w:szCs w:val="24"/>
          <w:lang w:val="es-CO"/>
        </w:rPr>
        <w:t>ue defiende el derecho de toda persona a vivir en un ambiente saludable y libre de riesgos ambientales.</w:t>
      </w:r>
    </w:p>
    <w:p w14:paraId="5C47D0E9" w14:textId="0154F222" w:rsidR="001C727C" w:rsidRPr="004526B6" w:rsidRDefault="001C727C" w:rsidP="001C727C">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En efecto, no es en el patio trasero de los accionistas de las tres multinacionales dueñas de la empresa Carbones del Cerrejón, ni en el patio de los funcionarios de las instituciones que toleran y autorizan esta actividad riesgosa que se lleva a cabo esta explotación de Carbón. Es en el “patio” y más aún en el hogar y territorio del </w:t>
      </w:r>
      <w:r w:rsidR="007D0331" w:rsidRPr="004526B6">
        <w:rPr>
          <w:rFonts w:ascii="Mongolian Baiti" w:hAnsi="Mongolian Baiti" w:cs="Mongolian Baiti"/>
          <w:sz w:val="24"/>
          <w:szCs w:val="24"/>
          <w:lang w:val="es-CO"/>
        </w:rPr>
        <w:t>R</w:t>
      </w:r>
      <w:r w:rsidRPr="004526B6">
        <w:rPr>
          <w:rFonts w:ascii="Mongolian Baiti" w:hAnsi="Mongolian Baiti" w:cs="Mongolian Baiti"/>
          <w:sz w:val="24"/>
          <w:szCs w:val="24"/>
          <w:lang w:val="es-CO"/>
        </w:rPr>
        <w:t xml:space="preserve">esguardo </w:t>
      </w:r>
      <w:r w:rsidR="007D0331" w:rsidRPr="004526B6">
        <w:rPr>
          <w:rFonts w:ascii="Mongolian Baiti" w:hAnsi="Mongolian Baiti" w:cs="Mongolian Baiti"/>
          <w:sz w:val="24"/>
          <w:szCs w:val="24"/>
          <w:lang w:val="es-CO"/>
        </w:rPr>
        <w:t>I</w:t>
      </w:r>
      <w:r w:rsidRPr="004526B6">
        <w:rPr>
          <w:rFonts w:ascii="Mongolian Baiti" w:hAnsi="Mongolian Baiti" w:cs="Mongolian Baiti"/>
          <w:sz w:val="24"/>
          <w:szCs w:val="24"/>
          <w:lang w:val="es-CO"/>
        </w:rPr>
        <w:t xml:space="preserve">ndígena de Provincial donde se instala esta explotación.  Es este pueblo el que se ve forzado a elegir entre optar por el desplazamiento, desarraigo y despojo de su tierra y territorio </w:t>
      </w:r>
      <w:r w:rsidR="00B47686" w:rsidRPr="004526B6">
        <w:rPr>
          <w:rFonts w:ascii="Mongolian Baiti" w:hAnsi="Mongolian Baiti" w:cs="Mongolian Baiti"/>
          <w:sz w:val="24"/>
          <w:szCs w:val="24"/>
          <w:lang w:val="es-CO"/>
        </w:rPr>
        <w:t xml:space="preserve">-lo que significaría dejar de ser Wayúu, en tanto como etnia se entienden con relación a su territorio- </w:t>
      </w:r>
      <w:r w:rsidRPr="004526B6">
        <w:rPr>
          <w:rFonts w:ascii="Mongolian Baiti" w:hAnsi="Mongolian Baiti" w:cs="Mongolian Baiti"/>
          <w:sz w:val="24"/>
          <w:szCs w:val="24"/>
          <w:lang w:val="es-CO"/>
        </w:rPr>
        <w:t xml:space="preserve">o quedarse y soportar los riesgos y daños de la contaminación que provenga de la mina. Esto por cuanto </w:t>
      </w:r>
      <w:r w:rsidR="00191846" w:rsidRPr="004526B6">
        <w:rPr>
          <w:rFonts w:ascii="Mongolian Baiti" w:hAnsi="Mongolian Baiti" w:cs="Mongolian Baiti"/>
          <w:sz w:val="24"/>
          <w:szCs w:val="24"/>
          <w:lang w:val="es-CO"/>
        </w:rPr>
        <w:t xml:space="preserve">no se </w:t>
      </w:r>
      <w:r w:rsidR="00191846" w:rsidRPr="007753EB">
        <w:rPr>
          <w:rFonts w:ascii="Mongolian Baiti" w:hAnsi="Mongolian Baiti" w:cs="Mongolian Baiti"/>
          <w:sz w:val="24"/>
          <w:szCs w:val="24"/>
          <w:lang w:val="es-CO"/>
        </w:rPr>
        <w:t>plantea</w:t>
      </w:r>
      <w:r w:rsidRPr="007753EB">
        <w:rPr>
          <w:rFonts w:ascii="Mongolian Baiti" w:hAnsi="Mongolian Baiti" w:cs="Mongolian Baiti"/>
          <w:sz w:val="24"/>
          <w:szCs w:val="24"/>
          <w:lang w:val="es-CO"/>
        </w:rPr>
        <w:t xml:space="preserve"> la disyuntiva en términos de elegir entre la protección de las vidas</w:t>
      </w:r>
      <w:r w:rsidR="00B47686" w:rsidRPr="007753EB">
        <w:rPr>
          <w:rFonts w:ascii="Mongolian Baiti" w:hAnsi="Mongolian Baiti" w:cs="Mongolian Baiti"/>
          <w:sz w:val="24"/>
          <w:szCs w:val="24"/>
          <w:lang w:val="es-CO"/>
        </w:rPr>
        <w:t xml:space="preserve"> y</w:t>
      </w:r>
      <w:r w:rsidRPr="007753EB">
        <w:rPr>
          <w:rFonts w:ascii="Mongolian Baiti" w:hAnsi="Mongolian Baiti" w:cs="Mongolian Baiti"/>
          <w:sz w:val="24"/>
          <w:szCs w:val="24"/>
          <w:lang w:val="es-CO"/>
        </w:rPr>
        <w:t xml:space="preserve"> territorio de este </w:t>
      </w:r>
      <w:r w:rsidR="006F6CAA" w:rsidRPr="007753EB">
        <w:rPr>
          <w:rFonts w:ascii="Mongolian Baiti" w:hAnsi="Mongolian Baiti" w:cs="Mongolian Baiti"/>
          <w:sz w:val="24"/>
          <w:szCs w:val="24"/>
          <w:lang w:val="es-CO"/>
        </w:rPr>
        <w:t>pueblo</w:t>
      </w:r>
      <w:r w:rsidR="00DA0FF4" w:rsidRPr="007753EB">
        <w:rPr>
          <w:rFonts w:ascii="Mongolian Baiti" w:hAnsi="Mongolian Baiti" w:cs="Mongolian Baiti"/>
          <w:sz w:val="24"/>
          <w:szCs w:val="24"/>
          <w:lang w:val="es-CO"/>
        </w:rPr>
        <w:t>, e inclusive la continuidad del pueblo en sí mismo</w:t>
      </w:r>
      <w:r w:rsidR="00B47686" w:rsidRPr="007753EB">
        <w:rPr>
          <w:rFonts w:ascii="Mongolian Baiti" w:hAnsi="Mongolian Baiti" w:cs="Mongolian Baiti"/>
          <w:sz w:val="24"/>
          <w:szCs w:val="24"/>
          <w:lang w:val="es-CO"/>
        </w:rPr>
        <w:t>,</w:t>
      </w:r>
      <w:r w:rsidR="006F6CAA" w:rsidRPr="007753EB">
        <w:rPr>
          <w:rFonts w:ascii="Mongolian Baiti" w:hAnsi="Mongolian Baiti" w:cs="Mongolian Baiti"/>
          <w:sz w:val="24"/>
          <w:szCs w:val="24"/>
          <w:lang w:val="es-CO"/>
        </w:rPr>
        <w:t xml:space="preserve"> </w:t>
      </w:r>
      <w:r w:rsidR="00DA0FF4" w:rsidRPr="007753EB">
        <w:rPr>
          <w:rFonts w:ascii="Mongolian Baiti" w:hAnsi="Mongolian Baiti" w:cs="Mongolian Baiti"/>
          <w:sz w:val="24"/>
          <w:szCs w:val="24"/>
          <w:lang w:val="es-CO"/>
        </w:rPr>
        <w:t>en contraste con</w:t>
      </w:r>
      <w:r w:rsidR="00E456B2" w:rsidRPr="007753EB">
        <w:rPr>
          <w:rFonts w:ascii="Mongolian Baiti" w:hAnsi="Mongolian Baiti" w:cs="Mongolian Baiti"/>
          <w:sz w:val="24"/>
          <w:szCs w:val="24"/>
          <w:lang w:val="es-CO"/>
        </w:rPr>
        <w:t xml:space="preserve"> la continuidad de un negocio que </w:t>
      </w:r>
      <w:r w:rsidR="00191846" w:rsidRPr="007753EB">
        <w:rPr>
          <w:rFonts w:ascii="Mongolian Baiti" w:hAnsi="Mongolian Baiti" w:cs="Mongolian Baiti"/>
          <w:sz w:val="24"/>
          <w:szCs w:val="24"/>
          <w:lang w:val="es-CO"/>
        </w:rPr>
        <w:t xml:space="preserve">en la actualidad </w:t>
      </w:r>
      <w:r w:rsidR="00E456B2" w:rsidRPr="007753EB">
        <w:rPr>
          <w:rFonts w:ascii="Mongolian Baiti" w:hAnsi="Mongolian Baiti" w:cs="Mongolian Baiti"/>
          <w:sz w:val="24"/>
          <w:szCs w:val="24"/>
          <w:lang w:val="es-CO"/>
        </w:rPr>
        <w:t xml:space="preserve">a nivel internacional se </w:t>
      </w:r>
      <w:r w:rsidR="00191846" w:rsidRPr="007753EB">
        <w:rPr>
          <w:rFonts w:ascii="Mongolian Baiti" w:hAnsi="Mongolian Baiti" w:cs="Mongolian Baiti"/>
          <w:sz w:val="24"/>
          <w:szCs w:val="24"/>
          <w:lang w:val="es-CO"/>
        </w:rPr>
        <w:t xml:space="preserve">requiere </w:t>
      </w:r>
      <w:r w:rsidR="00E456B2" w:rsidRPr="007753EB">
        <w:rPr>
          <w:rFonts w:ascii="Mongolian Baiti" w:hAnsi="Mongolian Baiti" w:cs="Mongolian Baiti"/>
          <w:sz w:val="24"/>
          <w:szCs w:val="24"/>
          <w:lang w:val="es-CO"/>
        </w:rPr>
        <w:t>dejar atrás como es la extracción de carbón.</w:t>
      </w:r>
      <w:r w:rsidR="00E456B2" w:rsidRPr="004526B6">
        <w:rPr>
          <w:rFonts w:ascii="Mongolian Baiti" w:hAnsi="Mongolian Baiti" w:cs="Mongolian Baiti"/>
          <w:sz w:val="24"/>
          <w:szCs w:val="24"/>
          <w:lang w:val="es-CO"/>
        </w:rPr>
        <w:t xml:space="preserve"> </w:t>
      </w:r>
    </w:p>
    <w:p w14:paraId="3BDC4435" w14:textId="631CAF32" w:rsidR="005B40CB" w:rsidRPr="004526B6" w:rsidRDefault="005B40CB" w:rsidP="001C727C">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La emergencia del Covid-19 como es sabido ha afectado a toda la humanidad, por tal razón son de suma importancia los aportes que desde las distintas comunidades pueden realizarse, esto con el fin de sumar esfuerzos y así encontrar soluciones. En este sentido los aportes que pueden realizar las comunidades indígenas son además de valiosos, de suma importancia, </w:t>
      </w:r>
      <w:r w:rsidR="00F36EBC" w:rsidRPr="004526B6">
        <w:rPr>
          <w:rFonts w:ascii="Mongolian Baiti" w:hAnsi="Mongolian Baiti" w:cs="Mongolian Baiti"/>
          <w:sz w:val="24"/>
          <w:szCs w:val="24"/>
          <w:lang w:val="es-CO"/>
        </w:rPr>
        <w:t xml:space="preserve">primero para atender la crisis de manera particular en sus territorios, y segundo, para encontrar soluciones que le sirvan a toda la humanidad, </w:t>
      </w:r>
      <w:r w:rsidRPr="004526B6">
        <w:rPr>
          <w:rFonts w:ascii="Mongolian Baiti" w:hAnsi="Mongolian Baiti" w:cs="Mongolian Baiti"/>
          <w:sz w:val="24"/>
          <w:szCs w:val="24"/>
          <w:lang w:val="es-CO"/>
        </w:rPr>
        <w:t xml:space="preserve">ya que por medio de sus prácticas tradicionales </w:t>
      </w:r>
      <w:r w:rsidR="00ED7ACC" w:rsidRPr="004526B6">
        <w:rPr>
          <w:rFonts w:ascii="Mongolian Baiti" w:hAnsi="Mongolian Baiti" w:cs="Mongolian Baiti"/>
          <w:sz w:val="24"/>
          <w:szCs w:val="24"/>
          <w:lang w:val="es-CO"/>
        </w:rPr>
        <w:t>la medicina convencional puede encontrar respuestas.</w:t>
      </w:r>
      <w:r w:rsidRPr="004526B6">
        <w:rPr>
          <w:rFonts w:ascii="Mongolian Baiti" w:hAnsi="Mongolian Baiti" w:cs="Mongolian Baiti"/>
          <w:sz w:val="24"/>
          <w:szCs w:val="24"/>
          <w:lang w:val="es-CO"/>
        </w:rPr>
        <w:t xml:space="preserve"> </w:t>
      </w:r>
    </w:p>
    <w:p w14:paraId="1D954421" w14:textId="4D44E7E8" w:rsidR="002A3B4A" w:rsidRPr="004526B6" w:rsidRDefault="00ED7ACC" w:rsidP="001C727C">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A pesar de que la sentencia T-614 de 2019 orden</w:t>
      </w:r>
      <w:r w:rsidR="007753EB">
        <w:rPr>
          <w:rFonts w:ascii="Mongolian Baiti" w:hAnsi="Mongolian Baiti" w:cs="Mongolian Baiti"/>
          <w:sz w:val="24"/>
          <w:szCs w:val="24"/>
          <w:lang w:val="es-CO"/>
        </w:rPr>
        <w:t>ó</w:t>
      </w:r>
      <w:r w:rsidRPr="004526B6">
        <w:rPr>
          <w:rFonts w:ascii="Mongolian Baiti" w:hAnsi="Mongolian Baiti" w:cs="Mongolian Baiti"/>
          <w:sz w:val="24"/>
          <w:szCs w:val="24"/>
          <w:lang w:val="es-CO"/>
        </w:rPr>
        <w:t xml:space="preserve"> a las autoridades ambientales </w:t>
      </w:r>
      <w:r w:rsidRPr="004526B6">
        <w:rPr>
          <w:rFonts w:ascii="Mongolian Baiti" w:hAnsi="Mongolian Baiti" w:cs="Mongolian Baiti"/>
          <w:i/>
          <w:iCs/>
          <w:sz w:val="24"/>
          <w:szCs w:val="24"/>
          <w:lang w:val="es-CO"/>
        </w:rPr>
        <w:t>comunicar los resultados de sus labores de supervisión ambiental a los integrantes del Resguardo Indígena Provincial y disponer mecanismos para hacerlos partícipes de dicho control, de manera que puedan formular denuncias y quejas, así como entablar un diálogo continuo y de buena fe con las entidades involucradas</w:t>
      </w:r>
      <w:r w:rsidRPr="004526B6">
        <w:rPr>
          <w:rFonts w:ascii="Mongolian Baiti" w:hAnsi="Mongolian Baiti" w:cs="Mongolian Baiti"/>
          <w:sz w:val="24"/>
          <w:szCs w:val="24"/>
          <w:lang w:val="es-CO"/>
        </w:rPr>
        <w:t>.</w:t>
      </w:r>
      <w:r w:rsidRPr="004526B6">
        <w:rPr>
          <w:rStyle w:val="FootnoteReference"/>
          <w:rFonts w:ascii="Mongolian Baiti" w:hAnsi="Mongolian Baiti" w:cs="Mongolian Baiti"/>
          <w:sz w:val="24"/>
          <w:szCs w:val="24"/>
          <w:lang w:val="es-CO"/>
        </w:rPr>
        <w:footnoteReference w:id="25"/>
      </w:r>
      <w:r w:rsidRPr="004526B6">
        <w:rPr>
          <w:rFonts w:ascii="Mongolian Baiti" w:hAnsi="Mongolian Baiti" w:cs="Mongolian Baiti"/>
          <w:sz w:val="24"/>
          <w:szCs w:val="24"/>
          <w:lang w:val="es-CO"/>
        </w:rPr>
        <w:t xml:space="preserve"> A la fecha</w:t>
      </w:r>
      <w:r w:rsidR="007753EB">
        <w:rPr>
          <w:rFonts w:ascii="Mongolian Baiti" w:hAnsi="Mongolian Baiti" w:cs="Mongolian Baiti"/>
          <w:sz w:val="24"/>
          <w:szCs w:val="24"/>
          <w:lang w:val="es-CO"/>
        </w:rPr>
        <w:t xml:space="preserve">, tampoco </w:t>
      </w:r>
      <w:r w:rsidRPr="004526B6">
        <w:rPr>
          <w:rFonts w:ascii="Mongolian Baiti" w:hAnsi="Mongolian Baiti" w:cs="Mongolian Baiti"/>
          <w:sz w:val="24"/>
          <w:szCs w:val="24"/>
          <w:lang w:val="es-CO"/>
        </w:rPr>
        <w:t xml:space="preserve"> hay un cumplimiento efectivo</w:t>
      </w:r>
      <w:r w:rsidR="007753EB">
        <w:rPr>
          <w:rFonts w:ascii="Mongolian Baiti" w:hAnsi="Mongolian Baiti" w:cs="Mongolian Baiti"/>
          <w:sz w:val="24"/>
          <w:szCs w:val="24"/>
          <w:lang w:val="es-CO"/>
        </w:rPr>
        <w:t xml:space="preserve"> de esta orden. Esto </w:t>
      </w:r>
      <w:r w:rsidR="00995DFA" w:rsidRPr="004526B6">
        <w:rPr>
          <w:rFonts w:ascii="Mongolian Baiti" w:hAnsi="Mongolian Baiti" w:cs="Mongolian Baiti"/>
          <w:sz w:val="24"/>
          <w:szCs w:val="24"/>
          <w:lang w:val="es-CO"/>
        </w:rPr>
        <w:t xml:space="preserve">quiere decir esto que no ha existido, y hoy en el contexto de la pandemia no existen canales de comunicación, ni siquiera se han establecido las posibles formas para desarrollar espacios de </w:t>
      </w:r>
      <w:r w:rsidR="007753EB">
        <w:rPr>
          <w:rFonts w:ascii="Mongolian Baiti" w:hAnsi="Mongolian Baiti" w:cs="Mongolian Baiti"/>
          <w:sz w:val="24"/>
          <w:szCs w:val="24"/>
          <w:lang w:val="es-CO"/>
        </w:rPr>
        <w:t>dialogo con la comunidad</w:t>
      </w:r>
      <w:r w:rsidR="00995DFA" w:rsidRPr="004526B6">
        <w:rPr>
          <w:rFonts w:ascii="Mongolian Baiti" w:hAnsi="Mongolian Baiti" w:cs="Mongolian Baiti"/>
          <w:sz w:val="24"/>
          <w:szCs w:val="24"/>
          <w:lang w:val="es-CO"/>
        </w:rPr>
        <w:t xml:space="preserve">. El Resguardo no cuenta hoy con </w:t>
      </w:r>
      <w:r w:rsidR="007753EB" w:rsidRPr="004526B6">
        <w:rPr>
          <w:rFonts w:ascii="Mongolian Baiti" w:hAnsi="Mongolian Baiti" w:cs="Mongolian Baiti"/>
          <w:sz w:val="24"/>
          <w:szCs w:val="24"/>
          <w:lang w:val="es-CO"/>
        </w:rPr>
        <w:t>los espacios diferenciados</w:t>
      </w:r>
      <w:r w:rsidR="007753EB">
        <w:rPr>
          <w:rFonts w:ascii="Mongolian Baiti" w:hAnsi="Mongolian Baiti" w:cs="Mongolian Baiti"/>
          <w:sz w:val="24"/>
          <w:szCs w:val="24"/>
          <w:lang w:val="es-CO"/>
        </w:rPr>
        <w:t xml:space="preserve"> </w:t>
      </w:r>
      <w:r w:rsidR="00995DFA" w:rsidRPr="004526B6">
        <w:rPr>
          <w:rFonts w:ascii="Mongolian Baiti" w:hAnsi="Mongolian Baiti" w:cs="Mongolian Baiti"/>
          <w:sz w:val="24"/>
          <w:szCs w:val="24"/>
          <w:lang w:val="es-CO"/>
        </w:rPr>
        <w:t>para</w:t>
      </w:r>
      <w:r w:rsidR="007753EB">
        <w:rPr>
          <w:rFonts w:ascii="Mongolian Baiti" w:hAnsi="Mongolian Baiti" w:cs="Mongolian Baiti"/>
          <w:sz w:val="24"/>
          <w:szCs w:val="24"/>
          <w:lang w:val="es-CO"/>
        </w:rPr>
        <w:t xml:space="preserve"> la atención de sus denuncias</w:t>
      </w:r>
      <w:r w:rsidR="00995DFA" w:rsidRPr="004526B6">
        <w:rPr>
          <w:rFonts w:ascii="Mongolian Baiti" w:hAnsi="Mongolian Baiti" w:cs="Mongolian Baiti"/>
          <w:sz w:val="24"/>
          <w:szCs w:val="24"/>
          <w:lang w:val="es-CO"/>
        </w:rPr>
        <w:t xml:space="preserve"> frente a </w:t>
      </w:r>
      <w:r w:rsidR="007753EB">
        <w:rPr>
          <w:rFonts w:ascii="Mongolian Baiti" w:hAnsi="Mongolian Baiti" w:cs="Mongolian Baiti"/>
          <w:sz w:val="24"/>
          <w:szCs w:val="24"/>
          <w:lang w:val="es-CO"/>
        </w:rPr>
        <w:t>las</w:t>
      </w:r>
      <w:r w:rsidR="00995DFA" w:rsidRPr="004526B6">
        <w:rPr>
          <w:rFonts w:ascii="Mongolian Baiti" w:hAnsi="Mongolian Baiti" w:cs="Mongolian Baiti"/>
          <w:sz w:val="24"/>
          <w:szCs w:val="24"/>
          <w:lang w:val="es-CO"/>
        </w:rPr>
        <w:t xml:space="preserve"> afectaciones que le sigue generando la explotación minera, y tampoco para poder participar en la forma en como debería </w:t>
      </w:r>
      <w:r w:rsidR="002A3B4A" w:rsidRPr="004526B6">
        <w:rPr>
          <w:rFonts w:ascii="Mongolian Baiti" w:hAnsi="Mongolian Baiti" w:cs="Mongolian Baiti"/>
          <w:sz w:val="24"/>
          <w:szCs w:val="24"/>
          <w:lang w:val="es-CO"/>
        </w:rPr>
        <w:t>afrontarse</w:t>
      </w:r>
      <w:r w:rsidR="00995DFA" w:rsidRPr="004526B6">
        <w:rPr>
          <w:rFonts w:ascii="Mongolian Baiti" w:hAnsi="Mongolian Baiti" w:cs="Mongolian Baiti"/>
          <w:sz w:val="24"/>
          <w:szCs w:val="24"/>
          <w:lang w:val="es-CO"/>
        </w:rPr>
        <w:t xml:space="preserve"> la emergencia sanitaria dentro de su territorio,</w:t>
      </w:r>
      <w:r w:rsidR="002A3B4A" w:rsidRPr="004526B6">
        <w:rPr>
          <w:rFonts w:ascii="Mongolian Baiti" w:hAnsi="Mongolian Baiti" w:cs="Mongolian Baiti"/>
          <w:sz w:val="24"/>
          <w:szCs w:val="24"/>
          <w:lang w:val="es-CO"/>
        </w:rPr>
        <w:t xml:space="preserve"> por </w:t>
      </w:r>
      <w:r w:rsidR="007753EB" w:rsidRPr="004526B6">
        <w:rPr>
          <w:rFonts w:ascii="Mongolian Baiti" w:hAnsi="Mongolian Baiti" w:cs="Mongolian Baiti"/>
          <w:sz w:val="24"/>
          <w:szCs w:val="24"/>
          <w:lang w:val="es-CO"/>
        </w:rPr>
        <w:t>consiguiente,</w:t>
      </w:r>
      <w:r w:rsidR="002A3B4A" w:rsidRPr="004526B6">
        <w:rPr>
          <w:rFonts w:ascii="Mongolian Baiti" w:hAnsi="Mongolian Baiti" w:cs="Mongolian Baiti"/>
          <w:sz w:val="24"/>
          <w:szCs w:val="24"/>
          <w:lang w:val="es-CO"/>
        </w:rPr>
        <w:t xml:space="preserve"> no se les han brindado los espacios pertinentes para que realicen sus aportes, en la construcción de posibles solu</w:t>
      </w:r>
      <w:r w:rsidR="007753EB">
        <w:rPr>
          <w:rFonts w:ascii="Mongolian Baiti" w:hAnsi="Mongolian Baiti" w:cs="Mongolian Baiti"/>
          <w:sz w:val="24"/>
          <w:szCs w:val="24"/>
          <w:lang w:val="es-CO"/>
        </w:rPr>
        <w:t>ciones a esta crisis sanitaria de manera que se tenga en cuenta su saber y su voz.</w:t>
      </w:r>
    </w:p>
    <w:p w14:paraId="642C4B64" w14:textId="008FD61E" w:rsidR="0033355E" w:rsidRDefault="00C20B2F" w:rsidP="002A3B4A">
      <w:pPr>
        <w:jc w:val="both"/>
        <w:rPr>
          <w:rFonts w:ascii="Mongolian Baiti" w:hAnsi="Mongolian Baiti" w:cs="Mongolian Baiti"/>
          <w:bCs/>
          <w:sz w:val="24"/>
          <w:szCs w:val="24"/>
          <w:lang w:val="es-CO"/>
        </w:rPr>
      </w:pPr>
      <w:r w:rsidRPr="00C20B2F">
        <w:rPr>
          <w:rFonts w:ascii="Mongolian Baiti" w:hAnsi="Mongolian Baiti" w:cs="Mongolian Baiti"/>
          <w:bCs/>
          <w:noProof/>
          <w:sz w:val="24"/>
          <w:szCs w:val="24"/>
          <w:lang w:val="en-GB" w:eastAsia="en-GB"/>
        </w:rPr>
        <mc:AlternateContent>
          <mc:Choice Requires="wps">
            <w:drawing>
              <wp:anchor distT="45720" distB="45720" distL="114300" distR="114300" simplePos="0" relativeHeight="251660288" behindDoc="0" locked="0" layoutInCell="1" allowOverlap="1" wp14:anchorId="13DAEE8B" wp14:editId="6395B00D">
                <wp:simplePos x="0" y="0"/>
                <wp:positionH relativeFrom="column">
                  <wp:posOffset>196215</wp:posOffset>
                </wp:positionH>
                <wp:positionV relativeFrom="paragraph">
                  <wp:posOffset>1433830</wp:posOffset>
                </wp:positionV>
                <wp:extent cx="5238750" cy="1524000"/>
                <wp:effectExtent l="0" t="0" r="1905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524000"/>
                        </a:xfrm>
                        <a:prstGeom prst="rect">
                          <a:avLst/>
                        </a:prstGeom>
                        <a:solidFill>
                          <a:schemeClr val="accent2">
                            <a:lumMod val="40000"/>
                            <a:lumOff val="60000"/>
                          </a:schemeClr>
                        </a:solidFill>
                        <a:ln w="9525">
                          <a:solidFill>
                            <a:srgbClr val="000000"/>
                          </a:solidFill>
                          <a:miter lim="800000"/>
                          <a:headEnd/>
                          <a:tailEnd/>
                        </a:ln>
                      </wps:spPr>
                      <wps:txbx>
                        <w:txbxContent>
                          <w:p w14:paraId="7F7B2F74" w14:textId="60CC3079" w:rsidR="00C20B2F" w:rsidRPr="00C20B2F" w:rsidRDefault="00C20B2F" w:rsidP="00C20B2F">
                            <w:pPr>
                              <w:jc w:val="center"/>
                              <w:rPr>
                                <w:rFonts w:ascii="Mongolian Baiti" w:hAnsi="Mongolian Baiti" w:cs="Mongolian Baiti"/>
                                <w:b/>
                                <w:i/>
                                <w:color w:val="44546A" w:themeColor="text2"/>
                                <w:sz w:val="24"/>
                                <w:szCs w:val="24"/>
                                <w:lang w:val="es-CO"/>
                              </w:rPr>
                            </w:pPr>
                            <w:r w:rsidRPr="00C20B2F">
                              <w:rPr>
                                <w:rFonts w:ascii="Mongolian Baiti" w:hAnsi="Mongolian Baiti" w:cs="Mongolian Baiti"/>
                                <w:b/>
                                <w:color w:val="44546A" w:themeColor="text2"/>
                                <w:sz w:val="24"/>
                                <w:szCs w:val="24"/>
                                <w:lang w:val="es-CO"/>
                              </w:rPr>
                              <w:t>“</w:t>
                            </w:r>
                            <w:r w:rsidRPr="00C20B2F">
                              <w:rPr>
                                <w:rFonts w:ascii="Mongolian Baiti" w:hAnsi="Mongolian Baiti" w:cs="Mongolian Baiti"/>
                                <w:b/>
                                <w:i/>
                                <w:color w:val="44546A" w:themeColor="text2"/>
                                <w:sz w:val="24"/>
                                <w:szCs w:val="24"/>
                                <w:lang w:val="es-CO"/>
                              </w:rPr>
                              <w:t>Yo conozco la medicina tradicional, pero ya como la multinacional está acabando con la salud y de nuestros hijos, así está acabando la medicina tradicional, porque allá había un cerro sagrado donde nuestros abuelos iban a buscar las plantas, ya no las hay y si las hay son poquitas y no se pueden dar a los niños porque están contaminadas, sucias de carbonilla.  Con las vibraciones ya no soñamos como soñábamos antes, ya no dormimos bien porque todas las noches suena el ruido.”  Cristina Epiayú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EE8B" id="_x0000_s1027" type="#_x0000_t202" style="position:absolute;left:0;text-align:left;margin-left:15.45pt;margin-top:112.9pt;width:412.5pt;height:12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" fillcolor="#f7caac [1301]">
                <v:textbox>
                  <w:txbxContent>
                    <w:p w14:paraId="7F7B2F74" w14:textId="60CC3079" w:rsidR="00C20B2F" w:rsidRPr="00C20B2F" w:rsidRDefault="00C20B2F" w:rsidP="00C20B2F">
                      <w:pPr>
                        <w:jc w:val="center"/>
                        <w:rPr>
                          <w:rFonts w:ascii="Mongolian Baiti" w:hAnsi="Mongolian Baiti" w:cs="Mongolian Baiti"/>
                          <w:b/>
                          <w:i/>
                          <w:color w:val="44546A" w:themeColor="text2"/>
                          <w:sz w:val="24"/>
                          <w:szCs w:val="24"/>
                          <w:lang w:val="es-CO"/>
                        </w:rPr>
                      </w:pPr>
                      <w:r w:rsidRPr="00C20B2F">
                        <w:rPr>
                          <w:rFonts w:ascii="Mongolian Baiti" w:hAnsi="Mongolian Baiti" w:cs="Mongolian Baiti"/>
                          <w:b/>
                          <w:color w:val="44546A" w:themeColor="text2"/>
                          <w:sz w:val="24"/>
                          <w:szCs w:val="24"/>
                          <w:lang w:val="es-CO"/>
                        </w:rPr>
                        <w:t>“</w:t>
                      </w:r>
                      <w:r w:rsidRPr="00C20B2F">
                        <w:rPr>
                          <w:rFonts w:ascii="Mongolian Baiti" w:hAnsi="Mongolian Baiti" w:cs="Mongolian Baiti"/>
                          <w:b/>
                          <w:i/>
                          <w:color w:val="44546A" w:themeColor="text2"/>
                          <w:sz w:val="24"/>
                          <w:szCs w:val="24"/>
                          <w:lang w:val="es-CO"/>
                        </w:rPr>
                        <w:t xml:space="preserve">Yo conozco la medicina tradicional, pero ya como la multinacional está acabando con la salud y de nuestros hijos, así está acabando la medicina tradicional, porque allá había un cerro sagrado donde nuestros abuelos iban a buscar las plantas, ya no las hay y si las hay son poquitas y no se pueden dar a los niños porque están contaminadas, sucias de carbonilla.  Con las vibraciones ya no soñamos como soñábamos antes, ya no dormimos bien porque todas las noches suena el </w:t>
                      </w:r>
                      <w:r w:rsidRPr="00C20B2F">
                        <w:rPr>
                          <w:rFonts w:ascii="Mongolian Baiti" w:hAnsi="Mongolian Baiti" w:cs="Mongolian Baiti"/>
                          <w:b/>
                          <w:i/>
                          <w:color w:val="44546A" w:themeColor="text2"/>
                          <w:sz w:val="24"/>
                          <w:szCs w:val="24"/>
                          <w:lang w:val="es-CO"/>
                        </w:rPr>
                        <w:t>ruido.</w:t>
                      </w:r>
                      <w:r w:rsidRPr="00C20B2F">
                        <w:rPr>
                          <w:rFonts w:ascii="Mongolian Baiti" w:hAnsi="Mongolian Baiti" w:cs="Mongolian Baiti"/>
                          <w:b/>
                          <w:i/>
                          <w:color w:val="44546A" w:themeColor="text2"/>
                          <w:sz w:val="24"/>
                          <w:szCs w:val="24"/>
                          <w:lang w:val="es-CO"/>
                        </w:rPr>
                        <w:t xml:space="preserve">”  Cristina </w:t>
                      </w:r>
                      <w:proofErr w:type="spellStart"/>
                      <w:r w:rsidRPr="00C20B2F">
                        <w:rPr>
                          <w:rFonts w:ascii="Mongolian Baiti" w:hAnsi="Mongolian Baiti" w:cs="Mongolian Baiti"/>
                          <w:b/>
                          <w:i/>
                          <w:color w:val="44546A" w:themeColor="text2"/>
                          <w:sz w:val="24"/>
                          <w:szCs w:val="24"/>
                          <w:lang w:val="es-CO"/>
                        </w:rPr>
                        <w:t>Epiayú</w:t>
                      </w:r>
                      <w:proofErr w:type="spellEnd"/>
                    </w:p>
                  </w:txbxContent>
                </v:textbox>
                <w10:wrap type="square"/>
              </v:shape>
            </w:pict>
          </mc:Fallback>
        </mc:AlternateContent>
      </w:r>
      <w:r w:rsidR="007753EB">
        <w:rPr>
          <w:rFonts w:ascii="Mongolian Baiti" w:hAnsi="Mongolian Baiti" w:cs="Mongolian Baiti"/>
          <w:bCs/>
          <w:sz w:val="24"/>
          <w:szCs w:val="24"/>
          <w:lang w:val="es-CO"/>
        </w:rPr>
        <w:t xml:space="preserve">También debe señalarse que la </w:t>
      </w:r>
      <w:r w:rsidR="002A3B4A" w:rsidRPr="004526B6">
        <w:rPr>
          <w:rFonts w:ascii="Mongolian Baiti" w:hAnsi="Mongolian Baiti" w:cs="Mongolian Baiti"/>
          <w:bCs/>
          <w:sz w:val="24"/>
          <w:szCs w:val="24"/>
          <w:lang w:val="es-CO"/>
        </w:rPr>
        <w:t xml:space="preserve">medicina tradicional </w:t>
      </w:r>
      <w:r w:rsidR="007753EB">
        <w:rPr>
          <w:rFonts w:ascii="Mongolian Baiti" w:hAnsi="Mongolian Baiti" w:cs="Mongolian Baiti"/>
          <w:bCs/>
          <w:sz w:val="24"/>
          <w:szCs w:val="24"/>
          <w:lang w:val="es-CO"/>
        </w:rPr>
        <w:t xml:space="preserve">de este pueblo </w:t>
      </w:r>
      <w:r w:rsidR="002A3B4A" w:rsidRPr="004526B6">
        <w:rPr>
          <w:rFonts w:ascii="Mongolian Baiti" w:hAnsi="Mongolian Baiti" w:cs="Mongolian Baiti"/>
          <w:bCs/>
          <w:sz w:val="24"/>
          <w:szCs w:val="24"/>
          <w:lang w:val="es-CO"/>
        </w:rPr>
        <w:t>se ha visto vio</w:t>
      </w:r>
      <w:r w:rsidR="009E2DE2" w:rsidRPr="004526B6">
        <w:rPr>
          <w:rFonts w:ascii="Mongolian Baiti" w:hAnsi="Mongolian Baiti" w:cs="Mongolian Baiti"/>
          <w:bCs/>
          <w:sz w:val="24"/>
          <w:szCs w:val="24"/>
          <w:lang w:val="es-CO"/>
        </w:rPr>
        <w:t>le</w:t>
      </w:r>
      <w:r w:rsidR="002A3B4A" w:rsidRPr="004526B6">
        <w:rPr>
          <w:rFonts w:ascii="Mongolian Baiti" w:hAnsi="Mongolian Baiti" w:cs="Mongolian Baiti"/>
          <w:bCs/>
          <w:sz w:val="24"/>
          <w:szCs w:val="24"/>
          <w:lang w:val="es-CO"/>
        </w:rPr>
        <w:t>ntada, esto debido a que buena parte de su medicina se desarrolla través de los</w:t>
      </w:r>
      <w:r w:rsidR="009E2DE2" w:rsidRPr="004526B6">
        <w:rPr>
          <w:rFonts w:ascii="Mongolian Baiti" w:hAnsi="Mongolian Baiti" w:cs="Mongolian Baiti"/>
          <w:bCs/>
          <w:sz w:val="24"/>
          <w:szCs w:val="24"/>
          <w:lang w:val="es-CO"/>
        </w:rPr>
        <w:t xml:space="preserve"> </w:t>
      </w:r>
      <w:r w:rsidR="002A3B4A" w:rsidRPr="004526B6">
        <w:rPr>
          <w:rFonts w:ascii="Mongolian Baiti" w:hAnsi="Mongolian Baiti" w:cs="Mongolian Baiti"/>
          <w:bCs/>
          <w:sz w:val="24"/>
          <w:szCs w:val="24"/>
          <w:lang w:val="es-CO"/>
        </w:rPr>
        <w:t xml:space="preserve">beneficios que brindan determinadas plantas, plantas que han sido contaminadas por las actividades que adelanta Carbones </w:t>
      </w:r>
      <w:r w:rsidR="009E2DE2" w:rsidRPr="004526B6">
        <w:rPr>
          <w:rFonts w:ascii="Mongolian Baiti" w:hAnsi="Mongolian Baiti" w:cs="Mongolian Baiti"/>
          <w:bCs/>
          <w:sz w:val="24"/>
          <w:szCs w:val="24"/>
          <w:lang w:val="es-CO"/>
        </w:rPr>
        <w:t xml:space="preserve">del Cerrejón, </w:t>
      </w:r>
      <w:r w:rsidR="002A3B4A" w:rsidRPr="004526B6">
        <w:rPr>
          <w:rFonts w:ascii="Mongolian Baiti" w:hAnsi="Mongolian Baiti" w:cs="Mongolian Baiti"/>
          <w:bCs/>
          <w:sz w:val="24"/>
          <w:szCs w:val="24"/>
          <w:lang w:val="es-CO"/>
        </w:rPr>
        <w:t xml:space="preserve"> </w:t>
      </w:r>
      <w:r w:rsidR="009E2DE2" w:rsidRPr="004526B6">
        <w:rPr>
          <w:rFonts w:ascii="Mongolian Baiti" w:hAnsi="Mongolian Baiti" w:cs="Mongolian Baiti"/>
          <w:bCs/>
          <w:sz w:val="24"/>
          <w:szCs w:val="24"/>
          <w:lang w:val="es-CO"/>
        </w:rPr>
        <w:t>este daño</w:t>
      </w:r>
      <w:r w:rsidR="00715AB2" w:rsidRPr="004526B6">
        <w:rPr>
          <w:rFonts w:ascii="Mongolian Baiti" w:hAnsi="Mongolian Baiti" w:cs="Mongolian Baiti"/>
          <w:bCs/>
          <w:sz w:val="24"/>
          <w:szCs w:val="24"/>
          <w:lang w:val="es-CO"/>
        </w:rPr>
        <w:t>,</w:t>
      </w:r>
      <w:r w:rsidR="009E2DE2" w:rsidRPr="004526B6">
        <w:rPr>
          <w:rFonts w:ascii="Mongolian Baiti" w:hAnsi="Mongolian Baiti" w:cs="Mongolian Baiti"/>
          <w:bCs/>
          <w:sz w:val="24"/>
          <w:szCs w:val="24"/>
          <w:lang w:val="es-CO"/>
        </w:rPr>
        <w:t xml:space="preserve"> ha sido profundamente grave, al punto</w:t>
      </w:r>
      <w:r w:rsidR="002A3B4A" w:rsidRPr="004526B6">
        <w:rPr>
          <w:rFonts w:ascii="Mongolian Baiti" w:hAnsi="Mongolian Baiti" w:cs="Mongolian Baiti"/>
          <w:bCs/>
          <w:sz w:val="24"/>
          <w:szCs w:val="24"/>
          <w:lang w:val="es-CO"/>
        </w:rPr>
        <w:t xml:space="preserve"> </w:t>
      </w:r>
      <w:r w:rsidR="009E2DE2" w:rsidRPr="004526B6">
        <w:rPr>
          <w:rFonts w:ascii="Mongolian Baiti" w:hAnsi="Mongolian Baiti" w:cs="Mongolian Baiti"/>
          <w:bCs/>
          <w:sz w:val="24"/>
          <w:szCs w:val="24"/>
          <w:lang w:val="es-CO"/>
        </w:rPr>
        <w:t>que hay especies de flora</w:t>
      </w:r>
      <w:r w:rsidR="002A3B4A" w:rsidRPr="004526B6">
        <w:rPr>
          <w:rFonts w:ascii="Mongolian Baiti" w:hAnsi="Mongolian Baiti" w:cs="Mongolian Baiti"/>
          <w:bCs/>
          <w:sz w:val="24"/>
          <w:szCs w:val="24"/>
          <w:lang w:val="es-CO"/>
        </w:rPr>
        <w:t xml:space="preserve"> que se </w:t>
      </w:r>
      <w:r w:rsidR="002A3B4A" w:rsidRPr="0033355E">
        <w:rPr>
          <w:rFonts w:ascii="Mongolian Baiti" w:hAnsi="Mongolian Baiti" w:cs="Mongolian Baiti"/>
          <w:bCs/>
          <w:sz w:val="24"/>
          <w:szCs w:val="24"/>
          <w:lang w:val="es-CO"/>
        </w:rPr>
        <w:t xml:space="preserve">han </w:t>
      </w:r>
      <w:r w:rsidR="00C46243" w:rsidRPr="0033355E">
        <w:rPr>
          <w:rFonts w:ascii="Mongolian Baiti" w:hAnsi="Mongolian Baiti" w:cs="Mongolian Baiti"/>
          <w:bCs/>
          <w:sz w:val="24"/>
          <w:szCs w:val="24"/>
          <w:lang w:val="es-CO"/>
        </w:rPr>
        <w:t>perdido/extinguido</w:t>
      </w:r>
      <w:r w:rsidR="002A3B4A" w:rsidRPr="0033355E">
        <w:rPr>
          <w:rFonts w:ascii="Mongolian Baiti" w:hAnsi="Mongolian Baiti" w:cs="Mongolian Baiti"/>
          <w:bCs/>
          <w:sz w:val="24"/>
          <w:szCs w:val="24"/>
          <w:lang w:val="es-CO"/>
        </w:rPr>
        <w:t>,</w:t>
      </w:r>
      <w:r w:rsidR="002A3B4A" w:rsidRPr="004526B6">
        <w:rPr>
          <w:rFonts w:ascii="Mongolian Baiti" w:hAnsi="Mongolian Baiti" w:cs="Mongolian Baiti"/>
          <w:bCs/>
          <w:sz w:val="24"/>
          <w:szCs w:val="24"/>
          <w:lang w:val="es-CO"/>
        </w:rPr>
        <w:t xml:space="preserve"> </w:t>
      </w:r>
      <w:r w:rsidR="009E2DE2" w:rsidRPr="004526B6">
        <w:rPr>
          <w:rFonts w:ascii="Mongolian Baiti" w:hAnsi="Mongolian Baiti" w:cs="Mongolian Baiti"/>
          <w:bCs/>
          <w:sz w:val="24"/>
          <w:szCs w:val="24"/>
          <w:lang w:val="es-CO"/>
        </w:rPr>
        <w:t>como lo es el caso</w:t>
      </w:r>
      <w:r w:rsidR="002A3B4A" w:rsidRPr="004526B6">
        <w:rPr>
          <w:rFonts w:ascii="Mongolian Baiti" w:hAnsi="Mongolian Baiti" w:cs="Mongolian Baiti"/>
          <w:bCs/>
          <w:sz w:val="24"/>
          <w:szCs w:val="24"/>
          <w:lang w:val="es-CO"/>
        </w:rPr>
        <w:t xml:space="preserve"> del Guáimaro</w:t>
      </w:r>
      <w:r w:rsidR="00C46243" w:rsidRPr="004526B6">
        <w:rPr>
          <w:rStyle w:val="FootnoteReference"/>
          <w:rFonts w:ascii="Mongolian Baiti" w:hAnsi="Mongolian Baiti" w:cs="Mongolian Baiti"/>
          <w:bCs/>
          <w:sz w:val="24"/>
          <w:szCs w:val="24"/>
          <w:lang w:val="es-CO"/>
        </w:rPr>
        <w:footnoteReference w:id="26"/>
      </w:r>
      <w:r w:rsidR="00C46243" w:rsidRPr="004526B6">
        <w:rPr>
          <w:rFonts w:ascii="Mongolian Baiti" w:hAnsi="Mongolian Baiti" w:cs="Mongolian Baiti"/>
          <w:bCs/>
          <w:sz w:val="24"/>
          <w:szCs w:val="24"/>
          <w:lang w:val="es-CO"/>
        </w:rPr>
        <w:t>,</w:t>
      </w:r>
      <w:r w:rsidR="002A3B4A" w:rsidRPr="004526B6">
        <w:rPr>
          <w:rFonts w:ascii="Mongolian Baiti" w:hAnsi="Mongolian Baiti" w:cs="Mongolian Baiti"/>
          <w:bCs/>
          <w:sz w:val="24"/>
          <w:szCs w:val="24"/>
          <w:lang w:val="es-CO"/>
        </w:rPr>
        <w:t xml:space="preserve"> </w:t>
      </w:r>
      <w:r w:rsidR="00C46243" w:rsidRPr="004526B6">
        <w:rPr>
          <w:rFonts w:ascii="Mongolian Baiti" w:hAnsi="Mongolian Baiti" w:cs="Mongolian Baiti"/>
          <w:bCs/>
          <w:sz w:val="24"/>
          <w:szCs w:val="24"/>
          <w:lang w:val="es-CO"/>
        </w:rPr>
        <w:t>un árbol que además de tener ricas propiedades alimenticias, cuenta también con propiedades medicinales capaces de tratar enfermedades respiratorias y reumatismos</w:t>
      </w:r>
      <w:r w:rsidR="00C46243" w:rsidRPr="004526B6">
        <w:rPr>
          <w:rStyle w:val="FootnoteReference"/>
          <w:rFonts w:ascii="Mongolian Baiti" w:hAnsi="Mongolian Baiti" w:cs="Mongolian Baiti"/>
          <w:bCs/>
          <w:sz w:val="24"/>
          <w:szCs w:val="24"/>
          <w:lang w:val="es-CO"/>
        </w:rPr>
        <w:footnoteReference w:id="27"/>
      </w:r>
      <w:r w:rsidR="00C46243" w:rsidRPr="004526B6">
        <w:rPr>
          <w:rFonts w:ascii="Mongolian Baiti" w:hAnsi="Mongolian Baiti" w:cs="Mongolian Baiti"/>
          <w:bCs/>
          <w:sz w:val="24"/>
          <w:szCs w:val="24"/>
          <w:lang w:val="es-CO"/>
        </w:rPr>
        <w:t>.</w:t>
      </w:r>
    </w:p>
    <w:p w14:paraId="1A3C029D" w14:textId="1DEAB30D" w:rsidR="00847C24" w:rsidRPr="004526B6" w:rsidRDefault="00847C24" w:rsidP="001C727C">
      <w:pPr>
        <w:jc w:val="both"/>
        <w:rPr>
          <w:rFonts w:ascii="Mongolian Baiti" w:hAnsi="Mongolian Baiti" w:cs="Mongolian Baiti"/>
          <w:bCs/>
          <w:sz w:val="24"/>
          <w:szCs w:val="24"/>
          <w:lang w:val="es-CO"/>
        </w:rPr>
      </w:pPr>
    </w:p>
    <w:p w14:paraId="5ADD9BAC" w14:textId="6FF7B65C" w:rsidR="00E0463F" w:rsidRPr="0033355E" w:rsidRDefault="00C53EF5" w:rsidP="00E0463F">
      <w:pPr>
        <w:pStyle w:val="ListParagraph"/>
        <w:numPr>
          <w:ilvl w:val="0"/>
          <w:numId w:val="5"/>
        </w:numPr>
        <w:jc w:val="both"/>
        <w:rPr>
          <w:rFonts w:ascii="Mongolian Baiti" w:hAnsi="Mongolian Baiti" w:cs="Mongolian Baiti"/>
          <w:b/>
          <w:sz w:val="24"/>
          <w:szCs w:val="24"/>
          <w:lang w:val="es-CO"/>
        </w:rPr>
      </w:pPr>
      <w:r w:rsidRPr="0033355E">
        <w:rPr>
          <w:rFonts w:ascii="Mongolian Baiti" w:hAnsi="Mongolian Baiti" w:cs="Mongolian Baiti"/>
          <w:b/>
          <w:sz w:val="24"/>
          <w:szCs w:val="24"/>
          <w:lang w:val="es-CO"/>
        </w:rPr>
        <w:t xml:space="preserve">Agudización de crisis por el agua en la comunidad </w:t>
      </w:r>
      <w:r w:rsidR="00847C24" w:rsidRPr="0033355E">
        <w:rPr>
          <w:rFonts w:ascii="Mongolian Baiti" w:hAnsi="Mongolian Baiti" w:cs="Mongolian Baiti"/>
          <w:b/>
          <w:sz w:val="24"/>
          <w:szCs w:val="24"/>
          <w:lang w:val="es-CO"/>
        </w:rPr>
        <w:t>l</w:t>
      </w:r>
      <w:r w:rsidR="00E0463F" w:rsidRPr="0033355E">
        <w:rPr>
          <w:rFonts w:ascii="Mongolian Baiti" w:hAnsi="Mongolian Baiti" w:cs="Mongolian Baiti"/>
          <w:b/>
          <w:sz w:val="24"/>
          <w:szCs w:val="24"/>
          <w:lang w:val="es-CO"/>
        </w:rPr>
        <w:t>as disparidades y los obstáculos a la atención sanitaria, el agua, el saneamiento y la información adecuados, y la falta de servicios culturalmente apropiados y accesibles.</w:t>
      </w:r>
    </w:p>
    <w:p w14:paraId="0D1BDF50" w14:textId="77777777" w:rsidR="00847C24" w:rsidRPr="004526B6" w:rsidRDefault="00847C24" w:rsidP="00847C24">
      <w:pPr>
        <w:pStyle w:val="ListParagraph"/>
        <w:jc w:val="both"/>
        <w:rPr>
          <w:rFonts w:ascii="Mongolian Baiti" w:hAnsi="Mongolian Baiti" w:cs="Mongolian Baiti"/>
          <w:b/>
          <w:sz w:val="24"/>
          <w:szCs w:val="24"/>
          <w:highlight w:val="yellow"/>
          <w:lang w:val="es-CO"/>
        </w:rPr>
      </w:pPr>
    </w:p>
    <w:p w14:paraId="34BDD1BB" w14:textId="71AA150A" w:rsidR="003E4752" w:rsidRDefault="00A21447" w:rsidP="0033355E">
      <w:pPr>
        <w:shd w:val="clear" w:color="auto" w:fill="FFFFFF"/>
        <w:spacing w:after="0" w:line="240" w:lineRule="auto"/>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La situación de emergencia de salud que se vive por el C</w:t>
      </w:r>
      <w:r w:rsidR="003E4752" w:rsidRPr="004526B6">
        <w:rPr>
          <w:rFonts w:ascii="Mongolian Baiti" w:hAnsi="Mongolian Baiti" w:cs="Mongolian Baiti"/>
          <w:sz w:val="24"/>
          <w:szCs w:val="24"/>
          <w:lang w:val="es-CO"/>
        </w:rPr>
        <w:t>ovid</w:t>
      </w:r>
      <w:r w:rsidRPr="004526B6">
        <w:rPr>
          <w:rFonts w:ascii="Mongolian Baiti" w:hAnsi="Mongolian Baiti" w:cs="Mongolian Baiti"/>
          <w:sz w:val="24"/>
          <w:szCs w:val="24"/>
          <w:lang w:val="es-CO"/>
        </w:rPr>
        <w:t>-19 agrava y profundiza las condiciones de vulnerabilidad en la que se encuentra la comunidad Way</w:t>
      </w:r>
      <w:r w:rsidR="003E4752" w:rsidRPr="004526B6">
        <w:rPr>
          <w:rFonts w:ascii="Mongolian Baiti" w:hAnsi="Mongolian Baiti" w:cs="Mongolian Baiti"/>
          <w:sz w:val="24"/>
          <w:szCs w:val="24"/>
          <w:lang w:val="es-CO"/>
        </w:rPr>
        <w:t>ú</w:t>
      </w:r>
      <w:r w:rsidRPr="004526B6">
        <w:rPr>
          <w:rFonts w:ascii="Mongolian Baiti" w:hAnsi="Mongolian Baiti" w:cs="Mongolian Baiti"/>
          <w:sz w:val="24"/>
          <w:szCs w:val="24"/>
          <w:lang w:val="es-CO"/>
        </w:rPr>
        <w:t xml:space="preserve">u por la privación a una garantía efectiva </w:t>
      </w:r>
      <w:r w:rsidRPr="0033355E">
        <w:rPr>
          <w:rFonts w:ascii="Mongolian Baiti" w:hAnsi="Mongolian Baiti" w:cs="Mongolian Baiti"/>
          <w:b/>
          <w:sz w:val="24"/>
          <w:szCs w:val="24"/>
          <w:lang w:val="es-CO"/>
        </w:rPr>
        <w:t>del derecho al agua</w:t>
      </w:r>
      <w:r w:rsidRPr="004526B6">
        <w:rPr>
          <w:rFonts w:ascii="Mongolian Baiti" w:hAnsi="Mongolian Baiti" w:cs="Mongolian Baiti"/>
          <w:sz w:val="24"/>
          <w:szCs w:val="24"/>
          <w:lang w:val="es-CO"/>
        </w:rPr>
        <w:t>. La empresa Carbones del Cerrejón niega sistemáticamente cualquier responsabilidad por la violación del derecho al</w:t>
      </w:r>
      <w:r w:rsidRPr="004526B6">
        <w:rPr>
          <w:rFonts w:ascii="Mongolian Baiti" w:hAnsi="Mongolian Baiti" w:cs="Mongolian Baiti"/>
          <w:b/>
          <w:sz w:val="24"/>
          <w:szCs w:val="24"/>
          <w:lang w:val="es-CO"/>
        </w:rPr>
        <w:t xml:space="preserve"> </w:t>
      </w:r>
      <w:r w:rsidRPr="004526B6">
        <w:rPr>
          <w:rFonts w:ascii="Mongolian Baiti" w:hAnsi="Mongolian Baiti" w:cs="Mongolian Baiti"/>
          <w:b/>
          <w:sz w:val="24"/>
          <w:szCs w:val="24"/>
          <w:u w:val="single"/>
          <w:lang w:val="es-CO"/>
        </w:rPr>
        <w:t>agua</w:t>
      </w:r>
      <w:r w:rsidRPr="004526B6">
        <w:rPr>
          <w:rFonts w:ascii="Mongolian Baiti" w:hAnsi="Mongolian Baiti" w:cs="Mongolian Baiti"/>
          <w:sz w:val="24"/>
          <w:szCs w:val="24"/>
          <w:lang w:val="es-CO"/>
        </w:rPr>
        <w:t xml:space="preserve"> de las comunidades indígenas aledañas a los tajos de su explotación minera. Sin embargo, es innegable la incidencia de la operación minera en las transformaciones dramáticas del sistema hídrico de su territorio en los últimos 30 años.</w:t>
      </w:r>
      <w:r w:rsidR="003E4752" w:rsidRPr="004526B6">
        <w:rPr>
          <w:rFonts w:ascii="Mongolian Baiti" w:hAnsi="Mongolian Baiti" w:cs="Mongolian Baiti"/>
          <w:sz w:val="24"/>
          <w:szCs w:val="24"/>
          <w:lang w:val="es-CO"/>
        </w:rPr>
        <w:t xml:space="preserve"> </w:t>
      </w:r>
    </w:p>
    <w:p w14:paraId="24F61479" w14:textId="0F7C38E8" w:rsidR="0033355E" w:rsidRDefault="0033355E" w:rsidP="0033355E">
      <w:pPr>
        <w:shd w:val="clear" w:color="auto" w:fill="FFFFFF"/>
        <w:spacing w:after="0" w:line="240" w:lineRule="auto"/>
        <w:jc w:val="both"/>
        <w:rPr>
          <w:rFonts w:ascii="Mongolian Baiti" w:hAnsi="Mongolian Baiti" w:cs="Mongolian Baiti"/>
          <w:sz w:val="24"/>
          <w:szCs w:val="24"/>
          <w:lang w:val="es-CO"/>
        </w:rPr>
      </w:pPr>
    </w:p>
    <w:p w14:paraId="2B9FD2AE" w14:textId="0D040F10" w:rsidR="0033355E" w:rsidRPr="0033355E" w:rsidRDefault="0033355E" w:rsidP="0033355E">
      <w:pPr>
        <w:shd w:val="clear" w:color="auto" w:fill="FFFFFF"/>
        <w:spacing w:after="0" w:line="240" w:lineRule="auto"/>
        <w:jc w:val="both"/>
        <w:rPr>
          <w:rFonts w:ascii="Mongolian Baiti" w:eastAsia="Calibri" w:hAnsi="Mongolian Baiti" w:cs="Mongolian Baiti"/>
          <w:sz w:val="24"/>
          <w:szCs w:val="24"/>
          <w:lang w:val="es-CO"/>
        </w:rPr>
      </w:pPr>
      <w:r w:rsidRPr="0033355E">
        <w:rPr>
          <w:rFonts w:ascii="Mongolian Baiti" w:eastAsia="Calibri" w:hAnsi="Mongolian Baiti" w:cs="Mongolian Baiti"/>
          <w:color w:val="000000"/>
          <w:sz w:val="24"/>
          <w:szCs w:val="24"/>
          <w:shd w:val="clear" w:color="auto" w:fill="FFFFFF"/>
          <w:lang w:val="es-CO"/>
        </w:rPr>
        <w:t xml:space="preserve">De otro lado, se denuncia que </w:t>
      </w:r>
      <w:r w:rsidRPr="0033355E">
        <w:rPr>
          <w:rFonts w:ascii="Mongolian Baiti" w:eastAsia="Calibri" w:hAnsi="Mongolian Baiti" w:cs="Mongolian Baiti"/>
          <w:sz w:val="24"/>
          <w:szCs w:val="24"/>
          <w:lang w:val="es-CO"/>
        </w:rPr>
        <w:t xml:space="preserve">la situación de emergencia de salud que se vive por el Covid-19 agrava y profundiza las condiciones de vulnerabilidad en la que se encuentra la comunidad Wayúu por la privación a </w:t>
      </w:r>
      <w:r w:rsidRPr="0033355E">
        <w:rPr>
          <w:rFonts w:ascii="Mongolian Baiti" w:eastAsia="Calibri" w:hAnsi="Mongolian Baiti" w:cs="Mongolian Baiti"/>
          <w:b/>
          <w:sz w:val="24"/>
          <w:szCs w:val="24"/>
          <w:lang w:val="es-CO"/>
        </w:rPr>
        <w:t>una garantía efectiva del derecho al agua</w:t>
      </w:r>
      <w:r w:rsidRPr="0033355E">
        <w:rPr>
          <w:rFonts w:ascii="Mongolian Baiti" w:eastAsia="Calibri" w:hAnsi="Mongolian Baiti" w:cs="Mongolian Baiti"/>
          <w:sz w:val="24"/>
          <w:szCs w:val="24"/>
          <w:lang w:val="es-CO"/>
        </w:rPr>
        <w:t>. La empresa Carbones del Cerrejón niega sistemáticamente cualquier responsabilidad por la violación del derecho al</w:t>
      </w:r>
      <w:r w:rsidRPr="0033355E">
        <w:rPr>
          <w:rFonts w:ascii="Mongolian Baiti" w:eastAsia="Calibri" w:hAnsi="Mongolian Baiti" w:cs="Mongolian Baiti"/>
          <w:b/>
          <w:sz w:val="24"/>
          <w:szCs w:val="24"/>
          <w:lang w:val="es-CO"/>
        </w:rPr>
        <w:t xml:space="preserve"> </w:t>
      </w:r>
      <w:r w:rsidRPr="0033355E">
        <w:rPr>
          <w:rFonts w:ascii="Mongolian Baiti" w:eastAsia="Calibri" w:hAnsi="Mongolian Baiti" w:cs="Mongolian Baiti"/>
          <w:b/>
          <w:sz w:val="24"/>
          <w:szCs w:val="24"/>
          <w:u w:val="single"/>
          <w:lang w:val="es-CO"/>
        </w:rPr>
        <w:t>agua</w:t>
      </w:r>
      <w:r w:rsidRPr="0033355E">
        <w:rPr>
          <w:rFonts w:ascii="Mongolian Baiti" w:eastAsia="Calibri" w:hAnsi="Mongolian Baiti" w:cs="Mongolian Baiti"/>
          <w:sz w:val="24"/>
          <w:szCs w:val="24"/>
          <w:lang w:val="es-CO"/>
        </w:rPr>
        <w:t xml:space="preserve"> de las comunidades indígenas aledañas a los tajos de su explotación minera. Sin embargo, es innegable la incidencia de la operación minera en las transformaciones dramáticas del sistema hídrico de su territorio en los últimos 30 años. </w:t>
      </w:r>
    </w:p>
    <w:p w14:paraId="2B2907EE" w14:textId="6022124C" w:rsidR="0033355E" w:rsidRDefault="0033355E" w:rsidP="0033355E">
      <w:pPr>
        <w:shd w:val="clear" w:color="auto" w:fill="FFFFFF"/>
        <w:spacing w:after="0" w:line="240" w:lineRule="auto"/>
        <w:jc w:val="both"/>
        <w:rPr>
          <w:rFonts w:ascii="Mongolian Baiti" w:hAnsi="Mongolian Baiti" w:cs="Mongolian Baiti"/>
          <w:sz w:val="24"/>
          <w:szCs w:val="24"/>
          <w:lang w:val="es-CO"/>
        </w:rPr>
      </w:pPr>
    </w:p>
    <w:p w14:paraId="74F107C5" w14:textId="2874CCD4" w:rsidR="00A21447" w:rsidRPr="004526B6" w:rsidRDefault="00A21447" w:rsidP="00A21447">
      <w:pPr>
        <w:shd w:val="clear" w:color="auto" w:fill="FFFFFF"/>
        <w:spacing w:after="0" w:line="240" w:lineRule="auto"/>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Este cambio ha significado una restricción de las condiciones acceso y de calidad del agua</w:t>
      </w:r>
      <w:r w:rsidR="007E19BE" w:rsidRPr="004526B6">
        <w:rPr>
          <w:rFonts w:ascii="Mongolian Baiti" w:hAnsi="Mongolian Baiti" w:cs="Mongolian Baiti"/>
          <w:sz w:val="24"/>
          <w:szCs w:val="24"/>
          <w:lang w:val="es-CO"/>
        </w:rPr>
        <w:t xml:space="preserve"> para</w:t>
      </w:r>
      <w:r w:rsidRPr="004526B6">
        <w:rPr>
          <w:rFonts w:ascii="Mongolian Baiti" w:hAnsi="Mongolian Baiti" w:cs="Mongolian Baiti"/>
          <w:sz w:val="24"/>
          <w:szCs w:val="24"/>
          <w:lang w:val="es-CO"/>
        </w:rPr>
        <w:t xml:space="preserve"> </w:t>
      </w:r>
      <w:r w:rsidR="007E19BE" w:rsidRPr="004526B6">
        <w:rPr>
          <w:rFonts w:ascii="Mongolian Baiti" w:hAnsi="Mongolian Baiti" w:cs="Mongolian Baiti"/>
          <w:sz w:val="24"/>
          <w:szCs w:val="24"/>
          <w:lang w:val="es-CO"/>
        </w:rPr>
        <w:t>l</w:t>
      </w:r>
      <w:r w:rsidRPr="004526B6">
        <w:rPr>
          <w:rFonts w:ascii="Mongolian Baiti" w:hAnsi="Mongolian Baiti" w:cs="Mongolian Baiti"/>
          <w:sz w:val="24"/>
          <w:szCs w:val="24"/>
          <w:lang w:val="es-CO"/>
        </w:rPr>
        <w:t>a comunidad</w:t>
      </w:r>
      <w:r w:rsidR="007E19BE" w:rsidRPr="004526B6">
        <w:rPr>
          <w:rFonts w:ascii="Mongolian Baiti" w:hAnsi="Mongolian Baiti" w:cs="Mongolian Baiti"/>
          <w:sz w:val="24"/>
          <w:szCs w:val="24"/>
          <w:lang w:val="es-CO"/>
        </w:rPr>
        <w:t>, aún</w:t>
      </w:r>
      <w:r w:rsidRPr="004526B6">
        <w:rPr>
          <w:rFonts w:ascii="Mongolian Baiti" w:hAnsi="Mongolian Baiti" w:cs="Mongolian Baiti"/>
          <w:sz w:val="24"/>
          <w:szCs w:val="24"/>
          <w:lang w:val="es-CO"/>
        </w:rPr>
        <w:t xml:space="preserve"> conserva</w:t>
      </w:r>
      <w:r w:rsidR="007E19BE" w:rsidRPr="004526B6">
        <w:rPr>
          <w:rFonts w:ascii="Mongolian Baiti" w:hAnsi="Mongolian Baiti" w:cs="Mongolian Baiti"/>
          <w:sz w:val="24"/>
          <w:szCs w:val="24"/>
          <w:lang w:val="es-CO"/>
        </w:rPr>
        <w:t>n</w:t>
      </w:r>
      <w:r w:rsidRPr="004526B6">
        <w:rPr>
          <w:rFonts w:ascii="Mongolian Baiti" w:hAnsi="Mongolian Baiti" w:cs="Mongolian Baiti"/>
          <w:sz w:val="24"/>
          <w:szCs w:val="24"/>
          <w:lang w:val="es-CO"/>
        </w:rPr>
        <w:t xml:space="preserve"> en su memoria, que cuando se asentaron en este territorio sobre la margen del Río Ranchería este cuerpo hídrico les proveía consumo del agua dulce cristalina que tomaban directamente del río y también les proporcionaba alimento en tanto tenían con que regar sus cultivos y por la variedad de peces que allí existían. </w:t>
      </w:r>
    </w:p>
    <w:p w14:paraId="5DC40321"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762EFC7E" w14:textId="0972356F" w:rsidR="00A21447" w:rsidRPr="004526B6" w:rsidRDefault="00A21447" w:rsidP="00A21447">
      <w:pPr>
        <w:pStyle w:val="ListParagraph"/>
        <w:ind w:left="0"/>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Con la llegada de la mina y los procesos de degradación ambiental, la comunidad se vio cada vez más limitada en el acceso de agua.</w:t>
      </w:r>
      <w:r w:rsidR="00C53EF5" w:rsidRPr="004526B6">
        <w:rPr>
          <w:rFonts w:ascii="Mongolian Baiti" w:hAnsi="Mongolian Baiti" w:cs="Mongolian Baiti"/>
          <w:sz w:val="24"/>
          <w:szCs w:val="24"/>
          <w:lang w:val="es-CO"/>
        </w:rPr>
        <w:t xml:space="preserve"> Para el caso de la comunidad de Provincial, </w:t>
      </w:r>
      <w:r w:rsidRPr="004526B6">
        <w:rPr>
          <w:rFonts w:ascii="Mongolian Baiti" w:hAnsi="Mongolian Baiti" w:cs="Mongolian Baiti"/>
          <w:sz w:val="24"/>
          <w:szCs w:val="24"/>
          <w:lang w:val="es-CO"/>
        </w:rPr>
        <w:t>lograron</w:t>
      </w:r>
      <w:r w:rsidR="00C53EF5" w:rsidRPr="004526B6">
        <w:rPr>
          <w:rFonts w:ascii="Mongolian Baiti" w:hAnsi="Mongolian Baiti" w:cs="Mongolian Baiti"/>
          <w:sz w:val="24"/>
          <w:szCs w:val="24"/>
          <w:lang w:val="es-CO"/>
        </w:rPr>
        <w:t xml:space="preserve"> a través de una acción judicial</w:t>
      </w:r>
      <w:r w:rsidRPr="004526B6">
        <w:rPr>
          <w:rFonts w:ascii="Mongolian Baiti" w:hAnsi="Mongolian Baiti" w:cs="Mongolian Baiti"/>
          <w:sz w:val="24"/>
          <w:szCs w:val="24"/>
          <w:lang w:val="es-CO"/>
        </w:rPr>
        <w:t xml:space="preserve"> la orden de que se les suministrará un mínimo de agua que les llega a través de un carro tanque que pasa cada 15 días y </w:t>
      </w:r>
      <w:r w:rsidRPr="004526B6">
        <w:rPr>
          <w:rFonts w:ascii="Mongolian Baiti" w:hAnsi="Mongolian Baiti" w:cs="Mongolian Baiti"/>
          <w:b/>
          <w:sz w:val="24"/>
          <w:szCs w:val="24"/>
          <w:lang w:val="es-CO"/>
        </w:rPr>
        <w:t>les entrega aproximadamente 1000 litros de agua por familia</w:t>
      </w:r>
      <w:r w:rsidRPr="004526B6">
        <w:rPr>
          <w:rFonts w:ascii="Mongolian Baiti" w:hAnsi="Mongolian Baiti" w:cs="Mongolian Baiti"/>
          <w:sz w:val="24"/>
          <w:szCs w:val="24"/>
          <w:lang w:val="es-CO"/>
        </w:rPr>
        <w:t xml:space="preserve">. </w:t>
      </w:r>
      <w:r w:rsidR="00E32E5C" w:rsidRPr="004526B6">
        <w:rPr>
          <w:rFonts w:ascii="Mongolian Baiti" w:hAnsi="Mongolian Baiti" w:cs="Mongolian Baiti"/>
          <w:sz w:val="24"/>
          <w:szCs w:val="24"/>
          <w:lang w:val="es-CO"/>
        </w:rPr>
        <w:t>Sin embargo</w:t>
      </w:r>
      <w:r w:rsidRPr="004526B6">
        <w:rPr>
          <w:rFonts w:ascii="Mongolian Baiti" w:hAnsi="Mongolian Baiti" w:cs="Mongolian Baiti"/>
          <w:sz w:val="24"/>
          <w:szCs w:val="24"/>
          <w:lang w:val="es-CO"/>
        </w:rPr>
        <w:t xml:space="preserve">, según denuncia la comunidad, el agua que se les suministra no es completamente potable, sino que apenas es tratada o mejorada e incluso en ocasiones llega sucia, sin contar con que está expuesta constantemente a la contaminación por el polvillo con el que conviven proveniente de la mina y la precariedad de tanques y sistemas adecuados para almacenar el agua. </w:t>
      </w:r>
    </w:p>
    <w:p w14:paraId="03997672"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3161B2E1" w14:textId="77777777" w:rsidR="00A21447" w:rsidRPr="004526B6" w:rsidRDefault="00A21447" w:rsidP="00A21447">
      <w:pPr>
        <w:pStyle w:val="ListParagraph"/>
        <w:ind w:left="0"/>
        <w:jc w:val="center"/>
        <w:rPr>
          <w:rFonts w:ascii="Mongolian Baiti" w:hAnsi="Mongolian Baiti" w:cs="Mongolian Baiti"/>
          <w:sz w:val="24"/>
          <w:szCs w:val="24"/>
          <w:lang w:val="es-CO"/>
        </w:rPr>
      </w:pPr>
      <w:r w:rsidRPr="004526B6">
        <w:rPr>
          <w:rFonts w:ascii="Mongolian Baiti" w:hAnsi="Mongolian Baiti" w:cs="Mongolian Baiti"/>
          <w:noProof/>
          <w:sz w:val="24"/>
          <w:szCs w:val="24"/>
          <w:lang w:val="en-GB" w:eastAsia="en-GB"/>
        </w:rPr>
        <w:drawing>
          <wp:inline distT="0" distB="0" distL="0" distR="0" wp14:anchorId="45ED027E" wp14:editId="30857B29">
            <wp:extent cx="4251873" cy="25317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6deb05-9972-41d5-867e-be0222f9c4ed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6947" cy="2546675"/>
                    </a:xfrm>
                    <a:prstGeom prst="rect">
                      <a:avLst/>
                    </a:prstGeom>
                  </pic:spPr>
                </pic:pic>
              </a:graphicData>
            </a:graphic>
          </wp:inline>
        </w:drawing>
      </w:r>
    </w:p>
    <w:p w14:paraId="0C1835D0"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17D51866"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6515BE7E" w14:textId="77777777" w:rsidR="00A21447" w:rsidRPr="004526B6" w:rsidRDefault="00A21447" w:rsidP="00A21447">
      <w:pPr>
        <w:pStyle w:val="ListParagraph"/>
        <w:ind w:left="0"/>
        <w:jc w:val="center"/>
        <w:rPr>
          <w:rFonts w:ascii="Mongolian Baiti" w:hAnsi="Mongolian Baiti" w:cs="Mongolian Baiti"/>
          <w:sz w:val="24"/>
          <w:szCs w:val="24"/>
          <w:lang w:val="es-CO"/>
        </w:rPr>
      </w:pPr>
      <w:r w:rsidRPr="004526B6">
        <w:rPr>
          <w:rFonts w:ascii="Mongolian Baiti" w:hAnsi="Mongolian Baiti" w:cs="Mongolian Baiti"/>
          <w:noProof/>
          <w:sz w:val="24"/>
          <w:szCs w:val="24"/>
          <w:lang w:val="en-GB" w:eastAsia="en-GB"/>
        </w:rPr>
        <w:drawing>
          <wp:inline distT="0" distB="0" distL="0" distR="0" wp14:anchorId="0BD29024" wp14:editId="27F06A0E">
            <wp:extent cx="4238946" cy="3120390"/>
            <wp:effectExtent l="0" t="0" r="952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7e6291-0b95-43e9-a72a-e5be33f1b8d6.jpg"/>
                    <pic:cNvPicPr/>
                  </pic:nvPicPr>
                  <pic:blipFill>
                    <a:blip r:embed="rId14">
                      <a:extLst>
                        <a:ext uri="{28A0092B-C50C-407E-A947-70E740481C1C}">
                          <a14:useLocalDpi xmlns:a14="http://schemas.microsoft.com/office/drawing/2010/main" val="0"/>
                        </a:ext>
                      </a:extLst>
                    </a:blip>
                    <a:stretch>
                      <a:fillRect/>
                    </a:stretch>
                  </pic:blipFill>
                  <pic:spPr>
                    <a:xfrm>
                      <a:off x="0" y="0"/>
                      <a:ext cx="4265039" cy="3139598"/>
                    </a:xfrm>
                    <a:prstGeom prst="rect">
                      <a:avLst/>
                    </a:prstGeom>
                  </pic:spPr>
                </pic:pic>
              </a:graphicData>
            </a:graphic>
          </wp:inline>
        </w:drawing>
      </w:r>
    </w:p>
    <w:p w14:paraId="0E39E5E2"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5E34B71D" w14:textId="77777777" w:rsidR="00A21447" w:rsidRPr="004526B6" w:rsidRDefault="00A21447" w:rsidP="00A21447">
      <w:pPr>
        <w:shd w:val="clear" w:color="auto" w:fill="FFFFFF"/>
        <w:spacing w:after="0" w:line="240" w:lineRule="auto"/>
        <w:jc w:val="center"/>
        <w:rPr>
          <w:rFonts w:ascii="Mongolian Baiti" w:hAnsi="Mongolian Baiti" w:cs="Mongolian Baiti"/>
          <w:sz w:val="24"/>
          <w:szCs w:val="24"/>
          <w:lang w:val="es-CO"/>
        </w:rPr>
      </w:pPr>
    </w:p>
    <w:p w14:paraId="2761AD3A" w14:textId="77777777" w:rsidR="00A21447" w:rsidRPr="004526B6" w:rsidRDefault="00A21447" w:rsidP="00A21447">
      <w:pPr>
        <w:shd w:val="clear" w:color="auto" w:fill="FFFFFF"/>
        <w:spacing w:after="0" w:line="240" w:lineRule="auto"/>
        <w:jc w:val="both"/>
        <w:rPr>
          <w:rFonts w:ascii="Mongolian Baiti" w:hAnsi="Mongolian Baiti" w:cs="Mongolian Baiti"/>
          <w:sz w:val="24"/>
          <w:szCs w:val="24"/>
          <w:lang w:val="es-CO"/>
        </w:rPr>
      </w:pPr>
    </w:p>
    <w:p w14:paraId="693F4DCE" w14:textId="77777777" w:rsidR="00A21447" w:rsidRPr="004526B6" w:rsidRDefault="00A21447" w:rsidP="00A21447">
      <w:pPr>
        <w:shd w:val="clear" w:color="auto" w:fill="FFFFFF"/>
        <w:spacing w:after="0" w:line="240" w:lineRule="auto"/>
        <w:jc w:val="both"/>
        <w:rPr>
          <w:rFonts w:ascii="Mongolian Baiti" w:hAnsi="Mongolian Baiti" w:cs="Mongolian Baiti"/>
          <w:sz w:val="24"/>
          <w:szCs w:val="24"/>
          <w:lang w:val="es-CO"/>
        </w:rPr>
      </w:pPr>
    </w:p>
    <w:p w14:paraId="01BC9265" w14:textId="082AA6A6" w:rsidR="00E32E5C" w:rsidRPr="004526B6" w:rsidRDefault="00A21447" w:rsidP="00E32E5C">
      <w:pPr>
        <w:shd w:val="clear" w:color="auto" w:fill="FFFFFF"/>
        <w:spacing w:after="0" w:line="240" w:lineRule="auto"/>
        <w:jc w:val="center"/>
        <w:rPr>
          <w:rFonts w:ascii="Mongolian Baiti" w:hAnsi="Mongolian Baiti" w:cs="Mongolian Baiti"/>
          <w:sz w:val="24"/>
          <w:szCs w:val="24"/>
          <w:lang w:val="es-CO"/>
        </w:rPr>
      </w:pPr>
      <w:r w:rsidRPr="004526B6">
        <w:rPr>
          <w:rFonts w:ascii="Mongolian Baiti" w:eastAsia="Calibri" w:hAnsi="Mongolian Baiti" w:cs="Mongolian Baiti"/>
          <w:noProof/>
          <w:sz w:val="24"/>
          <w:szCs w:val="24"/>
          <w:lang w:val="en-GB" w:eastAsia="en-GB"/>
        </w:rPr>
        <w:drawing>
          <wp:inline distT="0" distB="0" distL="0" distR="0" wp14:anchorId="4D215EAC" wp14:editId="1439C02F">
            <wp:extent cx="4317023" cy="275971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57a5c5-6091-451c-9f14-d34d0c04fcca.jpg"/>
                    <pic:cNvPicPr/>
                  </pic:nvPicPr>
                  <pic:blipFill>
                    <a:blip r:embed="rId15">
                      <a:extLst>
                        <a:ext uri="{28A0092B-C50C-407E-A947-70E740481C1C}">
                          <a14:useLocalDpi xmlns:a14="http://schemas.microsoft.com/office/drawing/2010/main" val="0"/>
                        </a:ext>
                      </a:extLst>
                    </a:blip>
                    <a:stretch>
                      <a:fillRect/>
                    </a:stretch>
                  </pic:blipFill>
                  <pic:spPr>
                    <a:xfrm>
                      <a:off x="0" y="0"/>
                      <a:ext cx="4332819" cy="2769808"/>
                    </a:xfrm>
                    <a:prstGeom prst="rect">
                      <a:avLst/>
                    </a:prstGeom>
                  </pic:spPr>
                </pic:pic>
              </a:graphicData>
            </a:graphic>
          </wp:inline>
        </w:drawing>
      </w:r>
      <w:r w:rsidR="007E19BE" w:rsidRPr="004526B6">
        <w:rPr>
          <w:rStyle w:val="FootnoteReference"/>
          <w:rFonts w:ascii="Mongolian Baiti" w:hAnsi="Mongolian Baiti" w:cs="Mongolian Baiti"/>
          <w:sz w:val="24"/>
          <w:szCs w:val="24"/>
          <w:lang w:val="es-CO"/>
        </w:rPr>
        <w:footnoteReference w:id="28"/>
      </w:r>
    </w:p>
    <w:p w14:paraId="16E9B906" w14:textId="77777777" w:rsidR="00E32E5C" w:rsidRPr="004526B6" w:rsidRDefault="00E32E5C" w:rsidP="00E32E5C">
      <w:pPr>
        <w:shd w:val="clear" w:color="auto" w:fill="FFFFFF"/>
        <w:spacing w:after="0" w:line="240" w:lineRule="auto"/>
        <w:jc w:val="center"/>
        <w:rPr>
          <w:rFonts w:ascii="Mongolian Baiti" w:hAnsi="Mongolian Baiti" w:cs="Mongolian Baiti"/>
          <w:sz w:val="24"/>
          <w:szCs w:val="24"/>
          <w:lang w:val="es-CO"/>
        </w:rPr>
      </w:pPr>
    </w:p>
    <w:p w14:paraId="098A0AAD" w14:textId="77777777" w:rsidR="00E32E5C" w:rsidRPr="004526B6" w:rsidRDefault="00E32E5C" w:rsidP="00E32E5C">
      <w:pPr>
        <w:shd w:val="clear" w:color="auto" w:fill="FFFFFF"/>
        <w:spacing w:after="0" w:line="240" w:lineRule="auto"/>
        <w:jc w:val="center"/>
        <w:rPr>
          <w:rFonts w:ascii="Mongolian Baiti" w:hAnsi="Mongolian Baiti" w:cs="Mongolian Baiti"/>
          <w:sz w:val="24"/>
          <w:szCs w:val="24"/>
          <w:lang w:val="es-CO"/>
        </w:rPr>
      </w:pPr>
    </w:p>
    <w:p w14:paraId="3D01810E" w14:textId="0D2DBDB7" w:rsidR="00A21447" w:rsidRPr="004526B6" w:rsidRDefault="00A21447" w:rsidP="00E32E5C">
      <w:pPr>
        <w:shd w:val="clear" w:color="auto" w:fill="FFFFFF"/>
        <w:spacing w:after="0" w:line="240" w:lineRule="auto"/>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Si se les acaba esta agua de la que dependen para </w:t>
      </w:r>
      <w:r w:rsidR="00D872BE" w:rsidRPr="004526B6">
        <w:rPr>
          <w:rFonts w:ascii="Mongolian Baiti" w:hAnsi="Mongolian Baiti" w:cs="Mongolian Baiti"/>
          <w:sz w:val="24"/>
          <w:szCs w:val="24"/>
          <w:lang w:val="es-CO"/>
        </w:rPr>
        <w:t xml:space="preserve">garantizar </w:t>
      </w:r>
      <w:r w:rsidRPr="004526B6">
        <w:rPr>
          <w:rFonts w:ascii="Mongolian Baiti" w:hAnsi="Mongolian Baiti" w:cs="Mongolian Baiti"/>
          <w:sz w:val="24"/>
          <w:szCs w:val="24"/>
          <w:lang w:val="es-CO"/>
        </w:rPr>
        <w:t>su acceso a</w:t>
      </w:r>
      <w:r w:rsidR="00D872BE" w:rsidRPr="004526B6">
        <w:rPr>
          <w:rFonts w:ascii="Mongolian Baiti" w:hAnsi="Mongolian Baiti" w:cs="Mongolian Baiti"/>
          <w:sz w:val="24"/>
          <w:szCs w:val="24"/>
          <w:lang w:val="es-CO"/>
        </w:rPr>
        <w:t xml:space="preserve"> este bien vital,</w:t>
      </w:r>
      <w:r w:rsidRPr="004526B6">
        <w:rPr>
          <w:rFonts w:ascii="Mongolian Baiti" w:hAnsi="Mongolian Baiti" w:cs="Mongolian Baiti"/>
          <w:sz w:val="24"/>
          <w:szCs w:val="24"/>
          <w:lang w:val="es-CO"/>
        </w:rPr>
        <w:t xml:space="preserve"> deben recorrer trayectos de cerca de hora y media para ir a la parte alta de la cuenca del río</w:t>
      </w:r>
      <w:r w:rsidR="00D872BE" w:rsidRPr="004526B6">
        <w:rPr>
          <w:rFonts w:ascii="Mongolian Baiti" w:hAnsi="Mongolian Baiti" w:cs="Mongolian Baiti"/>
          <w:sz w:val="24"/>
          <w:szCs w:val="24"/>
          <w:lang w:val="es-CO"/>
        </w:rPr>
        <w:t>,</w:t>
      </w:r>
      <w:r w:rsidRPr="004526B6">
        <w:rPr>
          <w:rFonts w:ascii="Mongolian Baiti" w:hAnsi="Mongolian Baiti" w:cs="Mongolian Baiti"/>
          <w:sz w:val="24"/>
          <w:szCs w:val="24"/>
          <w:lang w:val="es-CO"/>
        </w:rPr>
        <w:t xml:space="preserve"> para abastecerse</w:t>
      </w:r>
      <w:r w:rsidR="00D872BE" w:rsidRPr="004526B6">
        <w:rPr>
          <w:rFonts w:ascii="Mongolian Baiti" w:hAnsi="Mongolian Baiti" w:cs="Mongolian Baiti"/>
          <w:sz w:val="24"/>
          <w:szCs w:val="24"/>
          <w:lang w:val="es-CO"/>
        </w:rPr>
        <w:t>,</w:t>
      </w:r>
      <w:r w:rsidRPr="004526B6">
        <w:rPr>
          <w:rFonts w:ascii="Mongolian Baiti" w:hAnsi="Mongolian Baiti" w:cs="Mongolian Baiti"/>
          <w:sz w:val="24"/>
          <w:szCs w:val="24"/>
          <w:lang w:val="es-CO"/>
        </w:rPr>
        <w:t xml:space="preserve"> o se ven en la necesidad de comprar a diario bolsas de agua</w:t>
      </w:r>
      <w:r w:rsidR="00D872BE" w:rsidRPr="004526B6">
        <w:rPr>
          <w:rFonts w:ascii="Mongolian Baiti" w:hAnsi="Mongolian Baiti" w:cs="Mongolian Baiti"/>
          <w:sz w:val="24"/>
          <w:szCs w:val="24"/>
          <w:lang w:val="es-CO"/>
        </w:rPr>
        <w:t>,</w:t>
      </w:r>
      <w:r w:rsidRPr="004526B6">
        <w:rPr>
          <w:rFonts w:ascii="Mongolian Baiti" w:hAnsi="Mongolian Baiti" w:cs="Mongolian Baiti"/>
          <w:sz w:val="24"/>
          <w:szCs w:val="24"/>
          <w:lang w:val="es-CO"/>
        </w:rPr>
        <w:t xml:space="preserve"> incrementando el costo de vida en la comunidad que tiene precarios ingresos económicos. </w:t>
      </w:r>
    </w:p>
    <w:p w14:paraId="2ED3C330" w14:textId="0CF3DAA3" w:rsidR="003D401F" w:rsidRPr="004526B6" w:rsidRDefault="003D401F" w:rsidP="00E32E5C">
      <w:pPr>
        <w:shd w:val="clear" w:color="auto" w:fill="FFFFFF"/>
        <w:spacing w:after="0" w:line="240" w:lineRule="auto"/>
        <w:jc w:val="both"/>
        <w:rPr>
          <w:rFonts w:ascii="Mongolian Baiti" w:hAnsi="Mongolian Baiti" w:cs="Mongolian Baiti"/>
          <w:sz w:val="24"/>
          <w:szCs w:val="24"/>
          <w:lang w:val="es-CO"/>
        </w:rPr>
      </w:pPr>
    </w:p>
    <w:p w14:paraId="7DC0C98D" w14:textId="0C4976A4" w:rsidR="00A21447" w:rsidRPr="0097288B" w:rsidRDefault="003D401F" w:rsidP="005B00AF">
      <w:pPr>
        <w:jc w:val="both"/>
        <w:rPr>
          <w:rFonts w:ascii="Mongolian Baiti" w:hAnsi="Mongolian Baiti" w:cs="Mongolian Baiti"/>
          <w:b/>
          <w:bCs/>
          <w:i/>
          <w:iCs/>
          <w:sz w:val="24"/>
          <w:szCs w:val="24"/>
          <w:lang w:val="es-CO"/>
        </w:rPr>
      </w:pPr>
      <w:r w:rsidRPr="004526B6">
        <w:rPr>
          <w:rFonts w:ascii="Mongolian Baiti" w:hAnsi="Mongolian Baiti" w:cs="Mongolian Baiti"/>
          <w:sz w:val="24"/>
          <w:szCs w:val="24"/>
          <w:lang w:val="es-CO"/>
        </w:rPr>
        <w:t xml:space="preserve">Esta situación que hoy atraviesa la comunidad Wayúu, además de ser precaria, y dramática con relación al contexto de Covid-19, es en todo caso vulneradora de sus derechos humanos fundamentales, ya que no se cumple con el estándar del derecho humano de acceso al agua, ni al derecho de subsistencia, en particular cuando se señala en observación general: </w:t>
      </w:r>
      <w:r w:rsidR="005B00AF" w:rsidRPr="004526B6">
        <w:rPr>
          <w:rFonts w:ascii="Mongolian Baiti" w:hAnsi="Mongolian Baiti" w:cs="Mongolian Baiti"/>
          <w:sz w:val="24"/>
          <w:szCs w:val="24"/>
          <w:lang w:val="es-CO"/>
        </w:rPr>
        <w:t>“</w:t>
      </w:r>
      <w:r w:rsidRPr="0097288B">
        <w:rPr>
          <w:rFonts w:ascii="Mongolian Baiti" w:hAnsi="Mongolian Baiti" w:cs="Mongolian Baiti"/>
          <w:b/>
          <w:i/>
          <w:iCs/>
          <w:sz w:val="24"/>
          <w:szCs w:val="24"/>
          <w:lang w:val="es-CO"/>
        </w:rPr>
        <w:t>El acceso de los pueblos indígenas a los recursos de agua en sus tierras ancestrales sea protegido de toda transgresión y contaminación ilícitas. Los Estados deben facilitar recursos para que los pueblos indígenas planifiquen, ejerzan y controlen su acceso al agua</w:t>
      </w:r>
      <w:r w:rsidR="005B00AF" w:rsidRPr="0097288B">
        <w:rPr>
          <w:rFonts w:ascii="Mongolian Baiti" w:hAnsi="Mongolian Baiti" w:cs="Mongolian Baiti"/>
          <w:b/>
          <w:i/>
          <w:iCs/>
          <w:sz w:val="24"/>
          <w:szCs w:val="24"/>
          <w:lang w:val="es-CO"/>
        </w:rPr>
        <w:t xml:space="preserve">… </w:t>
      </w:r>
      <w:r w:rsidR="005B00AF" w:rsidRPr="0097288B">
        <w:rPr>
          <w:rFonts w:ascii="Mongolian Baiti" w:hAnsi="Mongolian Baiti" w:cs="Mongolian Baiti"/>
          <w:b/>
          <w:i/>
          <w:iCs/>
          <w:color w:val="333333"/>
          <w:sz w:val="24"/>
          <w:szCs w:val="24"/>
          <w:shd w:val="clear" w:color="auto" w:fill="FFFFFF"/>
          <w:lang w:val="es-CO"/>
        </w:rPr>
        <w:t>la obligación establecida en el párrafo 2 del artículo 1 del Pacto, que dispone que no podrá privarse a un pueblo "de sus propios medios de subsistencia", los Estados Partes deberían garantizar un acceso suficiente al agua para la agricultura de subsistencia y para asegurar la de subsistencia de los pueblos indígenas.</w:t>
      </w:r>
      <w:r w:rsidR="005B00AF" w:rsidRPr="0097288B">
        <w:rPr>
          <w:rFonts w:ascii="Mongolian Baiti" w:hAnsi="Mongolian Baiti" w:cs="Mongolian Baiti"/>
          <w:b/>
          <w:i/>
          <w:iCs/>
          <w:sz w:val="24"/>
          <w:szCs w:val="24"/>
          <w:lang w:val="es-CO"/>
        </w:rPr>
        <w:t>”</w:t>
      </w:r>
      <w:r w:rsidRPr="0097288B">
        <w:rPr>
          <w:rStyle w:val="FootnoteReference"/>
          <w:rFonts w:ascii="Mongolian Baiti" w:hAnsi="Mongolian Baiti" w:cs="Mongolian Baiti"/>
          <w:b/>
          <w:i/>
          <w:iCs/>
          <w:sz w:val="24"/>
          <w:szCs w:val="24"/>
          <w:lang w:val="es-CO"/>
        </w:rPr>
        <w:footnoteReference w:id="29"/>
      </w:r>
    </w:p>
    <w:p w14:paraId="680133C3" w14:textId="1A0F4966" w:rsidR="00A21447" w:rsidRPr="004526B6" w:rsidRDefault="00A21447" w:rsidP="00A21447">
      <w:pPr>
        <w:pStyle w:val="ListParagraph"/>
        <w:ind w:left="0"/>
        <w:jc w:val="both"/>
        <w:rPr>
          <w:rFonts w:ascii="Mongolian Baiti" w:hAnsi="Mongolian Baiti" w:cs="Mongolian Baiti"/>
          <w:b/>
          <w:bCs/>
          <w:sz w:val="24"/>
          <w:szCs w:val="24"/>
          <w:lang w:val="es-CO"/>
        </w:rPr>
      </w:pPr>
      <w:r w:rsidRPr="004526B6">
        <w:rPr>
          <w:rFonts w:ascii="Mongolian Baiti" w:hAnsi="Mongolian Baiti" w:cs="Mongolian Baiti"/>
          <w:sz w:val="24"/>
          <w:szCs w:val="24"/>
          <w:lang w:val="es-CO"/>
        </w:rPr>
        <w:t>En la emergencia que se vive por el Covid</w:t>
      </w:r>
      <w:r w:rsidR="007E19BE" w:rsidRPr="004526B6">
        <w:rPr>
          <w:rFonts w:ascii="Mongolian Baiti" w:hAnsi="Mongolian Baiti" w:cs="Mongolian Baiti"/>
          <w:sz w:val="24"/>
          <w:szCs w:val="24"/>
          <w:lang w:val="es-CO"/>
        </w:rPr>
        <w:t>-19</w:t>
      </w:r>
      <w:r w:rsidRPr="004526B6">
        <w:rPr>
          <w:rFonts w:ascii="Mongolian Baiti" w:hAnsi="Mongolian Baiti" w:cs="Mongolian Baiti"/>
          <w:sz w:val="24"/>
          <w:szCs w:val="24"/>
          <w:lang w:val="es-CO"/>
        </w:rPr>
        <w:t xml:space="preserve"> estas alternativas se han limitado por las restricciones de movilidad y las nulas posibilidades de comerciar algunos tejidos u otros productos de los que obtienen algún ingreso monetario. </w:t>
      </w:r>
      <w:r w:rsidRPr="004526B6">
        <w:rPr>
          <w:rFonts w:ascii="Mongolian Baiti" w:hAnsi="Mongolian Baiti" w:cs="Mongolian Baiti"/>
          <w:b/>
          <w:bCs/>
          <w:sz w:val="24"/>
          <w:szCs w:val="24"/>
          <w:lang w:val="es-CO"/>
        </w:rPr>
        <w:t>Esto sin contar que la Guajira es el segundo departamento más pobre del país, con un 52.5% de su población en situación de pobreza monetaria. A nivel nacional, la pobreza multidimensional rural alcanzó el 45.7%, y en el caso de la Guajira llegó a un 84.6%</w:t>
      </w:r>
      <w:r w:rsidRPr="004526B6">
        <w:rPr>
          <w:rStyle w:val="FootnoteReference"/>
          <w:rFonts w:ascii="Mongolian Baiti" w:hAnsi="Mongolian Baiti" w:cs="Mongolian Baiti"/>
          <w:b/>
          <w:bCs/>
          <w:sz w:val="24"/>
          <w:szCs w:val="24"/>
          <w:lang w:val="es-CO"/>
        </w:rPr>
        <w:footnoteReference w:id="30"/>
      </w:r>
      <w:r w:rsidRPr="004526B6">
        <w:rPr>
          <w:rFonts w:ascii="Mongolian Baiti" w:hAnsi="Mongolian Baiti" w:cs="Mongolian Baiti"/>
          <w:b/>
          <w:bCs/>
          <w:sz w:val="24"/>
          <w:szCs w:val="24"/>
          <w:lang w:val="es-CO"/>
        </w:rPr>
        <w:t>.</w:t>
      </w:r>
    </w:p>
    <w:p w14:paraId="112B9E54" w14:textId="21BB1905" w:rsidR="00A21447" w:rsidRPr="004526B6" w:rsidRDefault="00A21447" w:rsidP="00CD3E8A">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La escasez hídrica en una región semidesértica y la suma de la contaminación minera del agua y del aire limita las posibilidades de esta comunidad para tener una forma de riego para sus cultivos y de que estos puedan crecer en un ambiente contaminado. De esta manera, la comunidad ha sido puesta en una grave situación de empobrecimiento y privación de sus derechos que se profundiza con las restricciones y riesgos que llegan con la pandemia. </w:t>
      </w:r>
      <w:r w:rsidR="00CD3E8A" w:rsidRPr="004526B6">
        <w:rPr>
          <w:rFonts w:ascii="Mongolian Baiti" w:hAnsi="Mongolian Baiti" w:cs="Mongolian Baiti"/>
          <w:sz w:val="24"/>
          <w:szCs w:val="24"/>
          <w:lang w:val="es-CO"/>
        </w:rPr>
        <w:t>Lamentablemente e</w:t>
      </w:r>
      <w:r w:rsidR="00CA705D" w:rsidRPr="004526B6">
        <w:rPr>
          <w:rFonts w:ascii="Mongolian Baiti" w:hAnsi="Mongolian Baiti" w:cs="Mongolian Baiti"/>
          <w:sz w:val="24"/>
          <w:szCs w:val="24"/>
          <w:lang w:val="es-CO"/>
        </w:rPr>
        <w:t xml:space="preserve">n estos momentos excepcionales, </w:t>
      </w:r>
      <w:r w:rsidR="00CD3E8A" w:rsidRPr="004526B6">
        <w:rPr>
          <w:rFonts w:ascii="Mongolian Baiti" w:hAnsi="Mongolian Baiti" w:cs="Mongolian Baiti"/>
          <w:sz w:val="24"/>
          <w:szCs w:val="24"/>
          <w:lang w:val="es-CO"/>
        </w:rPr>
        <w:t xml:space="preserve">a la vez que se incrementan las vulneraciones de los pueblos indígenas, en tanto las condiciones de precariedad en la que se ven obligados a subsistir </w:t>
      </w:r>
      <w:r w:rsidR="00CA705D" w:rsidRPr="004526B6">
        <w:rPr>
          <w:rFonts w:ascii="Mongolian Baiti" w:hAnsi="Mongolian Baiti" w:cs="Mongolian Baiti"/>
          <w:sz w:val="24"/>
          <w:szCs w:val="24"/>
          <w:lang w:val="es-CO"/>
        </w:rPr>
        <w:t>se exacerba</w:t>
      </w:r>
      <w:r w:rsidR="00CD3E8A" w:rsidRPr="004526B6">
        <w:rPr>
          <w:rFonts w:ascii="Mongolian Baiti" w:hAnsi="Mongolian Baiti" w:cs="Mongolian Baiti"/>
          <w:sz w:val="24"/>
          <w:szCs w:val="24"/>
          <w:lang w:val="es-CO"/>
        </w:rPr>
        <w:t>n, también se</w:t>
      </w:r>
      <w:r w:rsidR="00CA705D" w:rsidRPr="004526B6">
        <w:rPr>
          <w:rFonts w:ascii="Mongolian Baiti" w:hAnsi="Mongolian Baiti" w:cs="Mongolian Baiti"/>
          <w:sz w:val="24"/>
          <w:szCs w:val="24"/>
          <w:lang w:val="es-CO"/>
        </w:rPr>
        <w:t xml:space="preserve"> </w:t>
      </w:r>
      <w:r w:rsidR="00CD3E8A" w:rsidRPr="004526B6">
        <w:rPr>
          <w:rFonts w:ascii="Mongolian Baiti" w:hAnsi="Mongolian Baiti" w:cs="Mongolian Baiti"/>
          <w:sz w:val="24"/>
          <w:szCs w:val="24"/>
          <w:lang w:val="es-CO"/>
        </w:rPr>
        <w:t xml:space="preserve">incrementa </w:t>
      </w:r>
      <w:r w:rsidR="00CA705D" w:rsidRPr="004526B6">
        <w:rPr>
          <w:rFonts w:ascii="Mongolian Baiti" w:hAnsi="Mongolian Baiti" w:cs="Mongolian Baiti"/>
          <w:sz w:val="24"/>
          <w:szCs w:val="24"/>
          <w:lang w:val="es-CO"/>
        </w:rPr>
        <w:t>la impunidad p</w:t>
      </w:r>
      <w:r w:rsidR="00CD3E8A" w:rsidRPr="004526B6">
        <w:rPr>
          <w:rFonts w:ascii="Mongolian Baiti" w:hAnsi="Mongolian Baiti" w:cs="Mongolian Baiti"/>
          <w:sz w:val="24"/>
          <w:szCs w:val="24"/>
          <w:lang w:val="es-CO"/>
        </w:rPr>
        <w:t>ara aquellos responsables de estas violaciones a los derechos humanos de las comunidades étnicas</w:t>
      </w:r>
      <w:r w:rsidR="00CA705D" w:rsidRPr="004526B6">
        <w:rPr>
          <w:rFonts w:ascii="Mongolian Baiti" w:hAnsi="Mongolian Baiti" w:cs="Mongolian Baiti"/>
          <w:sz w:val="24"/>
          <w:szCs w:val="24"/>
          <w:lang w:val="es-CO"/>
        </w:rPr>
        <w:t xml:space="preserve">. </w:t>
      </w:r>
    </w:p>
    <w:p w14:paraId="6171211A" w14:textId="3B24A03E" w:rsidR="00E32E5C" w:rsidRPr="004526B6" w:rsidRDefault="00E32E5C" w:rsidP="00A21447">
      <w:pPr>
        <w:jc w:val="both"/>
        <w:rPr>
          <w:rFonts w:ascii="Mongolian Baiti" w:hAnsi="Mongolian Baiti" w:cs="Mongolian Baiti"/>
          <w:i/>
          <w:iCs/>
          <w:sz w:val="24"/>
          <w:szCs w:val="24"/>
          <w:lang w:val="es-CO"/>
        </w:rPr>
      </w:pPr>
      <w:r w:rsidRPr="004526B6">
        <w:rPr>
          <w:rFonts w:ascii="Mongolian Baiti" w:hAnsi="Mongolian Baiti" w:cs="Mongolian Baiti"/>
          <w:sz w:val="24"/>
          <w:szCs w:val="24"/>
          <w:lang w:val="es-CO"/>
        </w:rPr>
        <w:t xml:space="preserve">Según, como se ha mencionado en escenarios judiciales frente a la situación de vulnerabilidad </w:t>
      </w:r>
      <w:r w:rsidRPr="004526B6">
        <w:rPr>
          <w:rFonts w:ascii="Mongolian Baiti" w:hAnsi="Mongolian Baiti" w:cs="Mongolian Baiti"/>
          <w:i/>
          <w:iCs/>
          <w:sz w:val="24"/>
          <w:szCs w:val="24"/>
          <w:lang w:val="es-CO"/>
        </w:rPr>
        <w:t>“tanto los expertos como las comunidades afirmaron que las tierras de mayor productividad en el sur de la Guajira y en la Media Guajira, son precisamente las que fueron concesionadas para la extracción de carbón, y dieron cuenta de algunos de los efectos de la actividad extractiva en esta región: “Cerrejón tiene las tierras más fértiles, las tierras más productivas que nosotros teníamos acá en la Guajira, y hoy han convertido en puros cerros de material estéril, que hasta ellos mismos le llaman material estéril, yo escucho, esa mujer es estéril, cuando esa pobre mujer no puede dar hijos, y si esa tierra es estéril ¿Qué nos puede dar a nosotros? Y a ver como el Estado también nos garantiza que nosotros podamos volver a sembrar en esa tierra estéril ¿Cuándo va a crecer un árbol de guáimaro ahí? Nunca</w:t>
      </w:r>
      <w:r w:rsidR="004276A1" w:rsidRPr="004526B6">
        <w:rPr>
          <w:rFonts w:ascii="Mongolian Baiti" w:hAnsi="Mongolian Baiti" w:cs="Mongolian Baiti"/>
          <w:i/>
          <w:iCs/>
          <w:sz w:val="24"/>
          <w:szCs w:val="24"/>
          <w:lang w:val="es-CO"/>
        </w:rPr>
        <w:t>”</w:t>
      </w:r>
      <w:r w:rsidR="00AC620C" w:rsidRPr="004526B6">
        <w:rPr>
          <w:rStyle w:val="FootnoteReference"/>
          <w:rFonts w:ascii="Mongolian Baiti" w:hAnsi="Mongolian Baiti" w:cs="Mongolian Baiti"/>
          <w:i/>
          <w:iCs/>
          <w:sz w:val="24"/>
          <w:szCs w:val="24"/>
          <w:lang w:val="es-CO"/>
        </w:rPr>
        <w:footnoteReference w:id="31"/>
      </w:r>
      <w:r w:rsidRPr="004526B6">
        <w:rPr>
          <w:rFonts w:ascii="Mongolian Baiti" w:hAnsi="Mongolian Baiti" w:cs="Mongolian Baiti"/>
          <w:i/>
          <w:iCs/>
          <w:sz w:val="24"/>
          <w:szCs w:val="24"/>
          <w:lang w:val="es-CO"/>
        </w:rPr>
        <w:t>.</w:t>
      </w:r>
    </w:p>
    <w:p w14:paraId="5AFC9892" w14:textId="07244DF5" w:rsidR="00A21447" w:rsidRPr="004526B6" w:rsidRDefault="00A21447" w:rsidP="00A21447">
      <w:pPr>
        <w:jc w:val="both"/>
        <w:rPr>
          <w:rFonts w:ascii="Mongolian Baiti" w:hAnsi="Mongolian Baiti" w:cs="Mongolian Baiti"/>
          <w:i/>
          <w:iCs/>
          <w:sz w:val="24"/>
          <w:szCs w:val="24"/>
          <w:lang w:val="es-CO"/>
        </w:rPr>
      </w:pPr>
      <w:r w:rsidRPr="004526B6">
        <w:rPr>
          <w:rFonts w:ascii="Mongolian Baiti" w:hAnsi="Mongolian Baiti" w:cs="Mongolian Baiti"/>
          <w:sz w:val="24"/>
          <w:szCs w:val="24"/>
          <w:lang w:val="es-CO"/>
        </w:rPr>
        <w:t>Carbones del Cerrejón argumenta que el (89%) del agua que utiliza para su operación minera es de muy mala calidad</w:t>
      </w:r>
      <w:r w:rsidRPr="004526B6">
        <w:rPr>
          <w:rFonts w:ascii="Mongolian Baiti" w:hAnsi="Mongolian Baiti" w:cs="Mongolian Baiti"/>
          <w:b/>
          <w:sz w:val="24"/>
          <w:szCs w:val="24"/>
          <w:lang w:val="es-CO"/>
        </w:rPr>
        <w:t>, no apta para consumo humanos de animales consumo o para regar cultivos</w:t>
      </w:r>
      <w:r w:rsidRPr="004526B6">
        <w:rPr>
          <w:rFonts w:ascii="Mongolian Baiti" w:hAnsi="Mongolian Baiti" w:cs="Mongolian Baiti"/>
          <w:sz w:val="24"/>
          <w:szCs w:val="24"/>
          <w:lang w:val="es-CO"/>
        </w:rPr>
        <w:t>, no obstante, no menciona o brinda información clara sobre su aporte a la contaminación del río Ranchería. Conforme la sentencia judicial T-614 de 2019 de la Corte Constitucional colombiana, diversas pruebas en el expediente señalan</w:t>
      </w:r>
      <w:r w:rsidRPr="004526B6">
        <w:rPr>
          <w:rFonts w:ascii="Mongolian Baiti" w:eastAsia="Times New Roman" w:hAnsi="Mongolian Baiti" w:cs="Mongolian Baiti"/>
          <w:color w:val="2D2D2D"/>
          <w:sz w:val="24"/>
          <w:szCs w:val="24"/>
          <w:lang w:val="es-CO"/>
        </w:rPr>
        <w:t xml:space="preserve"> una </w:t>
      </w:r>
      <w:r w:rsidRPr="004526B6">
        <w:rPr>
          <w:rFonts w:ascii="Mongolian Baiti" w:eastAsia="Times New Roman" w:hAnsi="Mongolian Baiti" w:cs="Mongolian Baiti"/>
          <w:b/>
          <w:bCs/>
          <w:color w:val="2D2D2D"/>
          <w:sz w:val="24"/>
          <w:szCs w:val="24"/>
          <w:lang w:val="es-CO"/>
        </w:rPr>
        <w:t>afectación a los cuerpos de agua</w:t>
      </w:r>
      <w:r w:rsidRPr="004526B6">
        <w:rPr>
          <w:rFonts w:ascii="Mongolian Baiti" w:eastAsia="Times New Roman" w:hAnsi="Mongolian Baiti" w:cs="Mongolian Baiti"/>
          <w:color w:val="2D2D2D"/>
          <w:sz w:val="24"/>
          <w:szCs w:val="24"/>
          <w:lang w:val="es-CO"/>
        </w:rPr>
        <w:t> circundantes al resguardo indígena de Provincial producto de la operación minera.  Textualmente la sentencia señala que:</w:t>
      </w:r>
    </w:p>
    <w:p w14:paraId="2775F0A2" w14:textId="77777777" w:rsidR="00A21447" w:rsidRPr="004526B6" w:rsidRDefault="00A21447" w:rsidP="00A21447">
      <w:pPr>
        <w:ind w:left="720"/>
        <w:jc w:val="both"/>
        <w:rPr>
          <w:rFonts w:ascii="Mongolian Baiti" w:hAnsi="Mongolian Baiti" w:cs="Mongolian Baiti"/>
          <w:b/>
          <w:i/>
          <w:sz w:val="24"/>
          <w:szCs w:val="24"/>
          <w:lang w:val="es-CO"/>
        </w:rPr>
      </w:pPr>
      <w:r w:rsidRPr="004526B6">
        <w:rPr>
          <w:rFonts w:ascii="Mongolian Baiti" w:eastAsia="Times New Roman" w:hAnsi="Mongolian Baiti" w:cs="Mongolian Baiti"/>
          <w:i/>
          <w:color w:val="2D2D2D"/>
          <w:sz w:val="24"/>
          <w:szCs w:val="24"/>
          <w:lang w:val="es-CO"/>
        </w:rPr>
        <w:t>“</w:t>
      </w:r>
      <w:r w:rsidRPr="004526B6">
        <w:rPr>
          <w:rFonts w:ascii="Mongolian Baiti" w:hAnsi="Mongolian Baiti" w:cs="Mongolian Baiti"/>
          <w:b/>
          <w:i/>
          <w:sz w:val="24"/>
          <w:szCs w:val="24"/>
          <w:lang w:val="es-CO"/>
        </w:rPr>
        <w:t>Se encontraron incumplimientos de la norma de vertimientos y la presencia de residuos líquidos aceitosos de la empresa, así como material tipo carbón en el Río Ranchería. Además, se evidenciaron vertimientos que se realizaban sin el permiso correspondiente.</w:t>
      </w:r>
    </w:p>
    <w:p w14:paraId="729D374A" w14:textId="77777777" w:rsidR="00A21447" w:rsidRPr="004526B6" w:rsidRDefault="00A21447" w:rsidP="00A21447">
      <w:pPr>
        <w:ind w:left="720"/>
        <w:jc w:val="both"/>
        <w:rPr>
          <w:rFonts w:ascii="Mongolian Baiti" w:hAnsi="Mongolian Baiti" w:cs="Mongolian Baiti"/>
          <w:b/>
          <w:i/>
          <w:sz w:val="24"/>
          <w:szCs w:val="24"/>
          <w:lang w:val="es-CO"/>
        </w:rPr>
      </w:pPr>
      <w:r w:rsidRPr="004526B6">
        <w:rPr>
          <w:rFonts w:ascii="Mongolian Baiti" w:eastAsia="Times New Roman" w:hAnsi="Mongolian Baiti" w:cs="Mongolian Baiti"/>
          <w:i/>
          <w:color w:val="2D2D2D"/>
          <w:sz w:val="24"/>
          <w:szCs w:val="24"/>
          <w:lang w:val="es-CO"/>
        </w:rPr>
        <w:t>Se concluyó que las fuentes de agua superficiales y subterráneas de la comunidad accionante estaban siendo afectadas por las operaciones de Cerrejón, debido al aporte de sedimentos contaminantes y la desaparición y alteración de cauces y acuíferos</w:t>
      </w:r>
      <w:r w:rsidRPr="004526B6">
        <w:rPr>
          <w:rFonts w:ascii="Mongolian Baiti" w:eastAsia="Times New Roman" w:hAnsi="Mongolian Baiti" w:cs="Mongolian Baiti"/>
          <w:i/>
          <w:color w:val="800080"/>
          <w:sz w:val="24"/>
          <w:szCs w:val="24"/>
          <w:u w:val="single"/>
          <w:vertAlign w:val="superscript"/>
          <w:lang w:val="es-CO"/>
        </w:rPr>
        <w:t>.</w:t>
      </w:r>
    </w:p>
    <w:p w14:paraId="145EF3D1"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La misma empresa Cerrejón reconoció en uno de sus escritos que, si bien no realiza vertimientos al río Ranchería, puede llegar material a éste “</w:t>
      </w:r>
      <w:r w:rsidRPr="004526B6">
        <w:rPr>
          <w:rFonts w:ascii="Mongolian Baiti" w:eastAsia="Times New Roman" w:hAnsi="Mongolian Baiti" w:cs="Mongolian Baiti"/>
          <w:i/>
          <w:iCs/>
          <w:color w:val="2D2D2D"/>
          <w:sz w:val="24"/>
          <w:szCs w:val="24"/>
          <w:lang w:val="es-CO"/>
        </w:rPr>
        <w:t>a través de las escorrentías desde las vías de acarreo, lo cual ocurre en los períodos de fuertes lluvias</w:t>
      </w:r>
      <w:r w:rsidRPr="004526B6">
        <w:rPr>
          <w:rFonts w:ascii="Mongolian Baiti" w:eastAsia="Times New Roman" w:hAnsi="Mongolian Baiti" w:cs="Mongolian Baiti"/>
          <w:i/>
          <w:color w:val="2D2D2D"/>
          <w:sz w:val="24"/>
          <w:szCs w:val="24"/>
          <w:lang w:val="es-CO"/>
        </w:rPr>
        <w:t>”.</w:t>
      </w:r>
    </w:p>
    <w:p w14:paraId="19BC5BFD"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w:t>
      </w:r>
    </w:p>
    <w:p w14:paraId="6A21C230"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A su vez, la Corporación Geoambiental TERRAE aportó un concepto técnico que indica una “</w:t>
      </w:r>
      <w:r w:rsidRPr="004526B6">
        <w:rPr>
          <w:rFonts w:ascii="Mongolian Baiti" w:eastAsia="Times New Roman" w:hAnsi="Mongolian Baiti" w:cs="Mongolian Baiti"/>
          <w:i/>
          <w:iCs/>
          <w:color w:val="2D2D2D"/>
          <w:sz w:val="24"/>
          <w:szCs w:val="24"/>
          <w:lang w:val="es-CO"/>
        </w:rPr>
        <w:t>evidente tendencia a la alcalinización</w:t>
      </w:r>
      <w:r w:rsidRPr="004526B6">
        <w:rPr>
          <w:rFonts w:ascii="Mongolian Baiti" w:eastAsia="Times New Roman" w:hAnsi="Mongolian Baiti" w:cs="Mongolian Baiti"/>
          <w:i/>
          <w:color w:val="2D2D2D"/>
          <w:sz w:val="24"/>
          <w:szCs w:val="24"/>
          <w:lang w:val="es-CO"/>
        </w:rPr>
        <w:t>” de este cuerpo de agua, lo que podría relacionarse con la presencia de metales en su cauce.</w:t>
      </w:r>
    </w:p>
    <w:p w14:paraId="2C239E01"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w:t>
      </w:r>
    </w:p>
    <w:p w14:paraId="6D715BC9"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En los conceptos realizados por Corpoguajira se hacen serias denuncias sobre la contaminación a cuerpos de agua aledaños a la mina, asegurándose que: “</w:t>
      </w:r>
      <w:r w:rsidRPr="004526B6">
        <w:rPr>
          <w:rFonts w:ascii="Mongolian Baiti" w:eastAsia="Times New Roman" w:hAnsi="Mongolian Baiti" w:cs="Mongolian Baiti"/>
          <w:i/>
          <w:iCs/>
          <w:color w:val="2D2D2D"/>
          <w:sz w:val="24"/>
          <w:szCs w:val="24"/>
          <w:lang w:val="es-CO"/>
        </w:rPr>
        <w:t>Las fuentes de aguas tanto superficiales como subterráneas en el área de la comunidad de Provincial son afectadas por la actividad minera por el aporte de sedimentos contaminantes y la desaparición de cauces superficiales y alteración de acuíferos subterráneos , </w:t>
      </w:r>
      <w:r w:rsidRPr="004526B6">
        <w:rPr>
          <w:rFonts w:ascii="Mongolian Baiti" w:eastAsia="Times New Roman" w:hAnsi="Mongolian Baiti" w:cs="Mongolian Baiti"/>
          <w:i/>
          <w:color w:val="2D2D2D"/>
          <w:sz w:val="24"/>
          <w:szCs w:val="24"/>
          <w:lang w:val="es-CO"/>
        </w:rPr>
        <w:t>frente a lo cual se aseguró que</w:t>
      </w:r>
      <w:r w:rsidRPr="004526B6">
        <w:rPr>
          <w:rFonts w:ascii="Mongolian Baiti" w:eastAsia="Times New Roman" w:hAnsi="Mongolian Baiti" w:cs="Mongolian Baiti"/>
          <w:i/>
          <w:iCs/>
          <w:color w:val="2D2D2D"/>
          <w:sz w:val="24"/>
          <w:szCs w:val="24"/>
          <w:lang w:val="es-CO"/>
        </w:rPr>
        <w:t> “dada la escasez del recurso en el área, se considera uno de los impactos más significativos y relevantes con el transcurso del tiempo”</w:t>
      </w:r>
      <w:r w:rsidRPr="004526B6">
        <w:rPr>
          <w:rFonts w:ascii="Mongolian Baiti" w:eastAsia="Times New Roman" w:hAnsi="Mongolian Baiti" w:cs="Mongolian Baiti"/>
          <w:i/>
          <w:color w:val="2D2D2D"/>
          <w:sz w:val="24"/>
          <w:szCs w:val="24"/>
          <w:lang w:val="es-CO"/>
        </w:rPr>
        <w:t>.</w:t>
      </w:r>
    </w:p>
    <w:p w14:paraId="30DB1C8A"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w:t>
      </w:r>
    </w:p>
    <w:p w14:paraId="60E2B0F9"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Señala que observó un manejo inadecuado de hidrocarburos y vertimientos que “</w:t>
      </w:r>
      <w:r w:rsidRPr="004526B6">
        <w:rPr>
          <w:rFonts w:ascii="Mongolian Baiti" w:eastAsia="Times New Roman" w:hAnsi="Mongolian Baiti" w:cs="Mongolian Baiti"/>
          <w:i/>
          <w:iCs/>
          <w:color w:val="2D2D2D"/>
          <w:sz w:val="24"/>
          <w:szCs w:val="24"/>
          <w:lang w:val="es-CO"/>
        </w:rPr>
        <w:t>generan contaminación de suelo y cuerpos de aguas subterráneas y superficiales</w:t>
      </w:r>
      <w:r w:rsidRPr="004526B6">
        <w:rPr>
          <w:rFonts w:ascii="Mongolian Baiti" w:eastAsia="Times New Roman" w:hAnsi="Mongolian Baiti" w:cs="Mongolian Baiti"/>
          <w:i/>
          <w:color w:val="2D2D2D"/>
          <w:sz w:val="24"/>
          <w:szCs w:val="24"/>
          <w:lang w:val="es-CO"/>
        </w:rPr>
        <w:t>”. Particularmente en época de lluvias, destacó que de la planta de emulsión “</w:t>
      </w:r>
      <w:r w:rsidRPr="004526B6">
        <w:rPr>
          <w:rFonts w:ascii="Mongolian Baiti" w:eastAsia="Times New Roman" w:hAnsi="Mongolian Baiti" w:cs="Mongolian Baiti"/>
          <w:i/>
          <w:iCs/>
          <w:color w:val="2D2D2D"/>
          <w:sz w:val="24"/>
          <w:szCs w:val="24"/>
          <w:lang w:val="es-CO"/>
        </w:rPr>
        <w:t>todos los residuos líquidos aceitosos pasan a la laguna Sur y posteriormente al Río Ranchería</w:t>
      </w:r>
      <w:r w:rsidRPr="004526B6">
        <w:rPr>
          <w:rFonts w:ascii="Mongolian Baiti" w:eastAsia="Times New Roman" w:hAnsi="Mongolian Baiti" w:cs="Mongolian Baiti"/>
          <w:i/>
          <w:color w:val="2D2D2D"/>
          <w:sz w:val="24"/>
          <w:szCs w:val="24"/>
          <w:lang w:val="es-CO"/>
        </w:rPr>
        <w:t>” y que “</w:t>
      </w:r>
      <w:r w:rsidRPr="004526B6">
        <w:rPr>
          <w:rFonts w:ascii="Mongolian Baiti" w:eastAsia="Times New Roman" w:hAnsi="Mongolian Baiti" w:cs="Mongolian Baiti"/>
          <w:i/>
          <w:iCs/>
          <w:color w:val="2D2D2D"/>
          <w:sz w:val="24"/>
          <w:szCs w:val="24"/>
          <w:lang w:val="es-CO"/>
        </w:rPr>
        <w:t>al comparar con la norma de vertimientos evidencian un incumplimiento de la misma”.</w:t>
      </w:r>
    </w:p>
    <w:p w14:paraId="73AC2E4D"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iCs/>
          <w:color w:val="2D2D2D"/>
          <w:sz w:val="24"/>
          <w:szCs w:val="24"/>
          <w:lang w:val="es-CO"/>
        </w:rPr>
        <w:t> </w:t>
      </w:r>
    </w:p>
    <w:p w14:paraId="2F7924C1"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Respecto al control ambiental en dicha laguna sur, refirió: </w:t>
      </w:r>
      <w:r w:rsidRPr="004526B6">
        <w:rPr>
          <w:rFonts w:ascii="Mongolian Baiti" w:eastAsia="Times New Roman" w:hAnsi="Mongolian Baiti" w:cs="Mongolian Baiti"/>
          <w:i/>
          <w:iCs/>
          <w:color w:val="2D2D2D"/>
          <w:sz w:val="24"/>
          <w:szCs w:val="24"/>
          <w:lang w:val="es-CO"/>
        </w:rPr>
        <w:t>“se observa presencia de películas de aceites sobre el agua vertida a la Laguna Sur (...) el sistema no es suficiente y/o efectivo debido a que al presentarse aumento en caudal y turbulencia permite el paso de hidrocarburos sin retención alguna.”</w:t>
      </w:r>
    </w:p>
    <w:p w14:paraId="5583BF6D"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w:t>
      </w:r>
    </w:p>
    <w:p w14:paraId="3A53A518"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En concepto del 24 de octubre de 2018, funcionarios de esta Corporación Autónoma describieron que “</w:t>
      </w:r>
      <w:r w:rsidRPr="004526B6">
        <w:rPr>
          <w:rFonts w:ascii="Mongolian Baiti" w:eastAsia="Times New Roman" w:hAnsi="Mongolian Baiti" w:cs="Mongolian Baiti"/>
          <w:i/>
          <w:iCs/>
          <w:color w:val="2D2D2D"/>
          <w:sz w:val="24"/>
          <w:szCs w:val="24"/>
          <w:lang w:val="es-CO"/>
        </w:rPr>
        <w:t>llegando a un punto de vertimiento de aguas de escorrentía provenientes del Tajo Patilla, sector del río ranchería para constatar la información, efectivamente se encontró material tipo carbón dentro del cauce</w:t>
      </w:r>
      <w:r w:rsidRPr="004526B6">
        <w:rPr>
          <w:rFonts w:ascii="Mongolian Baiti" w:eastAsia="Times New Roman" w:hAnsi="Mongolian Baiti" w:cs="Mongolian Baiti"/>
          <w:i/>
          <w:color w:val="2D2D2D"/>
          <w:sz w:val="24"/>
          <w:szCs w:val="24"/>
          <w:lang w:val="es-CO"/>
        </w:rPr>
        <w:t>”.</w:t>
      </w:r>
    </w:p>
    <w:p w14:paraId="35F16428" w14:textId="77777777"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 </w:t>
      </w:r>
    </w:p>
    <w:p w14:paraId="089C3597" w14:textId="6A1F8E4E" w:rsidR="00A21447" w:rsidRPr="004526B6" w:rsidRDefault="00A21447" w:rsidP="00A21447">
      <w:pPr>
        <w:shd w:val="clear" w:color="auto" w:fill="FFFFFF"/>
        <w:spacing w:after="0" w:line="240" w:lineRule="auto"/>
        <w:ind w:left="720"/>
        <w:jc w:val="both"/>
        <w:rPr>
          <w:rFonts w:ascii="Mongolian Baiti" w:eastAsia="Times New Roman" w:hAnsi="Mongolian Baiti" w:cs="Mongolian Baiti"/>
          <w:i/>
          <w:color w:val="2D2D2D"/>
          <w:sz w:val="24"/>
          <w:szCs w:val="24"/>
          <w:lang w:val="es-CO"/>
        </w:rPr>
      </w:pPr>
      <w:r w:rsidRPr="004526B6">
        <w:rPr>
          <w:rFonts w:ascii="Mongolian Baiti" w:eastAsia="Times New Roman" w:hAnsi="Mongolian Baiti" w:cs="Mongolian Baiti"/>
          <w:i/>
          <w:color w:val="2D2D2D"/>
          <w:sz w:val="24"/>
          <w:szCs w:val="24"/>
          <w:lang w:val="es-CO"/>
        </w:rPr>
        <w:t>Fue tal la gravedad de los hallazgos que Corpoguajira refiere que en uno de sus conceptos técnicos se adujo que “</w:t>
      </w:r>
      <w:r w:rsidRPr="004526B6">
        <w:rPr>
          <w:rFonts w:ascii="Mongolian Baiti" w:eastAsia="Times New Roman" w:hAnsi="Mongolian Baiti" w:cs="Mongolian Baiti"/>
          <w:i/>
          <w:iCs/>
          <w:color w:val="2D2D2D"/>
          <w:sz w:val="24"/>
          <w:szCs w:val="24"/>
          <w:lang w:val="es-CO"/>
        </w:rPr>
        <w:t>debe tomar las medidas pertinentes en contra de la empresa Carbones del Cerrejón Limited- Cerrejón por haber </w:t>
      </w:r>
      <w:r w:rsidRPr="004526B6">
        <w:rPr>
          <w:rFonts w:ascii="Mongolian Baiti" w:eastAsia="Times New Roman" w:hAnsi="Mongolian Baiti" w:cs="Mongolian Baiti"/>
          <w:b/>
          <w:bCs/>
          <w:i/>
          <w:iCs/>
          <w:color w:val="2D2D2D"/>
          <w:sz w:val="24"/>
          <w:szCs w:val="24"/>
          <w:lang w:val="es-CO"/>
        </w:rPr>
        <w:t>contaminado de forma irresponsable varias fuentes hídricas.</w:t>
      </w:r>
      <w:r w:rsidRPr="004526B6">
        <w:rPr>
          <w:rFonts w:ascii="Mongolian Baiti" w:eastAsia="Times New Roman" w:hAnsi="Mongolian Baiti" w:cs="Mongolian Baiti"/>
          <w:i/>
          <w:iCs/>
          <w:color w:val="2D2D2D"/>
          <w:sz w:val="24"/>
          <w:szCs w:val="24"/>
          <w:lang w:val="es-CO"/>
        </w:rPr>
        <w:t> (...) por estar realizando vertimiento a cuerpos de agua sin el debido permiso”. </w:t>
      </w:r>
      <w:r w:rsidRPr="004526B6">
        <w:rPr>
          <w:rFonts w:ascii="Mongolian Baiti" w:eastAsia="Times New Roman" w:hAnsi="Mongolian Baiti" w:cs="Mongolian Baiti"/>
          <w:i/>
          <w:color w:val="2D2D2D"/>
          <w:sz w:val="24"/>
          <w:szCs w:val="24"/>
          <w:lang w:val="es-CO"/>
        </w:rPr>
        <w:t>Sin embargo, no se indican sanciones o medidas que se hayan adoptado en contra de la accionada.</w:t>
      </w:r>
      <w:r w:rsidR="00B60AE6" w:rsidRPr="004526B6">
        <w:rPr>
          <w:rFonts w:ascii="Mongolian Baiti" w:eastAsia="Times New Roman" w:hAnsi="Mongolian Baiti" w:cs="Mongolian Baiti"/>
          <w:i/>
          <w:color w:val="2D2D2D"/>
          <w:sz w:val="24"/>
          <w:szCs w:val="24"/>
          <w:lang w:val="es-CO"/>
        </w:rPr>
        <w:t>”</w:t>
      </w:r>
      <w:r w:rsidR="00B60AE6" w:rsidRPr="004526B6">
        <w:rPr>
          <w:rStyle w:val="FootnoteReference"/>
          <w:rFonts w:ascii="Mongolian Baiti" w:eastAsia="Times New Roman" w:hAnsi="Mongolian Baiti" w:cs="Mongolian Baiti"/>
          <w:i/>
          <w:color w:val="2D2D2D"/>
          <w:sz w:val="24"/>
          <w:szCs w:val="24"/>
          <w:lang w:val="es-CO"/>
        </w:rPr>
        <w:footnoteReference w:id="32"/>
      </w:r>
    </w:p>
    <w:p w14:paraId="56EB6704" w14:textId="2D5DED88" w:rsidR="00A21447" w:rsidRPr="004526B6" w:rsidRDefault="00A21447" w:rsidP="00B60AE6">
      <w:pPr>
        <w:shd w:val="clear" w:color="auto" w:fill="FFFFFF"/>
        <w:spacing w:after="0" w:line="240" w:lineRule="auto"/>
        <w:jc w:val="both"/>
        <w:rPr>
          <w:rFonts w:ascii="Mongolian Baiti" w:eastAsia="Times New Roman" w:hAnsi="Mongolian Baiti" w:cs="Mongolian Baiti"/>
          <w:color w:val="2D2D2D"/>
          <w:sz w:val="24"/>
          <w:szCs w:val="24"/>
          <w:lang w:val="es-CO"/>
        </w:rPr>
      </w:pPr>
      <w:r w:rsidRPr="004526B6">
        <w:rPr>
          <w:rFonts w:ascii="Mongolian Baiti" w:eastAsia="Times New Roman" w:hAnsi="Mongolian Baiti" w:cs="Mongolian Baiti"/>
          <w:i/>
          <w:iCs/>
          <w:color w:val="2D2D2D"/>
          <w:sz w:val="24"/>
          <w:szCs w:val="24"/>
          <w:lang w:val="es-CO"/>
        </w:rPr>
        <w:t> </w:t>
      </w:r>
    </w:p>
    <w:p w14:paraId="1FDBDA66" w14:textId="23E2B862" w:rsidR="00A21447" w:rsidRPr="004526B6" w:rsidRDefault="00A21447" w:rsidP="00A21447">
      <w:pPr>
        <w:pStyle w:val="ListParagraph"/>
        <w:ind w:left="0"/>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Según el documento del CAJAR “</w:t>
      </w:r>
      <w:r w:rsidRPr="004526B6">
        <w:rPr>
          <w:rFonts w:ascii="Mongolian Baiti" w:hAnsi="Mongolian Baiti" w:cs="Mongolian Baiti"/>
          <w:i/>
          <w:sz w:val="24"/>
          <w:szCs w:val="24"/>
          <w:lang w:val="es-CO"/>
        </w:rPr>
        <w:t>Las Diez verdades sobre Carbones del Cerrejón”,</w:t>
      </w:r>
      <w:r w:rsidRPr="004526B6">
        <w:rPr>
          <w:rFonts w:ascii="Mongolian Baiti" w:hAnsi="Mongolian Baiti" w:cs="Mongolian Baiti"/>
          <w:sz w:val="24"/>
          <w:szCs w:val="24"/>
          <w:lang w:val="es-CO"/>
        </w:rPr>
        <w:t xml:space="preserve"> la mega mina utiliza 24 millones litros de agua al día, lo suficiente para alimentar a 150 mil personas en regiones sin problemas de escasez</w:t>
      </w:r>
      <w:r w:rsidRPr="004526B6">
        <w:rPr>
          <w:rStyle w:val="FootnoteReference"/>
          <w:rFonts w:ascii="Mongolian Baiti" w:hAnsi="Mongolian Baiti" w:cs="Mongolian Baiti"/>
          <w:sz w:val="24"/>
          <w:szCs w:val="24"/>
          <w:lang w:val="es-CO"/>
        </w:rPr>
        <w:footnoteReference w:id="33"/>
      </w:r>
      <w:r w:rsidRPr="004526B6">
        <w:rPr>
          <w:rFonts w:ascii="Mongolian Baiti" w:hAnsi="Mongolian Baiti" w:cs="Mongolian Baiti"/>
          <w:sz w:val="24"/>
          <w:szCs w:val="24"/>
          <w:lang w:val="es-CO"/>
        </w:rPr>
        <w:t>. Las cifras reveladas por la empresa permiten dimensionar el impacto que tienen las operaciones mineras en los recursos hídricos de una región semidesértica como lo es La Guajira. Con respecto al agua, en sus propios informes de sostenibilidad, en el año 2018 la empresa reconoce haber usado 11,9 millones de metros cúbicos de agua</w:t>
      </w:r>
      <w:r w:rsidRPr="004526B6">
        <w:rPr>
          <w:rStyle w:val="FootnoteReference"/>
          <w:rFonts w:ascii="Mongolian Baiti" w:hAnsi="Mongolian Baiti" w:cs="Mongolian Baiti"/>
          <w:sz w:val="24"/>
          <w:szCs w:val="24"/>
          <w:lang w:val="es-CO"/>
        </w:rPr>
        <w:footnoteReference w:id="34"/>
      </w:r>
      <w:r w:rsidRPr="004526B6">
        <w:rPr>
          <w:rFonts w:ascii="Mongolian Baiti" w:hAnsi="Mongolian Baiti" w:cs="Mongolian Baiti"/>
          <w:sz w:val="24"/>
          <w:szCs w:val="24"/>
          <w:lang w:val="es-CO"/>
        </w:rPr>
        <w:t xml:space="preserve"> y haber reparti</w:t>
      </w:r>
      <w:r w:rsidR="0033355E">
        <w:rPr>
          <w:rFonts w:ascii="Mongolian Baiti" w:hAnsi="Mongolian Baiti" w:cs="Mongolian Baiti"/>
          <w:sz w:val="24"/>
          <w:szCs w:val="24"/>
          <w:lang w:val="es-CO"/>
        </w:rPr>
        <w:t>d</w:t>
      </w:r>
      <w:r w:rsidRPr="004526B6">
        <w:rPr>
          <w:rFonts w:ascii="Mongolian Baiti" w:hAnsi="Mongolian Baiti" w:cs="Mongolian Baiti"/>
          <w:sz w:val="24"/>
          <w:szCs w:val="24"/>
          <w:lang w:val="es-CO"/>
        </w:rPr>
        <w:t xml:space="preserve">ó 27.2 millones de litros anuales (27 mil metros cúbicos) a las comunidades en su entorno, es decir cerca tan solo un </w:t>
      </w:r>
      <w:r w:rsidRPr="004526B6">
        <w:rPr>
          <w:rFonts w:ascii="Mongolian Baiti" w:hAnsi="Mongolian Baiti" w:cs="Mongolian Baiti"/>
          <w:b/>
          <w:sz w:val="24"/>
          <w:szCs w:val="24"/>
          <w:lang w:val="es-CO"/>
        </w:rPr>
        <w:t>0.22% de su uso anual</w:t>
      </w:r>
      <w:r w:rsidRPr="004526B6">
        <w:rPr>
          <w:rStyle w:val="FootnoteReference"/>
          <w:rFonts w:ascii="Mongolian Baiti" w:hAnsi="Mongolian Baiti" w:cs="Mongolian Baiti"/>
          <w:b/>
          <w:sz w:val="24"/>
          <w:szCs w:val="24"/>
          <w:lang w:val="es-CO"/>
        </w:rPr>
        <w:footnoteReference w:id="35"/>
      </w:r>
      <w:r w:rsidRPr="004526B6">
        <w:rPr>
          <w:rFonts w:ascii="Mongolian Baiti" w:hAnsi="Mongolian Baiti" w:cs="Mongolian Baiti"/>
          <w:sz w:val="24"/>
          <w:szCs w:val="24"/>
          <w:lang w:val="es-CO"/>
        </w:rPr>
        <w:t>.</w:t>
      </w:r>
    </w:p>
    <w:p w14:paraId="50563BA4" w14:textId="77777777" w:rsidR="00A21447" w:rsidRPr="004526B6" w:rsidRDefault="00A21447" w:rsidP="00A21447">
      <w:pPr>
        <w:pStyle w:val="ListParagraph"/>
        <w:ind w:left="0"/>
        <w:jc w:val="both"/>
        <w:rPr>
          <w:rFonts w:ascii="Mongolian Baiti" w:hAnsi="Mongolian Baiti" w:cs="Mongolian Baiti"/>
          <w:sz w:val="24"/>
          <w:szCs w:val="24"/>
          <w:lang w:val="es-CO"/>
        </w:rPr>
      </w:pPr>
    </w:p>
    <w:p w14:paraId="173AF273" w14:textId="77777777" w:rsidR="00A21447" w:rsidRPr="004526B6" w:rsidRDefault="00A21447" w:rsidP="00A21447">
      <w:pPr>
        <w:pStyle w:val="ListParagraph"/>
        <w:ind w:left="0"/>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De los 11,9 millones de metros cúbicos de agua que reporta la compañía haber usado en 2018 señala que 9,7 millones m3 provienen de “</w:t>
      </w:r>
      <w:r w:rsidRPr="004526B6">
        <w:rPr>
          <w:rFonts w:ascii="Mongolian Baiti" w:hAnsi="Mongolian Baiti" w:cs="Mongolian Baiti"/>
          <w:i/>
          <w:sz w:val="24"/>
          <w:szCs w:val="24"/>
          <w:lang w:val="es-CO"/>
        </w:rPr>
        <w:t>agua de lluvia recogida y almacenada directamente por la organización”,</w:t>
      </w:r>
      <w:r w:rsidRPr="004526B6">
        <w:rPr>
          <w:rFonts w:ascii="Mongolian Baiti" w:hAnsi="Mongolian Baiti" w:cs="Mongolian Baiti"/>
          <w:sz w:val="24"/>
          <w:szCs w:val="24"/>
          <w:lang w:val="es-CO"/>
        </w:rPr>
        <w:t xml:space="preserve"> y 767,903 m3 son recogidos de “</w:t>
      </w:r>
      <w:r w:rsidRPr="004526B6">
        <w:rPr>
          <w:rFonts w:ascii="Mongolian Baiti" w:hAnsi="Mongolian Baiti" w:cs="Mongolian Baiti"/>
          <w:i/>
          <w:sz w:val="24"/>
          <w:szCs w:val="24"/>
          <w:lang w:val="es-CO"/>
        </w:rPr>
        <w:t>aguas superficiales, incluida el agua de humedales, ríos, lagos y océanos”</w:t>
      </w:r>
      <w:r w:rsidRPr="004526B6">
        <w:rPr>
          <w:rFonts w:ascii="Mongolian Baiti" w:hAnsi="Mongolian Baiti" w:cs="Mongolian Baiti"/>
          <w:sz w:val="24"/>
          <w:szCs w:val="24"/>
          <w:lang w:val="es-CO"/>
        </w:rPr>
        <w:t xml:space="preserve"> (Cerrejón S.A 2018, 82). Ya que en el departamento de La Guajira solo hay una cuenca hidrográfica y que casi la totalidad de los arroyos que alimentan al Ranchería están cerca al Cerrejón, no es descabellado asumir que esos 767,903 m3 provienen de algún cuerpo de agua de esta cuenca hidrográfica. Ahora bien, si los 9,721,400 m3 provienen del almacenamiento de agua lluvia en el Sur de La Guajira, un lugar en el que poco llueve y en el que solo hay una cuenca hidrográfica que se surte precisamente de agua de lluvia, al evitar que ésta llega a su cauce, se disminuyendo considerablemente su caudal</w:t>
      </w:r>
      <w:r w:rsidRPr="004526B6">
        <w:rPr>
          <w:rStyle w:val="FootnoteReference"/>
          <w:rFonts w:ascii="Mongolian Baiti" w:hAnsi="Mongolian Baiti" w:cs="Mongolian Baiti"/>
          <w:sz w:val="24"/>
          <w:szCs w:val="24"/>
          <w:lang w:val="es-CO"/>
        </w:rPr>
        <w:footnoteReference w:id="36"/>
      </w:r>
      <w:r w:rsidRPr="004526B6">
        <w:rPr>
          <w:rFonts w:ascii="Mongolian Baiti" w:hAnsi="Mongolian Baiti" w:cs="Mongolian Baiti"/>
          <w:sz w:val="24"/>
          <w:szCs w:val="24"/>
          <w:lang w:val="es-CO"/>
        </w:rPr>
        <w:t>.</w:t>
      </w:r>
    </w:p>
    <w:p w14:paraId="11709177" w14:textId="74E055F0" w:rsidR="00C64C09" w:rsidRPr="00B2585D" w:rsidRDefault="00A21447" w:rsidP="00A21447">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La empresa tampoco se refiere a los daños que ha ocasionado por la intervención de </w:t>
      </w:r>
      <w:r w:rsidR="00B2585D">
        <w:rPr>
          <w:rFonts w:ascii="Mongolian Baiti" w:hAnsi="Mongolian Baiti" w:cs="Mongolian Baiti"/>
          <w:sz w:val="24"/>
          <w:szCs w:val="24"/>
          <w:lang w:val="es-CO"/>
        </w:rPr>
        <w:t xml:space="preserve">desviación de </w:t>
      </w:r>
      <w:r w:rsidRPr="004526B6">
        <w:rPr>
          <w:rFonts w:ascii="Mongolian Baiti" w:hAnsi="Mongolian Baiti" w:cs="Mongolian Baiti"/>
          <w:sz w:val="24"/>
          <w:szCs w:val="24"/>
          <w:lang w:val="es-CO"/>
        </w:rPr>
        <w:t>arroyos y la destrucción de acuíferos y red de agua subterránea</w:t>
      </w:r>
      <w:r w:rsidR="00C64C09" w:rsidRPr="00C64C09">
        <w:rPr>
          <w:lang w:val="es-CO"/>
        </w:rPr>
        <w:t xml:space="preserve"> </w:t>
      </w:r>
      <w:r w:rsidR="00C64C09" w:rsidRPr="00C64C09">
        <w:rPr>
          <w:rFonts w:ascii="Mongolian Baiti" w:hAnsi="Mongolian Baiti" w:cs="Mongolian Baiti"/>
          <w:sz w:val="24"/>
          <w:szCs w:val="24"/>
          <w:lang w:val="es-CO"/>
        </w:rPr>
        <w:t xml:space="preserve">en la parte media y baja de la Guajira </w:t>
      </w:r>
      <w:r w:rsidR="00C64C09" w:rsidRPr="004526B6">
        <w:rPr>
          <w:rFonts w:ascii="Mongolian Baiti" w:hAnsi="Mongolian Baiti" w:cs="Mongolian Baiti"/>
          <w:sz w:val="24"/>
          <w:szCs w:val="24"/>
          <w:lang w:val="es-CO"/>
        </w:rPr>
        <w:t>para el avance minero</w:t>
      </w:r>
      <w:r w:rsidRPr="004526B6">
        <w:rPr>
          <w:rFonts w:ascii="Mongolian Baiti" w:hAnsi="Mongolian Baiti" w:cs="Mongolian Baiti"/>
          <w:sz w:val="24"/>
          <w:szCs w:val="24"/>
          <w:lang w:val="es-CO"/>
        </w:rPr>
        <w:t>. Se estima que Carbones de Cerrejón ha intervenido más de 17 arroyos</w:t>
      </w:r>
      <w:r w:rsidRPr="004526B6">
        <w:rPr>
          <w:rStyle w:val="FootnoteReference"/>
          <w:rFonts w:ascii="Mongolian Baiti" w:hAnsi="Mongolian Baiti" w:cs="Mongolian Baiti"/>
          <w:sz w:val="24"/>
          <w:szCs w:val="24"/>
          <w:lang w:val="es-CO"/>
        </w:rPr>
        <w:footnoteReference w:id="37"/>
      </w:r>
      <w:r w:rsidRPr="004526B6">
        <w:rPr>
          <w:rFonts w:ascii="Mongolian Baiti" w:hAnsi="Mongolian Baiti" w:cs="Mongolian Baiti"/>
          <w:sz w:val="24"/>
          <w:szCs w:val="24"/>
          <w:lang w:val="es-CO"/>
        </w:rPr>
        <w:t xml:space="preserve"> y ha afectado otros 30 arroyos en la región</w:t>
      </w:r>
      <w:r w:rsidRPr="004526B6">
        <w:rPr>
          <w:rStyle w:val="FootnoteReference"/>
          <w:rFonts w:ascii="Mongolian Baiti" w:hAnsi="Mongolian Baiti" w:cs="Mongolian Baiti"/>
          <w:sz w:val="24"/>
          <w:szCs w:val="24"/>
          <w:lang w:val="es-CO"/>
        </w:rPr>
        <w:footnoteReference w:id="38"/>
      </w:r>
      <w:r w:rsidRPr="004526B6">
        <w:rPr>
          <w:rFonts w:ascii="Mongolian Baiti" w:hAnsi="Mongolian Baiti" w:cs="Mongolian Baiti"/>
          <w:sz w:val="24"/>
          <w:szCs w:val="24"/>
          <w:lang w:val="es-CO"/>
        </w:rPr>
        <w:t xml:space="preserve">. </w:t>
      </w:r>
      <w:r w:rsidR="00B2585D">
        <w:rPr>
          <w:rFonts w:ascii="Mongolian Baiti" w:hAnsi="Mongolian Baiti" w:cs="Mongolian Baiti"/>
          <w:sz w:val="24"/>
          <w:szCs w:val="24"/>
          <w:lang w:val="es-CO"/>
        </w:rPr>
        <w:t xml:space="preserve">Uno de estos, </w:t>
      </w:r>
      <w:r w:rsidR="00C64C09" w:rsidRPr="00B2585D">
        <w:rPr>
          <w:rFonts w:ascii="Mongolian Baiti" w:eastAsia="Mongolian Baiti" w:hAnsi="Mongolian Baiti" w:cs="Mongolian Baiti"/>
          <w:color w:val="000000"/>
          <w:sz w:val="24"/>
          <w:szCs w:val="24"/>
          <w:highlight w:val="white"/>
          <w:lang w:val="es-CO"/>
        </w:rPr>
        <w:t>el arroyo Bruno</w:t>
      </w:r>
      <w:r w:rsidR="00B2585D">
        <w:rPr>
          <w:rFonts w:ascii="Mongolian Baiti" w:eastAsia="Mongolian Baiti" w:hAnsi="Mongolian Baiti" w:cs="Mongolian Baiti"/>
          <w:color w:val="000000"/>
          <w:sz w:val="24"/>
          <w:szCs w:val="24"/>
          <w:lang w:val="es-CO"/>
        </w:rPr>
        <w:t xml:space="preserve"> que fue desviado por la empresa con el propósito de expandir su explotación minera</w:t>
      </w:r>
      <w:r w:rsidR="00B2585D">
        <w:rPr>
          <w:rStyle w:val="FootnoteReference"/>
          <w:rFonts w:ascii="Mongolian Baiti" w:eastAsia="Mongolian Baiti" w:hAnsi="Mongolian Baiti" w:cs="Mongolian Baiti"/>
          <w:color w:val="000000"/>
          <w:sz w:val="24"/>
          <w:szCs w:val="24"/>
          <w:lang w:val="es-CO"/>
        </w:rPr>
        <w:footnoteReference w:id="39"/>
      </w:r>
      <w:r w:rsidR="00B2585D">
        <w:rPr>
          <w:rFonts w:ascii="Mongolian Baiti" w:eastAsia="Mongolian Baiti" w:hAnsi="Mongolian Baiti" w:cs="Mongolian Baiti"/>
          <w:color w:val="000000"/>
          <w:sz w:val="24"/>
          <w:szCs w:val="24"/>
          <w:lang w:val="es-CO"/>
        </w:rPr>
        <w:t>:</w:t>
      </w:r>
    </w:p>
    <w:p w14:paraId="7900B0DF" w14:textId="709F8810" w:rsidR="00C64C09" w:rsidRDefault="00B2585D" w:rsidP="00A21447">
      <w:pPr>
        <w:jc w:val="both"/>
        <w:rPr>
          <w:rFonts w:ascii="Mongolian Baiti" w:hAnsi="Mongolian Baiti" w:cs="Mongolian Baiti"/>
          <w:sz w:val="24"/>
          <w:szCs w:val="24"/>
          <w:lang w:val="es-CO"/>
        </w:rPr>
      </w:pPr>
      <w:r>
        <w:rPr>
          <w:rFonts w:ascii="Mongolian Baiti" w:hAnsi="Mongolian Baiti" w:cs="Mongolian Baiti"/>
          <w:noProof/>
          <w:sz w:val="24"/>
          <w:szCs w:val="24"/>
          <w:lang w:val="en-GB" w:eastAsia="en-GB"/>
        </w:rPr>
        <w:drawing>
          <wp:inline distT="0" distB="0" distL="0" distR="0" wp14:anchorId="3333CAF2" wp14:editId="7E3C4645">
            <wp:extent cx="5612130" cy="521017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6b2c078-fa99-4653-9afa-21e472ad4939.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5210175"/>
                    </a:xfrm>
                    <a:prstGeom prst="rect">
                      <a:avLst/>
                    </a:prstGeom>
                  </pic:spPr>
                </pic:pic>
              </a:graphicData>
            </a:graphic>
          </wp:inline>
        </w:drawing>
      </w:r>
    </w:p>
    <w:p w14:paraId="4B73E085" w14:textId="4D673B4D" w:rsidR="00A21447" w:rsidRDefault="00C64C09" w:rsidP="00A21447">
      <w:pPr>
        <w:jc w:val="both"/>
        <w:rPr>
          <w:rFonts w:ascii="Mongolian Baiti" w:hAnsi="Mongolian Baiti" w:cs="Mongolian Baiti"/>
          <w:sz w:val="24"/>
          <w:szCs w:val="24"/>
          <w:lang w:val="es-CO"/>
        </w:rPr>
      </w:pPr>
      <w:r>
        <w:rPr>
          <w:rFonts w:ascii="Mongolian Baiti" w:hAnsi="Mongolian Baiti" w:cs="Mongolian Baiti"/>
          <w:sz w:val="24"/>
          <w:szCs w:val="24"/>
          <w:lang w:val="es-CO"/>
        </w:rPr>
        <w:t xml:space="preserve">De acuerdo a la </w:t>
      </w:r>
      <w:r w:rsidR="00A21447" w:rsidRPr="004526B6">
        <w:rPr>
          <w:rFonts w:ascii="Mongolian Baiti" w:hAnsi="Mongolian Baiti" w:cs="Mongolian Baiti"/>
          <w:sz w:val="24"/>
          <w:szCs w:val="24"/>
          <w:lang w:val="es-CO"/>
        </w:rPr>
        <w:t>información de la organización colombiana Geoambiental T</w:t>
      </w:r>
      <w:r w:rsidR="00B60AE6" w:rsidRPr="004526B6">
        <w:rPr>
          <w:rFonts w:ascii="Mongolian Baiti" w:hAnsi="Mongolian Baiti" w:cs="Mongolian Baiti"/>
          <w:sz w:val="24"/>
          <w:szCs w:val="24"/>
          <w:lang w:val="es-CO"/>
        </w:rPr>
        <w:t>ERRAE</w:t>
      </w:r>
      <w:r w:rsidR="00A21447" w:rsidRPr="004526B6">
        <w:rPr>
          <w:rFonts w:ascii="Mongolian Baiti" w:hAnsi="Mongolian Baiti" w:cs="Mongolian Baiti"/>
          <w:sz w:val="24"/>
          <w:szCs w:val="24"/>
          <w:lang w:val="es-CO"/>
        </w:rPr>
        <w:t>, el hecho de hacer grandes excavaciones, de grandes metros de profundidad, hace que las aguas subterráneas tiendan a buscar los niveles más bajos, desaguando todo el sistema hacia los tajos</w:t>
      </w:r>
      <w:r w:rsidR="00A21447" w:rsidRPr="004526B6">
        <w:rPr>
          <w:rStyle w:val="FootnoteReference"/>
          <w:rFonts w:ascii="Mongolian Baiti" w:hAnsi="Mongolian Baiti" w:cs="Mongolian Baiti"/>
          <w:sz w:val="24"/>
          <w:szCs w:val="24"/>
          <w:lang w:val="es-CO"/>
        </w:rPr>
        <w:footnoteReference w:id="40"/>
      </w:r>
      <w:r w:rsidR="00A21447" w:rsidRPr="004526B6">
        <w:rPr>
          <w:rFonts w:ascii="Mongolian Baiti" w:hAnsi="Mongolian Baiti" w:cs="Mongolian Baiti"/>
          <w:sz w:val="24"/>
          <w:szCs w:val="24"/>
          <w:lang w:val="es-CO"/>
        </w:rPr>
        <w:t>. Las implicaciones y los impactos de realizar tajos de cientos de metros de profundidad sobre los niveles freáticos y el agua subterránea no han sido abordadas con una completa y suficiente información por parte del Cerrejón y el Estado Colombiano a pesar de llevar cerca de 40 años en la zona</w:t>
      </w:r>
      <w:r w:rsidR="00A21447" w:rsidRPr="004526B6">
        <w:rPr>
          <w:rStyle w:val="FootnoteReference"/>
          <w:rFonts w:ascii="Mongolian Baiti" w:hAnsi="Mongolian Baiti" w:cs="Mongolian Baiti"/>
          <w:sz w:val="24"/>
          <w:szCs w:val="24"/>
          <w:lang w:val="es-CO"/>
        </w:rPr>
        <w:footnoteReference w:id="41"/>
      </w:r>
      <w:r w:rsidR="00A21447" w:rsidRPr="004526B6">
        <w:rPr>
          <w:rFonts w:ascii="Mongolian Baiti" w:hAnsi="Mongolian Baiti" w:cs="Mongolian Baiti"/>
          <w:sz w:val="24"/>
          <w:szCs w:val="24"/>
          <w:lang w:val="es-CO"/>
        </w:rPr>
        <w:t xml:space="preserve">. </w:t>
      </w:r>
    </w:p>
    <w:p w14:paraId="0C5AE1F3" w14:textId="1747FAA5" w:rsidR="0006594B" w:rsidRPr="0006594B" w:rsidRDefault="0006594B" w:rsidP="0006594B">
      <w:pPr>
        <w:jc w:val="both"/>
        <w:rPr>
          <w:rFonts w:ascii="Mongolian Baiti" w:hAnsi="Mongolian Baiti" w:cs="Mongolian Baiti"/>
          <w:sz w:val="24"/>
          <w:szCs w:val="24"/>
          <w:lang w:val="es-CO"/>
        </w:rPr>
      </w:pPr>
      <w:r w:rsidRPr="0006594B">
        <w:rPr>
          <w:rFonts w:ascii="Mongolian Baiti" w:hAnsi="Mongolian Baiti" w:cs="Mongolian Baiti"/>
          <w:sz w:val="24"/>
          <w:szCs w:val="24"/>
          <w:lang w:val="es-CO"/>
        </w:rPr>
        <w:t>En es</w:t>
      </w:r>
      <w:r>
        <w:rPr>
          <w:rFonts w:ascii="Mongolian Baiti" w:hAnsi="Mongolian Baiti" w:cs="Mongolian Baiti"/>
          <w:sz w:val="24"/>
          <w:szCs w:val="24"/>
          <w:lang w:val="es-CO"/>
        </w:rPr>
        <w:t xml:space="preserve">a misma vía, </w:t>
      </w:r>
      <w:r w:rsidRPr="0006594B">
        <w:rPr>
          <w:rFonts w:ascii="Mongolian Baiti" w:hAnsi="Mongolian Baiti" w:cs="Mongolian Baiti"/>
          <w:sz w:val="24"/>
          <w:szCs w:val="24"/>
          <w:lang w:val="es-CO"/>
        </w:rPr>
        <w:t>el informe de</w:t>
      </w:r>
      <w:r>
        <w:rPr>
          <w:rFonts w:ascii="Mongolian Baiti" w:hAnsi="Mongolian Baiti" w:cs="Mongolian Baiti"/>
          <w:sz w:val="24"/>
          <w:szCs w:val="24"/>
          <w:lang w:val="es-CO"/>
        </w:rPr>
        <w:t xml:space="preserve"> 2019 de</w:t>
      </w:r>
      <w:r w:rsidRPr="0006594B">
        <w:rPr>
          <w:rFonts w:ascii="Mongolian Baiti" w:hAnsi="Mongolian Baiti" w:cs="Mongolian Baiti"/>
          <w:sz w:val="24"/>
          <w:szCs w:val="24"/>
          <w:lang w:val="es-CO"/>
        </w:rPr>
        <w:t xml:space="preserve"> la organización Indepaz</w:t>
      </w:r>
      <w:r>
        <w:rPr>
          <w:rFonts w:ascii="Mongolian Baiti" w:hAnsi="Mongolian Baiti" w:cs="Mongolian Baiti"/>
          <w:sz w:val="24"/>
          <w:szCs w:val="24"/>
          <w:lang w:val="es-CO"/>
        </w:rPr>
        <w:t xml:space="preserve"> </w:t>
      </w:r>
      <w:r w:rsidRPr="0006594B">
        <w:rPr>
          <w:rFonts w:ascii="Mongolian Baiti" w:hAnsi="Mongolian Baiti" w:cs="Mongolian Baiti"/>
          <w:i/>
          <w:sz w:val="24"/>
          <w:szCs w:val="24"/>
          <w:lang w:val="es-CO"/>
        </w:rPr>
        <w:t>“Si el río suena, piedras lleva. Sobre los derechos al agua y a un ambiente sano en la zona minera de La Guajira</w:t>
      </w:r>
      <w:r>
        <w:rPr>
          <w:rStyle w:val="FootnoteReference"/>
          <w:rFonts w:ascii="Mongolian Baiti" w:hAnsi="Mongolian Baiti" w:cs="Mongolian Baiti"/>
          <w:i/>
          <w:sz w:val="24"/>
          <w:szCs w:val="24"/>
          <w:lang w:val="es-CO"/>
        </w:rPr>
        <w:footnoteReference w:id="42"/>
      </w:r>
      <w:r w:rsidRPr="0006594B">
        <w:rPr>
          <w:rFonts w:ascii="Mongolian Baiti" w:hAnsi="Mongolian Baiti" w:cs="Mongolian Baiti"/>
          <w:i/>
          <w:sz w:val="24"/>
          <w:szCs w:val="24"/>
          <w:lang w:val="es-CO"/>
        </w:rPr>
        <w:t xml:space="preserve">”, </w:t>
      </w:r>
      <w:r>
        <w:rPr>
          <w:rFonts w:ascii="Mongolian Baiti" w:hAnsi="Mongolian Baiti" w:cs="Mongolian Baiti"/>
          <w:sz w:val="24"/>
          <w:szCs w:val="24"/>
          <w:lang w:val="es-CO"/>
        </w:rPr>
        <w:t>mostraba</w:t>
      </w:r>
      <w:r w:rsidRPr="0006594B">
        <w:rPr>
          <w:rFonts w:ascii="Mongolian Baiti" w:hAnsi="Mongolian Baiti" w:cs="Mongolian Baiti"/>
          <w:sz w:val="24"/>
          <w:szCs w:val="24"/>
          <w:lang w:val="es-CO"/>
        </w:rPr>
        <w:t xml:space="preserve"> como las distintas venas del río Ranchería y sus tributarios se est</w:t>
      </w:r>
      <w:r>
        <w:rPr>
          <w:rFonts w:ascii="Mongolian Baiti" w:hAnsi="Mongolian Baiti" w:cs="Mongolian Baiti"/>
          <w:sz w:val="24"/>
          <w:szCs w:val="24"/>
          <w:lang w:val="es-CO"/>
        </w:rPr>
        <w:t>án</w:t>
      </w:r>
      <w:r w:rsidRPr="0006594B">
        <w:rPr>
          <w:rFonts w:ascii="Mongolian Baiti" w:hAnsi="Mongolian Baiti" w:cs="Mongolian Baiti"/>
          <w:sz w:val="24"/>
          <w:szCs w:val="24"/>
          <w:lang w:val="es-CO"/>
        </w:rPr>
        <w:t xml:space="preserve"> deteriorando y corre</w:t>
      </w:r>
      <w:r>
        <w:rPr>
          <w:rFonts w:ascii="Mongolian Baiti" w:hAnsi="Mongolian Baiti" w:cs="Mongolian Baiti"/>
          <w:sz w:val="24"/>
          <w:szCs w:val="24"/>
          <w:lang w:val="es-CO"/>
        </w:rPr>
        <w:t>n el</w:t>
      </w:r>
      <w:r w:rsidRPr="0006594B">
        <w:rPr>
          <w:rFonts w:ascii="Mongolian Baiti" w:hAnsi="Mongolian Baiti" w:cs="Mongolian Baiti"/>
          <w:sz w:val="24"/>
          <w:szCs w:val="24"/>
          <w:lang w:val="es-CO"/>
        </w:rPr>
        <w:t xml:space="preserve"> riesgo de dañarse irreversiblemente</w:t>
      </w:r>
      <w:r>
        <w:rPr>
          <w:rFonts w:ascii="Mongolian Baiti" w:hAnsi="Mongolian Baiti" w:cs="Mongolian Baiti"/>
          <w:sz w:val="24"/>
          <w:szCs w:val="24"/>
          <w:lang w:val="es-CO"/>
        </w:rPr>
        <w:t>,</w:t>
      </w:r>
      <w:r w:rsidRPr="0006594B">
        <w:rPr>
          <w:rFonts w:ascii="Mongolian Baiti" w:hAnsi="Mongolian Baiti" w:cs="Mongolian Baiti"/>
          <w:sz w:val="24"/>
          <w:szCs w:val="24"/>
          <w:lang w:val="es-CO"/>
        </w:rPr>
        <w:t xml:space="preserve"> por lo que</w:t>
      </w:r>
      <w:r>
        <w:rPr>
          <w:rFonts w:ascii="Mongolian Baiti" w:hAnsi="Mongolian Baiti" w:cs="Mongolian Baiti"/>
          <w:sz w:val="24"/>
          <w:szCs w:val="24"/>
          <w:lang w:val="es-CO"/>
        </w:rPr>
        <w:t xml:space="preserve"> en un contexto de cambio climático</w:t>
      </w:r>
      <w:r w:rsidRPr="0006594B">
        <w:rPr>
          <w:rFonts w:ascii="Mongolian Baiti" w:hAnsi="Mongolian Baiti" w:cs="Mongolian Baiti"/>
          <w:sz w:val="24"/>
          <w:szCs w:val="24"/>
          <w:lang w:val="es-CO"/>
        </w:rPr>
        <w:t xml:space="preserve"> urgen acciones correctivas en la política pública para garantizar a la</w:t>
      </w:r>
      <w:r>
        <w:rPr>
          <w:rFonts w:ascii="Mongolian Baiti" w:hAnsi="Mongolian Baiti" w:cs="Mongolian Baiti"/>
          <w:sz w:val="24"/>
          <w:szCs w:val="24"/>
          <w:lang w:val="es-CO"/>
        </w:rPr>
        <w:t xml:space="preserve"> población étnica sus derechos </w:t>
      </w:r>
      <w:r w:rsidRPr="0006594B">
        <w:rPr>
          <w:rFonts w:ascii="Mongolian Baiti" w:hAnsi="Mongolian Baiti" w:cs="Mongolian Baiti"/>
          <w:sz w:val="24"/>
          <w:szCs w:val="24"/>
          <w:lang w:val="es-CO"/>
        </w:rPr>
        <w:t>vulnerados.</w:t>
      </w:r>
    </w:p>
    <w:p w14:paraId="3E360B33" w14:textId="618BE88A" w:rsidR="0006594B" w:rsidRPr="004526B6" w:rsidRDefault="0006594B" w:rsidP="00A21447">
      <w:pPr>
        <w:jc w:val="both"/>
        <w:rPr>
          <w:rFonts w:ascii="Mongolian Baiti" w:hAnsi="Mongolian Baiti" w:cs="Mongolian Baiti"/>
          <w:sz w:val="24"/>
          <w:szCs w:val="24"/>
          <w:lang w:val="es-CO"/>
        </w:rPr>
      </w:pPr>
    </w:p>
    <w:p w14:paraId="3F6A9CB0" w14:textId="394843C7" w:rsidR="00B2585D" w:rsidRDefault="00B2585D" w:rsidP="00A21447">
      <w:pPr>
        <w:jc w:val="both"/>
        <w:rPr>
          <w:rFonts w:ascii="Mongolian Baiti" w:hAnsi="Mongolian Baiti" w:cs="Mongolian Baiti"/>
          <w:sz w:val="24"/>
          <w:szCs w:val="24"/>
          <w:lang w:val="es-CO"/>
        </w:rPr>
      </w:pPr>
      <w:r>
        <w:rPr>
          <w:rFonts w:ascii="Mongolian Baiti" w:hAnsi="Mongolian Baiti" w:cs="Mongolian Baiti"/>
          <w:noProof/>
          <w:sz w:val="24"/>
          <w:szCs w:val="24"/>
          <w:lang w:val="en-GB" w:eastAsia="en-GB"/>
        </w:rPr>
        <w:drawing>
          <wp:inline distT="0" distB="0" distL="0" distR="0" wp14:anchorId="245D072E" wp14:editId="3A7BCE31">
            <wp:extent cx="5612130" cy="30765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uno.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3076575"/>
                    </a:xfrm>
                    <a:prstGeom prst="rect">
                      <a:avLst/>
                    </a:prstGeom>
                  </pic:spPr>
                </pic:pic>
              </a:graphicData>
            </a:graphic>
          </wp:inline>
        </w:drawing>
      </w:r>
    </w:p>
    <w:p w14:paraId="2F844C2C" w14:textId="77777777" w:rsidR="00B2585D" w:rsidRDefault="00B2585D" w:rsidP="00A21447">
      <w:pPr>
        <w:jc w:val="both"/>
        <w:rPr>
          <w:rFonts w:ascii="Mongolian Baiti" w:hAnsi="Mongolian Baiti" w:cs="Mongolian Baiti"/>
          <w:sz w:val="24"/>
          <w:szCs w:val="24"/>
          <w:lang w:val="es-CO"/>
        </w:rPr>
      </w:pPr>
    </w:p>
    <w:p w14:paraId="405C3D4E" w14:textId="5E72F06D" w:rsidR="00A21447" w:rsidRPr="004526B6" w:rsidRDefault="00A21447" w:rsidP="00A21447">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La empresa también suele ampararse en que su actividad se encuentra plenamente autorizada por el Estado Colombiano, pero vale la pena precisar que la operación minera cuenta con un permiso ambiental con un estándar regulatorio legal mucho menor al que se encuentra plenamente vigente en la ley colombiana. La empresa opera </w:t>
      </w:r>
      <w:r w:rsidR="00B60AE6" w:rsidRPr="004526B6">
        <w:rPr>
          <w:rFonts w:ascii="Mongolian Baiti" w:hAnsi="Mongolian Baiti" w:cs="Mongolian Baiti"/>
          <w:sz w:val="24"/>
          <w:szCs w:val="24"/>
          <w:lang w:val="es-CO"/>
        </w:rPr>
        <w:t>bajo</w:t>
      </w:r>
      <w:r w:rsidRPr="004526B6">
        <w:rPr>
          <w:rFonts w:ascii="Mongolian Baiti" w:hAnsi="Mongolian Baiti" w:cs="Mongolian Baiti"/>
          <w:sz w:val="24"/>
          <w:szCs w:val="24"/>
          <w:lang w:val="es-CO"/>
        </w:rPr>
        <w:t xml:space="preserve"> un plan de manejo ambiental y </w:t>
      </w:r>
      <w:r w:rsidR="00B60AE6" w:rsidRPr="004526B6">
        <w:rPr>
          <w:rFonts w:ascii="Mongolian Baiti" w:hAnsi="Mongolian Baiti" w:cs="Mongolian Baiti"/>
          <w:sz w:val="24"/>
          <w:szCs w:val="24"/>
          <w:lang w:val="es-CO"/>
        </w:rPr>
        <w:t>no</w:t>
      </w:r>
      <w:r w:rsidRPr="004526B6">
        <w:rPr>
          <w:rFonts w:ascii="Mongolian Baiti" w:hAnsi="Mongolian Baiti" w:cs="Mongolian Baiti"/>
          <w:sz w:val="24"/>
          <w:szCs w:val="24"/>
          <w:lang w:val="es-CO"/>
        </w:rPr>
        <w:t xml:space="preserve"> </w:t>
      </w:r>
      <w:r w:rsidR="00B60AE6" w:rsidRPr="004526B6">
        <w:rPr>
          <w:rFonts w:ascii="Mongolian Baiti" w:hAnsi="Mongolian Baiti" w:cs="Mongolian Baiti"/>
          <w:sz w:val="24"/>
          <w:szCs w:val="24"/>
          <w:lang w:val="es-CO"/>
        </w:rPr>
        <w:t>bajo</w:t>
      </w:r>
      <w:r w:rsidRPr="004526B6">
        <w:rPr>
          <w:rFonts w:ascii="Mongolian Baiti" w:hAnsi="Mongolian Baiti" w:cs="Mongolian Baiti"/>
          <w:sz w:val="24"/>
          <w:szCs w:val="24"/>
          <w:lang w:val="es-CO"/>
        </w:rPr>
        <w:t xml:space="preserve"> una licencia ambiental propiamente dicha por cuanto pues la operación minera se enmarca </w:t>
      </w:r>
      <w:r w:rsidR="003D401F" w:rsidRPr="004526B6">
        <w:rPr>
          <w:rFonts w:ascii="Mongolian Baiti" w:hAnsi="Mongolian Baiti" w:cs="Mongolian Baiti"/>
          <w:sz w:val="24"/>
          <w:szCs w:val="24"/>
          <w:lang w:val="es-CO"/>
        </w:rPr>
        <w:t xml:space="preserve">en </w:t>
      </w:r>
      <w:r w:rsidRPr="004526B6">
        <w:rPr>
          <w:rFonts w:ascii="Mongolian Baiti" w:hAnsi="Mongolian Baiti" w:cs="Mongolian Baiti"/>
          <w:sz w:val="24"/>
          <w:szCs w:val="24"/>
          <w:lang w:val="es-CO"/>
        </w:rPr>
        <w:t>el proyecto de explotación carbonífera concesionado desde el año de 1983, donde</w:t>
      </w:r>
      <w:r w:rsidRPr="004526B6">
        <w:rPr>
          <w:rFonts w:ascii="Mongolian Baiti" w:hAnsi="Mongolian Baiti" w:cs="Mongolian Baiti"/>
          <w:i/>
          <w:iCs/>
          <w:sz w:val="24"/>
          <w:szCs w:val="24"/>
          <w:lang w:val="es-CO"/>
        </w:rPr>
        <w:t xml:space="preserve"> “la carga de brindar estas garantías de preservación de los servicios ecosistémicos quedaba radicada principalmente en la propia empresa concesionada, y de manera residual en las agencias ambientales</w:t>
      </w:r>
      <w:r w:rsidR="00B60AE6" w:rsidRPr="004526B6">
        <w:rPr>
          <w:rFonts w:ascii="Mongolian Baiti" w:hAnsi="Mongolian Baiti" w:cs="Mongolian Baiti"/>
          <w:i/>
          <w:iCs/>
          <w:sz w:val="24"/>
          <w:szCs w:val="24"/>
          <w:lang w:val="es-CO"/>
        </w:rPr>
        <w:t>”</w:t>
      </w:r>
      <w:r w:rsidRPr="004526B6">
        <w:rPr>
          <w:rStyle w:val="FootnoteReference"/>
          <w:rFonts w:ascii="Mongolian Baiti" w:hAnsi="Mongolian Baiti" w:cs="Mongolian Baiti"/>
          <w:i/>
          <w:iCs/>
          <w:sz w:val="24"/>
          <w:szCs w:val="24"/>
          <w:lang w:val="es-CO"/>
        </w:rPr>
        <w:footnoteReference w:id="43"/>
      </w:r>
      <w:r w:rsidRPr="004526B6">
        <w:rPr>
          <w:rFonts w:ascii="Mongolian Baiti" w:hAnsi="Mongolian Baiti" w:cs="Mongolian Baiti"/>
          <w:sz w:val="24"/>
          <w:szCs w:val="24"/>
          <w:lang w:val="es-CO"/>
        </w:rPr>
        <w:t xml:space="preserve">. </w:t>
      </w:r>
    </w:p>
    <w:p w14:paraId="5EF6ADD9" w14:textId="77777777" w:rsidR="00D34B05" w:rsidRDefault="00A21447" w:rsidP="00A21447">
      <w:pPr>
        <w:jc w:val="both"/>
        <w:rPr>
          <w:rFonts w:ascii="Mongolian Baiti" w:hAnsi="Mongolian Baiti" w:cs="Mongolian Baiti"/>
          <w:b/>
          <w:sz w:val="24"/>
          <w:szCs w:val="24"/>
          <w:lang w:val="es-CO"/>
        </w:rPr>
      </w:pPr>
      <w:r w:rsidRPr="004526B6">
        <w:rPr>
          <w:rFonts w:ascii="Mongolian Baiti" w:hAnsi="Mongolian Baiti" w:cs="Mongolian Baiti"/>
          <w:b/>
          <w:sz w:val="24"/>
          <w:szCs w:val="24"/>
          <w:lang w:val="es-CO"/>
        </w:rPr>
        <w:t>De otra parte, el Estado Colombiano no ha garantizado una información veraz e imparcial sobre la relación de los impactos de la operación minera que realiza Carbones del Cerrejón con la</w:t>
      </w:r>
      <w:r w:rsidR="00D34B05">
        <w:rPr>
          <w:rFonts w:ascii="Mongolian Baiti" w:hAnsi="Mongolian Baiti" w:cs="Mongolian Baiti"/>
          <w:b/>
          <w:sz w:val="24"/>
          <w:szCs w:val="24"/>
          <w:lang w:val="es-CO"/>
        </w:rPr>
        <w:t xml:space="preserve"> escasez hídrica en la Guajira.</w:t>
      </w:r>
    </w:p>
    <w:p w14:paraId="0A3B863C" w14:textId="40D28789" w:rsidR="00D34B05" w:rsidRDefault="00D34B05" w:rsidP="00A21447">
      <w:pPr>
        <w:jc w:val="both"/>
        <w:rPr>
          <w:rFonts w:ascii="Mongolian Baiti" w:hAnsi="Mongolian Baiti" w:cs="Mongolian Baiti"/>
          <w:b/>
          <w:sz w:val="24"/>
          <w:szCs w:val="24"/>
          <w:lang w:val="es-CO"/>
        </w:rPr>
      </w:pPr>
      <w:r w:rsidRPr="00D34B05">
        <w:rPr>
          <w:rFonts w:ascii="Mongolian Baiti" w:eastAsia="Mongolian Baiti" w:hAnsi="Mongolian Baiti" w:cs="Mongolian Baiti"/>
          <w:sz w:val="24"/>
          <w:szCs w:val="24"/>
          <w:lang w:val="es-CO"/>
        </w:rPr>
        <w:t xml:space="preserve">En el informe de 2014 sobre la crisis humanitaria en la Guajira y la mortalidad de niños y niñas, la Defensoría del Pueblo recomendó a entidades del Estado evaluar la incidencia de las actividades de minería en la disponibilidad de agua en La Guajira, así como en los conflictos </w:t>
      </w:r>
      <w:r w:rsidR="0097288B" w:rsidRPr="00D34B05">
        <w:rPr>
          <w:rFonts w:ascii="Mongolian Baiti" w:eastAsia="Mongolian Baiti" w:hAnsi="Mongolian Baiti" w:cs="Mongolian Baiti"/>
          <w:sz w:val="24"/>
          <w:szCs w:val="24"/>
          <w:lang w:val="es-CO"/>
        </w:rPr>
        <w:t>socio ambientales</w:t>
      </w:r>
      <w:r w:rsidRPr="00D34B05">
        <w:rPr>
          <w:rFonts w:ascii="Mongolian Baiti" w:eastAsia="Mongolian Baiti" w:hAnsi="Mongolian Baiti" w:cs="Mongolian Baiti"/>
          <w:sz w:val="24"/>
          <w:szCs w:val="24"/>
          <w:lang w:val="es-CO"/>
        </w:rPr>
        <w:t xml:space="preserve"> derivados de esta actividad y la vulneración de los derechos colectivos.</w:t>
      </w:r>
      <w:r w:rsidRPr="00D34B05">
        <w:rPr>
          <w:rFonts w:ascii="Mongolian Baiti" w:eastAsia="Mongolian Baiti" w:hAnsi="Mongolian Baiti" w:cs="Mongolian Baiti"/>
          <w:sz w:val="24"/>
          <w:szCs w:val="24"/>
          <w:vertAlign w:val="superscript"/>
          <w:lang w:val="es-CO"/>
        </w:rPr>
        <w:footnoteReference w:id="44"/>
      </w:r>
    </w:p>
    <w:p w14:paraId="2DA8A58A" w14:textId="304CB7FF" w:rsidR="00A21447" w:rsidRPr="004526B6" w:rsidRDefault="00A21447" w:rsidP="00A21447">
      <w:pPr>
        <w:jc w:val="both"/>
        <w:rPr>
          <w:rFonts w:ascii="Mongolian Baiti" w:hAnsi="Mongolian Baiti" w:cs="Mongolian Baiti"/>
          <w:sz w:val="24"/>
          <w:szCs w:val="24"/>
          <w:lang w:val="es-CO"/>
        </w:rPr>
      </w:pPr>
      <w:r w:rsidRPr="004526B6">
        <w:rPr>
          <w:rFonts w:ascii="Mongolian Baiti" w:hAnsi="Mongolian Baiti" w:cs="Mongolian Baiti"/>
          <w:b/>
          <w:sz w:val="24"/>
          <w:szCs w:val="24"/>
          <w:lang w:val="es-CO"/>
        </w:rPr>
        <w:t xml:space="preserve"> </w:t>
      </w:r>
      <w:r w:rsidRPr="004526B6">
        <w:rPr>
          <w:rFonts w:ascii="Mongolian Baiti" w:hAnsi="Mongolian Baiti" w:cs="Mongolian Baiti"/>
          <w:sz w:val="24"/>
          <w:szCs w:val="24"/>
          <w:lang w:val="es-CO"/>
        </w:rPr>
        <w:t>En la Sentencia T-302 de 2017 la Corte Constitucional declaró la existencia de una grave situación en relación con el goce efectivo de los derechos fundamentales a la alimentación, a la salud, al agua potable y a la participación de los niños y niñas del pueblo Wayúu</w:t>
      </w:r>
      <w:r w:rsidR="00B60AE6" w:rsidRPr="004526B6">
        <w:rPr>
          <w:rStyle w:val="FootnoteReference"/>
          <w:rFonts w:ascii="Mongolian Baiti" w:hAnsi="Mongolian Baiti" w:cs="Mongolian Baiti"/>
          <w:sz w:val="24"/>
          <w:szCs w:val="24"/>
          <w:lang w:val="es-CO"/>
        </w:rPr>
        <w:footnoteReference w:id="45"/>
      </w:r>
      <w:r w:rsidRPr="004526B6">
        <w:rPr>
          <w:rFonts w:ascii="Mongolian Baiti" w:hAnsi="Mongolian Baiti" w:cs="Mongolian Baiti"/>
          <w:sz w:val="24"/>
          <w:szCs w:val="24"/>
          <w:lang w:val="es-CO"/>
        </w:rPr>
        <w:t xml:space="preserve">. </w:t>
      </w:r>
    </w:p>
    <w:p w14:paraId="65152C1A" w14:textId="1EC1BF90" w:rsidR="00A21447" w:rsidRPr="004526B6" w:rsidRDefault="00A21447" w:rsidP="00A21447">
      <w:pPr>
        <w:jc w:val="both"/>
        <w:rPr>
          <w:rFonts w:ascii="Mongolian Baiti" w:hAnsi="Mongolian Baiti" w:cs="Mongolian Baiti"/>
          <w:sz w:val="24"/>
          <w:szCs w:val="24"/>
          <w:lang w:val="es-CO"/>
        </w:rPr>
      </w:pPr>
      <w:r w:rsidRPr="004526B6">
        <w:rPr>
          <w:rFonts w:ascii="Mongolian Baiti" w:hAnsi="Mongolian Baiti" w:cs="Mongolian Baiti"/>
          <w:sz w:val="24"/>
          <w:szCs w:val="24"/>
          <w:lang w:val="es-CO"/>
        </w:rPr>
        <w:t xml:space="preserve">Dentro de la citada sentencia, el alto Tribunal ordenó que era necesario contratar un estudio independiente para determinar la relación causal existente entre la actividad minera a gran escala y la escasez de agua para las comunidades </w:t>
      </w:r>
      <w:r w:rsidR="001F790E" w:rsidRPr="004526B6">
        <w:rPr>
          <w:rFonts w:ascii="Mongolian Baiti" w:hAnsi="Mongolian Baiti" w:cs="Mongolian Baiti"/>
          <w:sz w:val="24"/>
          <w:szCs w:val="24"/>
          <w:lang w:val="es-CO"/>
        </w:rPr>
        <w:t>W</w:t>
      </w:r>
      <w:r w:rsidRPr="004526B6">
        <w:rPr>
          <w:rFonts w:ascii="Mongolian Baiti" w:hAnsi="Mongolian Baiti" w:cs="Mongolian Baiti"/>
          <w:sz w:val="24"/>
          <w:szCs w:val="24"/>
          <w:lang w:val="es-CO"/>
        </w:rPr>
        <w:t xml:space="preserve">ayúu y en caso afirmativo, en qué lugares del Departamento de La Guajira, sin embargo, tras consultas hechas por el CAJAR a las entidades estatales se estableció que a mayo de 2020 esta orden no ha sido cumplida. </w:t>
      </w:r>
    </w:p>
    <w:p w14:paraId="26D62D07" w14:textId="327739B8" w:rsidR="00B60AE6" w:rsidRDefault="00B60AE6" w:rsidP="00BB525D">
      <w:pPr>
        <w:jc w:val="both"/>
        <w:rPr>
          <w:rFonts w:ascii="Mongolian Baiti" w:hAnsi="Mongolian Baiti" w:cs="Mongolian Baiti"/>
          <w:sz w:val="24"/>
          <w:szCs w:val="24"/>
          <w:lang w:val="es-CO"/>
        </w:rPr>
      </w:pPr>
    </w:p>
    <w:p w14:paraId="22EE04B0" w14:textId="20369A4C" w:rsidR="0097288B" w:rsidRDefault="0097288B" w:rsidP="00BB525D">
      <w:pPr>
        <w:jc w:val="both"/>
        <w:rPr>
          <w:rFonts w:ascii="Mongolian Baiti" w:hAnsi="Mongolian Baiti" w:cs="Mongolian Baiti"/>
          <w:sz w:val="24"/>
          <w:szCs w:val="24"/>
          <w:lang w:val="es-CO"/>
        </w:rPr>
      </w:pPr>
    </w:p>
    <w:p w14:paraId="69CA1E96" w14:textId="0A045D8D" w:rsidR="0097288B" w:rsidRDefault="0097288B" w:rsidP="00BB525D">
      <w:pPr>
        <w:jc w:val="both"/>
        <w:rPr>
          <w:rFonts w:ascii="Mongolian Baiti" w:hAnsi="Mongolian Baiti" w:cs="Mongolian Baiti"/>
          <w:sz w:val="24"/>
          <w:szCs w:val="24"/>
          <w:lang w:val="es-CO"/>
        </w:rPr>
      </w:pPr>
    </w:p>
    <w:p w14:paraId="6485A3C4" w14:textId="75E88339" w:rsidR="0097288B" w:rsidRDefault="0097288B" w:rsidP="00BB525D">
      <w:pPr>
        <w:jc w:val="both"/>
        <w:rPr>
          <w:rFonts w:ascii="Mongolian Baiti" w:hAnsi="Mongolian Baiti" w:cs="Mongolian Baiti"/>
          <w:sz w:val="24"/>
          <w:szCs w:val="24"/>
          <w:lang w:val="es-CO"/>
        </w:rPr>
      </w:pPr>
    </w:p>
    <w:p w14:paraId="73FF068F" w14:textId="77777777" w:rsidR="0097288B" w:rsidRPr="004526B6" w:rsidRDefault="0097288B" w:rsidP="00BB525D">
      <w:pPr>
        <w:jc w:val="both"/>
        <w:rPr>
          <w:rFonts w:ascii="Mongolian Baiti" w:hAnsi="Mongolian Baiti" w:cs="Mongolian Baiti"/>
          <w:sz w:val="24"/>
          <w:szCs w:val="24"/>
          <w:lang w:val="es-CO"/>
        </w:rPr>
      </w:pPr>
    </w:p>
    <w:p w14:paraId="0A97D6DB" w14:textId="1A884CE0" w:rsidR="00A21447" w:rsidRPr="0097288B" w:rsidRDefault="00D34B05" w:rsidP="00D34B05">
      <w:pPr>
        <w:jc w:val="center"/>
        <w:rPr>
          <w:rFonts w:ascii="Mongolian Baiti" w:hAnsi="Mongolian Baiti" w:cs="Mongolian Baiti"/>
          <w:b/>
          <w:sz w:val="24"/>
          <w:szCs w:val="24"/>
          <w:lang w:val="es-CO"/>
        </w:rPr>
      </w:pPr>
      <w:r w:rsidRPr="0097288B">
        <w:rPr>
          <w:rFonts w:ascii="Mongolian Baiti" w:hAnsi="Mongolian Baiti" w:cs="Mongolian Baiti"/>
          <w:b/>
          <w:sz w:val="24"/>
          <w:szCs w:val="24"/>
          <w:lang w:val="es-CO"/>
        </w:rPr>
        <w:t>4.</w:t>
      </w:r>
      <w:r w:rsidR="00C64C09" w:rsidRPr="0097288B">
        <w:rPr>
          <w:rFonts w:ascii="Mongolian Baiti" w:hAnsi="Mongolian Baiti" w:cs="Mongolian Baiti"/>
          <w:b/>
          <w:sz w:val="24"/>
          <w:szCs w:val="24"/>
          <w:lang w:val="es-CO"/>
        </w:rPr>
        <w:t>Petición de r</w:t>
      </w:r>
      <w:r w:rsidRPr="0097288B">
        <w:rPr>
          <w:rFonts w:ascii="Mongolian Baiti" w:hAnsi="Mongolian Baiti" w:cs="Mongolian Baiti"/>
          <w:b/>
          <w:sz w:val="24"/>
          <w:szCs w:val="24"/>
          <w:lang w:val="es-CO"/>
        </w:rPr>
        <w:t>ecomendaciones y peticiones</w:t>
      </w:r>
    </w:p>
    <w:p w14:paraId="16835551" w14:textId="0356B571" w:rsidR="00D34B05" w:rsidRPr="0097288B" w:rsidRDefault="00D34B05" w:rsidP="00B23C15">
      <w:pPr>
        <w:jc w:val="both"/>
        <w:rPr>
          <w:rFonts w:ascii="Mongolian Baiti" w:hAnsi="Mongolian Baiti" w:cs="Mongolian Baiti"/>
          <w:b/>
          <w:sz w:val="24"/>
          <w:szCs w:val="24"/>
          <w:lang w:val="es-CO"/>
        </w:rPr>
      </w:pPr>
    </w:p>
    <w:p w14:paraId="493661E9" w14:textId="2340CCD3" w:rsidR="00C20B2F" w:rsidRPr="00C20B2F" w:rsidRDefault="00C20B2F" w:rsidP="00C20B2F">
      <w:pPr>
        <w:spacing w:after="0" w:line="240" w:lineRule="auto"/>
        <w:jc w:val="both"/>
        <w:rPr>
          <w:rFonts w:ascii="Mongolian Baiti" w:eastAsia="Calibri" w:hAnsi="Mongolian Baiti" w:cs="Mongolian Baiti"/>
          <w:bCs/>
          <w:sz w:val="24"/>
          <w:szCs w:val="24"/>
          <w:highlight w:val="yellow"/>
          <w:lang w:val="es-CO"/>
        </w:rPr>
      </w:pPr>
      <w:r w:rsidRPr="00C20B2F">
        <w:rPr>
          <w:rFonts w:ascii="Mongolian Baiti" w:eastAsia="Calibri" w:hAnsi="Mongolian Baiti" w:cs="Mongolian Baiti"/>
          <w:bCs/>
          <w:sz w:val="24"/>
          <w:szCs w:val="24"/>
          <w:highlight w:val="yellow"/>
          <w:lang w:val="es-CO"/>
        </w:rPr>
        <w:t xml:space="preserve">Por las razones anteriores, respetuosamente se solicita </w:t>
      </w:r>
      <w:r w:rsidR="00C64C09" w:rsidRPr="0097288B">
        <w:rPr>
          <w:rFonts w:ascii="Mongolian Baiti" w:eastAsia="Calibri" w:hAnsi="Mongolian Baiti" w:cs="Mongolian Baiti"/>
          <w:bCs/>
          <w:sz w:val="24"/>
          <w:szCs w:val="24"/>
          <w:highlight w:val="yellow"/>
          <w:lang w:val="es-CO"/>
        </w:rPr>
        <w:t>recomendar en su informe</w:t>
      </w:r>
      <w:r w:rsidRPr="00C20B2F">
        <w:rPr>
          <w:rFonts w:ascii="Mongolian Baiti" w:eastAsia="Calibri" w:hAnsi="Mongolian Baiti" w:cs="Mongolian Baiti"/>
          <w:bCs/>
          <w:sz w:val="24"/>
          <w:szCs w:val="24"/>
          <w:highlight w:val="yellow"/>
          <w:lang w:val="es-CO"/>
        </w:rPr>
        <w:t>:</w:t>
      </w:r>
    </w:p>
    <w:p w14:paraId="4656FDBD" w14:textId="77777777" w:rsidR="00C20B2F" w:rsidRPr="00C20B2F" w:rsidRDefault="00C20B2F" w:rsidP="00C20B2F">
      <w:pPr>
        <w:spacing w:after="0" w:line="240" w:lineRule="auto"/>
        <w:jc w:val="both"/>
        <w:rPr>
          <w:rFonts w:ascii="Mongolian Baiti" w:eastAsia="Calibri" w:hAnsi="Mongolian Baiti" w:cs="Mongolian Baiti"/>
          <w:b/>
          <w:bCs/>
          <w:noProof/>
          <w:sz w:val="24"/>
          <w:szCs w:val="24"/>
          <w:highlight w:val="yellow"/>
          <w:lang w:val="es-CO"/>
        </w:rPr>
      </w:pPr>
    </w:p>
    <w:p w14:paraId="12510A30" w14:textId="77777777" w:rsidR="00C20B2F" w:rsidRPr="00C20B2F" w:rsidRDefault="00C20B2F" w:rsidP="00C20B2F">
      <w:pPr>
        <w:numPr>
          <w:ilvl w:val="0"/>
          <w:numId w:val="11"/>
        </w:numPr>
        <w:spacing w:after="0" w:line="240" w:lineRule="auto"/>
        <w:contextualSpacing/>
        <w:jc w:val="both"/>
        <w:rPr>
          <w:rFonts w:ascii="Mongolian Baiti" w:eastAsia="Calibri" w:hAnsi="Mongolian Baiti" w:cs="Mongolian Baiti"/>
          <w:color w:val="000000"/>
          <w:sz w:val="24"/>
          <w:szCs w:val="24"/>
          <w:highlight w:val="yellow"/>
          <w:shd w:val="clear" w:color="auto" w:fill="FFFFFF"/>
          <w:lang w:val="es-CO"/>
        </w:rPr>
      </w:pPr>
      <w:r w:rsidRPr="00C20B2F">
        <w:rPr>
          <w:rFonts w:ascii="Mongolian Baiti" w:eastAsia="Calibri" w:hAnsi="Mongolian Baiti" w:cs="Mongolian Baiti"/>
          <w:color w:val="000000"/>
          <w:sz w:val="24"/>
          <w:szCs w:val="24"/>
          <w:highlight w:val="yellow"/>
          <w:shd w:val="clear" w:color="auto" w:fill="FFFFFF"/>
          <w:lang w:val="es-CO"/>
        </w:rPr>
        <w:t>Los pueblos wayúu tienen derecho a su derecho a la vida y a un medio ambiente sano, a un aire limpio, al agua y a la alimentación, y a que la situación descrita viole esos derechos.</w:t>
      </w:r>
    </w:p>
    <w:p w14:paraId="4A0094B3" w14:textId="77777777" w:rsidR="00C20B2F" w:rsidRPr="00C20B2F" w:rsidRDefault="00C20B2F" w:rsidP="00C20B2F">
      <w:pPr>
        <w:spacing w:after="0" w:line="240" w:lineRule="auto"/>
        <w:ind w:left="360"/>
        <w:jc w:val="both"/>
        <w:rPr>
          <w:rFonts w:ascii="Mongolian Baiti" w:eastAsia="Calibri" w:hAnsi="Mongolian Baiti" w:cs="Mongolian Baiti"/>
          <w:color w:val="000000"/>
          <w:sz w:val="24"/>
          <w:szCs w:val="24"/>
          <w:highlight w:val="yellow"/>
          <w:shd w:val="clear" w:color="auto" w:fill="FFFFFF"/>
          <w:lang w:val="es-CO"/>
        </w:rPr>
      </w:pPr>
      <w:r w:rsidRPr="00C20B2F">
        <w:rPr>
          <w:rFonts w:ascii="Mongolian Baiti" w:eastAsia="Calibri" w:hAnsi="Mongolian Baiti" w:cs="Mongolian Baiti"/>
          <w:color w:val="000000"/>
          <w:sz w:val="24"/>
          <w:szCs w:val="24"/>
          <w:highlight w:val="yellow"/>
          <w:shd w:val="clear" w:color="auto" w:fill="FFFFFF"/>
          <w:lang w:val="es-CO"/>
        </w:rPr>
        <w:t>Que, por todo lo anterior, las Relatorías Especiales de la ONU realicen un llamamiento a:</w:t>
      </w:r>
      <w:r w:rsidRPr="00C20B2F">
        <w:rPr>
          <w:rFonts w:ascii="Mongolian Baiti" w:eastAsia="Calibri" w:hAnsi="Mongolian Baiti" w:cs="Mongolian Baiti"/>
          <w:color w:val="000000"/>
          <w:sz w:val="24"/>
          <w:szCs w:val="24"/>
          <w:highlight w:val="yellow"/>
          <w:lang w:val="es-CO"/>
        </w:rPr>
        <w:br/>
      </w:r>
    </w:p>
    <w:p w14:paraId="135578E3" w14:textId="2DF8F84D" w:rsidR="00C20B2F" w:rsidRPr="0097288B" w:rsidRDefault="00C20B2F" w:rsidP="00C20B2F">
      <w:pPr>
        <w:numPr>
          <w:ilvl w:val="0"/>
          <w:numId w:val="11"/>
        </w:numPr>
        <w:spacing w:after="0" w:line="240" w:lineRule="auto"/>
        <w:contextualSpacing/>
        <w:jc w:val="both"/>
        <w:rPr>
          <w:rFonts w:ascii="Mongolian Baiti" w:eastAsia="Calibri" w:hAnsi="Mongolian Baiti" w:cs="Mongolian Baiti"/>
          <w:color w:val="000000"/>
          <w:sz w:val="24"/>
          <w:szCs w:val="24"/>
          <w:highlight w:val="yellow"/>
          <w:shd w:val="clear" w:color="auto" w:fill="FFFFFF"/>
          <w:lang w:val="es-CO"/>
        </w:rPr>
      </w:pPr>
      <w:r w:rsidRPr="00C20B2F">
        <w:rPr>
          <w:rFonts w:ascii="Mongolian Baiti" w:eastAsia="Calibri" w:hAnsi="Mongolian Baiti" w:cs="Mongolian Baiti"/>
          <w:color w:val="000000"/>
          <w:sz w:val="24"/>
          <w:szCs w:val="24"/>
          <w:highlight w:val="yellow"/>
          <w:shd w:val="clear" w:color="auto" w:fill="FFFFFF"/>
          <w:lang w:val="es-CO"/>
        </w:rPr>
        <w:t>En aplicación del principio de Precaución, una suspensión inmediata de las operaciones mineras de Cerrejón de los tajos y botaderos mineros de Carbones del Cerrejón que se encuentran rodeando la comunidad del Resguardo de Provincial en el contexto de la emergencia de Covid-19.</w:t>
      </w:r>
    </w:p>
    <w:p w14:paraId="1490C215" w14:textId="222FAEB9" w:rsidR="00C20B2F" w:rsidRPr="0097288B" w:rsidRDefault="00C20B2F" w:rsidP="00C20B2F">
      <w:pPr>
        <w:numPr>
          <w:ilvl w:val="0"/>
          <w:numId w:val="11"/>
        </w:numPr>
        <w:spacing w:after="0" w:line="240" w:lineRule="auto"/>
        <w:contextualSpacing/>
        <w:jc w:val="both"/>
        <w:rPr>
          <w:rFonts w:ascii="Mongolian Baiti" w:eastAsia="Calibri" w:hAnsi="Mongolian Baiti" w:cs="Mongolian Baiti"/>
          <w:color w:val="000000"/>
          <w:sz w:val="24"/>
          <w:szCs w:val="24"/>
          <w:highlight w:val="yellow"/>
          <w:shd w:val="clear" w:color="auto" w:fill="FFFFFF"/>
          <w:lang w:val="es-CO"/>
        </w:rPr>
      </w:pPr>
      <w:r w:rsidRPr="0097288B">
        <w:rPr>
          <w:rFonts w:ascii="Mongolian Baiti" w:eastAsia="Calibri" w:hAnsi="Mongolian Baiti" w:cs="Mongolian Baiti"/>
          <w:color w:val="000000"/>
          <w:sz w:val="24"/>
          <w:szCs w:val="24"/>
          <w:highlight w:val="yellow"/>
          <w:shd w:val="clear" w:color="auto" w:fill="FFFFFF"/>
          <w:lang w:val="es-CO"/>
        </w:rPr>
        <w:t xml:space="preserve">Que se inicie un proceso de transición justa, equitativa y participativa para la terminación de las operaciones mineras de Carbones del Cerrejón, con pleno cumplimiento de las obligaciones legales de plan de cierre y compromisos en  ddhh a la luz de las flagrantes violaciones de los derechos humanos del pueblo wayúu por la explotación de la mina, según lo establecido por numerosas decisiones del Tribunal Constitucional, </w:t>
      </w:r>
      <w:r w:rsidR="00B2585D" w:rsidRPr="0097288B">
        <w:rPr>
          <w:rFonts w:ascii="Mongolian Baiti" w:eastAsia="Calibri" w:hAnsi="Mongolian Baiti" w:cs="Mongolian Baiti"/>
          <w:color w:val="000000"/>
          <w:sz w:val="24"/>
          <w:szCs w:val="24"/>
          <w:highlight w:val="yellow"/>
          <w:shd w:val="clear" w:color="auto" w:fill="FFFFFF"/>
          <w:lang w:val="es-CO"/>
        </w:rPr>
        <w:t>como la sentencia SU 698 de 2017 y  T-614 de 2019</w:t>
      </w:r>
      <w:r w:rsidRPr="0097288B">
        <w:rPr>
          <w:rFonts w:ascii="Mongolian Baiti" w:eastAsia="Calibri" w:hAnsi="Mongolian Baiti" w:cs="Mongolian Baiti"/>
          <w:color w:val="000000"/>
          <w:sz w:val="24"/>
          <w:szCs w:val="24"/>
          <w:highlight w:val="yellow"/>
          <w:shd w:val="clear" w:color="auto" w:fill="FFFFFF"/>
          <w:lang w:val="es-CO"/>
        </w:rPr>
        <w:t>, reconociendo la contaminación masiva causada por la mina de Cerrejón en detrimento de los pueblos indígenas wayúu (incluidos los niños) del Resguardo Indígena de Provincial.</w:t>
      </w:r>
    </w:p>
    <w:p w14:paraId="10724A7E" w14:textId="77777777" w:rsidR="00C20B2F" w:rsidRPr="0097288B" w:rsidRDefault="00C20B2F" w:rsidP="00C20B2F">
      <w:pPr>
        <w:numPr>
          <w:ilvl w:val="0"/>
          <w:numId w:val="11"/>
        </w:numPr>
        <w:spacing w:after="0" w:line="240" w:lineRule="auto"/>
        <w:contextualSpacing/>
        <w:jc w:val="both"/>
        <w:rPr>
          <w:rFonts w:ascii="Mongolian Baiti" w:eastAsia="Calibri" w:hAnsi="Mongolian Baiti" w:cs="Mongolian Baiti"/>
          <w:color w:val="000000"/>
          <w:sz w:val="24"/>
          <w:szCs w:val="24"/>
          <w:highlight w:val="yellow"/>
          <w:shd w:val="clear" w:color="auto" w:fill="FFFFFF"/>
          <w:lang w:val="es-CO"/>
        </w:rPr>
      </w:pPr>
      <w:r w:rsidRPr="0097288B">
        <w:rPr>
          <w:rFonts w:ascii="Mongolian Baiti" w:eastAsia="Calibri" w:hAnsi="Mongolian Baiti" w:cs="Mongolian Baiti"/>
          <w:color w:val="000000"/>
          <w:sz w:val="24"/>
          <w:szCs w:val="24"/>
          <w:highlight w:val="yellow"/>
          <w:shd w:val="clear" w:color="auto" w:fill="FFFFFF"/>
          <w:lang w:val="es-CO"/>
        </w:rPr>
        <w:t>Que, de conformidad con las obligaciones del Acuerdo de París, pertinentes para garantizar los derechos humanos de la Wayúu, el Estado Colombiano elimine gradualmente la minería del carbón.</w:t>
      </w:r>
    </w:p>
    <w:p w14:paraId="435A6C3A" w14:textId="73B795A7" w:rsidR="00C20B2F" w:rsidRPr="00C20B2F" w:rsidRDefault="00C20B2F" w:rsidP="00C20B2F">
      <w:pPr>
        <w:spacing w:after="0" w:line="240" w:lineRule="auto"/>
        <w:ind w:left="360"/>
        <w:contextualSpacing/>
        <w:jc w:val="both"/>
        <w:rPr>
          <w:rFonts w:ascii="Mongolian Baiti" w:eastAsia="Calibri" w:hAnsi="Mongolian Baiti" w:cs="Mongolian Baiti"/>
          <w:color w:val="000000"/>
          <w:sz w:val="24"/>
          <w:szCs w:val="24"/>
          <w:shd w:val="clear" w:color="auto" w:fill="FFFFFF"/>
          <w:lang w:val="es-CO"/>
        </w:rPr>
      </w:pPr>
    </w:p>
    <w:sectPr w:rsidR="00C20B2F" w:rsidRPr="00C20B2F" w:rsidSect="004512F7">
      <w:pgSz w:w="12240" w:h="15840"/>
      <w:pgMar w:top="1417" w:right="1701" w:bottom="1417" w:left="1701" w:header="708" w:footer="708" w:gutter="0"/>
      <w:pgBorders w:offsetFrom="page">
        <w:top w:val="single" w:sz="36" w:space="24" w:color="262626" w:themeColor="text1" w:themeTint="D9"/>
        <w:left w:val="single" w:sz="36" w:space="24" w:color="262626" w:themeColor="text1" w:themeTint="D9"/>
        <w:bottom w:val="single" w:sz="36" w:space="24" w:color="262626" w:themeColor="text1" w:themeTint="D9"/>
        <w:right w:val="single" w:sz="36" w:space="24" w:color="262626" w:themeColor="text1" w:themeTint="D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D6A9E" w14:textId="77777777" w:rsidR="00B42A9E" w:rsidRDefault="00B42A9E" w:rsidP="001C727C">
      <w:pPr>
        <w:spacing w:after="0" w:line="240" w:lineRule="auto"/>
      </w:pPr>
      <w:r>
        <w:separator/>
      </w:r>
    </w:p>
  </w:endnote>
  <w:endnote w:type="continuationSeparator" w:id="0">
    <w:p w14:paraId="708BAED1" w14:textId="77777777" w:rsidR="00B42A9E" w:rsidRDefault="00B42A9E" w:rsidP="001C7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ongolian Baiti">
    <w:panose1 w:val="03000500000000000000"/>
    <w:charset w:val="00"/>
    <w:family w:val="script"/>
    <w:pitch w:val="variable"/>
    <w:sig w:usb0="80000023" w:usb1="00000000" w:usb2="0002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33D9C" w14:textId="77777777" w:rsidR="00B42A9E" w:rsidRDefault="00B42A9E" w:rsidP="001C727C">
      <w:pPr>
        <w:spacing w:after="0" w:line="240" w:lineRule="auto"/>
      </w:pPr>
      <w:r>
        <w:separator/>
      </w:r>
    </w:p>
  </w:footnote>
  <w:footnote w:type="continuationSeparator" w:id="0">
    <w:p w14:paraId="546A79B9" w14:textId="77777777" w:rsidR="00B42A9E" w:rsidRDefault="00B42A9E" w:rsidP="001C727C">
      <w:pPr>
        <w:spacing w:after="0" w:line="240" w:lineRule="auto"/>
      </w:pPr>
      <w:r>
        <w:continuationSeparator/>
      </w:r>
    </w:p>
  </w:footnote>
  <w:footnote w:id="1">
    <w:p w14:paraId="75F5CC45" w14:textId="05926AA3" w:rsidR="00D34B05" w:rsidRPr="00C20B2F" w:rsidRDefault="00D34B05" w:rsidP="00D34B05">
      <w:pPr>
        <w:jc w:val="both"/>
        <w:rPr>
          <w:rFonts w:ascii="Mongolian Baiti" w:eastAsia="Calibri" w:hAnsi="Mongolian Baiti" w:cs="Mongolian Baiti"/>
          <w:sz w:val="20"/>
          <w:szCs w:val="20"/>
          <w:lang w:val="es-CO"/>
        </w:rPr>
      </w:pPr>
      <w:r w:rsidRPr="00C20B2F">
        <w:rPr>
          <w:rStyle w:val="FootnoteReference"/>
          <w:rFonts w:ascii="Mongolian Baiti" w:hAnsi="Mongolian Baiti" w:cs="Mongolian Baiti"/>
          <w:sz w:val="20"/>
          <w:szCs w:val="20"/>
        </w:rPr>
        <w:footnoteRef/>
      </w:r>
      <w:r w:rsidRPr="00C20B2F">
        <w:rPr>
          <w:rFonts w:ascii="Mongolian Baiti" w:hAnsi="Mongolian Baiti" w:cs="Mongolian Baiti"/>
          <w:sz w:val="20"/>
          <w:szCs w:val="20"/>
          <w:lang w:val="es-CO"/>
        </w:rPr>
        <w:t xml:space="preserve"> </w:t>
      </w:r>
      <w:r w:rsidRPr="00C20B2F">
        <w:rPr>
          <w:rFonts w:ascii="Mongolian Baiti" w:eastAsia="Calibri" w:hAnsi="Mongolian Baiti" w:cs="Mongolian Baiti"/>
          <w:sz w:val="20"/>
          <w:szCs w:val="20"/>
          <w:lang w:val="es-CO"/>
        </w:rPr>
        <w:t xml:space="preserve">La mina operada por la empresa Carbones del Cerrejón pertenece a tres compañías multinacionales, dos de las cuales están registradas en la Bolsa de Valores Británica: Anglo American (Compañía Británica), BHP Billiton (Compañía Australiana) y Glencore una Compañía Suiza). </w:t>
      </w:r>
    </w:p>
    <w:p w14:paraId="17CBBC27" w14:textId="63CE1553" w:rsidR="00D34B05" w:rsidRPr="00D34B05" w:rsidRDefault="00D34B05" w:rsidP="00D34B05">
      <w:pPr>
        <w:rPr>
          <w:lang w:val="es-CO"/>
        </w:rPr>
      </w:pPr>
    </w:p>
  </w:footnote>
  <w:footnote w:id="2">
    <w:p w14:paraId="21F65F9D" w14:textId="77777777" w:rsidR="00055F8F" w:rsidRPr="0029533A" w:rsidRDefault="00055F8F" w:rsidP="00C20B2F">
      <w:pPr>
        <w:pBdr>
          <w:top w:val="nil"/>
          <w:left w:val="nil"/>
          <w:bottom w:val="nil"/>
          <w:right w:val="nil"/>
          <w:between w:val="nil"/>
        </w:pBdr>
        <w:spacing w:after="0"/>
        <w:jc w:val="both"/>
        <w:rPr>
          <w:rFonts w:ascii="Mongolian Baiti" w:eastAsia="Mongolian Baiti" w:hAnsi="Mongolian Baiti" w:cs="Mongolian Baiti"/>
          <w:color w:val="000000"/>
          <w:sz w:val="20"/>
          <w:szCs w:val="20"/>
        </w:rPr>
      </w:pPr>
      <w:r>
        <w:rPr>
          <w:vertAlign w:val="superscript"/>
        </w:rPr>
        <w:footnoteRef/>
      </w:r>
      <w:r w:rsidRPr="0029533A">
        <w:rPr>
          <w:rFonts w:ascii="Mongolian Baiti" w:eastAsia="Mongolian Baiti" w:hAnsi="Mongolian Baiti" w:cs="Mongolian Baiti"/>
          <w:color w:val="000000"/>
          <w:sz w:val="20"/>
          <w:szCs w:val="20"/>
        </w:rPr>
        <w:t xml:space="preserve">Air pollution linked to raised Covid-19 death risk, </w:t>
      </w:r>
      <w:r w:rsidRPr="0029533A">
        <w:rPr>
          <w:rFonts w:ascii="Mongolian Baiti" w:eastAsia="Mongolian Baiti" w:hAnsi="Mongolian Baiti" w:cs="Mongolian Baiti"/>
          <w:color w:val="5A5A5A"/>
          <w:sz w:val="20"/>
          <w:szCs w:val="20"/>
          <w:highlight w:val="white"/>
        </w:rPr>
        <w:t xml:space="preserve">20 April 2020, </w:t>
      </w:r>
      <w:hyperlink r:id="rId1">
        <w:r w:rsidRPr="0029533A">
          <w:rPr>
            <w:rFonts w:ascii="Mongolian Baiti" w:eastAsia="Mongolian Baiti" w:hAnsi="Mongolian Baiti" w:cs="Mongolian Baiti"/>
            <w:color w:val="0000FF"/>
            <w:sz w:val="20"/>
            <w:szCs w:val="20"/>
            <w:u w:val="single"/>
          </w:rPr>
          <w:t>https://www.bbc.com/news/health-52351290</w:t>
        </w:r>
      </w:hyperlink>
      <w:r w:rsidRPr="0029533A">
        <w:rPr>
          <w:rFonts w:ascii="Mongolian Baiti" w:eastAsia="Mongolian Baiti" w:hAnsi="Mongolian Baiti" w:cs="Mongolian Baiti"/>
          <w:color w:val="000000"/>
          <w:sz w:val="20"/>
          <w:szCs w:val="20"/>
        </w:rPr>
        <w:t xml:space="preserve">, </w:t>
      </w:r>
      <w:hyperlink r:id="rId2">
        <w:r w:rsidRPr="0029533A">
          <w:rPr>
            <w:rFonts w:ascii="Mongolian Baiti" w:eastAsia="Mongolian Baiti" w:hAnsi="Mongolian Baiti" w:cs="Mongolian Baiti"/>
            <w:color w:val="0000FF"/>
            <w:sz w:val="20"/>
            <w:szCs w:val="20"/>
            <w:u w:val="single"/>
          </w:rPr>
          <w:t>https://www.theguardian.com/environment/2020/apr/07/air-pollution-linked-to-far-higher-covid-19-death-rates-study-finds</w:t>
        </w:r>
      </w:hyperlink>
      <w:r w:rsidRPr="0029533A">
        <w:rPr>
          <w:rFonts w:ascii="Mongolian Baiti" w:eastAsia="Mongolian Baiti" w:hAnsi="Mongolian Baiti" w:cs="Mongolian Baiti"/>
          <w:color w:val="000000"/>
          <w:sz w:val="20"/>
          <w:szCs w:val="20"/>
        </w:rPr>
        <w:t xml:space="preserve">, </w:t>
      </w:r>
      <w:hyperlink r:id="rId3">
        <w:r w:rsidRPr="0029533A">
          <w:rPr>
            <w:rFonts w:ascii="Mongolian Baiti" w:eastAsia="Mongolian Baiti" w:hAnsi="Mongolian Baiti" w:cs="Mongolian Baiti"/>
            <w:color w:val="0000FF"/>
            <w:sz w:val="20"/>
            <w:szCs w:val="20"/>
            <w:u w:val="single"/>
          </w:rPr>
          <w:t>https://www.downtoearth.org.in/blog/air/covid-19-why-long-term-exposure-to-air-pollution-is-worrisome-70433</w:t>
        </w:r>
      </w:hyperlink>
      <w:r w:rsidRPr="0029533A">
        <w:rPr>
          <w:rFonts w:ascii="Mongolian Baiti" w:eastAsia="Mongolian Baiti" w:hAnsi="Mongolian Baiti" w:cs="Mongolian Baiti"/>
          <w:color w:val="000000"/>
          <w:sz w:val="20"/>
          <w:szCs w:val="20"/>
        </w:rPr>
        <w:t xml:space="preserve">, </w:t>
      </w:r>
    </w:p>
  </w:footnote>
  <w:footnote w:id="3">
    <w:p w14:paraId="03BED2DF" w14:textId="77777777" w:rsidR="00055F8F" w:rsidRPr="0029533A" w:rsidRDefault="00055F8F" w:rsidP="00C20B2F">
      <w:pPr>
        <w:pBdr>
          <w:top w:val="nil"/>
          <w:left w:val="nil"/>
          <w:bottom w:val="nil"/>
          <w:right w:val="nil"/>
          <w:between w:val="nil"/>
        </w:pBdr>
        <w:spacing w:after="0"/>
        <w:jc w:val="both"/>
        <w:rPr>
          <w:rFonts w:ascii="Mongolian Baiti" w:eastAsia="Mongolian Baiti" w:hAnsi="Mongolian Baiti" w:cs="Mongolian Baiti"/>
          <w:color w:val="000000"/>
          <w:sz w:val="20"/>
          <w:szCs w:val="20"/>
        </w:rPr>
      </w:pPr>
      <w:r>
        <w:rPr>
          <w:vertAlign w:val="superscript"/>
        </w:rPr>
        <w:footnoteRef/>
      </w:r>
      <w:r w:rsidRPr="0029533A">
        <w:rPr>
          <w:rFonts w:ascii="Mongolian Baiti" w:eastAsia="Mongolian Baiti" w:hAnsi="Mongolian Baiti" w:cs="Mongolian Baiti"/>
          <w:color w:val="000000"/>
          <w:sz w:val="20"/>
          <w:szCs w:val="20"/>
        </w:rPr>
        <w:t>‘Unbelievable’ Timing: As Coronavirus Rages, Trump Disregards Advice to Tighten Clean Air Rules, https://www.nytimes.com/2020/04/14/climate/coronavirus-soot-clean-air-regulations.html</w:t>
      </w:r>
    </w:p>
  </w:footnote>
  <w:footnote w:id="4">
    <w:p w14:paraId="4AAC5767" w14:textId="77777777" w:rsidR="00055F8F" w:rsidRPr="00C20B2F" w:rsidRDefault="00055F8F" w:rsidP="00C20B2F">
      <w:pPr>
        <w:pBdr>
          <w:top w:val="nil"/>
          <w:left w:val="nil"/>
          <w:bottom w:val="nil"/>
          <w:right w:val="nil"/>
          <w:between w:val="nil"/>
        </w:pBdr>
        <w:spacing w:after="0"/>
        <w:jc w:val="both"/>
        <w:rPr>
          <w:rFonts w:ascii="Mongolian Baiti" w:eastAsia="Mongolian Baiti" w:hAnsi="Mongolian Baiti" w:cs="Mongolian Baiti"/>
          <w:color w:val="000000"/>
          <w:sz w:val="20"/>
          <w:szCs w:val="20"/>
          <w:lang w:val="es-CO"/>
        </w:rPr>
      </w:pPr>
      <w:r w:rsidRPr="00C20B2F">
        <w:rPr>
          <w:rFonts w:ascii="Mongolian Baiti" w:hAnsi="Mongolian Baiti" w:cs="Mongolian Baiti"/>
          <w:vertAlign w:val="superscript"/>
        </w:rPr>
        <w:footnoteRef/>
      </w:r>
      <w:r w:rsidRPr="00C20B2F">
        <w:rPr>
          <w:rFonts w:ascii="Mongolian Baiti" w:eastAsia="Mongolian Baiti" w:hAnsi="Mongolian Baiti" w:cs="Mongolian Baiti"/>
          <w:color w:val="000000"/>
          <w:sz w:val="20"/>
          <w:szCs w:val="20"/>
          <w:lang w:val="es-CO"/>
        </w:rPr>
        <w:t>Según un informe los sitios mineros en Canadá, Estados Unidos y en todo el mundo se han convertido en puntos críticos para la propagación del coronavirus y se vinculan los sitios de minería con brotes de virus en varias comunidades indígenas y remotas: https://www.theguardian.com/environment/2020/jun/05/mines-coronavirus-hotspots-report-us-canada?CMP=share_btn_tw</w:t>
      </w:r>
    </w:p>
  </w:footnote>
  <w:footnote w:id="5">
    <w:p w14:paraId="50A1F291" w14:textId="77777777" w:rsidR="00055F8F" w:rsidRPr="00C20B2F" w:rsidRDefault="00055F8F" w:rsidP="00C20B2F">
      <w:pPr>
        <w:pBdr>
          <w:top w:val="nil"/>
          <w:left w:val="nil"/>
          <w:bottom w:val="nil"/>
          <w:right w:val="nil"/>
          <w:between w:val="nil"/>
        </w:pBdr>
        <w:spacing w:after="0"/>
        <w:jc w:val="both"/>
        <w:rPr>
          <w:rFonts w:ascii="Mongolian Baiti" w:eastAsia="Mongolian Baiti" w:hAnsi="Mongolian Baiti" w:cs="Mongolian Baiti"/>
          <w:color w:val="000000"/>
          <w:sz w:val="20"/>
          <w:szCs w:val="20"/>
          <w:lang w:val="es-CO"/>
        </w:rPr>
      </w:pPr>
      <w:r w:rsidRPr="00C20B2F">
        <w:rPr>
          <w:rFonts w:ascii="Mongolian Baiti" w:hAnsi="Mongolian Baiti" w:cs="Mongolian Baiti"/>
          <w:vertAlign w:val="superscript"/>
        </w:rPr>
        <w:footnoteRef/>
      </w:r>
      <w:r w:rsidRPr="00C20B2F">
        <w:rPr>
          <w:rFonts w:ascii="Mongolian Baiti" w:eastAsia="Mongolian Baiti" w:hAnsi="Mongolian Baiti" w:cs="Mongolian Baiti"/>
          <w:color w:val="000000"/>
          <w:sz w:val="20"/>
          <w:szCs w:val="20"/>
          <w:lang w:val="es-CO"/>
        </w:rPr>
        <w:t xml:space="preserve"> notificada en el mes de febrero de 2020.</w:t>
      </w:r>
    </w:p>
  </w:footnote>
  <w:footnote w:id="6">
    <w:p w14:paraId="6FE390F2" w14:textId="77777777" w:rsidR="00055F8F" w:rsidRPr="004526B6" w:rsidRDefault="00055F8F" w:rsidP="00C20B2F">
      <w:pPr>
        <w:pBdr>
          <w:top w:val="nil"/>
          <w:left w:val="nil"/>
          <w:bottom w:val="nil"/>
          <w:right w:val="nil"/>
          <w:between w:val="nil"/>
        </w:pBdr>
        <w:spacing w:after="0"/>
        <w:jc w:val="both"/>
        <w:rPr>
          <w:rFonts w:ascii="Mongolian Baiti" w:hAnsi="Mongolian Baiti" w:cs="Mongolian Baiti"/>
          <w:color w:val="000000"/>
          <w:sz w:val="20"/>
          <w:szCs w:val="20"/>
          <w:lang w:val="es-CO"/>
        </w:rPr>
      </w:pPr>
      <w:r w:rsidRPr="00C20B2F">
        <w:rPr>
          <w:rFonts w:ascii="Mongolian Baiti" w:hAnsi="Mongolian Baiti" w:cs="Mongolian Baiti"/>
          <w:vertAlign w:val="superscript"/>
        </w:rPr>
        <w:footnoteRef/>
      </w:r>
      <w:r w:rsidRPr="00C20B2F">
        <w:rPr>
          <w:rFonts w:ascii="Mongolian Baiti" w:eastAsia="Calibri" w:hAnsi="Mongolian Baiti" w:cs="Mongolian Baiti"/>
          <w:color w:val="000000"/>
          <w:sz w:val="20"/>
          <w:szCs w:val="20"/>
          <w:lang w:val="es-CO"/>
        </w:rPr>
        <w:t xml:space="preserve"> Frente a estos hallazgos, la Corte reiteró que los criterios constitucionales de justicia ambiental y principio de precaución, exigen al Estado y a los particulares proteger </w:t>
      </w:r>
      <w:r w:rsidRPr="00C20B2F">
        <w:rPr>
          <w:rFonts w:ascii="Mongolian Baiti" w:eastAsia="Calibri" w:hAnsi="Mongolian Baiti" w:cs="Mongolian Baiti"/>
          <w:b/>
          <w:color w:val="000000"/>
          <w:sz w:val="20"/>
          <w:szCs w:val="20"/>
          <w:lang w:val="es-CO"/>
        </w:rPr>
        <w:t>de manera eficaz a las comunidades que padecen de forma desigual los impactos de las actividades extractivas</w:t>
      </w:r>
      <w:r w:rsidRPr="00C20B2F">
        <w:rPr>
          <w:rFonts w:ascii="Mongolian Baiti" w:eastAsia="Calibri" w:hAnsi="Mongolian Baiti" w:cs="Mongolian Baiti"/>
          <w:color w:val="000000"/>
          <w:sz w:val="20"/>
          <w:szCs w:val="20"/>
          <w:lang w:val="es-CO"/>
        </w:rPr>
        <w:t xml:space="preserve"> y, a su vez, adoptar todas las medidas que resulten necesarias para evitar que se causen perjuicios irremediables al ambiente o a la salud humana, así no se acredite un nivel de certeza científica absoluta que ratifique la asociación entre un determinado factor contaminante y un resultado nocivo.</w:t>
      </w:r>
    </w:p>
  </w:footnote>
  <w:footnote w:id="7">
    <w:p w14:paraId="083C7FD1" w14:textId="1768A0E1" w:rsidR="00055F8F" w:rsidRPr="00055F8F" w:rsidRDefault="00055F8F" w:rsidP="00055F8F">
      <w:pPr>
        <w:pBdr>
          <w:top w:val="nil"/>
          <w:left w:val="nil"/>
          <w:bottom w:val="nil"/>
          <w:right w:val="nil"/>
          <w:between w:val="nil"/>
        </w:pBdr>
        <w:jc w:val="both"/>
        <w:rPr>
          <w:rFonts w:ascii="Mongolian Baiti" w:eastAsia="Mongolian Baiti" w:hAnsi="Mongolian Baiti" w:cs="Mongolian Baiti"/>
          <w:color w:val="000000"/>
          <w:sz w:val="20"/>
          <w:szCs w:val="20"/>
          <w:lang w:val="es-CO"/>
        </w:rPr>
      </w:pPr>
      <w:r w:rsidRPr="004526B6">
        <w:rPr>
          <w:rFonts w:ascii="Mongolian Baiti" w:hAnsi="Mongolian Baiti" w:cs="Mongolian Baiti"/>
          <w:vertAlign w:val="superscript"/>
        </w:rPr>
        <w:footnoteRef/>
      </w:r>
      <w:r w:rsidRPr="004526B6">
        <w:rPr>
          <w:rFonts w:ascii="Mongolian Baiti" w:eastAsia="Arial" w:hAnsi="Mongolian Baiti" w:cs="Mongolian Baiti"/>
          <w:color w:val="222222"/>
          <w:sz w:val="20"/>
          <w:szCs w:val="20"/>
          <w:highlight w:val="white"/>
          <w:lang w:val="es-CO"/>
        </w:rPr>
        <w:t> </w:t>
      </w:r>
      <w:hyperlink r:id="rId4">
        <w:r w:rsidRPr="004526B6">
          <w:rPr>
            <w:rFonts w:ascii="Mongolian Baiti" w:eastAsia="Mongolian Baiti" w:hAnsi="Mongolian Baiti" w:cs="Mongolian Baiti"/>
            <w:color w:val="1155CC"/>
            <w:sz w:val="20"/>
            <w:szCs w:val="20"/>
            <w:highlight w:val="white"/>
            <w:u w:val="single"/>
            <w:lang w:val="es-CO"/>
          </w:rPr>
          <w:t>https://www.defensoria.gov.co/public/pdf/informedefensorialguajira11.pdf</w:t>
        </w:r>
      </w:hyperlink>
      <w:r w:rsidRPr="004526B6">
        <w:rPr>
          <w:rFonts w:ascii="Mongolian Baiti" w:eastAsia="Mongolian Baiti" w:hAnsi="Mongolian Baiti" w:cs="Mongolian Baiti"/>
          <w:color w:val="222222"/>
          <w:sz w:val="20"/>
          <w:szCs w:val="20"/>
          <w:highlight w:val="white"/>
          <w:lang w:val="es-CO"/>
        </w:rPr>
        <w:t>,</w:t>
      </w:r>
      <w:r w:rsidR="005D3F85">
        <w:rPr>
          <w:rFonts w:ascii="Mongolian Baiti" w:eastAsia="Mongolian Baiti" w:hAnsi="Mongolian Baiti" w:cs="Mongolian Baiti"/>
          <w:color w:val="222222"/>
          <w:sz w:val="20"/>
          <w:szCs w:val="20"/>
          <w:highlight w:val="white"/>
          <w:lang w:val="es-CO"/>
        </w:rPr>
        <w:t xml:space="preserve"> </w:t>
      </w:r>
      <w:r w:rsidRPr="004526B6">
        <w:rPr>
          <w:rFonts w:ascii="Mongolian Baiti" w:eastAsia="Mongolian Baiti" w:hAnsi="Mongolian Baiti" w:cs="Mongolian Baiti"/>
          <w:color w:val="222222"/>
          <w:sz w:val="20"/>
          <w:szCs w:val="20"/>
          <w:highlight w:val="white"/>
          <w:lang w:val="es-CO"/>
        </w:rPr>
        <w:t>página 118.</w:t>
      </w:r>
    </w:p>
  </w:footnote>
  <w:footnote w:id="8">
    <w:p w14:paraId="1400179F" w14:textId="77777777" w:rsidR="00055F8F" w:rsidRPr="00055F8F" w:rsidRDefault="00055F8F" w:rsidP="00055F8F">
      <w:pPr>
        <w:pBdr>
          <w:top w:val="nil"/>
          <w:left w:val="nil"/>
          <w:bottom w:val="nil"/>
          <w:right w:val="nil"/>
          <w:between w:val="nil"/>
        </w:pBdr>
        <w:rPr>
          <w:rFonts w:ascii="Mongolian Baiti" w:eastAsia="Mongolian Baiti" w:hAnsi="Mongolian Baiti" w:cs="Mongolian Baiti"/>
          <w:color w:val="000000"/>
          <w:sz w:val="20"/>
          <w:szCs w:val="20"/>
          <w:lang w:val="es-CO"/>
        </w:rPr>
      </w:pPr>
      <w:r>
        <w:rPr>
          <w:vertAlign w:val="superscript"/>
        </w:rPr>
        <w:footnoteRef/>
      </w:r>
      <w:r w:rsidRPr="00055F8F">
        <w:rPr>
          <w:rFonts w:ascii="Mongolian Baiti" w:eastAsia="Mongolian Baiti" w:hAnsi="Mongolian Baiti" w:cs="Mongolian Baiti"/>
          <w:color w:val="000000"/>
          <w:sz w:val="20"/>
          <w:szCs w:val="20"/>
          <w:lang w:val="es-CO"/>
        </w:rPr>
        <w:t xml:space="preserve"> El Espectador, “El sinsabor entre los wayuu por el fallo de la Corte Constitucional contra Cerrejón”, 5 febrero de 2020, https://www.elespectador.com/noticias/judicial/el-sinsabor-entre-los-wayuu-por-el-fallo-de-la-corte-constitucional-contra-cerrejon-articulo-903185/</w:t>
      </w:r>
    </w:p>
  </w:footnote>
  <w:footnote w:id="9">
    <w:p w14:paraId="6296E60F" w14:textId="39EC7D92" w:rsidR="00055F8F" w:rsidRPr="00055F8F" w:rsidRDefault="00055F8F" w:rsidP="00055F8F">
      <w:pPr>
        <w:jc w:val="both"/>
        <w:rPr>
          <w:rFonts w:ascii="Mongolian Baiti" w:eastAsia="Mongolian Baiti" w:hAnsi="Mongolian Baiti" w:cs="Mongolian Baiti"/>
          <w:sz w:val="20"/>
          <w:szCs w:val="20"/>
          <w:lang w:val="es-CO"/>
        </w:rPr>
      </w:pPr>
      <w:r>
        <w:rPr>
          <w:vertAlign w:val="superscript"/>
        </w:rPr>
        <w:footnoteRef/>
      </w:r>
      <w:r w:rsidRPr="00055F8F">
        <w:rPr>
          <w:rFonts w:ascii="Mongolian Baiti" w:eastAsia="Mongolian Baiti" w:hAnsi="Mongolian Baiti" w:cs="Mongolian Baiti"/>
          <w:sz w:val="20"/>
          <w:szCs w:val="20"/>
          <w:lang w:val="es-CO"/>
        </w:rPr>
        <w:t xml:space="preserve"> </w:t>
      </w:r>
      <w:r w:rsidR="005D3F85">
        <w:rPr>
          <w:rFonts w:ascii="Mongolian Baiti" w:eastAsia="Mongolian Baiti" w:hAnsi="Mongolian Baiti" w:cs="Mongolian Baiti"/>
          <w:sz w:val="20"/>
          <w:szCs w:val="20"/>
          <w:lang w:val="es-CO"/>
        </w:rPr>
        <w:t>"El Mal Vecino" - La Historia de una Madre Wayúu que Enfrenta a</w:t>
      </w:r>
      <w:r w:rsidR="005D3F85" w:rsidRPr="00055F8F">
        <w:rPr>
          <w:rFonts w:ascii="Mongolian Baiti" w:eastAsia="Mongolian Baiti" w:hAnsi="Mongolian Baiti" w:cs="Mongolian Baiti"/>
          <w:sz w:val="20"/>
          <w:szCs w:val="20"/>
          <w:lang w:val="es-CO"/>
        </w:rPr>
        <w:t xml:space="preserve"> Cerrejón </w:t>
      </w:r>
      <w:r w:rsidRPr="00055F8F">
        <w:rPr>
          <w:rFonts w:ascii="Mongolian Baiti" w:eastAsia="Mongolian Baiti" w:hAnsi="Mongolian Baiti" w:cs="Mongolian Baiti"/>
          <w:sz w:val="20"/>
          <w:szCs w:val="20"/>
          <w:lang w:val="es-CO"/>
        </w:rPr>
        <w:t xml:space="preserve">(2016), </w:t>
      </w:r>
      <w:hyperlink r:id="rId5">
        <w:r w:rsidRPr="00055F8F">
          <w:rPr>
            <w:rFonts w:ascii="Mongolian Baiti" w:eastAsia="Mongolian Baiti" w:hAnsi="Mongolian Baiti" w:cs="Mongolian Baiti"/>
            <w:color w:val="0000FF"/>
            <w:sz w:val="20"/>
            <w:szCs w:val="20"/>
            <w:u w:val="single"/>
            <w:lang w:val="es-CO"/>
          </w:rPr>
          <w:t>https://www.youtube.com/watch?v=voqAWTNjlCk</w:t>
        </w:r>
      </w:hyperlink>
    </w:p>
  </w:footnote>
  <w:footnote w:id="10">
    <w:p w14:paraId="2E8C6DB5" w14:textId="77777777" w:rsidR="004526B6" w:rsidRPr="00595EC4" w:rsidRDefault="004526B6" w:rsidP="004526B6">
      <w:pPr>
        <w:pStyle w:val="FootnoteText"/>
        <w:rPr>
          <w:rFonts w:ascii="Californian FB" w:hAnsi="Californian FB"/>
          <w:sz w:val="18"/>
          <w:lang w:val="es-CO"/>
        </w:rPr>
      </w:pPr>
      <w:r w:rsidRPr="00595EC4">
        <w:rPr>
          <w:rStyle w:val="FootnoteReference"/>
          <w:rFonts w:ascii="Californian FB" w:hAnsi="Californian FB"/>
          <w:sz w:val="18"/>
        </w:rPr>
        <w:footnoteRef/>
      </w:r>
      <w:r w:rsidRPr="007C202F">
        <w:rPr>
          <w:rFonts w:ascii="Californian FB" w:hAnsi="Californian FB"/>
          <w:sz w:val="18"/>
          <w:lang w:val="es-CO"/>
        </w:rPr>
        <w:t xml:space="preserve"> </w:t>
      </w:r>
      <w:r w:rsidRPr="00595EC4">
        <w:rPr>
          <w:rFonts w:ascii="Californian FB" w:hAnsi="Californian FB"/>
          <w:sz w:val="18"/>
          <w:lang w:val="es-CO"/>
        </w:rPr>
        <w:t>Corte Constitucional de Colombia, Sentencia T-614 de 2019 M.P. Alberto Rojas Ríos</w:t>
      </w:r>
      <w:r>
        <w:rPr>
          <w:rFonts w:ascii="Californian FB" w:hAnsi="Californian FB"/>
          <w:sz w:val="18"/>
          <w:lang w:val="es-CO"/>
        </w:rPr>
        <w:t>.</w:t>
      </w:r>
    </w:p>
  </w:footnote>
  <w:footnote w:id="11">
    <w:p w14:paraId="5204A93C" w14:textId="2EAB7089" w:rsidR="00055F8F" w:rsidRPr="00055F8F" w:rsidRDefault="00055F8F" w:rsidP="00055F8F">
      <w:pPr>
        <w:jc w:val="both"/>
        <w:rPr>
          <w:rFonts w:ascii="Mongolian Baiti" w:eastAsia="Mongolian Baiti" w:hAnsi="Mongolian Baiti" w:cs="Mongolian Baiti"/>
          <w:sz w:val="20"/>
          <w:szCs w:val="20"/>
          <w:lang w:val="es-CO"/>
        </w:rPr>
      </w:pPr>
      <w:r>
        <w:rPr>
          <w:vertAlign w:val="superscript"/>
        </w:rPr>
        <w:footnoteRef/>
      </w:r>
      <w:r w:rsidRPr="00055F8F">
        <w:rPr>
          <w:rFonts w:ascii="Mongolian Baiti" w:eastAsia="Mongolian Baiti" w:hAnsi="Mongolian Baiti" w:cs="Mongolian Baiti"/>
          <w:sz w:val="20"/>
          <w:szCs w:val="20"/>
          <w:lang w:val="es-CO"/>
        </w:rPr>
        <w:t xml:space="preserve">  Recomendamos ver denuncias históricas de la comunidad “</w:t>
      </w:r>
      <w:r w:rsidR="005D3F85" w:rsidRPr="00055F8F">
        <w:rPr>
          <w:rFonts w:ascii="Mongolian Baiti" w:eastAsia="Mongolian Baiti" w:hAnsi="Mongolian Baiti" w:cs="Mongolian Baiti"/>
          <w:sz w:val="20"/>
          <w:szCs w:val="20"/>
          <w:lang w:val="es-CO"/>
        </w:rPr>
        <w:t>Enfermedades De Los Niños Wayu</w:t>
      </w:r>
      <w:r w:rsidR="005D3F85">
        <w:rPr>
          <w:rFonts w:ascii="Mongolian Baiti" w:eastAsia="Mongolian Baiti" w:hAnsi="Mongolian Baiti" w:cs="Mongolian Baiti"/>
          <w:sz w:val="20"/>
          <w:szCs w:val="20"/>
          <w:lang w:val="es-CO"/>
        </w:rPr>
        <w:t>u Por La Explotación De Carbón a</w:t>
      </w:r>
      <w:r w:rsidR="005D3F85" w:rsidRPr="00055F8F">
        <w:rPr>
          <w:rFonts w:ascii="Mongolian Baiti" w:eastAsia="Mongolian Baiti" w:hAnsi="Mongolian Baiti" w:cs="Mongolian Baiti"/>
          <w:sz w:val="20"/>
          <w:szCs w:val="20"/>
          <w:lang w:val="es-CO"/>
        </w:rPr>
        <w:t xml:space="preserve"> Cielo Abierto </w:t>
      </w:r>
      <w:r w:rsidR="005D3F85">
        <w:rPr>
          <w:rFonts w:ascii="Mongolian Baiti" w:eastAsia="Mongolian Baiti" w:hAnsi="Mongolian Baiti" w:cs="Mongolian Baiti"/>
          <w:sz w:val="20"/>
          <w:szCs w:val="20"/>
          <w:lang w:val="es-CO"/>
        </w:rPr>
        <w:t>de la Mina e</w:t>
      </w:r>
      <w:r w:rsidR="005D3F85" w:rsidRPr="00055F8F">
        <w:rPr>
          <w:rFonts w:ascii="Mongolian Baiti" w:eastAsia="Mongolian Baiti" w:hAnsi="Mongolian Baiti" w:cs="Mongolian Baiti"/>
          <w:sz w:val="20"/>
          <w:szCs w:val="20"/>
          <w:lang w:val="es-CO"/>
        </w:rPr>
        <w:t xml:space="preserve">l Cerrejón (2018) </w:t>
      </w:r>
      <w:hyperlink r:id="rId6">
        <w:r w:rsidRPr="00055F8F">
          <w:rPr>
            <w:rFonts w:ascii="Mongolian Baiti" w:eastAsia="Mongolian Baiti" w:hAnsi="Mongolian Baiti" w:cs="Mongolian Baiti"/>
            <w:color w:val="0000FF"/>
            <w:sz w:val="20"/>
            <w:szCs w:val="20"/>
            <w:u w:val="single"/>
            <w:lang w:val="es-CO"/>
          </w:rPr>
          <w:t>https://www.youtube.com/results?search_query=https%3A%2F%2Fwww.youtube.com%2Fwatch%3Fv%3Dbk4OVEc6VHo</w:t>
        </w:r>
      </w:hyperlink>
      <w:r w:rsidRPr="00055F8F">
        <w:rPr>
          <w:rFonts w:ascii="Mongolian Baiti" w:eastAsia="Mongolian Baiti" w:hAnsi="Mongolian Baiti" w:cs="Mongolian Baiti"/>
          <w:sz w:val="20"/>
          <w:szCs w:val="20"/>
          <w:lang w:val="es-CO"/>
        </w:rPr>
        <w:t xml:space="preserve">, </w:t>
      </w:r>
    </w:p>
  </w:footnote>
  <w:footnote w:id="12">
    <w:p w14:paraId="17DD5032" w14:textId="77777777" w:rsidR="00055F8F" w:rsidRPr="00055F8F" w:rsidRDefault="00055F8F" w:rsidP="00055F8F">
      <w:pPr>
        <w:pBdr>
          <w:top w:val="nil"/>
          <w:left w:val="nil"/>
          <w:bottom w:val="nil"/>
          <w:right w:val="nil"/>
          <w:between w:val="nil"/>
        </w:pBdr>
        <w:rPr>
          <w:rFonts w:ascii="Mongolian Baiti" w:eastAsia="Mongolian Baiti" w:hAnsi="Mongolian Baiti" w:cs="Mongolian Baiti"/>
          <w:color w:val="000000"/>
          <w:sz w:val="20"/>
          <w:szCs w:val="20"/>
          <w:lang w:val="es-CO"/>
        </w:rPr>
      </w:pPr>
      <w:r>
        <w:rPr>
          <w:vertAlign w:val="superscript"/>
        </w:rPr>
        <w:footnoteRef/>
      </w:r>
      <w:r w:rsidRPr="00055F8F">
        <w:rPr>
          <w:rFonts w:ascii="Mongolian Baiti" w:eastAsia="Mongolian Baiti" w:hAnsi="Mongolian Baiti" w:cs="Mongolian Baiti"/>
          <w:color w:val="000000"/>
          <w:sz w:val="20"/>
          <w:szCs w:val="20"/>
          <w:lang w:val="es-CO"/>
        </w:rPr>
        <w:t xml:space="preserve"> https://www.cerrejon.com/index.php/tres-empleados-de-cerrejon-positivos-para-covid-19/</w:t>
      </w:r>
    </w:p>
  </w:footnote>
  <w:footnote w:id="13">
    <w:p w14:paraId="205A4923" w14:textId="77777777" w:rsidR="00055F8F" w:rsidRPr="00055F8F" w:rsidRDefault="00055F8F" w:rsidP="00055F8F">
      <w:pPr>
        <w:pBdr>
          <w:top w:val="nil"/>
          <w:left w:val="nil"/>
          <w:bottom w:val="nil"/>
          <w:right w:val="nil"/>
          <w:between w:val="nil"/>
        </w:pBdr>
        <w:rPr>
          <w:rFonts w:ascii="Mongolian Baiti" w:eastAsia="Mongolian Baiti" w:hAnsi="Mongolian Baiti" w:cs="Mongolian Baiti"/>
          <w:color w:val="000000"/>
          <w:sz w:val="20"/>
          <w:szCs w:val="20"/>
          <w:lang w:val="es-CO"/>
        </w:rPr>
      </w:pPr>
      <w:r>
        <w:rPr>
          <w:vertAlign w:val="superscript"/>
        </w:rPr>
        <w:footnoteRef/>
      </w:r>
      <w:r w:rsidRPr="00055F8F">
        <w:rPr>
          <w:rFonts w:ascii="Mongolian Baiti" w:eastAsia="Mongolian Baiti" w:hAnsi="Mongolian Baiti" w:cs="Mongolian Baiti"/>
          <w:color w:val="000000"/>
          <w:sz w:val="20"/>
          <w:szCs w:val="20"/>
          <w:lang w:val="es-CO"/>
        </w:rPr>
        <w:t xml:space="preserve"> https://diariodelnorte.net/judiciales/72-la-guajira/10426-alcalde-de-barrancas-confirma-segundo-caso-de-covid-19-en-el-municipio.html</w:t>
      </w:r>
    </w:p>
  </w:footnote>
  <w:footnote w:id="14">
    <w:p w14:paraId="42B47551" w14:textId="591D9446" w:rsidR="00055F8F" w:rsidRPr="00055F8F" w:rsidRDefault="00055F8F" w:rsidP="00055F8F">
      <w:pPr>
        <w:jc w:val="both"/>
        <w:rPr>
          <w:rFonts w:ascii="Mongolian Baiti" w:eastAsia="Mongolian Baiti" w:hAnsi="Mongolian Baiti" w:cs="Mongolian Baiti"/>
          <w:sz w:val="20"/>
          <w:szCs w:val="20"/>
          <w:lang w:val="es-CO"/>
        </w:rPr>
      </w:pPr>
      <w:r w:rsidRPr="0097288B">
        <w:rPr>
          <w:rFonts w:ascii="Mongolian Baiti" w:hAnsi="Mongolian Baiti" w:cs="Mongolian Baiti"/>
          <w:vertAlign w:val="superscript"/>
        </w:rPr>
        <w:footnoteRef/>
      </w:r>
      <w:r w:rsidR="0097288B" w:rsidRPr="0097288B">
        <w:rPr>
          <w:rFonts w:ascii="Mongolian Baiti" w:eastAsia="Mongolian Baiti" w:hAnsi="Mongolian Baiti" w:cs="Mongolian Baiti"/>
          <w:sz w:val="20"/>
          <w:szCs w:val="20"/>
          <w:lang w:val="es-CO"/>
        </w:rPr>
        <w:t>“Resguardo Provincial En Paro” (2017)</w:t>
      </w:r>
      <w:r w:rsidR="0097288B">
        <w:rPr>
          <w:rFonts w:ascii="Mongolian Baiti" w:eastAsia="Mongolian Baiti" w:hAnsi="Mongolian Baiti" w:cs="Mongolian Baiti"/>
          <w:sz w:val="20"/>
          <w:szCs w:val="20"/>
          <w:lang w:val="es-CO"/>
        </w:rPr>
        <w:t>,</w:t>
      </w:r>
      <w:r w:rsidRPr="00055F8F">
        <w:rPr>
          <w:rFonts w:ascii="Mongolian Baiti" w:eastAsia="Mongolian Baiti" w:hAnsi="Mongolian Baiti" w:cs="Mongolian Baiti"/>
          <w:sz w:val="20"/>
          <w:szCs w:val="20"/>
          <w:lang w:val="es-CO"/>
        </w:rPr>
        <w:t xml:space="preserve"> </w:t>
      </w:r>
      <w:hyperlink r:id="rId7">
        <w:r w:rsidRPr="00055F8F">
          <w:rPr>
            <w:rFonts w:ascii="Mongolian Baiti" w:eastAsia="Mongolian Baiti" w:hAnsi="Mongolian Baiti" w:cs="Mongolian Baiti"/>
            <w:color w:val="0000FF"/>
            <w:sz w:val="20"/>
            <w:szCs w:val="20"/>
            <w:u w:val="single"/>
            <w:lang w:val="es-CO"/>
          </w:rPr>
          <w:t>https://www.youtube.com/watch?v=SB9ah5Yu2a8&amp;t=1126s</w:t>
        </w:r>
      </w:hyperlink>
      <w:r w:rsidRPr="00055F8F">
        <w:rPr>
          <w:rFonts w:ascii="Mongolian Baiti" w:eastAsia="Mongolian Baiti" w:hAnsi="Mongolian Baiti" w:cs="Mongolian Baiti"/>
          <w:sz w:val="20"/>
          <w:szCs w:val="20"/>
          <w:lang w:val="es-CO"/>
        </w:rPr>
        <w:tab/>
      </w:r>
    </w:p>
  </w:footnote>
  <w:footnote w:id="15">
    <w:p w14:paraId="40CA5A27" w14:textId="7C998F41" w:rsidR="002A69BF" w:rsidRPr="007C202F" w:rsidRDefault="002A69BF" w:rsidP="003A668E">
      <w:pPr>
        <w:pStyle w:val="FootnoteText"/>
        <w:rPr>
          <w:rFonts w:ascii="Californian FB" w:hAnsi="Californian FB"/>
          <w:sz w:val="18"/>
          <w:szCs w:val="18"/>
          <w:u w:val="single"/>
        </w:rPr>
      </w:pPr>
      <w:r w:rsidRPr="00BD4659">
        <w:rPr>
          <w:rStyle w:val="FootnoteReference"/>
          <w:rFonts w:ascii="Californian FB" w:hAnsi="Californian FB"/>
          <w:sz w:val="18"/>
          <w:szCs w:val="18"/>
        </w:rPr>
        <w:footnoteRef/>
      </w:r>
      <w:r w:rsidRPr="00BD4659">
        <w:rPr>
          <w:rFonts w:ascii="Californian FB" w:hAnsi="Californian FB"/>
          <w:sz w:val="18"/>
          <w:szCs w:val="18"/>
        </w:rPr>
        <w:t xml:space="preserve"> </w:t>
      </w:r>
      <w:r w:rsidR="003A668E" w:rsidRPr="00BD4659">
        <w:rPr>
          <w:rFonts w:ascii="Californian FB" w:hAnsi="Californian FB"/>
          <w:sz w:val="18"/>
          <w:szCs w:val="18"/>
        </w:rPr>
        <w:t xml:space="preserve">DownToEarth (14 abril de 2020) Covid-19: Why long-term exposure to air pollution is worrisome, by Swagata Dey. </w:t>
      </w:r>
      <w:hyperlink r:id="rId8" w:history="1">
        <w:r w:rsidR="003A668E" w:rsidRPr="0075095D">
          <w:rPr>
            <w:rStyle w:val="Hyperlink"/>
            <w:rFonts w:ascii="Californian FB" w:hAnsi="Californian FB"/>
            <w:color w:val="auto"/>
            <w:sz w:val="18"/>
            <w:szCs w:val="18"/>
            <w:u w:val="none"/>
          </w:rPr>
          <w:t>https://www.downtoearth.org.in/blog/air/covid-19-why-long-term-exposure-to-air-pollution-is-worrisome-70433</w:t>
        </w:r>
      </w:hyperlink>
    </w:p>
  </w:footnote>
  <w:footnote w:id="16">
    <w:p w14:paraId="4BC9611D" w14:textId="6D2C431C" w:rsidR="002A69BF" w:rsidRPr="007C202F" w:rsidRDefault="002A69BF" w:rsidP="003A668E">
      <w:pPr>
        <w:pStyle w:val="FootnoteText"/>
        <w:rPr>
          <w:rFonts w:ascii="Californian FB" w:hAnsi="Californian FB"/>
          <w:sz w:val="18"/>
          <w:szCs w:val="18"/>
          <w:lang w:val="es-CO"/>
        </w:rPr>
      </w:pPr>
      <w:r w:rsidRPr="00BD4659">
        <w:rPr>
          <w:rStyle w:val="FootnoteReference"/>
          <w:rFonts w:ascii="Californian FB" w:hAnsi="Californian FB"/>
          <w:sz w:val="18"/>
          <w:szCs w:val="18"/>
        </w:rPr>
        <w:footnoteRef/>
      </w:r>
      <w:r w:rsidRPr="00BD4659">
        <w:rPr>
          <w:rFonts w:ascii="Californian FB" w:hAnsi="Californian FB"/>
          <w:sz w:val="18"/>
          <w:szCs w:val="18"/>
        </w:rPr>
        <w:t xml:space="preserve"> </w:t>
      </w:r>
      <w:r w:rsidR="003A668E" w:rsidRPr="00BD4659">
        <w:rPr>
          <w:rFonts w:ascii="Californian FB" w:hAnsi="Californian FB"/>
          <w:sz w:val="18"/>
          <w:szCs w:val="18"/>
        </w:rPr>
        <w:t xml:space="preserve">DownToEarth (27 mayo </w:t>
      </w:r>
      <w:r w:rsidR="005D4F5C" w:rsidRPr="00BD4659">
        <w:rPr>
          <w:rFonts w:ascii="Californian FB" w:hAnsi="Californian FB"/>
          <w:sz w:val="18"/>
          <w:szCs w:val="18"/>
        </w:rPr>
        <w:t xml:space="preserve">de </w:t>
      </w:r>
      <w:r w:rsidR="003A668E" w:rsidRPr="00BD4659">
        <w:rPr>
          <w:rFonts w:ascii="Californian FB" w:hAnsi="Californian FB"/>
          <w:sz w:val="18"/>
          <w:szCs w:val="18"/>
        </w:rPr>
        <w:t>2020) Covi</w:t>
      </w:r>
      <w:r w:rsidR="00397005" w:rsidRPr="00BD4659">
        <w:rPr>
          <w:rFonts w:ascii="Californian FB" w:hAnsi="Californian FB"/>
          <w:sz w:val="18"/>
          <w:szCs w:val="18"/>
        </w:rPr>
        <w:t xml:space="preserve">d-19 lockdown: Why battle against air pollution needs to continue, by Swagata Dey. </w:t>
      </w:r>
      <w:hyperlink r:id="rId9" w:history="1">
        <w:r w:rsidR="00397005" w:rsidRPr="007C202F">
          <w:rPr>
            <w:rStyle w:val="Hyperlink"/>
            <w:rFonts w:ascii="Californian FB" w:hAnsi="Californian FB"/>
            <w:color w:val="auto"/>
            <w:sz w:val="18"/>
            <w:szCs w:val="18"/>
            <w:u w:val="none"/>
            <w:lang w:val="es-CO"/>
          </w:rPr>
          <w:t>https://www.downtoearth.org.in/blog/air/covid-19-lockdown-why-battle-against-air-pollution-needs-to-continue-71395</w:t>
        </w:r>
      </w:hyperlink>
      <w:r w:rsidR="007B4734" w:rsidRPr="007C202F">
        <w:rPr>
          <w:rFonts w:ascii="Californian FB" w:hAnsi="Californian FB"/>
          <w:sz w:val="18"/>
          <w:szCs w:val="18"/>
          <w:lang w:val="es-CO"/>
        </w:rPr>
        <w:t xml:space="preserve"> </w:t>
      </w:r>
      <w:r w:rsidR="007B4734" w:rsidRPr="00BD4659">
        <w:rPr>
          <w:rFonts w:ascii="Californian FB" w:hAnsi="Californian FB"/>
          <w:sz w:val="18"/>
          <w:szCs w:val="18"/>
          <w:lang w:val="es-419"/>
        </w:rPr>
        <w:t>También puede ver</w:t>
      </w:r>
      <w:r w:rsidR="003A668E" w:rsidRPr="00BD4659">
        <w:rPr>
          <w:rFonts w:ascii="Californian FB" w:hAnsi="Californian FB"/>
          <w:sz w:val="18"/>
          <w:szCs w:val="18"/>
          <w:lang w:val="es-419"/>
        </w:rPr>
        <w:t>se</w:t>
      </w:r>
      <w:r w:rsidR="007B4734" w:rsidRPr="00BD4659">
        <w:rPr>
          <w:rFonts w:ascii="Californian FB" w:hAnsi="Californian FB"/>
          <w:sz w:val="18"/>
          <w:szCs w:val="18"/>
          <w:lang w:val="es-419"/>
        </w:rPr>
        <w:t xml:space="preserve"> en</w:t>
      </w:r>
      <w:r w:rsidR="007B4734" w:rsidRPr="007C202F">
        <w:rPr>
          <w:rFonts w:ascii="Californian FB" w:hAnsi="Californian FB"/>
          <w:sz w:val="18"/>
          <w:szCs w:val="18"/>
          <w:lang w:val="es-CO"/>
        </w:rPr>
        <w:t xml:space="preserve">: </w:t>
      </w:r>
      <w:hyperlink r:id="rId10" w:history="1">
        <w:r w:rsidR="007B4734" w:rsidRPr="007C202F">
          <w:rPr>
            <w:rStyle w:val="Hyperlink"/>
            <w:rFonts w:ascii="Californian FB" w:hAnsi="Californian FB"/>
            <w:color w:val="auto"/>
            <w:sz w:val="18"/>
            <w:szCs w:val="18"/>
            <w:u w:val="none"/>
            <w:lang w:val="es-CO"/>
          </w:rPr>
          <w:t>https://journals.plos.org/plosmedicine/article?id=10.1371/journal.pmed.1003010</w:t>
        </w:r>
      </w:hyperlink>
    </w:p>
  </w:footnote>
  <w:footnote w:id="17">
    <w:p w14:paraId="275A3190" w14:textId="29EAD872" w:rsidR="002A69BF" w:rsidRPr="00BD4659" w:rsidRDefault="002A69BF" w:rsidP="003A668E">
      <w:pPr>
        <w:pStyle w:val="FootnoteText"/>
        <w:rPr>
          <w:rFonts w:ascii="Californian FB" w:hAnsi="Californian FB"/>
          <w:sz w:val="18"/>
          <w:szCs w:val="18"/>
          <w:lang w:val="es-CO"/>
        </w:rPr>
      </w:pPr>
      <w:r w:rsidRPr="00BD4659">
        <w:rPr>
          <w:rStyle w:val="FootnoteReference"/>
          <w:rFonts w:ascii="Californian FB" w:hAnsi="Californian FB"/>
          <w:sz w:val="18"/>
          <w:szCs w:val="18"/>
        </w:rPr>
        <w:footnoteRef/>
      </w:r>
      <w:r w:rsidRPr="007C202F">
        <w:rPr>
          <w:rFonts w:ascii="Californian FB" w:hAnsi="Californian FB"/>
          <w:sz w:val="18"/>
          <w:szCs w:val="18"/>
          <w:lang w:val="es-CO"/>
        </w:rPr>
        <w:t xml:space="preserve"> </w:t>
      </w:r>
      <w:r w:rsidR="00397005" w:rsidRPr="00BD4659">
        <w:rPr>
          <w:rFonts w:ascii="Californian FB" w:hAnsi="Californian FB"/>
          <w:sz w:val="18"/>
          <w:szCs w:val="18"/>
          <w:lang w:val="es-419"/>
        </w:rPr>
        <w:t xml:space="preserve">El Mundo, Ciencia (21 abril </w:t>
      </w:r>
      <w:r w:rsidR="005D4F5C" w:rsidRPr="00BD4659">
        <w:rPr>
          <w:rFonts w:ascii="Californian FB" w:hAnsi="Californian FB"/>
          <w:sz w:val="18"/>
          <w:szCs w:val="18"/>
          <w:lang w:val="es-419"/>
        </w:rPr>
        <w:t xml:space="preserve">de </w:t>
      </w:r>
      <w:r w:rsidR="00397005" w:rsidRPr="00BD4659">
        <w:rPr>
          <w:rFonts w:ascii="Californian FB" w:hAnsi="Californian FB"/>
          <w:sz w:val="18"/>
          <w:szCs w:val="18"/>
          <w:lang w:val="es-419"/>
        </w:rPr>
        <w:t>2020) Un estudio vincula la mortalidad del coronavirus con la contaminación en Madrid y el norte de Italia.</w:t>
      </w:r>
      <w:r w:rsidR="00397005" w:rsidRPr="007C202F">
        <w:rPr>
          <w:rFonts w:ascii="Californian FB" w:hAnsi="Californian FB"/>
          <w:sz w:val="18"/>
          <w:szCs w:val="18"/>
          <w:lang w:val="es-CO"/>
        </w:rPr>
        <w:t xml:space="preserve"> </w:t>
      </w:r>
      <w:hyperlink r:id="rId11" w:history="1">
        <w:r w:rsidR="00397005" w:rsidRPr="007C202F">
          <w:rPr>
            <w:rStyle w:val="Hyperlink"/>
            <w:rFonts w:ascii="Californian FB" w:hAnsi="Californian FB"/>
            <w:color w:val="auto"/>
            <w:sz w:val="18"/>
            <w:szCs w:val="18"/>
            <w:u w:val="none"/>
            <w:lang w:val="es-CO"/>
          </w:rPr>
          <w:t>https://www.elmundo.es/ciencia-y-salud/ciencia/2020/04/21/5e9de6f1fdddffb19a8b4668.html</w:t>
        </w:r>
      </w:hyperlink>
    </w:p>
  </w:footnote>
  <w:footnote w:id="18">
    <w:p w14:paraId="4851826D" w14:textId="6C3618FD" w:rsidR="002A69BF" w:rsidRPr="00BD4659" w:rsidRDefault="002A69BF" w:rsidP="003A668E">
      <w:pPr>
        <w:pStyle w:val="FootnoteText"/>
        <w:rPr>
          <w:rFonts w:ascii="Californian FB" w:hAnsi="Californian FB"/>
          <w:sz w:val="18"/>
          <w:szCs w:val="18"/>
          <w:lang w:val="es-CO"/>
        </w:rPr>
      </w:pPr>
      <w:r w:rsidRPr="00BD4659">
        <w:rPr>
          <w:rStyle w:val="FootnoteReference"/>
          <w:rFonts w:ascii="Californian FB" w:hAnsi="Californian FB"/>
          <w:sz w:val="18"/>
          <w:szCs w:val="18"/>
        </w:rPr>
        <w:footnoteRef/>
      </w:r>
      <w:r w:rsidRPr="007C202F">
        <w:rPr>
          <w:rFonts w:ascii="Californian FB" w:hAnsi="Californian FB"/>
          <w:sz w:val="18"/>
          <w:szCs w:val="18"/>
          <w:lang w:val="es-CO"/>
        </w:rPr>
        <w:t xml:space="preserve"> </w:t>
      </w:r>
      <w:hyperlink r:id="rId12" w:history="1">
        <w:r w:rsidR="008F7AC6" w:rsidRPr="007C202F">
          <w:rPr>
            <w:rStyle w:val="Hyperlink"/>
            <w:rFonts w:ascii="Californian FB" w:hAnsi="Californian FB"/>
            <w:color w:val="auto"/>
            <w:sz w:val="18"/>
            <w:szCs w:val="18"/>
            <w:u w:val="none"/>
            <w:lang w:val="es-CO"/>
          </w:rPr>
          <w:t>Ibidem.</w:t>
        </w:r>
      </w:hyperlink>
    </w:p>
  </w:footnote>
  <w:footnote w:id="19">
    <w:p w14:paraId="0607C871" w14:textId="5C427F90" w:rsidR="002A69BF" w:rsidRPr="00BD4659" w:rsidRDefault="002A69BF" w:rsidP="003A668E">
      <w:pPr>
        <w:pStyle w:val="FootnoteText"/>
        <w:rPr>
          <w:rFonts w:ascii="Californian FB" w:hAnsi="Californian FB"/>
          <w:sz w:val="18"/>
          <w:szCs w:val="18"/>
          <w:lang w:val="es-CO"/>
        </w:rPr>
      </w:pPr>
      <w:r w:rsidRPr="00BD4659">
        <w:rPr>
          <w:rStyle w:val="FootnoteReference"/>
          <w:rFonts w:ascii="Californian FB" w:hAnsi="Californian FB"/>
          <w:sz w:val="18"/>
          <w:szCs w:val="18"/>
        </w:rPr>
        <w:footnoteRef/>
      </w:r>
      <w:r w:rsidRPr="00BD4659">
        <w:rPr>
          <w:rFonts w:ascii="Californian FB" w:hAnsi="Californian FB"/>
          <w:sz w:val="18"/>
          <w:szCs w:val="18"/>
        </w:rPr>
        <w:t xml:space="preserve"> </w:t>
      </w:r>
      <w:r w:rsidR="005D4F5C" w:rsidRPr="00BD4659">
        <w:rPr>
          <w:rFonts w:ascii="Californian FB" w:hAnsi="Californian FB"/>
          <w:sz w:val="18"/>
          <w:szCs w:val="18"/>
        </w:rPr>
        <w:t xml:space="preserve">BBC News Health (20 abril de 2020) Air pollution linked to raised Covid-19 death risk, by Navin Singh Khadka. </w:t>
      </w:r>
      <w:hyperlink r:id="rId13" w:history="1">
        <w:r w:rsidR="005D4F5C" w:rsidRPr="007C202F">
          <w:rPr>
            <w:rStyle w:val="Hyperlink"/>
            <w:rFonts w:ascii="Californian FB" w:hAnsi="Californian FB"/>
            <w:color w:val="auto"/>
            <w:sz w:val="18"/>
            <w:szCs w:val="18"/>
            <w:u w:val="none"/>
            <w:lang w:val="es-CO"/>
          </w:rPr>
          <w:t>https://www.bbc.com/news/health-52351290</w:t>
        </w:r>
      </w:hyperlink>
    </w:p>
  </w:footnote>
  <w:footnote w:id="20">
    <w:p w14:paraId="20C31DF0" w14:textId="25D26A98" w:rsidR="002A69BF" w:rsidRPr="00BD4659" w:rsidRDefault="002A69BF" w:rsidP="003A668E">
      <w:pPr>
        <w:pStyle w:val="FootnoteText"/>
        <w:rPr>
          <w:rFonts w:ascii="Californian FB" w:hAnsi="Californian FB"/>
          <w:sz w:val="18"/>
          <w:szCs w:val="18"/>
          <w:lang w:val="es-419"/>
        </w:rPr>
      </w:pPr>
      <w:r w:rsidRPr="00BD4659">
        <w:rPr>
          <w:rStyle w:val="FootnoteReference"/>
          <w:rFonts w:ascii="Californian FB" w:hAnsi="Californian FB"/>
          <w:sz w:val="18"/>
          <w:szCs w:val="18"/>
          <w:lang w:val="es-419"/>
        </w:rPr>
        <w:footnoteRef/>
      </w:r>
      <w:r w:rsidRPr="00BD4659">
        <w:rPr>
          <w:rFonts w:ascii="Californian FB" w:hAnsi="Californian FB"/>
          <w:sz w:val="18"/>
          <w:szCs w:val="18"/>
          <w:lang w:val="es-419"/>
        </w:rPr>
        <w:t xml:space="preserve"> </w:t>
      </w:r>
      <w:r w:rsidR="005D4F5C" w:rsidRPr="00BD4659">
        <w:rPr>
          <w:rFonts w:ascii="Californian FB" w:hAnsi="Californian FB"/>
          <w:sz w:val="18"/>
          <w:szCs w:val="18"/>
          <w:lang w:val="es-419"/>
        </w:rPr>
        <w:t xml:space="preserve">BBC News Mundo (23 marzo de 2020) Coronavirus: qué capacidad tienen realmente los países de América Latina para hacer frente a la epidemia </w:t>
      </w:r>
      <w:r w:rsidR="00BD4659" w:rsidRPr="00BD4659">
        <w:rPr>
          <w:rFonts w:ascii="Californian FB" w:hAnsi="Californian FB"/>
          <w:sz w:val="18"/>
          <w:szCs w:val="18"/>
          <w:lang w:val="es-419"/>
        </w:rPr>
        <w:t>de covid-19, por Arturo Wallace</w:t>
      </w:r>
      <w:r w:rsidR="00A05DBB">
        <w:rPr>
          <w:rFonts w:ascii="Californian FB" w:hAnsi="Californian FB"/>
          <w:sz w:val="18"/>
          <w:szCs w:val="18"/>
          <w:lang w:val="es-419"/>
        </w:rPr>
        <w:t>.</w:t>
      </w:r>
      <w:r w:rsidR="005D4F5C" w:rsidRPr="00BD4659">
        <w:rPr>
          <w:rFonts w:ascii="Californian FB" w:hAnsi="Californian FB"/>
          <w:sz w:val="18"/>
          <w:szCs w:val="18"/>
          <w:lang w:val="es-419"/>
        </w:rPr>
        <w:t xml:space="preserve"> </w:t>
      </w:r>
      <w:hyperlink r:id="rId14" w:history="1">
        <w:r w:rsidR="005D4F5C" w:rsidRPr="00B97335">
          <w:rPr>
            <w:rStyle w:val="Hyperlink"/>
            <w:rFonts w:ascii="Californian FB" w:hAnsi="Californian FB"/>
            <w:color w:val="auto"/>
            <w:sz w:val="18"/>
            <w:szCs w:val="18"/>
            <w:u w:val="none"/>
            <w:lang w:val="es-419"/>
          </w:rPr>
          <w:t>https://www.bbc.com/mundo/noticias-america-latina-51916767</w:t>
        </w:r>
      </w:hyperlink>
    </w:p>
  </w:footnote>
  <w:footnote w:id="21">
    <w:p w14:paraId="7D4D16F3" w14:textId="14501918" w:rsidR="00CA62CE" w:rsidRPr="00CA62CE" w:rsidRDefault="002A69BF" w:rsidP="003A668E">
      <w:pPr>
        <w:pStyle w:val="FootnoteText"/>
        <w:rPr>
          <w:rFonts w:ascii="Californian FB" w:hAnsi="Californian FB"/>
          <w:sz w:val="18"/>
          <w:szCs w:val="18"/>
        </w:rPr>
      </w:pPr>
      <w:r w:rsidRPr="00BD4659">
        <w:rPr>
          <w:rStyle w:val="FootnoteReference"/>
          <w:rFonts w:ascii="Californian FB" w:hAnsi="Californian FB"/>
          <w:sz w:val="18"/>
          <w:szCs w:val="18"/>
        </w:rPr>
        <w:footnoteRef/>
      </w:r>
      <w:r w:rsidRPr="007C202F">
        <w:rPr>
          <w:rFonts w:ascii="Californian FB" w:hAnsi="Californian FB"/>
          <w:sz w:val="18"/>
          <w:szCs w:val="18"/>
          <w:lang w:val="es-CO"/>
        </w:rPr>
        <w:t xml:space="preserve"> </w:t>
      </w:r>
      <w:r w:rsidR="00BD4659" w:rsidRPr="00CA62CE">
        <w:rPr>
          <w:rFonts w:ascii="Californian FB" w:hAnsi="Californian FB"/>
          <w:sz w:val="18"/>
          <w:szCs w:val="18"/>
          <w:lang w:val="es-419"/>
        </w:rPr>
        <w:t xml:space="preserve">El Espectador (2 abril de 2020) En La Guajira falta agua y la salud está intervenida, pero ya llegó el Covid-19, por Valentina Parada Lugo. </w:t>
      </w:r>
      <w:hyperlink r:id="rId15" w:history="1">
        <w:r w:rsidR="00BD4659" w:rsidRPr="00B97335">
          <w:rPr>
            <w:rStyle w:val="Hyperlink"/>
            <w:rFonts w:ascii="Californian FB" w:hAnsi="Californian FB"/>
            <w:color w:val="auto"/>
            <w:sz w:val="18"/>
            <w:szCs w:val="18"/>
            <w:u w:val="none"/>
            <w:lang w:val="es-419"/>
          </w:rPr>
          <w:t>https://www.elespectador.com/noticias/nacional/en-la-guajira-falta-agua-y-la-salud-esta-intervenida-pero-ya-llego-el-covid-19-articulo-912484/</w:t>
        </w:r>
      </w:hyperlink>
      <w:r w:rsidR="00BD4659" w:rsidRPr="00CA62CE">
        <w:rPr>
          <w:lang w:val="es-419"/>
        </w:rPr>
        <w:t xml:space="preserve"> </w:t>
      </w:r>
      <w:r w:rsidR="00BD4659" w:rsidRPr="00CA62CE">
        <w:rPr>
          <w:rFonts w:ascii="Californian FB" w:hAnsi="Californian FB"/>
          <w:sz w:val="18"/>
          <w:szCs w:val="18"/>
          <w:lang w:val="es-419"/>
        </w:rPr>
        <w:t>Tambi</w:t>
      </w:r>
      <w:r w:rsidR="00CA62CE" w:rsidRPr="00CA62CE">
        <w:rPr>
          <w:rFonts w:ascii="Californian FB" w:hAnsi="Californian FB"/>
          <w:sz w:val="18"/>
          <w:szCs w:val="18"/>
          <w:lang w:val="es-419"/>
        </w:rPr>
        <w:t>é</w:t>
      </w:r>
      <w:r w:rsidR="00BD4659" w:rsidRPr="00CA62CE">
        <w:rPr>
          <w:rFonts w:ascii="Californian FB" w:hAnsi="Californian FB"/>
          <w:sz w:val="18"/>
          <w:szCs w:val="18"/>
          <w:lang w:val="es-419"/>
        </w:rPr>
        <w:t>n puede verse</w:t>
      </w:r>
      <w:r w:rsidR="00CA62CE">
        <w:rPr>
          <w:rFonts w:ascii="Californian FB" w:hAnsi="Californian FB"/>
          <w:sz w:val="18"/>
          <w:szCs w:val="18"/>
          <w:lang w:val="es-419"/>
        </w:rPr>
        <w:t xml:space="preserve"> que e</w:t>
      </w:r>
      <w:r w:rsidR="00CA62CE" w:rsidRPr="00CA62CE">
        <w:rPr>
          <w:rFonts w:ascii="Californian FB" w:hAnsi="Californian FB"/>
          <w:sz w:val="18"/>
          <w:szCs w:val="18"/>
          <w:lang w:val="es-419"/>
        </w:rPr>
        <w:t>l departamento de la Guajira tiene 78 camas, y tiene 10,4 médicos por cada 10.000</w:t>
      </w:r>
      <w:r w:rsidR="00CA62CE">
        <w:rPr>
          <w:rFonts w:ascii="Californian FB" w:hAnsi="Californian FB"/>
          <w:sz w:val="18"/>
          <w:szCs w:val="18"/>
          <w:lang w:val="es-419"/>
        </w:rPr>
        <w:t xml:space="preserve"> </w:t>
      </w:r>
      <w:r w:rsidR="00CA62CE" w:rsidRPr="00CA62CE">
        <w:rPr>
          <w:rFonts w:ascii="Californian FB" w:hAnsi="Californian FB"/>
          <w:sz w:val="18"/>
          <w:szCs w:val="18"/>
          <w:lang w:val="es-419"/>
        </w:rPr>
        <w:t>habitantes, siendo a</w:t>
      </w:r>
      <w:r w:rsidR="00CA62CE">
        <w:rPr>
          <w:rFonts w:ascii="Californian FB" w:hAnsi="Californian FB"/>
          <w:sz w:val="18"/>
          <w:szCs w:val="18"/>
          <w:lang w:val="es-419"/>
        </w:rPr>
        <w:t>sí</w:t>
      </w:r>
      <w:r w:rsidR="00CA62CE" w:rsidRPr="00CA62CE">
        <w:rPr>
          <w:rFonts w:ascii="Californian FB" w:hAnsi="Californian FB"/>
          <w:sz w:val="18"/>
          <w:szCs w:val="18"/>
          <w:lang w:val="es-419"/>
        </w:rPr>
        <w:t xml:space="preserve"> uno de los departamentos que peor se encuentran en materia de salud pública</w:t>
      </w:r>
      <w:r w:rsidR="00CA62CE">
        <w:rPr>
          <w:rFonts w:ascii="Californian FB" w:hAnsi="Californian FB"/>
          <w:sz w:val="18"/>
          <w:szCs w:val="18"/>
          <w:lang w:val="es-419"/>
        </w:rPr>
        <w:t xml:space="preserve"> en: Pacifista (14 abril de 2020) El Covid-19 nos muestra las desigualdades que hay en el sistema de salud</w:t>
      </w:r>
      <w:r w:rsidR="00A05DBB">
        <w:rPr>
          <w:rFonts w:ascii="Californian FB" w:hAnsi="Californian FB"/>
          <w:sz w:val="18"/>
          <w:szCs w:val="18"/>
          <w:lang w:val="es-419"/>
        </w:rPr>
        <w:t>.</w:t>
      </w:r>
      <w:r w:rsidR="00CA62CE">
        <w:rPr>
          <w:rFonts w:ascii="Californian FB" w:hAnsi="Californian FB"/>
          <w:sz w:val="18"/>
          <w:szCs w:val="18"/>
          <w:lang w:val="es-419"/>
        </w:rPr>
        <w:t xml:space="preserve"> </w:t>
      </w:r>
      <w:hyperlink r:id="rId16" w:history="1">
        <w:r w:rsidR="00CA62CE" w:rsidRPr="00B97335">
          <w:rPr>
            <w:rStyle w:val="Hyperlink"/>
            <w:rFonts w:ascii="Californian FB" w:hAnsi="Californian FB"/>
            <w:color w:val="auto"/>
            <w:sz w:val="18"/>
            <w:u w:val="none"/>
          </w:rPr>
          <w:t>https://pacifista.tv/notas/el-covid-19-nos-muestra-las-desigualdades-que-hay-en-el-sistema-de-salud/</w:t>
        </w:r>
      </w:hyperlink>
    </w:p>
  </w:footnote>
  <w:footnote w:id="22">
    <w:p w14:paraId="253AB15F" w14:textId="3B622CCA" w:rsidR="002A69BF" w:rsidRPr="00595EC4" w:rsidRDefault="002A69BF">
      <w:pPr>
        <w:pStyle w:val="FootnoteText"/>
        <w:rPr>
          <w:rFonts w:ascii="Californian FB" w:hAnsi="Californian FB"/>
          <w:sz w:val="18"/>
          <w:lang w:val="es-CO"/>
        </w:rPr>
      </w:pPr>
      <w:r w:rsidRPr="00595EC4">
        <w:rPr>
          <w:rStyle w:val="FootnoteReference"/>
          <w:rFonts w:ascii="Californian FB" w:hAnsi="Californian FB"/>
          <w:sz w:val="18"/>
        </w:rPr>
        <w:footnoteRef/>
      </w:r>
      <w:r w:rsidRPr="007C202F">
        <w:rPr>
          <w:rFonts w:ascii="Californian FB" w:hAnsi="Californian FB"/>
          <w:sz w:val="18"/>
          <w:lang w:val="es-CO"/>
        </w:rPr>
        <w:t xml:space="preserve"> </w:t>
      </w:r>
      <w:r w:rsidR="001C77CA" w:rsidRPr="00BD4659">
        <w:rPr>
          <w:rFonts w:ascii="Californian FB" w:hAnsi="Californian FB"/>
          <w:sz w:val="18"/>
          <w:szCs w:val="18"/>
          <w:lang w:val="es-419"/>
        </w:rPr>
        <w:t>El Mundo, Ciencia (21 abril de 2020) Un estudio vincula la mortalidad del coronavirus con la contaminación en Madrid y el norte de Italia.</w:t>
      </w:r>
      <w:r w:rsidR="001C77CA" w:rsidRPr="007C202F">
        <w:rPr>
          <w:rFonts w:ascii="Californian FB" w:hAnsi="Californian FB"/>
          <w:sz w:val="18"/>
          <w:szCs w:val="18"/>
          <w:lang w:val="es-CO"/>
        </w:rPr>
        <w:t xml:space="preserve"> </w:t>
      </w:r>
      <w:hyperlink r:id="rId17" w:history="1">
        <w:r w:rsidRPr="007C202F">
          <w:rPr>
            <w:rStyle w:val="Hyperlink"/>
            <w:rFonts w:ascii="Californian FB" w:hAnsi="Californian FB"/>
            <w:color w:val="auto"/>
            <w:sz w:val="18"/>
            <w:u w:val="none"/>
            <w:lang w:val="es-CO"/>
          </w:rPr>
          <w:t>https://www.elmundo.es/ciencia-y-salud/ciencia/2020/04/21/5e9de6f1fdddffb19a8b4668.html</w:t>
        </w:r>
      </w:hyperlink>
    </w:p>
  </w:footnote>
  <w:footnote w:id="23">
    <w:p w14:paraId="588467F1" w14:textId="77777777" w:rsidR="007753EB" w:rsidRPr="00FE5EA3" w:rsidRDefault="007753EB" w:rsidP="007753EB">
      <w:pPr>
        <w:pStyle w:val="FootnoteText"/>
        <w:rPr>
          <w:rFonts w:ascii="Californian FB" w:hAnsi="Californian FB"/>
          <w:lang w:val="es-CO"/>
        </w:rPr>
      </w:pPr>
      <w:r w:rsidRPr="00FE5EA3">
        <w:rPr>
          <w:rStyle w:val="FootnoteReference"/>
          <w:rFonts w:ascii="Californian FB" w:hAnsi="Californian FB"/>
          <w:sz w:val="18"/>
        </w:rPr>
        <w:footnoteRef/>
      </w:r>
      <w:r w:rsidRPr="007C202F">
        <w:rPr>
          <w:rFonts w:ascii="Californian FB" w:hAnsi="Californian FB"/>
          <w:sz w:val="18"/>
          <w:lang w:val="es-CO"/>
        </w:rPr>
        <w:t xml:space="preserve"> </w:t>
      </w:r>
      <w:r w:rsidRPr="003C73B8">
        <w:rPr>
          <w:rFonts w:ascii="Californian FB" w:hAnsi="Californian FB"/>
          <w:sz w:val="18"/>
          <w:lang w:val="es-419"/>
        </w:rPr>
        <w:t>Gr</w:t>
      </w:r>
      <w:r>
        <w:rPr>
          <w:rFonts w:ascii="Californian FB" w:hAnsi="Californian FB"/>
          <w:sz w:val="18"/>
          <w:lang w:val="es-419"/>
        </w:rPr>
        <w:t>á</w:t>
      </w:r>
      <w:r w:rsidRPr="003C73B8">
        <w:rPr>
          <w:rFonts w:ascii="Californian FB" w:hAnsi="Californian FB"/>
          <w:sz w:val="18"/>
          <w:lang w:val="es-419"/>
        </w:rPr>
        <w:t xml:space="preserve">fica </w:t>
      </w:r>
      <w:r>
        <w:rPr>
          <w:rFonts w:ascii="Californian FB" w:hAnsi="Californian FB"/>
          <w:sz w:val="18"/>
          <w:lang w:val="es-419"/>
        </w:rPr>
        <w:t>toma</w:t>
      </w:r>
      <w:r w:rsidRPr="003C73B8">
        <w:rPr>
          <w:rFonts w:ascii="Californian FB" w:hAnsi="Californian FB"/>
          <w:sz w:val="18"/>
          <w:lang w:val="es-419"/>
        </w:rPr>
        <w:t>da de</w:t>
      </w:r>
      <w:r w:rsidRPr="007C202F">
        <w:rPr>
          <w:rFonts w:ascii="Californian FB" w:hAnsi="Californian FB"/>
          <w:sz w:val="18"/>
          <w:lang w:val="es-CO"/>
        </w:rPr>
        <w:t xml:space="preserve">: </w:t>
      </w:r>
      <w:hyperlink r:id="rId18" w:history="1">
        <w:r w:rsidRPr="007C202F">
          <w:rPr>
            <w:rStyle w:val="Hyperlink"/>
            <w:rFonts w:ascii="Californian FB" w:hAnsi="Californian FB"/>
            <w:color w:val="auto"/>
            <w:sz w:val="18"/>
            <w:u w:val="none"/>
            <w:lang w:val="es-CO"/>
          </w:rPr>
          <w:t>https://www.onic.org.co/onic-salvando-vidas/3934-boletin-034-sistema-de-monitoreo-territorial-smt-onic-informacion-para-proteger-la-vida-y-los-territorios</w:t>
        </w:r>
      </w:hyperlink>
    </w:p>
  </w:footnote>
  <w:footnote w:id="24">
    <w:p w14:paraId="2E67E3B4" w14:textId="114EBCFF" w:rsidR="008208E0" w:rsidRPr="008208E0" w:rsidRDefault="008208E0">
      <w:pPr>
        <w:pStyle w:val="FootnoteText"/>
        <w:rPr>
          <w:lang w:val="es-CO"/>
        </w:rPr>
      </w:pPr>
      <w:r w:rsidRPr="00B47686">
        <w:rPr>
          <w:rStyle w:val="FootnoteReference"/>
          <w:rFonts w:ascii="Californian FB" w:hAnsi="Californian FB"/>
          <w:sz w:val="18"/>
        </w:rPr>
        <w:footnoteRef/>
      </w:r>
      <w:r w:rsidRPr="007C202F">
        <w:rPr>
          <w:rFonts w:ascii="Californian FB" w:hAnsi="Californian FB"/>
          <w:sz w:val="18"/>
          <w:lang w:val="es-CO"/>
        </w:rPr>
        <w:t xml:space="preserve"> </w:t>
      </w:r>
      <w:r w:rsidRPr="00595EC4">
        <w:rPr>
          <w:rFonts w:ascii="Californian FB" w:hAnsi="Californian FB"/>
          <w:sz w:val="18"/>
          <w:lang w:val="es-CO"/>
        </w:rPr>
        <w:t>Corte Constitucional de Colombia, Sentencia T-614 de 2019 M.P. Alberto Rojas Ríos</w:t>
      </w:r>
      <w:r>
        <w:rPr>
          <w:rFonts w:ascii="Californian FB" w:hAnsi="Californian FB"/>
          <w:sz w:val="18"/>
          <w:lang w:val="es-CO"/>
        </w:rPr>
        <w:t>.</w:t>
      </w:r>
    </w:p>
  </w:footnote>
  <w:footnote w:id="25">
    <w:p w14:paraId="5B6ED94E" w14:textId="14B54FAA" w:rsidR="00ED7ACC" w:rsidRPr="008208E0" w:rsidRDefault="00ED7ACC" w:rsidP="00ED7ACC">
      <w:pPr>
        <w:pStyle w:val="FootnoteText"/>
        <w:rPr>
          <w:lang w:val="es-CO"/>
        </w:rPr>
      </w:pPr>
      <w:r w:rsidRPr="00ED7ACC">
        <w:rPr>
          <w:rStyle w:val="FootnoteReference"/>
          <w:rFonts w:ascii="Californian FB" w:hAnsi="Californian FB"/>
          <w:sz w:val="18"/>
        </w:rPr>
        <w:footnoteRef/>
      </w:r>
      <w:r w:rsidRPr="007C202F">
        <w:rPr>
          <w:lang w:val="es-CO"/>
        </w:rPr>
        <w:t xml:space="preserve"> </w:t>
      </w:r>
      <w:r w:rsidRPr="00ED7ACC">
        <w:rPr>
          <w:rFonts w:ascii="Californian FB" w:hAnsi="Californian FB"/>
          <w:sz w:val="18"/>
          <w:szCs w:val="18"/>
          <w:lang w:val="es-419"/>
        </w:rPr>
        <w:t>Corte</w:t>
      </w:r>
      <w:r w:rsidRPr="00595EC4">
        <w:rPr>
          <w:rFonts w:ascii="Californian FB" w:hAnsi="Californian FB"/>
          <w:sz w:val="18"/>
          <w:lang w:val="es-CO"/>
        </w:rPr>
        <w:t xml:space="preserve"> Constitucional de Colombia, Sentencia T-614 de 2019 M.P. Alberto Rojas Ríos</w:t>
      </w:r>
      <w:r>
        <w:rPr>
          <w:rFonts w:ascii="Californian FB" w:hAnsi="Californian FB"/>
          <w:sz w:val="18"/>
          <w:lang w:val="es-CO"/>
        </w:rPr>
        <w:t>.</w:t>
      </w:r>
    </w:p>
    <w:p w14:paraId="72AC8CEE" w14:textId="1628169C" w:rsidR="00ED7ACC" w:rsidRPr="00ED7ACC" w:rsidRDefault="00ED7ACC">
      <w:pPr>
        <w:pStyle w:val="FootnoteText"/>
        <w:rPr>
          <w:lang w:val="es-CO"/>
        </w:rPr>
      </w:pPr>
    </w:p>
  </w:footnote>
  <w:footnote w:id="26">
    <w:p w14:paraId="6E4A92F6" w14:textId="64D6D42D" w:rsidR="00C46243" w:rsidRPr="00C46243" w:rsidRDefault="00C46243" w:rsidP="0089151A">
      <w:pPr>
        <w:pStyle w:val="FootnoteText"/>
        <w:jc w:val="both"/>
        <w:rPr>
          <w:lang w:val="es-CO"/>
        </w:rPr>
      </w:pPr>
      <w:r>
        <w:rPr>
          <w:rStyle w:val="FootnoteReference"/>
        </w:rPr>
        <w:footnoteRef/>
      </w:r>
      <w:r w:rsidRPr="007C202F">
        <w:rPr>
          <w:lang w:val="es-CO"/>
        </w:rPr>
        <w:t xml:space="preserve"> </w:t>
      </w:r>
      <w:r w:rsidRPr="00C46243">
        <w:rPr>
          <w:rFonts w:ascii="Californian FB" w:hAnsi="Californian FB"/>
          <w:sz w:val="18"/>
          <w:lang w:val="es-CO"/>
        </w:rPr>
        <w:t>El Espectador, Ambiente (20 marzo de 2018) Guáimaro, el árbol que renace para luchar contra la desnutrición en Colombia.</w:t>
      </w:r>
      <w:r w:rsidRPr="004D65F5">
        <w:rPr>
          <w:rFonts w:ascii="Californian FB" w:hAnsi="Californian FB"/>
          <w:sz w:val="16"/>
          <w:lang w:val="es-CO"/>
        </w:rPr>
        <w:t xml:space="preserve"> </w:t>
      </w:r>
      <w:hyperlink r:id="rId19" w:history="1">
        <w:r w:rsidRPr="007C202F">
          <w:rPr>
            <w:rStyle w:val="Hyperlink"/>
            <w:rFonts w:ascii="Californian FB" w:hAnsi="Californian FB"/>
            <w:color w:val="auto"/>
            <w:sz w:val="18"/>
            <w:u w:val="none"/>
            <w:lang w:val="es-CO"/>
          </w:rPr>
          <w:t>https://www.elespectador.com/noticias/medio-ambiente/guaimaro-el-arbol-que-renace-para-luchar-contra-la-desnutricion-en-colombia-video-745478/</w:t>
        </w:r>
      </w:hyperlink>
      <w:r w:rsidRPr="007C202F">
        <w:rPr>
          <w:rFonts w:ascii="Californian FB" w:hAnsi="Californian FB"/>
          <w:sz w:val="18"/>
          <w:lang w:val="es-CO"/>
        </w:rPr>
        <w:t xml:space="preserve"> </w:t>
      </w:r>
      <w:r w:rsidRPr="00C46243">
        <w:rPr>
          <w:rFonts w:ascii="Californian FB" w:hAnsi="Californian FB"/>
          <w:sz w:val="18"/>
          <w:lang w:val="es-419"/>
        </w:rPr>
        <w:t>También puede verse en:</w:t>
      </w:r>
      <w:r w:rsidRPr="00C46243">
        <w:rPr>
          <w:rFonts w:ascii="Californian FB" w:hAnsi="Californian FB"/>
          <w:sz w:val="16"/>
          <w:lang w:val="es-419"/>
        </w:rPr>
        <w:t xml:space="preserve"> </w:t>
      </w:r>
      <w:hyperlink r:id="rId20" w:history="1">
        <w:r w:rsidRPr="007C202F">
          <w:rPr>
            <w:rStyle w:val="Hyperlink"/>
            <w:rFonts w:ascii="Californian FB" w:hAnsi="Californian FB"/>
            <w:color w:val="auto"/>
            <w:sz w:val="18"/>
            <w:u w:val="none"/>
            <w:lang w:val="es-CO"/>
          </w:rPr>
          <w:t>https://www.youtube.com/watch?v=qAbB9oul7pQ</w:t>
        </w:r>
      </w:hyperlink>
    </w:p>
  </w:footnote>
  <w:footnote w:id="27">
    <w:p w14:paraId="60FACAC7" w14:textId="24C4CA02" w:rsidR="00C46243" w:rsidRPr="007C202F" w:rsidRDefault="00C46243">
      <w:pPr>
        <w:pStyle w:val="FootnoteText"/>
        <w:rPr>
          <w:rFonts w:ascii="Californian FB" w:hAnsi="Californian FB"/>
        </w:rPr>
      </w:pPr>
      <w:r w:rsidRPr="00C46243">
        <w:rPr>
          <w:rStyle w:val="FootnoteReference"/>
          <w:rFonts w:ascii="Californian FB" w:hAnsi="Californian FB"/>
          <w:sz w:val="18"/>
        </w:rPr>
        <w:footnoteRef/>
      </w:r>
      <w:r w:rsidRPr="007C202F">
        <w:rPr>
          <w:rFonts w:ascii="Californian FB" w:hAnsi="Californian FB"/>
          <w:sz w:val="18"/>
          <w:lang w:val="es-CO"/>
        </w:rPr>
        <w:t xml:space="preserve"> </w:t>
      </w:r>
      <w:r w:rsidR="001947C9" w:rsidRPr="001947C9">
        <w:rPr>
          <w:rFonts w:ascii="Californian FB" w:hAnsi="Californian FB"/>
          <w:sz w:val="18"/>
          <w:lang w:val="es-419"/>
        </w:rPr>
        <w:t>Colectivo de Abogados “José Alvear Restrepo” (</w:t>
      </w:r>
      <w:r w:rsidR="001947C9">
        <w:rPr>
          <w:rFonts w:ascii="Californian FB" w:hAnsi="Californian FB"/>
          <w:sz w:val="18"/>
          <w:lang w:val="es-419"/>
        </w:rPr>
        <w:t>2019</w:t>
      </w:r>
      <w:r w:rsidR="001947C9" w:rsidRPr="001947C9">
        <w:rPr>
          <w:rFonts w:ascii="Californian FB" w:hAnsi="Californian FB"/>
          <w:sz w:val="18"/>
          <w:lang w:val="es-419"/>
        </w:rPr>
        <w:t>) Diez verdades sobre Carbones de Cerrejón</w:t>
      </w:r>
      <w:r w:rsidR="001947C9">
        <w:rPr>
          <w:rFonts w:ascii="Californian FB" w:hAnsi="Californian FB"/>
          <w:sz w:val="18"/>
          <w:lang w:val="es-419"/>
        </w:rPr>
        <w:t xml:space="preserve">. </w:t>
      </w:r>
      <w:hyperlink r:id="rId21" w:history="1">
        <w:r w:rsidR="001947C9" w:rsidRPr="004D65F5">
          <w:rPr>
            <w:rStyle w:val="Hyperlink"/>
            <w:rFonts w:ascii="Californian FB" w:hAnsi="Californian FB"/>
            <w:color w:val="auto"/>
            <w:sz w:val="18"/>
            <w:u w:val="none"/>
          </w:rPr>
          <w:t>https://www.colectivodeabogados.org/IMG/pdf/diez_verdades_sobre_carbones_de_cerrejon.pdf</w:t>
        </w:r>
      </w:hyperlink>
    </w:p>
  </w:footnote>
  <w:footnote w:id="28">
    <w:p w14:paraId="6747D078" w14:textId="43D7B67D" w:rsidR="007E19BE" w:rsidRPr="007E19BE" w:rsidRDefault="007E19BE">
      <w:pPr>
        <w:pStyle w:val="FootnoteText"/>
        <w:rPr>
          <w:rFonts w:ascii="Californian FB" w:hAnsi="Californian FB"/>
          <w:sz w:val="18"/>
          <w:szCs w:val="18"/>
          <w:lang w:val="es-419"/>
        </w:rPr>
      </w:pPr>
      <w:r w:rsidRPr="007E19BE">
        <w:rPr>
          <w:rStyle w:val="FootnoteReference"/>
          <w:rFonts w:ascii="Californian FB" w:hAnsi="Californian FB"/>
          <w:sz w:val="18"/>
          <w:szCs w:val="18"/>
          <w:lang w:val="es-419"/>
        </w:rPr>
        <w:footnoteRef/>
      </w:r>
      <w:r w:rsidRPr="007E19BE">
        <w:rPr>
          <w:rFonts w:ascii="Californian FB" w:hAnsi="Californian FB"/>
          <w:sz w:val="18"/>
          <w:szCs w:val="18"/>
          <w:lang w:val="es-419"/>
        </w:rPr>
        <w:t xml:space="preserve"> Fotografías tomadas por la comunidad del Resguardo Indígena de Provincial.</w:t>
      </w:r>
    </w:p>
  </w:footnote>
  <w:footnote w:id="29">
    <w:p w14:paraId="48BB2477" w14:textId="60648CE3" w:rsidR="003D401F" w:rsidRPr="003D401F" w:rsidRDefault="003D401F">
      <w:pPr>
        <w:pStyle w:val="FootnoteText"/>
        <w:rPr>
          <w:rFonts w:ascii="Californian FB" w:hAnsi="Californian FB"/>
          <w:lang w:val="es-CO"/>
        </w:rPr>
      </w:pPr>
      <w:r w:rsidRPr="003D401F">
        <w:rPr>
          <w:rStyle w:val="FootnoteReference"/>
          <w:rFonts w:ascii="Californian FB" w:hAnsi="Californian FB"/>
          <w:sz w:val="18"/>
        </w:rPr>
        <w:footnoteRef/>
      </w:r>
      <w:r w:rsidRPr="007C202F">
        <w:rPr>
          <w:rFonts w:ascii="Californian FB" w:hAnsi="Californian FB"/>
          <w:sz w:val="18"/>
          <w:lang w:val="es-CO"/>
        </w:rPr>
        <w:t xml:space="preserve"> </w:t>
      </w:r>
      <w:r w:rsidRPr="003D401F">
        <w:rPr>
          <w:rFonts w:ascii="Californian FB" w:hAnsi="Californian FB"/>
          <w:sz w:val="18"/>
          <w:lang w:val="es-CO"/>
        </w:rPr>
        <w:t>Observación general No. 15, Aplicación del Pacto Internacional de los Derechos Económicos, Sociales y culturales, el derecho al agua (Artículos 11 y 12 del Pacto)</w:t>
      </w:r>
      <w:r>
        <w:rPr>
          <w:rFonts w:ascii="Californian FB" w:hAnsi="Californian FB"/>
          <w:sz w:val="18"/>
          <w:lang w:val="es-CO"/>
        </w:rPr>
        <w:t xml:space="preserve"> </w:t>
      </w:r>
      <w:r w:rsidRPr="003D401F">
        <w:rPr>
          <w:rFonts w:ascii="Californian FB" w:hAnsi="Californian FB"/>
          <w:sz w:val="18"/>
          <w:lang w:val="es-CO"/>
        </w:rPr>
        <w:t>(29° período de sesiones 2002).</w:t>
      </w:r>
    </w:p>
  </w:footnote>
  <w:footnote w:id="30">
    <w:p w14:paraId="068E7A6F" w14:textId="47905D94" w:rsidR="002A69BF" w:rsidRPr="00D34B05" w:rsidRDefault="002A69BF" w:rsidP="00D34B05">
      <w:pPr>
        <w:pStyle w:val="FootnoteText"/>
        <w:jc w:val="both"/>
        <w:rPr>
          <w:rFonts w:ascii="Mongolian Baiti" w:hAnsi="Mongolian Baiti" w:cs="Mongolian Baiti"/>
        </w:rPr>
      </w:pPr>
      <w:r w:rsidRPr="00D34B05">
        <w:rPr>
          <w:rStyle w:val="FootnoteReference"/>
          <w:rFonts w:ascii="Mongolian Baiti" w:hAnsi="Mongolian Baiti" w:cs="Mongolian Baiti"/>
        </w:rPr>
        <w:footnoteRef/>
      </w:r>
      <w:r w:rsidR="001947C9" w:rsidRPr="00D34B05">
        <w:rPr>
          <w:rFonts w:ascii="Mongolian Baiti" w:hAnsi="Mongolian Baiti" w:cs="Mongolian Baiti"/>
          <w:lang w:val="es-CO"/>
        </w:rPr>
        <w:t xml:space="preserve"> </w:t>
      </w:r>
      <w:r w:rsidR="001947C9" w:rsidRPr="00D34B05">
        <w:rPr>
          <w:rFonts w:ascii="Mongolian Baiti" w:hAnsi="Mongolian Baiti" w:cs="Mongolian Baiti"/>
          <w:lang w:val="es-419"/>
        </w:rPr>
        <w:t>Colectivo de Abogados “José Alvear Restrepo”</w:t>
      </w:r>
      <w:r w:rsidRPr="00D34B05">
        <w:rPr>
          <w:rFonts w:ascii="Mongolian Baiti" w:hAnsi="Mongolian Baiti" w:cs="Mongolian Baiti"/>
          <w:lang w:val="es-419"/>
        </w:rPr>
        <w:t xml:space="preserve"> </w:t>
      </w:r>
      <w:r w:rsidR="001947C9" w:rsidRPr="00D34B05">
        <w:rPr>
          <w:rFonts w:ascii="Mongolian Baiti" w:hAnsi="Mongolian Baiti" w:cs="Mongolian Baiti"/>
          <w:lang w:val="es-419"/>
        </w:rPr>
        <w:t xml:space="preserve">(2019) Diez verdades sobre Carbones de Cerrejón. </w:t>
      </w:r>
      <w:hyperlink r:id="rId22" w:history="1">
        <w:r w:rsidR="001947C9" w:rsidRPr="00D34B05">
          <w:rPr>
            <w:rStyle w:val="Hyperlink"/>
            <w:rFonts w:ascii="Mongolian Baiti" w:hAnsi="Mongolian Baiti" w:cs="Mongolian Baiti"/>
            <w:color w:val="auto"/>
            <w:u w:val="none"/>
          </w:rPr>
          <w:t>https://www.colectivodeabogados.org/IMG/pdf/diez_verdades_sobre_carbones_de_cerrejon.pdf</w:t>
        </w:r>
      </w:hyperlink>
    </w:p>
  </w:footnote>
  <w:footnote w:id="31">
    <w:p w14:paraId="438CF2B0" w14:textId="6DCC923A" w:rsidR="002A69BF" w:rsidRPr="00D34B05" w:rsidRDefault="002A69BF" w:rsidP="00D34B05">
      <w:pPr>
        <w:pStyle w:val="FootnoteText"/>
        <w:jc w:val="both"/>
        <w:rPr>
          <w:rFonts w:ascii="Mongolian Baiti" w:hAnsi="Mongolian Baiti" w:cs="Mongolian Baiti"/>
          <w:lang w:val="es-CO"/>
        </w:rPr>
      </w:pPr>
      <w:r w:rsidRPr="00D34B05">
        <w:rPr>
          <w:rStyle w:val="FootnoteReference"/>
          <w:rFonts w:ascii="Mongolian Baiti" w:hAnsi="Mongolian Baiti" w:cs="Mongolian Baiti"/>
        </w:rPr>
        <w:footnoteRef/>
      </w:r>
      <w:r w:rsidRPr="00D34B05">
        <w:rPr>
          <w:rFonts w:ascii="Mongolian Baiti" w:hAnsi="Mongolian Baiti" w:cs="Mongolian Baiti"/>
          <w:lang w:val="es-CO"/>
        </w:rPr>
        <w:t xml:space="preserve"> </w:t>
      </w:r>
      <w:r w:rsidR="00D34B05" w:rsidRPr="00D34B05">
        <w:rPr>
          <w:rFonts w:ascii="Mongolian Baiti" w:hAnsi="Mongolian Baiti" w:cs="Mongolian Baiti"/>
          <w:lang w:val="es-CO"/>
        </w:rPr>
        <w:t>Sentencia de la Corte Constitucional SU 698 en la que se reconoció la violación de derechos al agua, a la salud y a la soberanía alimentaria de comunidades wayuu por la desviación del arroyo Bruno hecha por Carbones del Cerrejón.</w:t>
      </w:r>
    </w:p>
  </w:footnote>
  <w:footnote w:id="32">
    <w:p w14:paraId="57A32618" w14:textId="6E295024" w:rsidR="00B60AE6" w:rsidRPr="002E392C" w:rsidRDefault="00B60AE6" w:rsidP="002E392C">
      <w:pPr>
        <w:pStyle w:val="FootnoteText"/>
        <w:rPr>
          <w:rFonts w:ascii="Californian FB" w:hAnsi="Californian FB"/>
          <w:sz w:val="18"/>
          <w:szCs w:val="18"/>
          <w:lang w:val="es-CO"/>
        </w:rPr>
      </w:pPr>
      <w:r w:rsidRPr="002E392C">
        <w:rPr>
          <w:rStyle w:val="FootnoteReference"/>
          <w:rFonts w:ascii="Californian FB" w:hAnsi="Californian FB"/>
          <w:sz w:val="18"/>
          <w:szCs w:val="18"/>
        </w:rPr>
        <w:footnoteRef/>
      </w:r>
      <w:r w:rsidRPr="007C202F">
        <w:rPr>
          <w:rFonts w:ascii="Californian FB" w:hAnsi="Californian FB"/>
          <w:sz w:val="18"/>
          <w:szCs w:val="18"/>
          <w:lang w:val="es-CO"/>
        </w:rPr>
        <w:t xml:space="preserve"> </w:t>
      </w:r>
      <w:r w:rsidRPr="002E392C">
        <w:rPr>
          <w:rFonts w:ascii="Californian FB" w:hAnsi="Californian FB"/>
          <w:sz w:val="18"/>
          <w:szCs w:val="18"/>
          <w:lang w:val="es-419"/>
        </w:rPr>
        <w:t>Corte</w:t>
      </w:r>
      <w:r w:rsidRPr="002E392C">
        <w:rPr>
          <w:rFonts w:ascii="Californian FB" w:hAnsi="Californian FB"/>
          <w:sz w:val="18"/>
          <w:szCs w:val="18"/>
          <w:lang w:val="es-CO"/>
        </w:rPr>
        <w:t xml:space="preserve"> Constitucional de Colombia, Sentencia T-614 de 22019 M.P. Alberto Rojas Ríos.</w:t>
      </w:r>
    </w:p>
  </w:footnote>
  <w:footnote w:id="33">
    <w:p w14:paraId="22FBA002" w14:textId="6E958CE3" w:rsidR="002A69BF" w:rsidRPr="007C202F" w:rsidRDefault="002A69BF" w:rsidP="00D34B05">
      <w:pPr>
        <w:pStyle w:val="FootnoteText"/>
        <w:jc w:val="both"/>
        <w:rPr>
          <w:rFonts w:ascii="Californian FB" w:hAnsi="Californian FB"/>
        </w:rPr>
      </w:pPr>
      <w:r w:rsidRPr="002E392C">
        <w:rPr>
          <w:rStyle w:val="FootnoteReference"/>
          <w:rFonts w:ascii="Californian FB" w:hAnsi="Californian FB"/>
          <w:sz w:val="18"/>
          <w:szCs w:val="18"/>
        </w:rPr>
        <w:footnoteRef/>
      </w:r>
      <w:r w:rsidR="002E392C">
        <w:rPr>
          <w:rFonts w:ascii="Californian FB" w:hAnsi="Californian FB"/>
          <w:sz w:val="18"/>
          <w:szCs w:val="18"/>
          <w:lang w:val="es-419"/>
        </w:rPr>
        <w:t xml:space="preserve"> </w:t>
      </w:r>
      <w:r w:rsidR="001947C9" w:rsidRPr="002E392C">
        <w:rPr>
          <w:rFonts w:ascii="Californian FB" w:hAnsi="Californian FB"/>
          <w:sz w:val="18"/>
          <w:szCs w:val="18"/>
          <w:lang w:val="es-419"/>
        </w:rPr>
        <w:t xml:space="preserve">Colectivo de Abogados “José Alvear Restrepo” (2019) Diez verdades sobre Carbones de Cerrejón. </w:t>
      </w:r>
      <w:hyperlink r:id="rId23" w:history="1">
        <w:r w:rsidR="001947C9" w:rsidRPr="007C202F">
          <w:rPr>
            <w:rStyle w:val="Hyperlink"/>
            <w:rFonts w:ascii="Californian FB" w:hAnsi="Californian FB"/>
            <w:color w:val="auto"/>
            <w:sz w:val="18"/>
            <w:szCs w:val="18"/>
            <w:u w:val="none"/>
          </w:rPr>
          <w:t>https://www.colectivodeabogados.org/IMG/pdf/diez_verdades_sobre_carbones_de_cerrejon.pdf</w:t>
        </w:r>
      </w:hyperlink>
    </w:p>
  </w:footnote>
  <w:footnote w:id="34">
    <w:p w14:paraId="2A364299" w14:textId="34C34751" w:rsidR="002A69BF" w:rsidRPr="00D34B05" w:rsidRDefault="002A69BF" w:rsidP="00D34B05">
      <w:pPr>
        <w:pStyle w:val="FootnoteText"/>
        <w:jc w:val="both"/>
        <w:rPr>
          <w:rFonts w:ascii="Californian FB" w:hAnsi="Californian FB"/>
          <w:sz w:val="18"/>
          <w:lang w:val="es-CO"/>
        </w:rPr>
      </w:pPr>
      <w:r w:rsidRPr="008F7AC6">
        <w:rPr>
          <w:rStyle w:val="FootnoteReference"/>
          <w:rFonts w:ascii="Californian FB" w:hAnsi="Californian FB"/>
          <w:sz w:val="18"/>
        </w:rPr>
        <w:footnoteRef/>
      </w:r>
      <w:r w:rsidRPr="008F7AC6">
        <w:rPr>
          <w:rFonts w:ascii="Californian FB" w:hAnsi="Californian FB"/>
          <w:sz w:val="18"/>
          <w:lang w:val="es-CO"/>
        </w:rPr>
        <w:t xml:space="preserve"> </w:t>
      </w:r>
      <w:r w:rsidR="006675E1">
        <w:rPr>
          <w:rFonts w:ascii="Californian FB" w:hAnsi="Californian FB"/>
          <w:sz w:val="18"/>
          <w:lang w:val="es-CO"/>
        </w:rPr>
        <w:t xml:space="preserve">Colectivo de Abogado “José Alvear Restrepo” (2018) Informe de Sostenibilidad Cerrejón. </w:t>
      </w:r>
      <w:r w:rsidRPr="00D34B05">
        <w:rPr>
          <w:rFonts w:ascii="Californian FB" w:hAnsi="Californian FB"/>
          <w:sz w:val="18"/>
          <w:lang w:val="es-CO"/>
        </w:rPr>
        <w:t>https://www.cerrejon.com/wp-content/uploads/2019/informesostenibilidad_2018_cerrejon.pdf</w:t>
      </w:r>
    </w:p>
  </w:footnote>
  <w:footnote w:id="35">
    <w:p w14:paraId="7EA5A133" w14:textId="77777777" w:rsidR="002A69BF" w:rsidRPr="00D34B05" w:rsidRDefault="002A69BF" w:rsidP="00D34B05">
      <w:pPr>
        <w:pStyle w:val="FootnoteText"/>
        <w:jc w:val="both"/>
        <w:rPr>
          <w:sz w:val="18"/>
          <w:lang w:val="es-CO"/>
        </w:rPr>
      </w:pPr>
      <w:r w:rsidRPr="00D34B05">
        <w:rPr>
          <w:rStyle w:val="FootnoteReference"/>
          <w:rFonts w:ascii="Californian FB" w:hAnsi="Californian FB"/>
          <w:sz w:val="18"/>
        </w:rPr>
        <w:footnoteRef/>
      </w:r>
      <w:r w:rsidRPr="00D34B05">
        <w:rPr>
          <w:rFonts w:ascii="Californian FB" w:hAnsi="Californian FB"/>
          <w:sz w:val="18"/>
          <w:lang w:val="es-CO"/>
        </w:rPr>
        <w:t xml:space="preserve"> Hechos, Realidades y Perspectivas de la Transición Energética en los departamentos de Cesar y Guajira (Colombia), Corral y otros 2020.</w:t>
      </w:r>
      <w:r w:rsidRPr="00D34B05">
        <w:rPr>
          <w:sz w:val="18"/>
          <w:lang w:val="es-CO"/>
        </w:rPr>
        <w:t xml:space="preserve"> </w:t>
      </w:r>
    </w:p>
  </w:footnote>
  <w:footnote w:id="36">
    <w:p w14:paraId="33261584" w14:textId="67A01206" w:rsidR="002A69BF" w:rsidRPr="008F7AC6" w:rsidRDefault="002A69BF" w:rsidP="00D34B05">
      <w:pPr>
        <w:pStyle w:val="FootnoteText"/>
        <w:jc w:val="both"/>
        <w:rPr>
          <w:rFonts w:ascii="Californian FB" w:hAnsi="Californian FB"/>
          <w:sz w:val="18"/>
          <w:lang w:val="es-CO"/>
        </w:rPr>
      </w:pPr>
      <w:r w:rsidRPr="00D34B05">
        <w:rPr>
          <w:rStyle w:val="FootnoteReference"/>
          <w:rFonts w:ascii="Californian FB" w:hAnsi="Californian FB"/>
          <w:sz w:val="18"/>
        </w:rPr>
        <w:footnoteRef/>
      </w:r>
      <w:r w:rsidRPr="00D34B05">
        <w:rPr>
          <w:rFonts w:ascii="Californian FB" w:hAnsi="Californian FB"/>
          <w:sz w:val="18"/>
          <w:lang w:val="es-CO"/>
        </w:rPr>
        <w:t xml:space="preserve"> Ib</w:t>
      </w:r>
      <w:r w:rsidR="004276A1" w:rsidRPr="00D34B05">
        <w:rPr>
          <w:rFonts w:ascii="Californian FB" w:hAnsi="Californian FB"/>
          <w:sz w:val="18"/>
          <w:lang w:val="es-CO"/>
        </w:rPr>
        <w:t>i</w:t>
      </w:r>
      <w:r w:rsidRPr="00D34B05">
        <w:rPr>
          <w:rFonts w:ascii="Californian FB" w:hAnsi="Californian FB"/>
          <w:sz w:val="18"/>
          <w:lang w:val="es-CO"/>
        </w:rPr>
        <w:t>dem.</w:t>
      </w:r>
      <w:r w:rsidRPr="008F7AC6">
        <w:rPr>
          <w:rFonts w:ascii="Californian FB" w:hAnsi="Californian FB"/>
          <w:sz w:val="18"/>
          <w:lang w:val="es-CO"/>
        </w:rPr>
        <w:t xml:space="preserve"> </w:t>
      </w:r>
    </w:p>
  </w:footnote>
  <w:footnote w:id="37">
    <w:p w14:paraId="571449AF" w14:textId="5DBBB14A" w:rsidR="002A69BF" w:rsidRPr="007C202F" w:rsidRDefault="002A69BF" w:rsidP="00D34B05">
      <w:pPr>
        <w:pStyle w:val="FootnoteText"/>
        <w:jc w:val="both"/>
        <w:rPr>
          <w:rFonts w:ascii="Californian FB" w:hAnsi="Californian FB"/>
          <w:sz w:val="18"/>
        </w:rPr>
      </w:pPr>
      <w:r w:rsidRPr="008F7AC6">
        <w:rPr>
          <w:rStyle w:val="FootnoteReference"/>
          <w:rFonts w:ascii="Californian FB" w:hAnsi="Californian FB"/>
          <w:sz w:val="18"/>
        </w:rPr>
        <w:footnoteRef/>
      </w:r>
      <w:r w:rsidRPr="008F7AC6">
        <w:rPr>
          <w:rFonts w:ascii="Californian FB" w:hAnsi="Californian FB"/>
          <w:sz w:val="18"/>
          <w:lang w:val="es-CO"/>
        </w:rPr>
        <w:t xml:space="preserve"> </w:t>
      </w:r>
      <w:r w:rsidR="002E392C" w:rsidRPr="001947C9">
        <w:rPr>
          <w:rFonts w:ascii="Californian FB" w:hAnsi="Californian FB"/>
          <w:sz w:val="18"/>
          <w:lang w:val="es-419"/>
        </w:rPr>
        <w:t>Colectivo de Abogados “José Alvear Restrepo” (</w:t>
      </w:r>
      <w:r w:rsidR="002E392C">
        <w:rPr>
          <w:rFonts w:ascii="Californian FB" w:hAnsi="Californian FB"/>
          <w:sz w:val="18"/>
          <w:lang w:val="es-419"/>
        </w:rPr>
        <w:t>2019</w:t>
      </w:r>
      <w:r w:rsidR="002E392C" w:rsidRPr="001947C9">
        <w:rPr>
          <w:rFonts w:ascii="Californian FB" w:hAnsi="Californian FB"/>
          <w:sz w:val="18"/>
          <w:lang w:val="es-419"/>
        </w:rPr>
        <w:t>) Diez verdades sobre Carbones de Cerrejón</w:t>
      </w:r>
      <w:r w:rsidR="002E392C">
        <w:rPr>
          <w:rFonts w:ascii="Californian FB" w:hAnsi="Californian FB"/>
          <w:sz w:val="18"/>
          <w:lang w:val="es-419"/>
        </w:rPr>
        <w:t>.</w:t>
      </w:r>
      <w:r w:rsidR="002E392C" w:rsidRPr="001947C9">
        <w:rPr>
          <w:rFonts w:ascii="Californian FB" w:hAnsi="Californian FB"/>
          <w:sz w:val="18"/>
          <w:lang w:val="es-419"/>
        </w:rPr>
        <w:t xml:space="preserve"> </w:t>
      </w:r>
      <w:hyperlink r:id="rId24" w:history="1">
        <w:r w:rsidR="002E392C" w:rsidRPr="007C202F">
          <w:rPr>
            <w:rStyle w:val="Hyperlink"/>
            <w:rFonts w:ascii="Californian FB" w:hAnsi="Californian FB"/>
            <w:color w:val="auto"/>
            <w:sz w:val="18"/>
            <w:u w:val="none"/>
          </w:rPr>
          <w:t>https://www.colectivodeabogados.org/IMG/pdf/diez_verdades_sobre_carbones_de_cerrejon.pdf</w:t>
        </w:r>
      </w:hyperlink>
    </w:p>
  </w:footnote>
  <w:footnote w:id="38">
    <w:p w14:paraId="405BAB85" w14:textId="2AD02DC8" w:rsidR="002A69BF" w:rsidRPr="008F7AC6" w:rsidRDefault="002A69BF" w:rsidP="00D34B05">
      <w:pPr>
        <w:pStyle w:val="FootnoteText"/>
        <w:jc w:val="both"/>
        <w:rPr>
          <w:rFonts w:ascii="Californian FB" w:hAnsi="Californian FB"/>
          <w:sz w:val="18"/>
          <w:lang w:val="es-CO"/>
        </w:rPr>
      </w:pPr>
      <w:r w:rsidRPr="008F7AC6">
        <w:rPr>
          <w:rStyle w:val="FootnoteReference"/>
          <w:rFonts w:ascii="Californian FB" w:hAnsi="Californian FB"/>
          <w:sz w:val="18"/>
        </w:rPr>
        <w:footnoteRef/>
      </w:r>
      <w:r w:rsidRPr="008F7AC6">
        <w:rPr>
          <w:rFonts w:ascii="Californian FB" w:hAnsi="Californian FB"/>
          <w:sz w:val="18"/>
          <w:lang w:val="es-CO"/>
        </w:rPr>
        <w:t xml:space="preserve"> </w:t>
      </w:r>
      <w:r w:rsidR="006675E1">
        <w:rPr>
          <w:rFonts w:ascii="Californian FB" w:hAnsi="Californian FB"/>
          <w:sz w:val="18"/>
          <w:lang w:val="es-CO"/>
        </w:rPr>
        <w:t xml:space="preserve">Ramírez, M. (2018) La red hídrica afectada por la explotación minera en La Guajira. </w:t>
      </w:r>
      <w:r w:rsidRPr="008F7AC6">
        <w:rPr>
          <w:rFonts w:ascii="Californian FB" w:hAnsi="Californian FB"/>
          <w:sz w:val="18"/>
          <w:lang w:val="es-CO"/>
        </w:rPr>
        <w:t>https://es.slideshare.net/MauricioEnriqueRamirez/la-red-hdrica-afectada-por-la-explotacin-minera-en-la-guajira</w:t>
      </w:r>
    </w:p>
  </w:footnote>
  <w:footnote w:id="39">
    <w:p w14:paraId="5D4DCA9A" w14:textId="269C5BC6" w:rsidR="00B2585D" w:rsidRPr="00B2585D" w:rsidRDefault="00B2585D">
      <w:pPr>
        <w:pStyle w:val="FootnoteText"/>
        <w:rPr>
          <w:rFonts w:ascii="Mongolian Baiti" w:hAnsi="Mongolian Baiti" w:cs="Mongolian Baiti"/>
          <w:lang w:val="es-CO"/>
        </w:rPr>
      </w:pPr>
      <w:r w:rsidRPr="00B2585D">
        <w:rPr>
          <w:rStyle w:val="FootnoteReference"/>
          <w:rFonts w:ascii="Mongolian Baiti" w:hAnsi="Mongolian Baiti" w:cs="Mongolian Baiti"/>
        </w:rPr>
        <w:footnoteRef/>
      </w:r>
      <w:r w:rsidRPr="00B2585D">
        <w:rPr>
          <w:rFonts w:ascii="Mongolian Baiti" w:hAnsi="Mongolian Baiti" w:cs="Mongolian Baiti"/>
          <w:lang w:val="es-CO"/>
        </w:rPr>
        <w:t xml:space="preserve"> </w:t>
      </w:r>
      <w:hyperlink r:id="rId25" w:history="1">
        <w:r w:rsidRPr="00B2585D">
          <w:rPr>
            <w:rFonts w:ascii="Mongolian Baiti" w:hAnsi="Mongolian Baiti" w:cs="Mongolian Baiti"/>
            <w:color w:val="0000FF"/>
            <w:sz w:val="22"/>
            <w:szCs w:val="22"/>
            <w:u w:val="single"/>
            <w:lang w:val="es-CO"/>
          </w:rPr>
          <w:t>https://www.youtube.com/watch?v=H2OV-LRastE&amp;t=32s</w:t>
        </w:r>
      </w:hyperlink>
    </w:p>
  </w:footnote>
  <w:footnote w:id="40">
    <w:p w14:paraId="17CFEB34" w14:textId="3139A306" w:rsidR="002A69BF" w:rsidRPr="00B2585D" w:rsidRDefault="002A69BF" w:rsidP="00B2585D">
      <w:pPr>
        <w:spacing w:after="0"/>
        <w:jc w:val="both"/>
        <w:rPr>
          <w:rFonts w:ascii="Mongolian Baiti" w:hAnsi="Mongolian Baiti" w:cs="Mongolian Baiti"/>
          <w:sz w:val="20"/>
          <w:szCs w:val="20"/>
          <w:lang w:val="es-CO"/>
        </w:rPr>
      </w:pPr>
      <w:r w:rsidRPr="00B2585D">
        <w:rPr>
          <w:rStyle w:val="FootnoteReference"/>
          <w:rFonts w:ascii="Mongolian Baiti" w:hAnsi="Mongolian Baiti" w:cs="Mongolian Baiti"/>
          <w:sz w:val="20"/>
          <w:szCs w:val="20"/>
        </w:rPr>
        <w:footnoteRef/>
      </w:r>
      <w:r w:rsidRPr="00B2585D">
        <w:rPr>
          <w:rFonts w:ascii="Mongolian Baiti" w:hAnsi="Mongolian Baiti" w:cs="Mongolian Baiti"/>
          <w:sz w:val="20"/>
          <w:szCs w:val="20"/>
          <w:lang w:val="es-CO"/>
        </w:rPr>
        <w:t xml:space="preserve"> </w:t>
      </w:r>
      <w:r w:rsidR="00B2585D" w:rsidRPr="00B2585D">
        <w:rPr>
          <w:rFonts w:ascii="Mongolian Baiti" w:hAnsi="Mongolian Baiti" w:cs="Mongolian Baiti"/>
          <w:sz w:val="20"/>
          <w:szCs w:val="20"/>
          <w:lang w:val="es-CO"/>
        </w:rPr>
        <w:t xml:space="preserve">Según TERRAE </w:t>
      </w:r>
      <w:r w:rsidRPr="00B2585D">
        <w:rPr>
          <w:rFonts w:ascii="Mongolian Baiti" w:hAnsi="Mongolian Baiti" w:cs="Mongolian Baiti"/>
          <w:sz w:val="20"/>
          <w:szCs w:val="20"/>
          <w:lang w:val="es-CO"/>
        </w:rPr>
        <w:t>Estudios de minería a cielo abierto a nivel internacional reconocen las afectaciones al agua subterránea y cómo los niveles freáticos descienden. En casos de Polonia (minería de metálicos) y Alemania (minería de carbón). En Polonia, los estudios de Kowalczyk et al.8 (2010) muestran que las afectaciones del nivel freático se dan a más de 5 kilómetros de los tajos</w:t>
      </w:r>
      <w:r w:rsidR="00BF134F" w:rsidRPr="00B2585D">
        <w:rPr>
          <w:rFonts w:ascii="Mongolian Baiti" w:hAnsi="Mongolian Baiti" w:cs="Mongolian Baiti"/>
          <w:sz w:val="20"/>
          <w:szCs w:val="20"/>
          <w:lang w:val="es-CO"/>
        </w:rPr>
        <w:t>.</w:t>
      </w:r>
      <w:r w:rsidRPr="00B2585D">
        <w:rPr>
          <w:rFonts w:ascii="Mongolian Baiti" w:hAnsi="Mongolian Baiti" w:cs="Mongolian Baiti"/>
          <w:sz w:val="20"/>
          <w:szCs w:val="20"/>
          <w:lang w:val="es-CO"/>
        </w:rPr>
        <w:t xml:space="preserve"> Para la explotación de carbones de bajo poder calorífico (lignitos) en Alemania, las afectaciones a cuerpos de agua, humedales y suelos por descensos regionales del nivel freático, de minas a cielo abierto que se remontan a 1965 (Mina Garzweiler) pueden extenderse a más de 15 kilómetros contados desde el borde de los tajos (RWE Power AG.9 , 2006).</w:t>
      </w:r>
    </w:p>
  </w:footnote>
  <w:footnote w:id="41">
    <w:p w14:paraId="1E7EF439" w14:textId="41F07663" w:rsidR="002A69BF" w:rsidRPr="00B2585D" w:rsidRDefault="002A69BF" w:rsidP="00B2585D">
      <w:pPr>
        <w:pStyle w:val="FootnoteText"/>
        <w:jc w:val="both"/>
        <w:rPr>
          <w:rFonts w:ascii="Mongolian Baiti" w:hAnsi="Mongolian Baiti" w:cs="Mongolian Baiti"/>
          <w:lang w:val="es-CO"/>
        </w:rPr>
      </w:pPr>
      <w:r w:rsidRPr="00B2585D">
        <w:rPr>
          <w:rStyle w:val="FootnoteReference"/>
          <w:rFonts w:ascii="Mongolian Baiti" w:hAnsi="Mongolian Baiti" w:cs="Mongolian Baiti"/>
        </w:rPr>
        <w:footnoteRef/>
      </w:r>
      <w:r w:rsidRPr="00B2585D">
        <w:rPr>
          <w:rFonts w:ascii="Mongolian Baiti" w:hAnsi="Mongolian Baiti" w:cs="Mongolian Baiti"/>
          <w:lang w:val="es-CO"/>
        </w:rPr>
        <w:t xml:space="preserve"> Corporación Geoambiental T</w:t>
      </w:r>
      <w:r w:rsidR="008B17B2" w:rsidRPr="00B2585D">
        <w:rPr>
          <w:rFonts w:ascii="Mongolian Baiti" w:hAnsi="Mongolian Baiti" w:cs="Mongolian Baiti"/>
          <w:lang w:val="es-CO"/>
        </w:rPr>
        <w:t>ERRAE</w:t>
      </w:r>
      <w:r w:rsidR="00BF134F" w:rsidRPr="00B2585D">
        <w:rPr>
          <w:rFonts w:ascii="Mongolian Baiti" w:hAnsi="Mongolian Baiti" w:cs="Mongolian Baiti"/>
          <w:lang w:val="es-CO"/>
        </w:rPr>
        <w:t xml:space="preserve"> (febrero de 2020)</w:t>
      </w:r>
      <w:r w:rsidRPr="00B2585D">
        <w:rPr>
          <w:rFonts w:ascii="Mongolian Baiti" w:hAnsi="Mongolian Baiti" w:cs="Mongolian Baiti"/>
          <w:lang w:val="es-CO"/>
        </w:rPr>
        <w:t xml:space="preserve"> </w:t>
      </w:r>
      <w:r w:rsidR="00BF134F" w:rsidRPr="00B2585D">
        <w:rPr>
          <w:rFonts w:ascii="Mongolian Baiti" w:hAnsi="Mongolian Baiti" w:cs="Mongolian Baiti"/>
          <w:lang w:val="es-CO"/>
        </w:rPr>
        <w:t>Informe Técnico, Análisis independiente del informe de respuesta a la orden octava de la sentencia SU-698 de 2017 proferida por la Corte Constitucional remitido por la mesa interinstitucional del Arroyo Bruno en los componentes geológico, hidrológico e hidrogeológico</w:t>
      </w:r>
      <w:r w:rsidRPr="00B2585D">
        <w:rPr>
          <w:rFonts w:ascii="Mongolian Baiti" w:hAnsi="Mongolian Baiti" w:cs="Mongolian Baiti"/>
          <w:lang w:val="es-CO"/>
        </w:rPr>
        <w:t>.</w:t>
      </w:r>
    </w:p>
  </w:footnote>
  <w:footnote w:id="42">
    <w:p w14:paraId="2F4BA326" w14:textId="360D1AB3" w:rsidR="0006594B" w:rsidRPr="0097288B" w:rsidRDefault="0006594B">
      <w:pPr>
        <w:pStyle w:val="FootnoteText"/>
        <w:rPr>
          <w:rFonts w:ascii="Mongolian Baiti" w:hAnsi="Mongolian Baiti" w:cs="Mongolian Baiti"/>
          <w:lang w:val="es-CO"/>
        </w:rPr>
      </w:pPr>
      <w:r w:rsidRPr="0097288B">
        <w:rPr>
          <w:rStyle w:val="FootnoteReference"/>
          <w:rFonts w:ascii="Mongolian Baiti" w:hAnsi="Mongolian Baiti" w:cs="Mongolian Baiti"/>
        </w:rPr>
        <w:footnoteRef/>
      </w:r>
      <w:r w:rsidRPr="0097288B">
        <w:rPr>
          <w:rFonts w:ascii="Mongolian Baiti" w:hAnsi="Mongolian Baiti" w:cs="Mongolian Baiti"/>
          <w:lang w:val="es-CO"/>
        </w:rPr>
        <w:t xml:space="preserve"> </w:t>
      </w:r>
      <w:r w:rsidR="0097288B" w:rsidRPr="0097288B">
        <w:rPr>
          <w:rFonts w:ascii="Mongolian Baiti" w:hAnsi="Mongolian Baiti" w:cs="Mongolian Baiti"/>
          <w:lang w:val="es-CO"/>
        </w:rPr>
        <w:t>http://www.indepaz.org.co/wp-content/uploads/2019/02/Si-el-rio-suena-piedras-lleva-Indepaz-2019.pdf</w:t>
      </w:r>
    </w:p>
  </w:footnote>
  <w:footnote w:id="43">
    <w:p w14:paraId="076BE961" w14:textId="0D8EF259" w:rsidR="002A69BF" w:rsidRPr="00B2585D" w:rsidRDefault="002A69BF" w:rsidP="00B2585D">
      <w:pPr>
        <w:pStyle w:val="FootnoteText"/>
        <w:jc w:val="both"/>
        <w:rPr>
          <w:rFonts w:ascii="Mongolian Baiti" w:hAnsi="Mongolian Baiti" w:cs="Mongolian Baiti"/>
          <w:lang w:val="es-CO"/>
        </w:rPr>
      </w:pPr>
      <w:r w:rsidRPr="00B2585D">
        <w:rPr>
          <w:rStyle w:val="FootnoteReference"/>
          <w:rFonts w:ascii="Mongolian Baiti" w:hAnsi="Mongolian Baiti" w:cs="Mongolian Baiti"/>
        </w:rPr>
        <w:footnoteRef/>
      </w:r>
      <w:r w:rsidRPr="00B2585D">
        <w:rPr>
          <w:rFonts w:ascii="Mongolian Baiti" w:hAnsi="Mongolian Baiti" w:cs="Mongolian Baiti"/>
          <w:lang w:val="es-CO"/>
        </w:rPr>
        <w:t xml:space="preserve"> </w:t>
      </w:r>
      <w:r w:rsidR="00682AA0" w:rsidRPr="00B2585D">
        <w:rPr>
          <w:rFonts w:ascii="Mongolian Baiti" w:hAnsi="Mongolian Baiti" w:cs="Mongolian Baiti"/>
          <w:lang w:val="es-CO"/>
        </w:rPr>
        <w:t>Corte Constitucional de Colombia</w:t>
      </w:r>
      <w:r w:rsidR="0097288B">
        <w:rPr>
          <w:rFonts w:ascii="Mongolian Baiti" w:hAnsi="Mongolian Baiti" w:cs="Mongolian Baiti"/>
          <w:lang w:val="es-CO"/>
        </w:rPr>
        <w:t xml:space="preserve">, Sentencia SU-698 de 2017, </w:t>
      </w:r>
      <w:r w:rsidR="00682AA0" w:rsidRPr="00B2585D">
        <w:rPr>
          <w:rFonts w:ascii="Mongolian Baiti" w:hAnsi="Mongolian Baiti" w:cs="Mongolian Baiti"/>
          <w:lang w:val="es-CO"/>
        </w:rPr>
        <w:t xml:space="preserve">en: </w:t>
      </w:r>
      <w:r w:rsidRPr="00B2585D">
        <w:rPr>
          <w:rFonts w:ascii="Mongolian Baiti" w:hAnsi="Mongolian Baiti" w:cs="Mongolian Baiti"/>
          <w:lang w:val="es-CO"/>
        </w:rPr>
        <w:t>https://www.corteconstitucional.gov.co/relatoria/2017/SU698-17.htm</w:t>
      </w:r>
    </w:p>
  </w:footnote>
  <w:footnote w:id="44">
    <w:p w14:paraId="1F532D52" w14:textId="77777777" w:rsidR="00D34B05" w:rsidRPr="00B2585D" w:rsidRDefault="00D34B05" w:rsidP="00B2585D">
      <w:pPr>
        <w:pBdr>
          <w:top w:val="nil"/>
          <w:left w:val="nil"/>
          <w:bottom w:val="nil"/>
          <w:right w:val="nil"/>
          <w:between w:val="nil"/>
        </w:pBdr>
        <w:jc w:val="both"/>
        <w:rPr>
          <w:rFonts w:ascii="Mongolian Baiti" w:eastAsia="Times New Roman" w:hAnsi="Mongolian Baiti" w:cs="Mongolian Baiti"/>
          <w:color w:val="000000"/>
          <w:sz w:val="20"/>
          <w:szCs w:val="20"/>
          <w:lang w:val="es-CO"/>
        </w:rPr>
      </w:pPr>
      <w:r w:rsidRPr="00B2585D">
        <w:rPr>
          <w:rFonts w:ascii="Mongolian Baiti" w:hAnsi="Mongolian Baiti" w:cs="Mongolian Baiti"/>
          <w:sz w:val="20"/>
          <w:szCs w:val="20"/>
          <w:vertAlign w:val="superscript"/>
        </w:rPr>
        <w:footnoteRef/>
      </w:r>
      <w:r w:rsidRPr="00B2585D">
        <w:rPr>
          <w:rFonts w:ascii="Mongolian Baiti" w:eastAsia="Calibri" w:hAnsi="Mongolian Baiti" w:cs="Mongolian Baiti"/>
          <w:color w:val="000000"/>
          <w:sz w:val="20"/>
          <w:szCs w:val="20"/>
          <w:lang w:val="es-CO"/>
        </w:rPr>
        <w:t xml:space="preserve"> https://www.defensoria.gov.co/public/pdf/informedefensorialguajira11.pdf, página 122</w:t>
      </w:r>
    </w:p>
  </w:footnote>
  <w:footnote w:id="45">
    <w:p w14:paraId="26CD136C" w14:textId="16101502" w:rsidR="00B60AE6" w:rsidRPr="00B2585D" w:rsidRDefault="00B60AE6" w:rsidP="00B2585D">
      <w:pPr>
        <w:pStyle w:val="FootnoteText"/>
        <w:jc w:val="both"/>
        <w:rPr>
          <w:rFonts w:ascii="Mongolian Baiti" w:hAnsi="Mongolian Baiti" w:cs="Mongolian Baiti"/>
          <w:lang w:val="es-CO"/>
        </w:rPr>
      </w:pPr>
      <w:r w:rsidRPr="00B2585D">
        <w:rPr>
          <w:rStyle w:val="FootnoteReference"/>
          <w:rFonts w:ascii="Mongolian Baiti" w:hAnsi="Mongolian Baiti" w:cs="Mongolian Baiti"/>
        </w:rPr>
        <w:footnoteRef/>
      </w:r>
      <w:r w:rsidRPr="00B2585D">
        <w:rPr>
          <w:rFonts w:ascii="Mongolian Baiti" w:hAnsi="Mongolian Baiti" w:cs="Mongolian Baiti"/>
          <w:lang w:val="es-CO"/>
        </w:rPr>
        <w:t xml:space="preserve"> </w:t>
      </w:r>
      <w:r w:rsidRPr="00B2585D">
        <w:rPr>
          <w:rFonts w:ascii="Mongolian Baiti" w:hAnsi="Mongolian Baiti" w:cs="Mongolian Baiti"/>
          <w:lang w:val="es-419"/>
        </w:rPr>
        <w:t>Corte</w:t>
      </w:r>
      <w:r w:rsidRPr="00B2585D">
        <w:rPr>
          <w:rFonts w:ascii="Mongolian Baiti" w:hAnsi="Mongolian Baiti" w:cs="Mongolian Baiti"/>
          <w:lang w:val="es-CO"/>
        </w:rPr>
        <w:t xml:space="preserve"> Constitucional de Colombia, Sentencia T-302 de 2017 M.P. Aquiles Arrieta Gómez.</w:t>
      </w:r>
      <w:r w:rsidR="001F790E" w:rsidRPr="00B2585D">
        <w:rPr>
          <w:rFonts w:ascii="Mongolian Baiti" w:hAnsi="Mongolian Baiti" w:cs="Mongolian Baiti"/>
          <w:lang w:val="es-CO"/>
        </w:rPr>
        <w:t xml:space="preserve"> Se puede encontrar en: </w:t>
      </w:r>
      <w:hyperlink r:id="rId26" w:history="1">
        <w:r w:rsidR="001F790E" w:rsidRPr="00B2585D">
          <w:rPr>
            <w:rStyle w:val="Hyperlink"/>
            <w:rFonts w:ascii="Mongolian Baiti" w:hAnsi="Mongolian Baiti" w:cs="Mongolian Baiti"/>
            <w:color w:val="auto"/>
            <w:u w:val="none"/>
            <w:lang w:val="es-CO"/>
          </w:rPr>
          <w:t>https://www.corteconstitucional.gov.co/relatoria/2017/t-302-17.htm</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74E76"/>
    <w:multiLevelType w:val="hybridMultilevel"/>
    <w:tmpl w:val="6F0E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C6ECB"/>
    <w:multiLevelType w:val="hybridMultilevel"/>
    <w:tmpl w:val="11321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F0379"/>
    <w:multiLevelType w:val="hybridMultilevel"/>
    <w:tmpl w:val="4F609D70"/>
    <w:lvl w:ilvl="0" w:tplc="96BE62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74786"/>
    <w:multiLevelType w:val="hybridMultilevel"/>
    <w:tmpl w:val="6C82385C"/>
    <w:lvl w:ilvl="0" w:tplc="97EA66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90822"/>
    <w:multiLevelType w:val="hybridMultilevel"/>
    <w:tmpl w:val="E3782E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3F3304C"/>
    <w:multiLevelType w:val="hybridMultilevel"/>
    <w:tmpl w:val="84DA1910"/>
    <w:lvl w:ilvl="0" w:tplc="AF8E5A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43048A4"/>
    <w:multiLevelType w:val="hybridMultilevel"/>
    <w:tmpl w:val="0BEC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DD264B"/>
    <w:multiLevelType w:val="hybridMultilevel"/>
    <w:tmpl w:val="8E7E1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A230C12"/>
    <w:multiLevelType w:val="hybridMultilevel"/>
    <w:tmpl w:val="A2B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4A566F"/>
    <w:multiLevelType w:val="hybridMultilevel"/>
    <w:tmpl w:val="BCD4C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01475AC"/>
    <w:multiLevelType w:val="hybridMultilevel"/>
    <w:tmpl w:val="40EE5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4"/>
  </w:num>
  <w:num w:numId="6">
    <w:abstractNumId w:val="9"/>
  </w:num>
  <w:num w:numId="7">
    <w:abstractNumId w:val="7"/>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84"/>
    <w:rsid w:val="0000757D"/>
    <w:rsid w:val="00014ABD"/>
    <w:rsid w:val="00036338"/>
    <w:rsid w:val="00050096"/>
    <w:rsid w:val="000553E8"/>
    <w:rsid w:val="00055F8F"/>
    <w:rsid w:val="00063A84"/>
    <w:rsid w:val="0006594B"/>
    <w:rsid w:val="00070D02"/>
    <w:rsid w:val="000852EA"/>
    <w:rsid w:val="00085823"/>
    <w:rsid w:val="000B1846"/>
    <w:rsid w:val="000C45F3"/>
    <w:rsid w:val="000E121D"/>
    <w:rsid w:val="000E3593"/>
    <w:rsid w:val="000E4699"/>
    <w:rsid w:val="000F198C"/>
    <w:rsid w:val="000F3171"/>
    <w:rsid w:val="0011240E"/>
    <w:rsid w:val="00116CBF"/>
    <w:rsid w:val="00136A44"/>
    <w:rsid w:val="00152B6E"/>
    <w:rsid w:val="00161587"/>
    <w:rsid w:val="00175236"/>
    <w:rsid w:val="00175E73"/>
    <w:rsid w:val="00191846"/>
    <w:rsid w:val="001947C9"/>
    <w:rsid w:val="001A5335"/>
    <w:rsid w:val="001A6A2A"/>
    <w:rsid w:val="001A7095"/>
    <w:rsid w:val="001A715C"/>
    <w:rsid w:val="001B088E"/>
    <w:rsid w:val="001B0AD6"/>
    <w:rsid w:val="001C6850"/>
    <w:rsid w:val="001C727C"/>
    <w:rsid w:val="001C77CA"/>
    <w:rsid w:val="001F38AE"/>
    <w:rsid w:val="001F790E"/>
    <w:rsid w:val="00246C69"/>
    <w:rsid w:val="002529D9"/>
    <w:rsid w:val="00275F41"/>
    <w:rsid w:val="002A3B4A"/>
    <w:rsid w:val="002A69BF"/>
    <w:rsid w:val="002B04EF"/>
    <w:rsid w:val="002B1B09"/>
    <w:rsid w:val="002C74BD"/>
    <w:rsid w:val="002C7AEB"/>
    <w:rsid w:val="002D24CE"/>
    <w:rsid w:val="002E392C"/>
    <w:rsid w:val="002F02C5"/>
    <w:rsid w:val="0033355E"/>
    <w:rsid w:val="0037207D"/>
    <w:rsid w:val="003730D1"/>
    <w:rsid w:val="00374226"/>
    <w:rsid w:val="00392FEC"/>
    <w:rsid w:val="00397005"/>
    <w:rsid w:val="003A668E"/>
    <w:rsid w:val="003C73B8"/>
    <w:rsid w:val="003C7E0E"/>
    <w:rsid w:val="003D401F"/>
    <w:rsid w:val="003E4752"/>
    <w:rsid w:val="004017EE"/>
    <w:rsid w:val="004276A1"/>
    <w:rsid w:val="00434B20"/>
    <w:rsid w:val="00447FCE"/>
    <w:rsid w:val="004512F7"/>
    <w:rsid w:val="004526B6"/>
    <w:rsid w:val="00463328"/>
    <w:rsid w:val="00473A29"/>
    <w:rsid w:val="00473EDD"/>
    <w:rsid w:val="00474CCF"/>
    <w:rsid w:val="00475F58"/>
    <w:rsid w:val="004923B4"/>
    <w:rsid w:val="004A1997"/>
    <w:rsid w:val="004A4607"/>
    <w:rsid w:val="004A5BB8"/>
    <w:rsid w:val="004B7A03"/>
    <w:rsid w:val="004C4A45"/>
    <w:rsid w:val="004C6454"/>
    <w:rsid w:val="004D65F5"/>
    <w:rsid w:val="004D78C5"/>
    <w:rsid w:val="004E05F4"/>
    <w:rsid w:val="004F1AA2"/>
    <w:rsid w:val="00525180"/>
    <w:rsid w:val="00525394"/>
    <w:rsid w:val="00536A97"/>
    <w:rsid w:val="00565CC6"/>
    <w:rsid w:val="00577D2C"/>
    <w:rsid w:val="00580E43"/>
    <w:rsid w:val="00590E67"/>
    <w:rsid w:val="0059182F"/>
    <w:rsid w:val="00595EC4"/>
    <w:rsid w:val="005A086A"/>
    <w:rsid w:val="005A253B"/>
    <w:rsid w:val="005B00AF"/>
    <w:rsid w:val="005B40CB"/>
    <w:rsid w:val="005B57FC"/>
    <w:rsid w:val="005C24C0"/>
    <w:rsid w:val="005D3F85"/>
    <w:rsid w:val="005D4F5C"/>
    <w:rsid w:val="005F3748"/>
    <w:rsid w:val="00631172"/>
    <w:rsid w:val="00640D02"/>
    <w:rsid w:val="00651D3C"/>
    <w:rsid w:val="006675E1"/>
    <w:rsid w:val="00670784"/>
    <w:rsid w:val="00677282"/>
    <w:rsid w:val="00682AA0"/>
    <w:rsid w:val="006C0100"/>
    <w:rsid w:val="006F6CAA"/>
    <w:rsid w:val="00715AB2"/>
    <w:rsid w:val="00732F4A"/>
    <w:rsid w:val="0074420D"/>
    <w:rsid w:val="0075095D"/>
    <w:rsid w:val="007733B9"/>
    <w:rsid w:val="007753EB"/>
    <w:rsid w:val="007A64CC"/>
    <w:rsid w:val="007B141C"/>
    <w:rsid w:val="007B4734"/>
    <w:rsid w:val="007C202F"/>
    <w:rsid w:val="007C4043"/>
    <w:rsid w:val="007D0331"/>
    <w:rsid w:val="007D50E4"/>
    <w:rsid w:val="007E19BE"/>
    <w:rsid w:val="008125CD"/>
    <w:rsid w:val="00813A69"/>
    <w:rsid w:val="00817269"/>
    <w:rsid w:val="00817F59"/>
    <w:rsid w:val="008208E0"/>
    <w:rsid w:val="008338A4"/>
    <w:rsid w:val="00847C24"/>
    <w:rsid w:val="0089151A"/>
    <w:rsid w:val="00896B0D"/>
    <w:rsid w:val="008A235E"/>
    <w:rsid w:val="008A5AF4"/>
    <w:rsid w:val="008A6A20"/>
    <w:rsid w:val="008B17B2"/>
    <w:rsid w:val="008D3F58"/>
    <w:rsid w:val="008D6265"/>
    <w:rsid w:val="008E454B"/>
    <w:rsid w:val="008F678B"/>
    <w:rsid w:val="008F7AC6"/>
    <w:rsid w:val="00901F8F"/>
    <w:rsid w:val="009134A6"/>
    <w:rsid w:val="009301D5"/>
    <w:rsid w:val="00960479"/>
    <w:rsid w:val="0097288B"/>
    <w:rsid w:val="00983BBC"/>
    <w:rsid w:val="00995DFA"/>
    <w:rsid w:val="009E2DE2"/>
    <w:rsid w:val="00A05DBB"/>
    <w:rsid w:val="00A126F0"/>
    <w:rsid w:val="00A21447"/>
    <w:rsid w:val="00A4030F"/>
    <w:rsid w:val="00A70A99"/>
    <w:rsid w:val="00A87508"/>
    <w:rsid w:val="00AA2F8E"/>
    <w:rsid w:val="00AA6189"/>
    <w:rsid w:val="00AA6394"/>
    <w:rsid w:val="00AC620C"/>
    <w:rsid w:val="00AF5835"/>
    <w:rsid w:val="00B0069C"/>
    <w:rsid w:val="00B024E2"/>
    <w:rsid w:val="00B16824"/>
    <w:rsid w:val="00B228FC"/>
    <w:rsid w:val="00B23C15"/>
    <w:rsid w:val="00B2585D"/>
    <w:rsid w:val="00B42A9E"/>
    <w:rsid w:val="00B437B3"/>
    <w:rsid w:val="00B47686"/>
    <w:rsid w:val="00B54362"/>
    <w:rsid w:val="00B60AE6"/>
    <w:rsid w:val="00B840A9"/>
    <w:rsid w:val="00B87E72"/>
    <w:rsid w:val="00B9360B"/>
    <w:rsid w:val="00B93D2F"/>
    <w:rsid w:val="00B97335"/>
    <w:rsid w:val="00BA3CE5"/>
    <w:rsid w:val="00BB525D"/>
    <w:rsid w:val="00BC08A8"/>
    <w:rsid w:val="00BC355A"/>
    <w:rsid w:val="00BD4659"/>
    <w:rsid w:val="00BF11E2"/>
    <w:rsid w:val="00BF134F"/>
    <w:rsid w:val="00BF774F"/>
    <w:rsid w:val="00C14BC5"/>
    <w:rsid w:val="00C1522C"/>
    <w:rsid w:val="00C20B2F"/>
    <w:rsid w:val="00C46243"/>
    <w:rsid w:val="00C53EF5"/>
    <w:rsid w:val="00C64C09"/>
    <w:rsid w:val="00C737FA"/>
    <w:rsid w:val="00C86E03"/>
    <w:rsid w:val="00C87452"/>
    <w:rsid w:val="00CA62CE"/>
    <w:rsid w:val="00CA705D"/>
    <w:rsid w:val="00CB0C77"/>
    <w:rsid w:val="00CB7734"/>
    <w:rsid w:val="00CC33CA"/>
    <w:rsid w:val="00CD3E8A"/>
    <w:rsid w:val="00CD66ED"/>
    <w:rsid w:val="00CE5ED4"/>
    <w:rsid w:val="00D16E6A"/>
    <w:rsid w:val="00D17D4E"/>
    <w:rsid w:val="00D22CD4"/>
    <w:rsid w:val="00D34B05"/>
    <w:rsid w:val="00D65ED3"/>
    <w:rsid w:val="00D872BE"/>
    <w:rsid w:val="00D96662"/>
    <w:rsid w:val="00DA0FF4"/>
    <w:rsid w:val="00DA74B8"/>
    <w:rsid w:val="00DD0B9F"/>
    <w:rsid w:val="00DD79E1"/>
    <w:rsid w:val="00E00707"/>
    <w:rsid w:val="00E03359"/>
    <w:rsid w:val="00E0463F"/>
    <w:rsid w:val="00E054F5"/>
    <w:rsid w:val="00E22370"/>
    <w:rsid w:val="00E260E9"/>
    <w:rsid w:val="00E31F98"/>
    <w:rsid w:val="00E32E5C"/>
    <w:rsid w:val="00E44219"/>
    <w:rsid w:val="00E456B2"/>
    <w:rsid w:val="00E47136"/>
    <w:rsid w:val="00E56888"/>
    <w:rsid w:val="00E56DCE"/>
    <w:rsid w:val="00E60518"/>
    <w:rsid w:val="00E6324C"/>
    <w:rsid w:val="00E7453A"/>
    <w:rsid w:val="00EA3BB7"/>
    <w:rsid w:val="00EC328E"/>
    <w:rsid w:val="00EC64DA"/>
    <w:rsid w:val="00EC726B"/>
    <w:rsid w:val="00ED7ACC"/>
    <w:rsid w:val="00EF7932"/>
    <w:rsid w:val="00F16A3D"/>
    <w:rsid w:val="00F36EBC"/>
    <w:rsid w:val="00F37DC1"/>
    <w:rsid w:val="00F452D6"/>
    <w:rsid w:val="00F52F0E"/>
    <w:rsid w:val="00F55459"/>
    <w:rsid w:val="00F56C97"/>
    <w:rsid w:val="00F63366"/>
    <w:rsid w:val="00F97C9D"/>
    <w:rsid w:val="00FE13CE"/>
    <w:rsid w:val="00FE5EA3"/>
    <w:rsid w:val="00FF1D0F"/>
    <w:rsid w:val="00FF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9BD5"/>
  <w15:chartTrackingRefBased/>
  <w15:docId w15:val="{50B31C2E-F86E-4C03-81F5-B4E8C8B5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A3D"/>
    <w:rPr>
      <w:color w:val="0000FF"/>
      <w:u w:val="single"/>
    </w:rPr>
  </w:style>
  <w:style w:type="paragraph" w:styleId="ListParagraph">
    <w:name w:val="List Paragraph"/>
    <w:basedOn w:val="Normal"/>
    <w:uiPriority w:val="34"/>
    <w:qFormat/>
    <w:rsid w:val="00F16A3D"/>
    <w:pPr>
      <w:ind w:left="720"/>
      <w:contextualSpacing/>
    </w:pPr>
  </w:style>
  <w:style w:type="paragraph" w:styleId="FootnoteText">
    <w:name w:val="footnote text"/>
    <w:basedOn w:val="Normal"/>
    <w:link w:val="FootnoteTextChar"/>
    <w:uiPriority w:val="99"/>
    <w:semiHidden/>
    <w:unhideWhenUsed/>
    <w:rsid w:val="00E260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0E9"/>
    <w:rPr>
      <w:sz w:val="20"/>
      <w:szCs w:val="20"/>
    </w:rPr>
  </w:style>
  <w:style w:type="character" w:styleId="FootnoteReference">
    <w:name w:val="footnote reference"/>
    <w:aliases w:val="Footnotes refss,Texto de nota al pie,referencia nota al pie,BVI fnr,Appel note de bas de page,Footnote symbol,Footnote,Footnote number,Ref. de nota al pie.,4_G,Footnote Ref,16 Point,Superscript 6 Point,callout,Ref,de nota al pie"/>
    <w:basedOn w:val="DefaultParagraphFont"/>
    <w:link w:val="FootnoteText1"/>
    <w:uiPriority w:val="99"/>
    <w:unhideWhenUsed/>
    <w:rsid w:val="00E260E9"/>
    <w:rPr>
      <w:vertAlign w:val="superscript"/>
    </w:rPr>
  </w:style>
  <w:style w:type="table" w:styleId="TableGrid">
    <w:name w:val="Table Grid"/>
    <w:basedOn w:val="TableNormal"/>
    <w:uiPriority w:val="39"/>
    <w:rsid w:val="00A8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1846"/>
    <w:pPr>
      <w:autoSpaceDE w:val="0"/>
      <w:autoSpaceDN w:val="0"/>
      <w:adjustRightInd w:val="0"/>
      <w:spacing w:after="0" w:line="240" w:lineRule="auto"/>
    </w:pPr>
    <w:rPr>
      <w:rFonts w:ascii="Californian FB" w:hAnsi="Californian FB" w:cs="Californian FB"/>
      <w:color w:val="000000"/>
      <w:sz w:val="24"/>
      <w:szCs w:val="24"/>
    </w:rPr>
  </w:style>
  <w:style w:type="character" w:styleId="CommentReference">
    <w:name w:val="annotation reference"/>
    <w:basedOn w:val="DefaultParagraphFont"/>
    <w:uiPriority w:val="99"/>
    <w:semiHidden/>
    <w:unhideWhenUsed/>
    <w:rsid w:val="008F678B"/>
    <w:rPr>
      <w:sz w:val="16"/>
      <w:szCs w:val="16"/>
    </w:rPr>
  </w:style>
  <w:style w:type="paragraph" w:styleId="CommentText">
    <w:name w:val="annotation text"/>
    <w:basedOn w:val="Normal"/>
    <w:link w:val="CommentTextChar"/>
    <w:uiPriority w:val="99"/>
    <w:semiHidden/>
    <w:unhideWhenUsed/>
    <w:rsid w:val="008F678B"/>
    <w:pPr>
      <w:spacing w:line="240" w:lineRule="auto"/>
    </w:pPr>
    <w:rPr>
      <w:sz w:val="20"/>
      <w:szCs w:val="20"/>
    </w:rPr>
  </w:style>
  <w:style w:type="character" w:customStyle="1" w:styleId="CommentTextChar">
    <w:name w:val="Comment Text Char"/>
    <w:basedOn w:val="DefaultParagraphFont"/>
    <w:link w:val="CommentText"/>
    <w:uiPriority w:val="99"/>
    <w:semiHidden/>
    <w:rsid w:val="008F678B"/>
    <w:rPr>
      <w:sz w:val="20"/>
      <w:szCs w:val="20"/>
    </w:rPr>
  </w:style>
  <w:style w:type="paragraph" w:styleId="CommentSubject">
    <w:name w:val="annotation subject"/>
    <w:basedOn w:val="CommentText"/>
    <w:next w:val="CommentText"/>
    <w:link w:val="CommentSubjectChar"/>
    <w:uiPriority w:val="99"/>
    <w:semiHidden/>
    <w:unhideWhenUsed/>
    <w:rsid w:val="008F678B"/>
    <w:rPr>
      <w:b/>
      <w:bCs/>
    </w:rPr>
  </w:style>
  <w:style w:type="character" w:customStyle="1" w:styleId="CommentSubjectChar">
    <w:name w:val="Comment Subject Char"/>
    <w:basedOn w:val="CommentTextChar"/>
    <w:link w:val="CommentSubject"/>
    <w:uiPriority w:val="99"/>
    <w:semiHidden/>
    <w:rsid w:val="008F678B"/>
    <w:rPr>
      <w:b/>
      <w:bCs/>
      <w:sz w:val="20"/>
      <w:szCs w:val="20"/>
    </w:rPr>
  </w:style>
  <w:style w:type="paragraph" w:styleId="BalloonText">
    <w:name w:val="Balloon Text"/>
    <w:basedOn w:val="Normal"/>
    <w:link w:val="BalloonTextChar"/>
    <w:uiPriority w:val="99"/>
    <w:semiHidden/>
    <w:unhideWhenUsed/>
    <w:rsid w:val="008F67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78B"/>
    <w:rPr>
      <w:rFonts w:ascii="Segoe UI" w:hAnsi="Segoe UI" w:cs="Segoe UI"/>
      <w:sz w:val="18"/>
      <w:szCs w:val="18"/>
    </w:rPr>
  </w:style>
  <w:style w:type="character" w:styleId="Strong">
    <w:name w:val="Strong"/>
    <w:basedOn w:val="DefaultParagraphFont"/>
    <w:uiPriority w:val="22"/>
    <w:qFormat/>
    <w:rsid w:val="002C74BD"/>
    <w:rPr>
      <w:b/>
      <w:bCs/>
    </w:rPr>
  </w:style>
  <w:style w:type="paragraph" w:styleId="Header">
    <w:name w:val="header"/>
    <w:basedOn w:val="Normal"/>
    <w:link w:val="HeaderChar"/>
    <w:uiPriority w:val="99"/>
    <w:unhideWhenUsed/>
    <w:rsid w:val="00B0069C"/>
    <w:pPr>
      <w:tabs>
        <w:tab w:val="center" w:pos="4419"/>
        <w:tab w:val="right" w:pos="8838"/>
      </w:tabs>
      <w:spacing w:after="0" w:line="240" w:lineRule="auto"/>
    </w:pPr>
  </w:style>
  <w:style w:type="character" w:customStyle="1" w:styleId="HeaderChar">
    <w:name w:val="Header Char"/>
    <w:basedOn w:val="DefaultParagraphFont"/>
    <w:link w:val="Header"/>
    <w:uiPriority w:val="99"/>
    <w:rsid w:val="00B0069C"/>
  </w:style>
  <w:style w:type="paragraph" w:styleId="Footer">
    <w:name w:val="footer"/>
    <w:basedOn w:val="Normal"/>
    <w:link w:val="FooterChar"/>
    <w:uiPriority w:val="99"/>
    <w:unhideWhenUsed/>
    <w:rsid w:val="00B0069C"/>
    <w:pPr>
      <w:tabs>
        <w:tab w:val="center" w:pos="4419"/>
        <w:tab w:val="right" w:pos="8838"/>
      </w:tabs>
      <w:spacing w:after="0" w:line="240" w:lineRule="auto"/>
    </w:pPr>
  </w:style>
  <w:style w:type="character" w:customStyle="1" w:styleId="FooterChar">
    <w:name w:val="Footer Char"/>
    <w:basedOn w:val="DefaultParagraphFont"/>
    <w:link w:val="Footer"/>
    <w:uiPriority w:val="99"/>
    <w:rsid w:val="00B0069C"/>
  </w:style>
  <w:style w:type="character" w:customStyle="1" w:styleId="UnresolvedMention">
    <w:name w:val="Unresolved Mention"/>
    <w:basedOn w:val="DefaultParagraphFont"/>
    <w:uiPriority w:val="99"/>
    <w:semiHidden/>
    <w:unhideWhenUsed/>
    <w:rsid w:val="00B0069C"/>
    <w:rPr>
      <w:color w:val="605E5C"/>
      <w:shd w:val="clear" w:color="auto" w:fill="E1DFDD"/>
    </w:rPr>
  </w:style>
  <w:style w:type="paragraph" w:customStyle="1" w:styleId="FootnoteText1">
    <w:name w:val="Footnote Text1"/>
    <w:aliases w:val="BVI fnr Знак Char,BVI fnr Car Car Знак Char,BVI fnr Car Знак Char,BVI fnr Car Car Car Car Знак Char,callout Char,Footnotes refss Car,Footnote Ref Car,Footnote text"/>
    <w:basedOn w:val="Normal"/>
    <w:link w:val="FootnoteReference"/>
    <w:uiPriority w:val="99"/>
    <w:rsid w:val="00055F8F"/>
    <w:pPr>
      <w:spacing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23675">
      <w:bodyDiv w:val="1"/>
      <w:marLeft w:val="0"/>
      <w:marRight w:val="0"/>
      <w:marTop w:val="0"/>
      <w:marBottom w:val="0"/>
      <w:divBdr>
        <w:top w:val="none" w:sz="0" w:space="0" w:color="auto"/>
        <w:left w:val="none" w:sz="0" w:space="0" w:color="auto"/>
        <w:bottom w:val="none" w:sz="0" w:space="0" w:color="auto"/>
        <w:right w:val="none" w:sz="0" w:space="0" w:color="auto"/>
      </w:divBdr>
    </w:div>
    <w:div w:id="963921225">
      <w:bodyDiv w:val="1"/>
      <w:marLeft w:val="0"/>
      <w:marRight w:val="0"/>
      <w:marTop w:val="0"/>
      <w:marBottom w:val="0"/>
      <w:divBdr>
        <w:top w:val="none" w:sz="0" w:space="0" w:color="auto"/>
        <w:left w:val="none" w:sz="0" w:space="0" w:color="auto"/>
        <w:bottom w:val="none" w:sz="0" w:space="0" w:color="auto"/>
        <w:right w:val="none" w:sz="0" w:space="0" w:color="auto"/>
      </w:divBdr>
    </w:div>
    <w:div w:id="1033650258">
      <w:bodyDiv w:val="1"/>
      <w:marLeft w:val="0"/>
      <w:marRight w:val="0"/>
      <w:marTop w:val="0"/>
      <w:marBottom w:val="0"/>
      <w:divBdr>
        <w:top w:val="none" w:sz="0" w:space="0" w:color="auto"/>
        <w:left w:val="none" w:sz="0" w:space="0" w:color="auto"/>
        <w:bottom w:val="none" w:sz="0" w:space="0" w:color="auto"/>
        <w:right w:val="none" w:sz="0" w:space="0" w:color="auto"/>
      </w:divBdr>
    </w:div>
    <w:div w:id="1425302060">
      <w:bodyDiv w:val="1"/>
      <w:marLeft w:val="0"/>
      <w:marRight w:val="0"/>
      <w:marTop w:val="0"/>
      <w:marBottom w:val="0"/>
      <w:divBdr>
        <w:top w:val="none" w:sz="0" w:space="0" w:color="auto"/>
        <w:left w:val="none" w:sz="0" w:space="0" w:color="auto"/>
        <w:bottom w:val="none" w:sz="0" w:space="0" w:color="auto"/>
        <w:right w:val="none" w:sz="0" w:space="0" w:color="auto"/>
      </w:divBdr>
    </w:div>
    <w:div w:id="1862157061">
      <w:bodyDiv w:val="1"/>
      <w:marLeft w:val="0"/>
      <w:marRight w:val="0"/>
      <w:marTop w:val="0"/>
      <w:marBottom w:val="0"/>
      <w:divBdr>
        <w:top w:val="none" w:sz="0" w:space="0" w:color="auto"/>
        <w:left w:val="none" w:sz="0" w:space="0" w:color="auto"/>
        <w:bottom w:val="none" w:sz="0" w:space="0" w:color="auto"/>
        <w:right w:val="none" w:sz="0" w:space="0" w:color="auto"/>
      </w:divBdr>
    </w:div>
    <w:div w:id="1956324780">
      <w:bodyDiv w:val="1"/>
      <w:marLeft w:val="0"/>
      <w:marRight w:val="0"/>
      <w:marTop w:val="0"/>
      <w:marBottom w:val="0"/>
      <w:divBdr>
        <w:top w:val="none" w:sz="0" w:space="0" w:color="auto"/>
        <w:left w:val="none" w:sz="0" w:space="0" w:color="auto"/>
        <w:bottom w:val="none" w:sz="0" w:space="0" w:color="auto"/>
        <w:right w:val="none" w:sz="0" w:space="0" w:color="auto"/>
      </w:divBdr>
    </w:div>
    <w:div w:id="1998680998">
      <w:bodyDiv w:val="1"/>
      <w:marLeft w:val="0"/>
      <w:marRight w:val="0"/>
      <w:marTop w:val="0"/>
      <w:marBottom w:val="0"/>
      <w:divBdr>
        <w:top w:val="none" w:sz="0" w:space="0" w:color="auto"/>
        <w:left w:val="none" w:sz="0" w:space="0" w:color="auto"/>
        <w:bottom w:val="none" w:sz="0" w:space="0" w:color="auto"/>
        <w:right w:val="none" w:sz="0" w:space="0" w:color="auto"/>
      </w:divBdr>
    </w:div>
    <w:div w:id="2008316196">
      <w:bodyDiv w:val="1"/>
      <w:marLeft w:val="0"/>
      <w:marRight w:val="0"/>
      <w:marTop w:val="0"/>
      <w:marBottom w:val="0"/>
      <w:divBdr>
        <w:top w:val="none" w:sz="0" w:space="0" w:color="auto"/>
        <w:left w:val="none" w:sz="0" w:space="0" w:color="auto"/>
        <w:bottom w:val="none" w:sz="0" w:space="0" w:color="auto"/>
        <w:right w:val="none" w:sz="0" w:space="0" w:color="auto"/>
      </w:divBdr>
    </w:div>
    <w:div w:id="2122414927">
      <w:bodyDiv w:val="1"/>
      <w:marLeft w:val="0"/>
      <w:marRight w:val="0"/>
      <w:marTop w:val="0"/>
      <w:marBottom w:val="0"/>
      <w:divBdr>
        <w:top w:val="none" w:sz="0" w:space="0" w:color="auto"/>
        <w:left w:val="none" w:sz="0" w:space="0" w:color="auto"/>
        <w:bottom w:val="none" w:sz="0" w:space="0" w:color="auto"/>
        <w:right w:val="none" w:sz="0" w:space="0" w:color="auto"/>
      </w:divBdr>
    </w:div>
    <w:div w:id="213400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downtoearth.org.in/blog/air/covid-19-why-long-term-exposure-to-air-pollution-is-worrisome-70433" TargetMode="External"/><Relationship Id="rId13" Type="http://schemas.openxmlformats.org/officeDocument/2006/relationships/hyperlink" Target="https://www.bbc.com/news/health-52351290" TargetMode="External"/><Relationship Id="rId18" Type="http://schemas.openxmlformats.org/officeDocument/2006/relationships/hyperlink" Target="https://www.onic.org.co/onic-salvando-vidas/3934-boletin-034-sistema-de-monitoreo-territorial-smt-onic-informacion-para-proteger-la-vida-y-los-territorios" TargetMode="External"/><Relationship Id="rId26" Type="http://schemas.openxmlformats.org/officeDocument/2006/relationships/hyperlink" Target="https://www.corteconstitucional.gov.co/relatoria/2017/t-302-17.htm" TargetMode="External"/><Relationship Id="rId3" Type="http://schemas.openxmlformats.org/officeDocument/2006/relationships/hyperlink" Target="https://www.downtoearth.org.in/blog/air/covid-19-why-long-term-exposure-to-air-pollution-is-worrisome-70433" TargetMode="External"/><Relationship Id="rId21" Type="http://schemas.openxmlformats.org/officeDocument/2006/relationships/hyperlink" Target="https://www.colectivodeabogados.org/IMG/pdf/diez_verdades_sobre_carbones_de_cerrejon.pdf" TargetMode="External"/><Relationship Id="rId7" Type="http://schemas.openxmlformats.org/officeDocument/2006/relationships/hyperlink" Target="https://www.youtube.com/watch?v=SB9ah5Yu2a8&amp;t=1126s" TargetMode="External"/><Relationship Id="rId12" Type="http://schemas.openxmlformats.org/officeDocument/2006/relationships/hyperlink" Target="https://www.elmundo.es/ciencia-y-salud/ciencia/2020/04/21/5e9de6f1fdddffb19a8b4668.html" TargetMode="External"/><Relationship Id="rId17" Type="http://schemas.openxmlformats.org/officeDocument/2006/relationships/hyperlink" Target="https://www.elmundo.es/ciencia-y-salud/ciencia/2020/04/21/5e9de6f1fdddffb19a8b4668.html" TargetMode="External"/><Relationship Id="rId25" Type="http://schemas.openxmlformats.org/officeDocument/2006/relationships/hyperlink" Target="https://www.youtube.com/watch?v=H2OV-LRastE&amp;t=32s" TargetMode="External"/><Relationship Id="rId2" Type="http://schemas.openxmlformats.org/officeDocument/2006/relationships/hyperlink" Target="https://www.theguardian.com/environment/2020/apr/07/air-pollution-linked-to-far-higher-covid-19-death-rates-study-finds" TargetMode="External"/><Relationship Id="rId16" Type="http://schemas.openxmlformats.org/officeDocument/2006/relationships/hyperlink" Target="https://pacifista.tv/notas/el-covid-19-nos-muestra-las-desigualdades-que-hay-en-el-sistema-de-salud/" TargetMode="External"/><Relationship Id="rId20" Type="http://schemas.openxmlformats.org/officeDocument/2006/relationships/hyperlink" Target="https://www.youtube.com/watch?v=qAbB9oul7pQ" TargetMode="External"/><Relationship Id="rId1" Type="http://schemas.openxmlformats.org/officeDocument/2006/relationships/hyperlink" Target="https://www.bbc.com/news/health-52351290" TargetMode="External"/><Relationship Id="rId6" Type="http://schemas.openxmlformats.org/officeDocument/2006/relationships/hyperlink" Target="https://www.youtube.com/results?search_query=https%3A%2F%2Fwww.youtube.com%2Fwatch%3Fv%3Dbk4OVEc6VHo" TargetMode="External"/><Relationship Id="rId11" Type="http://schemas.openxmlformats.org/officeDocument/2006/relationships/hyperlink" Target="https://www.elmundo.es/ciencia-y-salud/ciencia/2020/04/21/5e9de6f1fdddffb19a8b4668.html" TargetMode="External"/><Relationship Id="rId24" Type="http://schemas.openxmlformats.org/officeDocument/2006/relationships/hyperlink" Target="https://www.colectivodeabogados.org/IMG/pdf/diez_verdades_sobre_carbones_de_cerrejon.pdf" TargetMode="External"/><Relationship Id="rId5" Type="http://schemas.openxmlformats.org/officeDocument/2006/relationships/hyperlink" Target="https://www.youtube.com/watch?v=voqAWTNjlCk" TargetMode="External"/><Relationship Id="rId15" Type="http://schemas.openxmlformats.org/officeDocument/2006/relationships/hyperlink" Target="https://www.elespectador.com/noticias/nacional/en-la-guajira-falta-agua-y-la-salud-esta-intervenida-pero-ya-llego-el-covid-19-articulo-912484/" TargetMode="External"/><Relationship Id="rId23" Type="http://schemas.openxmlformats.org/officeDocument/2006/relationships/hyperlink" Target="https://www.colectivodeabogados.org/IMG/pdf/diez_verdades_sobre_carbones_de_cerrejon.pdf" TargetMode="External"/><Relationship Id="rId10" Type="http://schemas.openxmlformats.org/officeDocument/2006/relationships/hyperlink" Target="https://journals.plos.org/plosmedicine/article?id=10.1371/journal.pmed.1003010" TargetMode="External"/><Relationship Id="rId19" Type="http://schemas.openxmlformats.org/officeDocument/2006/relationships/hyperlink" Target="https://www.elespectador.com/noticias/medio-ambiente/guaimaro-el-arbol-que-renace-para-luchar-contra-la-desnutricion-en-colombia-video-745478/" TargetMode="External"/><Relationship Id="rId4" Type="http://schemas.openxmlformats.org/officeDocument/2006/relationships/hyperlink" Target="https://www.defensoria.gov.co/public/pdf/informedefensorialguajira11.pdf" TargetMode="External"/><Relationship Id="rId9" Type="http://schemas.openxmlformats.org/officeDocument/2006/relationships/hyperlink" Target="https://www.downtoearth.org.in/blog/air/covid-19-lockdown-why-battle-against-air-pollution-needs-to-continue-71395" TargetMode="External"/><Relationship Id="rId14" Type="http://schemas.openxmlformats.org/officeDocument/2006/relationships/hyperlink" Target="https://www.bbc.com/mundo/noticias-america-latina-51916767" TargetMode="External"/><Relationship Id="rId22" Type="http://schemas.openxmlformats.org/officeDocument/2006/relationships/hyperlink" Target="https://www.colectivodeabogados.org/IMG/pdf/diez_verdades_sobre_carbones_de_cerrej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85C058-EF35-4DDF-8B6E-CA267659E6CB}">
  <ds:schemaRefs>
    <ds:schemaRef ds:uri="http://schemas.openxmlformats.org/officeDocument/2006/bibliography"/>
  </ds:schemaRefs>
</ds:datastoreItem>
</file>

<file path=customXml/itemProps2.xml><?xml version="1.0" encoding="utf-8"?>
<ds:datastoreItem xmlns:ds="http://schemas.openxmlformats.org/officeDocument/2006/customXml" ds:itemID="{43218B83-89B4-4B98-9AC9-D2CEB97DFFE1}"/>
</file>

<file path=customXml/itemProps3.xml><?xml version="1.0" encoding="utf-8"?>
<ds:datastoreItem xmlns:ds="http://schemas.openxmlformats.org/officeDocument/2006/customXml" ds:itemID="{AD11F97E-DC0E-4AFE-B82B-B8E0305C54AD}"/>
</file>

<file path=customXml/itemProps4.xml><?xml version="1.0" encoding="utf-8"?>
<ds:datastoreItem xmlns:ds="http://schemas.openxmlformats.org/officeDocument/2006/customXml" ds:itemID="{A9229A46-745D-4D08-ADA7-37341FCEC15A}"/>
</file>

<file path=docProps/app.xml><?xml version="1.0" encoding="utf-8"?>
<Properties xmlns="http://schemas.openxmlformats.org/officeDocument/2006/extended-properties" xmlns:vt="http://schemas.openxmlformats.org/officeDocument/2006/docPropsVTypes">
  <Template>Normal.dotm</Template>
  <TotalTime>2</TotalTime>
  <Pages>34</Pages>
  <Words>5328</Words>
  <Characters>30372</Characters>
  <Application>Microsoft Office Word</Application>
  <DocSecurity>4</DocSecurity>
  <Lines>253</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MORCLETTE Claire</cp:lastModifiedBy>
  <cp:revision>2</cp:revision>
  <dcterms:created xsi:type="dcterms:W3CDTF">2020-06-30T15:59:00Z</dcterms:created>
  <dcterms:modified xsi:type="dcterms:W3CDTF">2020-06-30T15:59:00Z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