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64" w:rsidRPr="00FD2935" w:rsidRDefault="00304459" w:rsidP="00CA1EA5">
      <w:pPr>
        <w:jc w:val="center"/>
        <w:rPr>
          <w:rFonts w:ascii="Times New Roman" w:hAnsi="Times New Roman" w:cs="Times New Roman"/>
          <w:b/>
          <w:sz w:val="28"/>
        </w:rPr>
      </w:pPr>
      <w:r w:rsidRPr="00FD2935">
        <w:rPr>
          <w:rFonts w:ascii="Times New Roman" w:hAnsi="Times New Roman" w:cs="Times New Roman"/>
          <w:b/>
          <w:sz w:val="28"/>
        </w:rPr>
        <w:t>Re</w:t>
      </w:r>
      <w:r w:rsidR="00AE069B" w:rsidRPr="00FD2935">
        <w:rPr>
          <w:rFonts w:ascii="Times New Roman" w:hAnsi="Times New Roman" w:cs="Times New Roman" w:hint="eastAsia"/>
          <w:b/>
          <w:sz w:val="28"/>
        </w:rPr>
        <w:t>sponse</w:t>
      </w:r>
      <w:r w:rsidRPr="00FD2935">
        <w:rPr>
          <w:rFonts w:ascii="Times New Roman" w:hAnsi="Times New Roman" w:cs="Times New Roman"/>
          <w:b/>
          <w:sz w:val="28"/>
        </w:rPr>
        <w:t xml:space="preserve"> of the Government of the Republic of Korea to the Questionnaire of the Special Rapporteur on the independence of judges and lawyers</w:t>
      </w:r>
    </w:p>
    <w:p w:rsidR="00212B41" w:rsidRPr="00FD2935" w:rsidRDefault="00212B41" w:rsidP="00CA1EA5">
      <w:pPr>
        <w:rPr>
          <w:rFonts w:ascii="Times New Roman" w:hAnsi="Times New Roman" w:cs="Times New Roman"/>
          <w:b/>
          <w:sz w:val="24"/>
        </w:rPr>
      </w:pPr>
    </w:p>
    <w:p w:rsidR="00392516" w:rsidRPr="00FD2935" w:rsidRDefault="00376DFA" w:rsidP="00CA1EA5">
      <w:pPr>
        <w:rPr>
          <w:rFonts w:ascii="Times New Roman" w:hAnsi="Times New Roman" w:cs="Times New Roman"/>
          <w:b/>
          <w:sz w:val="24"/>
        </w:rPr>
      </w:pPr>
      <w:r w:rsidRPr="00FD2935">
        <w:rPr>
          <w:rFonts w:ascii="Times New Roman" w:hAnsi="Times New Roman" w:cs="Times New Roman" w:hint="eastAsia"/>
          <w:b/>
          <w:sz w:val="24"/>
        </w:rPr>
        <w:t>S</w:t>
      </w:r>
      <w:r w:rsidRPr="00FD2935">
        <w:rPr>
          <w:rFonts w:ascii="Times New Roman" w:hAnsi="Times New Roman" w:cs="Times New Roman"/>
          <w:b/>
          <w:sz w:val="24"/>
        </w:rPr>
        <w:t>electi</w:t>
      </w:r>
      <w:r w:rsidRPr="00FD2935">
        <w:rPr>
          <w:rFonts w:ascii="Times New Roman" w:hAnsi="Times New Roman" w:cs="Times New Roman" w:hint="eastAsia"/>
          <w:b/>
          <w:sz w:val="24"/>
        </w:rPr>
        <w:t xml:space="preserve">on, </w:t>
      </w:r>
      <w:r w:rsidRPr="00FD2935">
        <w:rPr>
          <w:rFonts w:ascii="Times New Roman" w:hAnsi="Times New Roman" w:cs="Times New Roman"/>
          <w:b/>
          <w:sz w:val="24"/>
        </w:rPr>
        <w:t>appoin</w:t>
      </w:r>
      <w:r w:rsidRPr="00FD2935">
        <w:rPr>
          <w:rFonts w:ascii="Times New Roman" w:hAnsi="Times New Roman" w:cs="Times New Roman" w:hint="eastAsia"/>
          <w:b/>
          <w:sz w:val="24"/>
        </w:rPr>
        <w:t>tment</w:t>
      </w:r>
      <w:r w:rsidRPr="00FD2935">
        <w:rPr>
          <w:rFonts w:ascii="Times New Roman" w:hAnsi="Times New Roman" w:cs="Times New Roman"/>
          <w:b/>
          <w:sz w:val="24"/>
        </w:rPr>
        <w:t>, promoti</w:t>
      </w:r>
      <w:r w:rsidRPr="00FD2935">
        <w:rPr>
          <w:rFonts w:ascii="Times New Roman" w:hAnsi="Times New Roman" w:cs="Times New Roman" w:hint="eastAsia"/>
          <w:b/>
          <w:sz w:val="24"/>
        </w:rPr>
        <w:t>on</w:t>
      </w:r>
      <w:r w:rsidRPr="00FD2935">
        <w:rPr>
          <w:rFonts w:ascii="Times New Roman" w:hAnsi="Times New Roman" w:cs="Times New Roman"/>
          <w:b/>
          <w:sz w:val="24"/>
        </w:rPr>
        <w:t>, transfer, suspen</w:t>
      </w:r>
      <w:r w:rsidRPr="00FD2935">
        <w:rPr>
          <w:rFonts w:ascii="Times New Roman" w:hAnsi="Times New Roman" w:cs="Times New Roman" w:hint="eastAsia"/>
          <w:b/>
          <w:sz w:val="24"/>
        </w:rPr>
        <w:t>sion</w:t>
      </w:r>
      <w:r w:rsidRPr="00FD2935">
        <w:rPr>
          <w:rFonts w:ascii="Times New Roman" w:hAnsi="Times New Roman" w:cs="Times New Roman"/>
          <w:b/>
          <w:sz w:val="24"/>
        </w:rPr>
        <w:t xml:space="preserve"> or remov</w:t>
      </w:r>
      <w:r w:rsidRPr="00FD2935">
        <w:rPr>
          <w:rFonts w:ascii="Times New Roman" w:hAnsi="Times New Roman" w:cs="Times New Roman" w:hint="eastAsia"/>
          <w:b/>
          <w:sz w:val="24"/>
        </w:rPr>
        <w:t>al of</w:t>
      </w:r>
      <w:r w:rsidR="00212B41" w:rsidRPr="00FD2935">
        <w:rPr>
          <w:rFonts w:ascii="Times New Roman" w:hAnsi="Times New Roman" w:cs="Times New Roman"/>
          <w:b/>
          <w:sz w:val="24"/>
        </w:rPr>
        <w:t xml:space="preserve"> judges</w:t>
      </w:r>
    </w:p>
    <w:p w:rsidR="001D5135" w:rsidRPr="00FD2935" w:rsidRDefault="00A909C9" w:rsidP="00EA0D39">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In principle, the National Court Administration, e</w:t>
      </w:r>
      <w:r w:rsidR="007E2F41" w:rsidRPr="00FD2935">
        <w:rPr>
          <w:rFonts w:ascii="Times New Roman" w:hAnsi="Times New Roman" w:cs="Times New Roman" w:hint="eastAsia"/>
          <w:sz w:val="24"/>
        </w:rPr>
        <w:t>stab</w:t>
      </w:r>
      <w:r w:rsidR="00624245" w:rsidRPr="00FD2935">
        <w:rPr>
          <w:rFonts w:ascii="Times New Roman" w:hAnsi="Times New Roman" w:cs="Times New Roman" w:hint="eastAsia"/>
          <w:sz w:val="24"/>
        </w:rPr>
        <w:t xml:space="preserve">lished under the Supreme Court and </w:t>
      </w:r>
      <w:r w:rsidR="001F1E9A" w:rsidRPr="00FD2935">
        <w:rPr>
          <w:rFonts w:ascii="Times New Roman" w:hAnsi="Times New Roman" w:cs="Times New Roman" w:hint="eastAsia"/>
          <w:sz w:val="24"/>
        </w:rPr>
        <w:t>oversee</w:t>
      </w:r>
      <w:r w:rsidR="001E636C" w:rsidRPr="00FD2935">
        <w:rPr>
          <w:rFonts w:ascii="Times New Roman" w:hAnsi="Times New Roman" w:cs="Times New Roman" w:hint="eastAsia"/>
          <w:sz w:val="24"/>
        </w:rPr>
        <w:t>ing</w:t>
      </w:r>
      <w:r w:rsidR="001F1E9A" w:rsidRPr="00FD2935">
        <w:rPr>
          <w:rFonts w:ascii="Times New Roman" w:hAnsi="Times New Roman" w:cs="Times New Roman" w:hint="eastAsia"/>
          <w:sz w:val="24"/>
        </w:rPr>
        <w:t xml:space="preserve"> </w:t>
      </w:r>
      <w:r w:rsidR="00BF1209" w:rsidRPr="00FD2935">
        <w:rPr>
          <w:rFonts w:ascii="Times New Roman" w:hAnsi="Times New Roman" w:cs="Times New Roman" w:hint="eastAsia"/>
          <w:sz w:val="24"/>
        </w:rPr>
        <w:t xml:space="preserve">the </w:t>
      </w:r>
      <w:r w:rsidR="00AB7006" w:rsidRPr="00FD2935">
        <w:rPr>
          <w:rFonts w:ascii="Times New Roman" w:hAnsi="Times New Roman" w:cs="Times New Roman" w:hint="eastAsia"/>
          <w:sz w:val="24"/>
        </w:rPr>
        <w:t xml:space="preserve">entire </w:t>
      </w:r>
      <w:r w:rsidR="00934E50" w:rsidRPr="00FD2935">
        <w:rPr>
          <w:rFonts w:ascii="Times New Roman" w:hAnsi="Times New Roman" w:cs="Times New Roman" w:hint="eastAsia"/>
          <w:sz w:val="24"/>
        </w:rPr>
        <w:t xml:space="preserve">administrative affairs of </w:t>
      </w:r>
      <w:r w:rsidR="00E36E25" w:rsidRPr="00FD2935">
        <w:rPr>
          <w:rFonts w:ascii="Times New Roman" w:hAnsi="Times New Roman" w:cs="Times New Roman" w:hint="eastAsia"/>
          <w:sz w:val="24"/>
        </w:rPr>
        <w:t>the judiciary</w:t>
      </w:r>
      <w:r w:rsidR="0013396A" w:rsidRPr="00FD2935">
        <w:rPr>
          <w:rFonts w:ascii="Times New Roman" w:hAnsi="Times New Roman" w:cs="Times New Roman" w:hint="eastAsia"/>
          <w:sz w:val="24"/>
        </w:rPr>
        <w:t>,</w:t>
      </w:r>
      <w:r w:rsidR="00FE384F" w:rsidRPr="00FD2935">
        <w:rPr>
          <w:rFonts w:ascii="Times New Roman" w:hAnsi="Times New Roman" w:cs="Times New Roman" w:hint="eastAsia"/>
          <w:sz w:val="24"/>
        </w:rPr>
        <w:t xml:space="preserve"> </w:t>
      </w:r>
      <w:r w:rsidR="00A8122E" w:rsidRPr="00FD2935">
        <w:rPr>
          <w:rFonts w:ascii="Times New Roman" w:hAnsi="Times New Roman" w:cs="Times New Roman" w:hint="eastAsia"/>
          <w:sz w:val="24"/>
        </w:rPr>
        <w:t xml:space="preserve">is tasked with </w:t>
      </w:r>
      <w:r w:rsidR="00A0469D" w:rsidRPr="00FD2935">
        <w:rPr>
          <w:rFonts w:ascii="Times New Roman" w:hAnsi="Times New Roman" w:cs="Times New Roman" w:hint="eastAsia"/>
          <w:sz w:val="24"/>
        </w:rPr>
        <w:t xml:space="preserve">the </w:t>
      </w:r>
      <w:r w:rsidR="00E04A29" w:rsidRPr="00FD2935">
        <w:rPr>
          <w:rFonts w:ascii="Times New Roman" w:hAnsi="Times New Roman" w:cs="Times New Roman" w:hint="eastAsia"/>
          <w:sz w:val="24"/>
        </w:rPr>
        <w:t>personnel management of judges</w:t>
      </w:r>
      <w:r w:rsidR="00A16B75" w:rsidRPr="00FD2935">
        <w:rPr>
          <w:rFonts w:ascii="Times New Roman" w:hAnsi="Times New Roman" w:cs="Times New Roman" w:hint="eastAsia"/>
          <w:sz w:val="24"/>
        </w:rPr>
        <w:t xml:space="preserve">. </w:t>
      </w:r>
      <w:r w:rsidR="00D7574C" w:rsidRPr="00FD2935">
        <w:rPr>
          <w:rFonts w:ascii="Times New Roman" w:hAnsi="Times New Roman" w:cs="Times New Roman" w:hint="eastAsia"/>
          <w:sz w:val="24"/>
        </w:rPr>
        <w:t xml:space="preserve">However, final decisions </w:t>
      </w:r>
      <w:r w:rsidR="008222C1" w:rsidRPr="00FD2935">
        <w:rPr>
          <w:rFonts w:ascii="Times New Roman" w:hAnsi="Times New Roman" w:cs="Times New Roman" w:hint="eastAsia"/>
          <w:sz w:val="24"/>
        </w:rPr>
        <w:t>on</w:t>
      </w:r>
      <w:r w:rsidR="00B94990" w:rsidRPr="00FD2935">
        <w:rPr>
          <w:rFonts w:ascii="Times New Roman" w:hAnsi="Times New Roman" w:cs="Times New Roman" w:hint="eastAsia"/>
          <w:sz w:val="24"/>
        </w:rPr>
        <w:t xml:space="preserve"> </w:t>
      </w:r>
      <w:r w:rsidR="003015B3" w:rsidRPr="00FD2935">
        <w:rPr>
          <w:rFonts w:ascii="Times New Roman" w:hAnsi="Times New Roman" w:cs="Times New Roman" w:hint="eastAsia"/>
          <w:sz w:val="24"/>
        </w:rPr>
        <w:t>personnel</w:t>
      </w:r>
      <w:r w:rsidR="008222C1" w:rsidRPr="00FD2935">
        <w:rPr>
          <w:rFonts w:ascii="Times New Roman" w:hAnsi="Times New Roman" w:cs="Times New Roman" w:hint="eastAsia"/>
          <w:sz w:val="24"/>
        </w:rPr>
        <w:t xml:space="preserve"> matters involving</w:t>
      </w:r>
      <w:r w:rsidR="003015B3" w:rsidRPr="00FD2935">
        <w:rPr>
          <w:rFonts w:ascii="Times New Roman" w:hAnsi="Times New Roman" w:cs="Times New Roman" w:hint="eastAsia"/>
          <w:sz w:val="24"/>
        </w:rPr>
        <w:t xml:space="preserve"> </w:t>
      </w:r>
      <w:r w:rsidR="007A4EB3" w:rsidRPr="00FD2935">
        <w:rPr>
          <w:rFonts w:ascii="Times New Roman" w:hAnsi="Times New Roman" w:cs="Times New Roman" w:hint="eastAsia"/>
          <w:sz w:val="24"/>
        </w:rPr>
        <w:t>judicial offi</w:t>
      </w:r>
      <w:r w:rsidR="00202D9E" w:rsidRPr="00FD2935">
        <w:rPr>
          <w:rFonts w:ascii="Times New Roman" w:hAnsi="Times New Roman" w:cs="Times New Roman" w:hint="eastAsia"/>
          <w:sz w:val="24"/>
        </w:rPr>
        <w:t>c</w:t>
      </w:r>
      <w:r w:rsidR="007A4EB3" w:rsidRPr="00FD2935">
        <w:rPr>
          <w:rFonts w:ascii="Times New Roman" w:hAnsi="Times New Roman" w:cs="Times New Roman" w:hint="eastAsia"/>
          <w:sz w:val="24"/>
        </w:rPr>
        <w:t>ers</w:t>
      </w:r>
      <w:r w:rsidR="00097D9F" w:rsidRPr="00FD2935">
        <w:rPr>
          <w:rFonts w:ascii="Times New Roman" w:hAnsi="Times New Roman" w:cs="Times New Roman" w:hint="eastAsia"/>
          <w:sz w:val="24"/>
        </w:rPr>
        <w:t xml:space="preserve"> </w:t>
      </w:r>
      <w:r w:rsidR="0035453C" w:rsidRPr="00FD2935">
        <w:rPr>
          <w:rFonts w:ascii="Times New Roman" w:hAnsi="Times New Roman" w:cs="Times New Roman" w:hint="eastAsia"/>
          <w:sz w:val="24"/>
        </w:rPr>
        <w:t>are d</w:t>
      </w:r>
      <w:r w:rsidR="00050ED8" w:rsidRPr="00FD2935">
        <w:rPr>
          <w:rFonts w:ascii="Times New Roman" w:hAnsi="Times New Roman" w:cs="Times New Roman" w:hint="eastAsia"/>
          <w:sz w:val="24"/>
        </w:rPr>
        <w:t xml:space="preserve">erived </w:t>
      </w:r>
      <w:r w:rsidR="000A5EE3" w:rsidRPr="00FD2935">
        <w:rPr>
          <w:rFonts w:ascii="Times New Roman" w:hAnsi="Times New Roman" w:cs="Times New Roman" w:hint="eastAsia"/>
          <w:sz w:val="24"/>
        </w:rPr>
        <w:t xml:space="preserve">on a collective basis </w:t>
      </w:r>
      <w:r w:rsidR="0009404D" w:rsidRPr="00FD2935">
        <w:rPr>
          <w:rFonts w:ascii="Times New Roman" w:hAnsi="Times New Roman" w:cs="Times New Roman" w:hint="eastAsia"/>
          <w:sz w:val="24"/>
        </w:rPr>
        <w:t>by</w:t>
      </w:r>
      <w:r w:rsidR="00050ED8" w:rsidRPr="00FD2935">
        <w:rPr>
          <w:rFonts w:ascii="Times New Roman" w:hAnsi="Times New Roman" w:cs="Times New Roman" w:hint="eastAsia"/>
          <w:sz w:val="24"/>
        </w:rPr>
        <w:t xml:space="preserve"> </w:t>
      </w:r>
      <w:r w:rsidR="006D0D81" w:rsidRPr="00FD2935">
        <w:rPr>
          <w:rFonts w:ascii="Times New Roman" w:hAnsi="Times New Roman" w:cs="Times New Roman" w:hint="eastAsia"/>
          <w:sz w:val="24"/>
        </w:rPr>
        <w:t xml:space="preserve">different </w:t>
      </w:r>
      <w:r w:rsidR="000A5EE3" w:rsidRPr="00FD2935">
        <w:rPr>
          <w:rFonts w:ascii="Times New Roman" w:hAnsi="Times New Roman" w:cs="Times New Roman" w:hint="eastAsia"/>
          <w:sz w:val="24"/>
        </w:rPr>
        <w:t xml:space="preserve">consultative bodies </w:t>
      </w:r>
      <w:r w:rsidR="00BC3BEF" w:rsidRPr="00FD2935">
        <w:rPr>
          <w:rFonts w:ascii="Times New Roman" w:hAnsi="Times New Roman" w:cs="Times New Roman" w:hint="eastAsia"/>
          <w:sz w:val="24"/>
        </w:rPr>
        <w:t>based</w:t>
      </w:r>
      <w:r w:rsidR="00DF5154" w:rsidRPr="00FD2935">
        <w:rPr>
          <w:rFonts w:ascii="Times New Roman" w:hAnsi="Times New Roman" w:cs="Times New Roman" w:hint="eastAsia"/>
          <w:sz w:val="24"/>
        </w:rPr>
        <w:t xml:space="preserve"> on </w:t>
      </w:r>
      <w:r w:rsidR="00B93B2C" w:rsidRPr="00FD2935">
        <w:rPr>
          <w:rFonts w:ascii="Times New Roman" w:hAnsi="Times New Roman" w:cs="Times New Roman" w:hint="eastAsia"/>
          <w:sz w:val="24"/>
        </w:rPr>
        <w:t xml:space="preserve">the level of courts to which </w:t>
      </w:r>
      <w:r w:rsidR="002F6D2F" w:rsidRPr="00FD2935">
        <w:rPr>
          <w:rFonts w:ascii="Times New Roman" w:hAnsi="Times New Roman" w:cs="Times New Roman" w:hint="eastAsia"/>
          <w:sz w:val="24"/>
        </w:rPr>
        <w:t xml:space="preserve">the </w:t>
      </w:r>
      <w:r w:rsidR="00B93B2C" w:rsidRPr="00FD2935">
        <w:rPr>
          <w:rFonts w:ascii="Times New Roman" w:hAnsi="Times New Roman" w:cs="Times New Roman" w:hint="eastAsia"/>
          <w:sz w:val="24"/>
        </w:rPr>
        <w:t>judge</w:t>
      </w:r>
      <w:r w:rsidR="002F6D2F" w:rsidRPr="00FD2935">
        <w:rPr>
          <w:rFonts w:ascii="Times New Roman" w:hAnsi="Times New Roman" w:cs="Times New Roman" w:hint="eastAsia"/>
          <w:sz w:val="24"/>
        </w:rPr>
        <w:t xml:space="preserve"> in question</w:t>
      </w:r>
      <w:r w:rsidR="00B93B2C" w:rsidRPr="00FD2935">
        <w:rPr>
          <w:rFonts w:ascii="Times New Roman" w:hAnsi="Times New Roman" w:cs="Times New Roman" w:hint="eastAsia"/>
          <w:sz w:val="24"/>
        </w:rPr>
        <w:t xml:space="preserve"> </w:t>
      </w:r>
      <w:r w:rsidR="001A2DC2" w:rsidRPr="00FD2935">
        <w:rPr>
          <w:rFonts w:ascii="Times New Roman" w:hAnsi="Times New Roman" w:cs="Times New Roman" w:hint="eastAsia"/>
          <w:sz w:val="24"/>
        </w:rPr>
        <w:t>belongs</w:t>
      </w:r>
      <w:r w:rsidR="00E30A7E" w:rsidRPr="00FD2935">
        <w:rPr>
          <w:rFonts w:ascii="Times New Roman" w:hAnsi="Times New Roman" w:cs="Times New Roman" w:hint="eastAsia"/>
          <w:sz w:val="24"/>
        </w:rPr>
        <w:t xml:space="preserve">. </w:t>
      </w:r>
    </w:p>
    <w:p w:rsidR="00EC5D45" w:rsidRPr="00FD2935" w:rsidRDefault="00E30A7E" w:rsidP="003F3DCE">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The Judiciary of the Republic of Korea is composed of a Supreme Court Chief Justice, 14 Supreme Court Justices</w:t>
      </w:r>
      <w:r w:rsidR="00840CED" w:rsidRPr="00FD2935">
        <w:rPr>
          <w:rFonts w:ascii="Times New Roman" w:hAnsi="Times New Roman" w:cs="Times New Roman" w:hint="eastAsia"/>
          <w:sz w:val="24"/>
        </w:rPr>
        <w:t xml:space="preserve"> and judges. </w:t>
      </w:r>
      <w:r w:rsidR="00840CED" w:rsidRPr="00FD2935">
        <w:rPr>
          <w:rFonts w:ascii="Times New Roman" w:hAnsi="Times New Roman" w:cs="Times New Roman"/>
          <w:sz w:val="24"/>
        </w:rPr>
        <w:t>T</w:t>
      </w:r>
      <w:r w:rsidR="00840CED" w:rsidRPr="00FD2935">
        <w:rPr>
          <w:rFonts w:ascii="Times New Roman" w:hAnsi="Times New Roman" w:cs="Times New Roman" w:hint="eastAsia"/>
          <w:sz w:val="24"/>
        </w:rPr>
        <w:t>he procedure of appointment</w:t>
      </w:r>
      <w:r w:rsidR="00E64E53" w:rsidRPr="00FD2935">
        <w:rPr>
          <w:rFonts w:ascii="Times New Roman" w:hAnsi="Times New Roman" w:cs="Times New Roman" w:hint="eastAsia"/>
          <w:sz w:val="24"/>
        </w:rPr>
        <w:t xml:space="preserve"> and pers</w:t>
      </w:r>
      <w:r w:rsidR="00A010A4" w:rsidRPr="00FD2935">
        <w:rPr>
          <w:rFonts w:ascii="Times New Roman" w:hAnsi="Times New Roman" w:cs="Times New Roman" w:hint="eastAsia"/>
          <w:sz w:val="24"/>
        </w:rPr>
        <w:t>on in charge of making final de</w:t>
      </w:r>
      <w:r w:rsidR="00E64E53" w:rsidRPr="00FD2935">
        <w:rPr>
          <w:rFonts w:ascii="Times New Roman" w:hAnsi="Times New Roman" w:cs="Times New Roman" w:hint="eastAsia"/>
          <w:sz w:val="24"/>
        </w:rPr>
        <w:t xml:space="preserve">cision on personnel management </w:t>
      </w:r>
      <w:r w:rsidR="00EC5D45" w:rsidRPr="00FD2935">
        <w:rPr>
          <w:rFonts w:ascii="Times New Roman" w:hAnsi="Times New Roman" w:cs="Times New Roman" w:hint="eastAsia"/>
          <w:sz w:val="24"/>
        </w:rPr>
        <w:t xml:space="preserve">vary. The specifics are as follows: </w:t>
      </w:r>
    </w:p>
    <w:p w:rsidR="003F3DCE" w:rsidRPr="00FD2935" w:rsidRDefault="0060295E" w:rsidP="00037BD1">
      <w:pPr>
        <w:pStyle w:val="a3"/>
        <w:numPr>
          <w:ilvl w:val="0"/>
          <w:numId w:val="5"/>
        </w:numPr>
        <w:ind w:leftChars="0" w:left="1418" w:hanging="658"/>
        <w:rPr>
          <w:rFonts w:ascii="Times New Roman" w:hAnsi="Times New Roman" w:cs="Times New Roman"/>
          <w:sz w:val="24"/>
        </w:rPr>
      </w:pPr>
      <w:r w:rsidRPr="00FD2935">
        <w:rPr>
          <w:rFonts w:ascii="Times New Roman" w:hAnsi="Times New Roman" w:cs="Times New Roman"/>
          <w:sz w:val="24"/>
        </w:rPr>
        <w:t>T</w:t>
      </w:r>
      <w:r w:rsidRPr="00FD2935">
        <w:rPr>
          <w:rFonts w:ascii="Times New Roman" w:hAnsi="Times New Roman" w:cs="Times New Roman" w:hint="eastAsia"/>
          <w:sz w:val="24"/>
        </w:rPr>
        <w:t xml:space="preserve">he Supreme Court Chief Justice </w:t>
      </w:r>
      <w:r w:rsidR="00F838AE" w:rsidRPr="00FD2935">
        <w:rPr>
          <w:rFonts w:ascii="Times New Roman" w:hAnsi="Times New Roman" w:cs="Times New Roman" w:hint="eastAsia"/>
          <w:sz w:val="24"/>
        </w:rPr>
        <w:t xml:space="preserve">is appointed by the President with the consent of the National Assembly; </w:t>
      </w:r>
    </w:p>
    <w:p w:rsidR="00037BD1" w:rsidRPr="00FD2935" w:rsidRDefault="00DC276B" w:rsidP="00037BD1">
      <w:pPr>
        <w:pStyle w:val="a3"/>
        <w:numPr>
          <w:ilvl w:val="0"/>
          <w:numId w:val="5"/>
        </w:numPr>
        <w:ind w:leftChars="0" w:left="1418" w:hanging="658"/>
        <w:rPr>
          <w:rFonts w:ascii="Times New Roman" w:hAnsi="Times New Roman" w:cs="Times New Roman"/>
          <w:sz w:val="24"/>
        </w:rPr>
      </w:pPr>
      <w:r w:rsidRPr="00FD2935">
        <w:rPr>
          <w:rFonts w:ascii="Times New Roman" w:hAnsi="Times New Roman" w:cs="Times New Roman" w:hint="eastAsia"/>
          <w:sz w:val="24"/>
        </w:rPr>
        <w:t>Th</w:t>
      </w:r>
      <w:r w:rsidR="00444A52" w:rsidRPr="00FD2935">
        <w:rPr>
          <w:rFonts w:ascii="Times New Roman" w:hAnsi="Times New Roman" w:cs="Times New Roman" w:hint="eastAsia"/>
          <w:sz w:val="24"/>
        </w:rPr>
        <w:t>e Justices of the Supreme Court</w:t>
      </w:r>
      <w:r w:rsidR="00D4428F" w:rsidRPr="00FD2935">
        <w:rPr>
          <w:rFonts w:ascii="Times New Roman" w:hAnsi="Times New Roman" w:cs="Times New Roman" w:hint="eastAsia"/>
          <w:sz w:val="24"/>
        </w:rPr>
        <w:t xml:space="preserve"> are appointed by the President with the consent of the National Assembly upon </w:t>
      </w:r>
      <w:r w:rsidR="00286F38" w:rsidRPr="00FD2935">
        <w:rPr>
          <w:rFonts w:ascii="Times New Roman" w:hAnsi="Times New Roman" w:cs="Times New Roman" w:hint="eastAsia"/>
          <w:sz w:val="24"/>
        </w:rPr>
        <w:t xml:space="preserve">the recommendation of </w:t>
      </w:r>
      <w:r w:rsidR="00CB2CD9" w:rsidRPr="00FD2935">
        <w:rPr>
          <w:rFonts w:ascii="Times New Roman" w:hAnsi="Times New Roman" w:cs="Times New Roman" w:hint="eastAsia"/>
          <w:sz w:val="24"/>
        </w:rPr>
        <w:t xml:space="preserve">the </w:t>
      </w:r>
      <w:r w:rsidR="004B214C" w:rsidRPr="00FD2935">
        <w:rPr>
          <w:rFonts w:ascii="Times New Roman" w:hAnsi="Times New Roman" w:cs="Times New Roman" w:hint="eastAsia"/>
          <w:sz w:val="24"/>
        </w:rPr>
        <w:t>Supreme Court Chief Justice</w:t>
      </w:r>
      <w:r w:rsidR="00EC09CA" w:rsidRPr="00FD2935">
        <w:rPr>
          <w:rFonts w:ascii="Times New Roman" w:hAnsi="Times New Roman" w:cs="Times New Roman" w:hint="eastAsia"/>
          <w:sz w:val="24"/>
        </w:rPr>
        <w:t xml:space="preserve">; </w:t>
      </w:r>
      <w:bookmarkStart w:id="0" w:name="_GoBack"/>
      <w:bookmarkEnd w:id="0"/>
    </w:p>
    <w:p w:rsidR="00EC09CA" w:rsidRPr="00FD2935" w:rsidRDefault="008912C4" w:rsidP="00037BD1">
      <w:pPr>
        <w:pStyle w:val="a3"/>
        <w:numPr>
          <w:ilvl w:val="0"/>
          <w:numId w:val="5"/>
        </w:numPr>
        <w:ind w:leftChars="0" w:left="1418" w:hanging="658"/>
        <w:rPr>
          <w:rFonts w:ascii="Times New Roman" w:hAnsi="Times New Roman" w:cs="Times New Roman"/>
          <w:sz w:val="24"/>
        </w:rPr>
      </w:pPr>
      <w:r w:rsidRPr="00FD2935">
        <w:rPr>
          <w:rFonts w:ascii="Times New Roman" w:hAnsi="Times New Roman" w:cs="Times New Roman" w:hint="eastAsia"/>
          <w:sz w:val="24"/>
        </w:rPr>
        <w:t>Judges are appointed by the Chief Justice of the Supreme Court with the consent of the Supreme Court Justices</w:t>
      </w:r>
      <w:r w:rsidRPr="00FD2935">
        <w:rPr>
          <w:rFonts w:ascii="Times New Roman" w:hAnsi="Times New Roman" w:cs="Times New Roman"/>
          <w:sz w:val="24"/>
        </w:rPr>
        <w:t>’</w:t>
      </w:r>
      <w:r w:rsidRPr="00FD2935">
        <w:rPr>
          <w:rFonts w:ascii="Times New Roman" w:hAnsi="Times New Roman" w:cs="Times New Roman" w:hint="eastAsia"/>
          <w:sz w:val="24"/>
        </w:rPr>
        <w:t xml:space="preserve"> Council</w:t>
      </w:r>
      <w:r w:rsidR="007219DD" w:rsidRPr="00FD2935">
        <w:rPr>
          <w:rFonts w:ascii="Times New Roman" w:hAnsi="Times New Roman" w:cs="Times New Roman" w:hint="eastAsia"/>
          <w:sz w:val="24"/>
        </w:rPr>
        <w:t xml:space="preserve">, after deliberation thereof by the Judges Personnel Committee; </w:t>
      </w:r>
    </w:p>
    <w:p w:rsidR="007219DD" w:rsidRPr="00FD2935" w:rsidRDefault="00AF5D58" w:rsidP="007219DD">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The above procedure is stipulated in the Constitution and the </w:t>
      </w:r>
      <w:r w:rsidRPr="00FD2935">
        <w:rPr>
          <w:rFonts w:ascii="Times New Roman" w:hAnsi="Times New Roman" w:cs="Times New Roman" w:hint="eastAsia"/>
          <w:i/>
          <w:sz w:val="24"/>
        </w:rPr>
        <w:t>Court Organization Act</w:t>
      </w:r>
      <w:r w:rsidRPr="00FD2935">
        <w:rPr>
          <w:rFonts w:ascii="Times New Roman" w:hAnsi="Times New Roman" w:cs="Times New Roman" w:hint="eastAsia"/>
          <w:sz w:val="24"/>
        </w:rPr>
        <w:t xml:space="preserve"> of the Republic of Korea. </w:t>
      </w:r>
    </w:p>
    <w:p w:rsidR="00392516" w:rsidRPr="00FD2935" w:rsidRDefault="00392516" w:rsidP="00392516">
      <w:pPr>
        <w:rPr>
          <w:rFonts w:ascii="Times New Roman" w:hAnsi="Times New Roman" w:cs="Times New Roman"/>
          <w:sz w:val="24"/>
        </w:rPr>
      </w:pPr>
    </w:p>
    <w:p w:rsidR="00392516" w:rsidRPr="00FD2935" w:rsidRDefault="00392516" w:rsidP="00392516">
      <w:pPr>
        <w:rPr>
          <w:rFonts w:ascii="Times New Roman" w:hAnsi="Times New Roman" w:cs="Times New Roman"/>
          <w:b/>
          <w:sz w:val="24"/>
        </w:rPr>
      </w:pPr>
      <w:r w:rsidRPr="00FD2935">
        <w:rPr>
          <w:rFonts w:ascii="Times New Roman" w:hAnsi="Times New Roman" w:cs="Times New Roman" w:hint="eastAsia"/>
          <w:b/>
          <w:sz w:val="24"/>
        </w:rPr>
        <w:t xml:space="preserve">Composition, Appointment Procedure, Term of Office, Human and Financial Resources </w:t>
      </w:r>
    </w:p>
    <w:p w:rsidR="00C10853" w:rsidRPr="00FD2935" w:rsidRDefault="0098373C" w:rsidP="00C10853">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The National Court Administration is established under the Supreme Court pursuant to the </w:t>
      </w:r>
      <w:r w:rsidRPr="00FD2935">
        <w:rPr>
          <w:rFonts w:ascii="Times New Roman" w:hAnsi="Times New Roman" w:cs="Times New Roman" w:hint="eastAsia"/>
          <w:i/>
          <w:sz w:val="24"/>
        </w:rPr>
        <w:t>Court Organization Act</w:t>
      </w:r>
      <w:r w:rsidRPr="00FD2935">
        <w:rPr>
          <w:rFonts w:ascii="Times New Roman" w:hAnsi="Times New Roman" w:cs="Times New Roman" w:hint="eastAsia"/>
          <w:sz w:val="24"/>
        </w:rPr>
        <w:t xml:space="preserve">. </w:t>
      </w:r>
      <w:r w:rsidR="0074440B" w:rsidRPr="00FD2935">
        <w:rPr>
          <w:rFonts w:ascii="Times New Roman" w:hAnsi="Times New Roman" w:cs="Times New Roman" w:hint="eastAsia"/>
          <w:sz w:val="24"/>
        </w:rPr>
        <w:t>It takes charge of</w:t>
      </w:r>
      <w:r w:rsidR="0095005D" w:rsidRPr="00FD2935">
        <w:rPr>
          <w:rFonts w:ascii="Times New Roman" w:hAnsi="Times New Roman" w:cs="Times New Roman" w:hint="eastAsia"/>
          <w:sz w:val="24"/>
        </w:rPr>
        <w:t xml:space="preserve"> </w:t>
      </w:r>
      <w:r w:rsidR="0074440B" w:rsidRPr="00FD2935">
        <w:rPr>
          <w:rFonts w:ascii="Times New Roman" w:hAnsi="Times New Roman" w:cs="Times New Roman" w:hint="eastAsia"/>
          <w:sz w:val="24"/>
        </w:rPr>
        <w:t>overall</w:t>
      </w:r>
      <w:r w:rsidR="00440A1D" w:rsidRPr="00FD2935">
        <w:rPr>
          <w:rFonts w:ascii="Times New Roman" w:hAnsi="Times New Roman" w:cs="Times New Roman" w:hint="eastAsia"/>
          <w:sz w:val="24"/>
        </w:rPr>
        <w:t xml:space="preserve"> </w:t>
      </w:r>
      <w:r w:rsidR="0074440B" w:rsidRPr="00FD2935">
        <w:rPr>
          <w:rFonts w:ascii="Times New Roman" w:hAnsi="Times New Roman" w:cs="Times New Roman" w:hint="eastAsia"/>
          <w:sz w:val="24"/>
        </w:rPr>
        <w:t xml:space="preserve">judicial </w:t>
      </w:r>
      <w:r w:rsidR="0095005D" w:rsidRPr="00FD2935">
        <w:rPr>
          <w:rFonts w:ascii="Times New Roman" w:hAnsi="Times New Roman" w:cs="Times New Roman" w:hint="eastAsia"/>
          <w:sz w:val="24"/>
        </w:rPr>
        <w:t xml:space="preserve">administrative affairs. The National Court Administration is comprised of </w:t>
      </w:r>
      <w:r w:rsidR="003C5241" w:rsidRPr="00FD2935">
        <w:rPr>
          <w:rFonts w:ascii="Times New Roman" w:hAnsi="Times New Roman" w:cs="Times New Roman" w:hint="eastAsia"/>
          <w:sz w:val="24"/>
        </w:rPr>
        <w:t xml:space="preserve">judges and administrative personnel who are appointed by the Chief Justice of the Supreme Court. </w:t>
      </w:r>
    </w:p>
    <w:p w:rsidR="006109BE" w:rsidRPr="00FD2935" w:rsidRDefault="001378B3" w:rsidP="0095005D">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The Judges Personnel Committee</w:t>
      </w:r>
      <w:r w:rsidR="00860ACB" w:rsidRPr="00FD2935">
        <w:rPr>
          <w:rFonts w:ascii="Times New Roman" w:hAnsi="Times New Roman" w:cs="Times New Roman" w:hint="eastAsia"/>
          <w:sz w:val="24"/>
        </w:rPr>
        <w:t xml:space="preserve"> (hereinafter referred to as </w:t>
      </w:r>
      <w:r w:rsidR="00860ACB" w:rsidRPr="00FD2935">
        <w:rPr>
          <w:rFonts w:ascii="Times New Roman" w:hAnsi="Times New Roman" w:cs="Times New Roman"/>
          <w:sz w:val="24"/>
        </w:rPr>
        <w:t>“</w:t>
      </w:r>
      <w:r w:rsidR="00860ACB" w:rsidRPr="00FD2935">
        <w:rPr>
          <w:rFonts w:ascii="Times New Roman" w:hAnsi="Times New Roman" w:cs="Times New Roman" w:hint="eastAsia"/>
          <w:sz w:val="24"/>
        </w:rPr>
        <w:t>Personnel Committee</w:t>
      </w:r>
      <w:r w:rsidR="00860ACB" w:rsidRPr="00FD2935">
        <w:rPr>
          <w:rFonts w:ascii="Times New Roman" w:hAnsi="Times New Roman" w:cs="Times New Roman"/>
          <w:sz w:val="24"/>
        </w:rPr>
        <w:t>”</w:t>
      </w:r>
      <w:r w:rsidR="00860ACB" w:rsidRPr="00FD2935">
        <w:rPr>
          <w:rFonts w:ascii="Times New Roman" w:hAnsi="Times New Roman" w:cs="Times New Roman" w:hint="eastAsia"/>
          <w:sz w:val="24"/>
        </w:rPr>
        <w:t>)</w:t>
      </w:r>
      <w:r w:rsidRPr="00FD2935">
        <w:rPr>
          <w:rFonts w:ascii="Times New Roman" w:hAnsi="Times New Roman" w:cs="Times New Roman" w:hint="eastAsia"/>
          <w:sz w:val="24"/>
        </w:rPr>
        <w:t xml:space="preserve"> is composed of 11 members, including </w:t>
      </w:r>
      <w:r w:rsidR="00F97A5B" w:rsidRPr="00FD2935">
        <w:rPr>
          <w:rFonts w:ascii="Times New Roman" w:hAnsi="Times New Roman" w:cs="Times New Roman" w:hint="eastAsia"/>
          <w:sz w:val="24"/>
        </w:rPr>
        <w:t xml:space="preserve">a </w:t>
      </w:r>
      <w:r w:rsidRPr="00FD2935">
        <w:rPr>
          <w:rFonts w:ascii="Times New Roman" w:hAnsi="Times New Roman" w:cs="Times New Roman" w:hint="eastAsia"/>
          <w:sz w:val="24"/>
        </w:rPr>
        <w:t>chairper</w:t>
      </w:r>
      <w:r w:rsidR="006109BE" w:rsidRPr="00FD2935">
        <w:rPr>
          <w:rFonts w:ascii="Times New Roman" w:hAnsi="Times New Roman" w:cs="Times New Roman" w:hint="eastAsia"/>
          <w:sz w:val="24"/>
        </w:rPr>
        <w:t>son. The members</w:t>
      </w:r>
      <w:r w:rsidR="00116870" w:rsidRPr="00FD2935">
        <w:rPr>
          <w:rFonts w:ascii="Times New Roman" w:hAnsi="Times New Roman" w:cs="Times New Roman" w:hint="eastAsia"/>
          <w:sz w:val="24"/>
        </w:rPr>
        <w:t xml:space="preserve"> of the Personnel Committee</w:t>
      </w:r>
      <w:r w:rsidR="006109BE" w:rsidRPr="00FD2935">
        <w:rPr>
          <w:rFonts w:ascii="Times New Roman" w:hAnsi="Times New Roman" w:cs="Times New Roman" w:hint="eastAsia"/>
          <w:sz w:val="24"/>
        </w:rPr>
        <w:t xml:space="preserve"> </w:t>
      </w:r>
      <w:r w:rsidR="008A554C" w:rsidRPr="00FD2935">
        <w:rPr>
          <w:rFonts w:ascii="Times New Roman" w:hAnsi="Times New Roman" w:cs="Times New Roman" w:hint="eastAsia"/>
          <w:sz w:val="24"/>
        </w:rPr>
        <w:t>include</w:t>
      </w:r>
      <w:r w:rsidR="006109BE" w:rsidRPr="00FD2935">
        <w:rPr>
          <w:rFonts w:ascii="Times New Roman" w:hAnsi="Times New Roman" w:cs="Times New Roman" w:hint="eastAsia"/>
          <w:sz w:val="24"/>
        </w:rPr>
        <w:t xml:space="preserve">: </w:t>
      </w:r>
    </w:p>
    <w:p w:rsidR="006109BE" w:rsidRPr="00FD2935" w:rsidRDefault="001378B3" w:rsidP="006546DF">
      <w:pPr>
        <w:pStyle w:val="a3"/>
        <w:numPr>
          <w:ilvl w:val="0"/>
          <w:numId w:val="6"/>
        </w:numPr>
        <w:ind w:leftChars="0"/>
        <w:rPr>
          <w:rFonts w:ascii="Times New Roman" w:hAnsi="Times New Roman" w:cs="Times New Roman"/>
          <w:sz w:val="24"/>
        </w:rPr>
      </w:pPr>
      <w:r w:rsidRPr="00FD2935">
        <w:rPr>
          <w:rFonts w:ascii="Times New Roman" w:hAnsi="Times New Roman" w:cs="Times New Roman" w:hint="eastAsia"/>
          <w:sz w:val="24"/>
        </w:rPr>
        <w:t>three judges appointed by the Chie</w:t>
      </w:r>
      <w:r w:rsidR="006109BE" w:rsidRPr="00FD2935">
        <w:rPr>
          <w:rFonts w:ascii="Times New Roman" w:hAnsi="Times New Roman" w:cs="Times New Roman" w:hint="eastAsia"/>
          <w:sz w:val="24"/>
        </w:rPr>
        <w:t xml:space="preserve">f Justice of the Supreme Court; </w:t>
      </w:r>
    </w:p>
    <w:p w:rsidR="006109BE" w:rsidRPr="00FD2935" w:rsidRDefault="001378B3" w:rsidP="006109BE">
      <w:pPr>
        <w:pStyle w:val="a3"/>
        <w:numPr>
          <w:ilvl w:val="0"/>
          <w:numId w:val="6"/>
        </w:numPr>
        <w:ind w:leftChars="0"/>
        <w:rPr>
          <w:rFonts w:ascii="Times New Roman" w:hAnsi="Times New Roman" w:cs="Times New Roman"/>
          <w:sz w:val="24"/>
        </w:rPr>
      </w:pPr>
      <w:r w:rsidRPr="00FD2935">
        <w:rPr>
          <w:rFonts w:ascii="Times New Roman" w:hAnsi="Times New Roman" w:cs="Times New Roman" w:hint="eastAsia"/>
          <w:sz w:val="24"/>
        </w:rPr>
        <w:t>two prosecutors recomme</w:t>
      </w:r>
      <w:r w:rsidR="006109BE" w:rsidRPr="00FD2935">
        <w:rPr>
          <w:rFonts w:ascii="Times New Roman" w:hAnsi="Times New Roman" w:cs="Times New Roman" w:hint="eastAsia"/>
          <w:sz w:val="24"/>
        </w:rPr>
        <w:t>nded by the Minister of Justice;</w:t>
      </w:r>
    </w:p>
    <w:p w:rsidR="006109BE" w:rsidRPr="00FD2935" w:rsidRDefault="001378B3" w:rsidP="006109BE">
      <w:pPr>
        <w:pStyle w:val="a3"/>
        <w:numPr>
          <w:ilvl w:val="0"/>
          <w:numId w:val="6"/>
        </w:numPr>
        <w:ind w:leftChars="0"/>
        <w:rPr>
          <w:rFonts w:ascii="Times New Roman" w:hAnsi="Times New Roman" w:cs="Times New Roman"/>
          <w:sz w:val="24"/>
        </w:rPr>
      </w:pPr>
      <w:r w:rsidRPr="00FD2935">
        <w:rPr>
          <w:rFonts w:ascii="Times New Roman" w:hAnsi="Times New Roman" w:cs="Times New Roman" w:hint="eastAsia"/>
          <w:sz w:val="24"/>
        </w:rPr>
        <w:lastRenderedPageBreak/>
        <w:t>two attorneys-at-law recommended by the President</w:t>
      </w:r>
      <w:r w:rsidR="006109BE" w:rsidRPr="00FD2935">
        <w:rPr>
          <w:rFonts w:ascii="Times New Roman" w:hAnsi="Times New Roman" w:cs="Times New Roman" w:hint="eastAsia"/>
          <w:sz w:val="24"/>
        </w:rPr>
        <w:t xml:space="preserve"> of the Korean Bar Association;</w:t>
      </w:r>
    </w:p>
    <w:p w:rsidR="0095005D" w:rsidRPr="00FD2935" w:rsidRDefault="006109BE" w:rsidP="006109BE">
      <w:pPr>
        <w:pStyle w:val="a3"/>
        <w:numPr>
          <w:ilvl w:val="0"/>
          <w:numId w:val="6"/>
        </w:numPr>
        <w:ind w:leftChars="0"/>
        <w:rPr>
          <w:rFonts w:ascii="Times New Roman" w:hAnsi="Times New Roman" w:cs="Times New Roman"/>
          <w:sz w:val="24"/>
        </w:rPr>
      </w:pPr>
      <w:r w:rsidRPr="00FD2935">
        <w:rPr>
          <w:rFonts w:ascii="Times New Roman" w:hAnsi="Times New Roman" w:cs="Times New Roman" w:hint="eastAsia"/>
          <w:sz w:val="24"/>
        </w:rPr>
        <w:t xml:space="preserve">two professors of law recommended each by the president of the Korea Law Professors Association, and the president of the Korean Association of Law Schools; </w:t>
      </w:r>
    </w:p>
    <w:p w:rsidR="006109BE" w:rsidRPr="00FD2935" w:rsidRDefault="005843A2" w:rsidP="006109BE">
      <w:pPr>
        <w:pStyle w:val="a3"/>
        <w:numPr>
          <w:ilvl w:val="0"/>
          <w:numId w:val="6"/>
        </w:numPr>
        <w:ind w:leftChars="0"/>
        <w:rPr>
          <w:rFonts w:ascii="Times New Roman" w:hAnsi="Times New Roman" w:cs="Times New Roman"/>
          <w:sz w:val="24"/>
        </w:rPr>
      </w:pPr>
      <w:r w:rsidRPr="00FD2935">
        <w:rPr>
          <w:rFonts w:ascii="Times New Roman" w:hAnsi="Times New Roman" w:cs="Times New Roman" w:hint="eastAsia"/>
          <w:sz w:val="24"/>
        </w:rPr>
        <w:t xml:space="preserve">two revered persons of profound learning and experience in the area of their expertise, among those who are not admitted to the bar (in such case, at least one of the two persons must be female); </w:t>
      </w:r>
    </w:p>
    <w:p w:rsidR="005843A2" w:rsidRPr="00FD2935" w:rsidRDefault="005843A2" w:rsidP="005843A2">
      <w:pPr>
        <w:pStyle w:val="a3"/>
        <w:ind w:leftChars="0" w:left="760"/>
        <w:rPr>
          <w:rFonts w:ascii="Times New Roman" w:hAnsi="Times New Roman" w:cs="Times New Roman"/>
          <w:sz w:val="24"/>
        </w:rPr>
      </w:pPr>
      <w:r w:rsidRPr="00FD2935">
        <w:rPr>
          <w:rFonts w:ascii="Times New Roman" w:hAnsi="Times New Roman" w:cs="Times New Roman" w:hint="eastAsia"/>
          <w:sz w:val="24"/>
        </w:rPr>
        <w:t>The members of the Personnel Committee are appoint</w:t>
      </w:r>
      <w:r w:rsidR="00016914" w:rsidRPr="00FD2935">
        <w:rPr>
          <w:rFonts w:ascii="Times New Roman" w:hAnsi="Times New Roman" w:cs="Times New Roman" w:hint="eastAsia"/>
          <w:sz w:val="24"/>
        </w:rPr>
        <w:t>ed for a one-year term</w:t>
      </w:r>
      <w:r w:rsidRPr="00FD2935">
        <w:rPr>
          <w:rFonts w:ascii="Times New Roman" w:hAnsi="Times New Roman" w:cs="Times New Roman" w:hint="eastAsia"/>
          <w:sz w:val="24"/>
        </w:rPr>
        <w:t xml:space="preserve">, and the term may be renewed. </w:t>
      </w:r>
    </w:p>
    <w:p w:rsidR="00277457" w:rsidRPr="00FD2935" w:rsidRDefault="00A02DE5" w:rsidP="00277457">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The Supreme Court Justices</w:t>
      </w:r>
      <w:r w:rsidRPr="00FD2935">
        <w:rPr>
          <w:rFonts w:ascii="Times New Roman" w:hAnsi="Times New Roman" w:cs="Times New Roman"/>
          <w:sz w:val="24"/>
        </w:rPr>
        <w:t>’</w:t>
      </w:r>
      <w:r w:rsidRPr="00FD2935">
        <w:rPr>
          <w:rFonts w:ascii="Times New Roman" w:hAnsi="Times New Roman" w:cs="Times New Roman" w:hint="eastAsia"/>
          <w:sz w:val="24"/>
        </w:rPr>
        <w:t xml:space="preserve"> Council is composed of the Justices of the Supreme Court, with the Chief Justice of the Supreme Court presiding over it. No separate appointment procedure is required, and the term of office </w:t>
      </w:r>
      <w:r w:rsidR="00F547F2" w:rsidRPr="00FD2935">
        <w:rPr>
          <w:rFonts w:ascii="Times New Roman" w:hAnsi="Times New Roman" w:cs="Times New Roman" w:hint="eastAsia"/>
          <w:sz w:val="24"/>
        </w:rPr>
        <w:t xml:space="preserve">for the members of the Council </w:t>
      </w:r>
      <w:r w:rsidRPr="00FD2935">
        <w:rPr>
          <w:rFonts w:ascii="Times New Roman" w:hAnsi="Times New Roman" w:cs="Times New Roman" w:hint="eastAsia"/>
          <w:sz w:val="24"/>
        </w:rPr>
        <w:t xml:space="preserve">is the same as their term in office as the Justices of the Supreme Court. </w:t>
      </w:r>
    </w:p>
    <w:p w:rsidR="00AB1D46" w:rsidRPr="00FD2935" w:rsidRDefault="00AB1D46" w:rsidP="00AB1D46">
      <w:pPr>
        <w:rPr>
          <w:rFonts w:ascii="Times New Roman" w:hAnsi="Times New Roman" w:cs="Times New Roman"/>
          <w:sz w:val="24"/>
        </w:rPr>
      </w:pPr>
    </w:p>
    <w:p w:rsidR="00CF3040" w:rsidRPr="00FD2935" w:rsidRDefault="00CF3040" w:rsidP="005843A2">
      <w:pPr>
        <w:rPr>
          <w:rFonts w:ascii="Times New Roman" w:hAnsi="Times New Roman" w:cs="Times New Roman"/>
          <w:b/>
          <w:sz w:val="24"/>
        </w:rPr>
      </w:pPr>
      <w:r w:rsidRPr="00FD2935">
        <w:rPr>
          <w:rFonts w:ascii="Times New Roman" w:hAnsi="Times New Roman" w:cs="Times New Roman" w:hint="eastAsia"/>
          <w:b/>
          <w:sz w:val="24"/>
        </w:rPr>
        <w:t>Selection and Appointment Criteria, Condition of Service, Security of Tenure, Promotion, Transfer, Disciplinary Proceedings</w:t>
      </w:r>
    </w:p>
    <w:p w:rsidR="007A6B3B" w:rsidRPr="00FD2935" w:rsidRDefault="009A2A0A" w:rsidP="007A6B3B">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It is stipulated that judges are appointed from among those who have been engaged in legal affairs for a specific period after the acquisition of license to practice law. The required years of legal experience </w:t>
      </w:r>
      <w:r w:rsidR="007A6B3B" w:rsidRPr="00FD2935">
        <w:rPr>
          <w:rFonts w:ascii="Times New Roman" w:hAnsi="Times New Roman" w:cs="Times New Roman" w:hint="eastAsia"/>
          <w:sz w:val="24"/>
        </w:rPr>
        <w:t>are</w:t>
      </w:r>
      <w:r w:rsidR="00A715FE" w:rsidRPr="00FD2935">
        <w:rPr>
          <w:rFonts w:ascii="Times New Roman" w:hAnsi="Times New Roman" w:cs="Times New Roman" w:hint="eastAsia"/>
          <w:sz w:val="24"/>
        </w:rPr>
        <w:t xml:space="preserve"> stipulated as follows</w:t>
      </w:r>
      <w:r w:rsidR="007A6B3B" w:rsidRPr="00FD2935">
        <w:rPr>
          <w:rFonts w:ascii="Times New Roman" w:hAnsi="Times New Roman" w:cs="Times New Roman" w:hint="eastAsia"/>
          <w:sz w:val="24"/>
        </w:rPr>
        <w:t>:</w:t>
      </w:r>
      <w:r w:rsidRPr="00FD2935">
        <w:rPr>
          <w:rFonts w:ascii="Times New Roman" w:hAnsi="Times New Roman" w:cs="Times New Roman" w:hint="eastAsia"/>
          <w:sz w:val="24"/>
        </w:rPr>
        <w:t xml:space="preserve"> </w:t>
      </w:r>
    </w:p>
    <w:p w:rsidR="00CF3040" w:rsidRPr="00FD2935" w:rsidRDefault="009A2A0A" w:rsidP="00625C6B">
      <w:pPr>
        <w:pStyle w:val="a3"/>
        <w:numPr>
          <w:ilvl w:val="2"/>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more than five years </w:t>
      </w:r>
      <w:r w:rsidR="00CC00B6" w:rsidRPr="00FD2935">
        <w:rPr>
          <w:rFonts w:ascii="Times New Roman" w:hAnsi="Times New Roman" w:cs="Times New Roman" w:hint="eastAsia"/>
          <w:sz w:val="24"/>
        </w:rPr>
        <w:t xml:space="preserve">from 2018 to 2021; </w:t>
      </w:r>
    </w:p>
    <w:p w:rsidR="00CC00B6" w:rsidRPr="00FD2935" w:rsidRDefault="00CC00B6" w:rsidP="007A6B3B">
      <w:pPr>
        <w:pStyle w:val="a3"/>
        <w:numPr>
          <w:ilvl w:val="2"/>
          <w:numId w:val="4"/>
        </w:numPr>
        <w:ind w:leftChars="0"/>
        <w:rPr>
          <w:rFonts w:ascii="Times New Roman" w:hAnsi="Times New Roman" w:cs="Times New Roman"/>
          <w:sz w:val="24"/>
        </w:rPr>
      </w:pPr>
      <w:r w:rsidRPr="00FD2935">
        <w:rPr>
          <w:rFonts w:ascii="Times New Roman" w:hAnsi="Times New Roman" w:cs="Times New Roman" w:hint="eastAsia"/>
          <w:sz w:val="24"/>
        </w:rPr>
        <w:t>more than seven years from 2021 to 2025; and</w:t>
      </w:r>
    </w:p>
    <w:p w:rsidR="00CC00B6" w:rsidRPr="00FD2935" w:rsidRDefault="005B11FF" w:rsidP="007A6B3B">
      <w:pPr>
        <w:pStyle w:val="a3"/>
        <w:numPr>
          <w:ilvl w:val="2"/>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more than 10 years from 2026; </w:t>
      </w:r>
    </w:p>
    <w:p w:rsidR="005B11FF" w:rsidRPr="00FD2935" w:rsidRDefault="005B11FF" w:rsidP="005B11FF">
      <w:pPr>
        <w:ind w:left="800"/>
        <w:rPr>
          <w:rFonts w:ascii="Times New Roman" w:hAnsi="Times New Roman" w:cs="Times New Roman"/>
          <w:sz w:val="24"/>
        </w:rPr>
      </w:pPr>
      <w:r w:rsidRPr="00FD2935">
        <w:rPr>
          <w:rFonts w:ascii="Times New Roman" w:hAnsi="Times New Roman" w:cs="Times New Roman" w:hint="eastAsia"/>
          <w:sz w:val="24"/>
        </w:rPr>
        <w:t xml:space="preserve">The eligible applicants will be assessed on the criteria of legal knowledge and legal mind, impartiality, integrity, expertise, communication skills, </w:t>
      </w:r>
      <w:r w:rsidR="006F17EC" w:rsidRPr="00FD2935">
        <w:rPr>
          <w:rFonts w:ascii="Times New Roman" w:hAnsi="Times New Roman" w:cs="Times New Roman" w:hint="eastAsia"/>
          <w:sz w:val="24"/>
        </w:rPr>
        <w:t xml:space="preserve">good </w:t>
      </w:r>
      <w:r w:rsidRPr="00FD2935">
        <w:rPr>
          <w:rFonts w:ascii="Times New Roman" w:hAnsi="Times New Roman" w:cs="Times New Roman" w:hint="eastAsia"/>
          <w:sz w:val="24"/>
        </w:rPr>
        <w:t xml:space="preserve">character, aptitude and his/her interest in public services. The </w:t>
      </w:r>
      <w:r w:rsidR="006546DF" w:rsidRPr="00FD2935">
        <w:rPr>
          <w:rFonts w:ascii="Times New Roman" w:hAnsi="Times New Roman" w:cs="Times New Roman" w:hint="eastAsia"/>
          <w:sz w:val="24"/>
        </w:rPr>
        <w:t xml:space="preserve">outcome of assessment will be taken into account in the appointment of judges, which will be made in accordance with the supply and demand of judges at a given time. </w:t>
      </w:r>
    </w:p>
    <w:p w:rsidR="005B63CB" w:rsidRPr="00FD2935" w:rsidRDefault="00EA32AA" w:rsidP="0089380A">
      <w:pPr>
        <w:ind w:left="800"/>
        <w:rPr>
          <w:rFonts w:ascii="Times New Roman" w:hAnsi="Times New Roman" w:cs="Times New Roman"/>
          <w:sz w:val="24"/>
        </w:rPr>
      </w:pPr>
      <w:r w:rsidRPr="00FD2935">
        <w:rPr>
          <w:rFonts w:ascii="Times New Roman" w:hAnsi="Times New Roman" w:cs="Times New Roman" w:hint="eastAsia"/>
          <w:sz w:val="24"/>
        </w:rPr>
        <w:t>In practice,</w:t>
      </w:r>
      <w:r w:rsidR="00C961CB" w:rsidRPr="00FD2935">
        <w:rPr>
          <w:rFonts w:ascii="Times New Roman" w:hAnsi="Times New Roman" w:cs="Times New Roman" w:hint="eastAsia"/>
          <w:sz w:val="24"/>
        </w:rPr>
        <w:t xml:space="preserve"> </w:t>
      </w:r>
      <w:r w:rsidR="006C0A9B" w:rsidRPr="00FD2935">
        <w:rPr>
          <w:rFonts w:ascii="Times New Roman" w:hAnsi="Times New Roman" w:cs="Times New Roman" w:hint="eastAsia"/>
          <w:sz w:val="24"/>
        </w:rPr>
        <w:t>selection</w:t>
      </w:r>
      <w:r w:rsidR="005A7CFB" w:rsidRPr="00FD2935">
        <w:rPr>
          <w:rFonts w:ascii="Times New Roman" w:hAnsi="Times New Roman" w:cs="Times New Roman" w:hint="eastAsia"/>
          <w:sz w:val="24"/>
        </w:rPr>
        <w:t xml:space="preserve"> </w:t>
      </w:r>
      <w:r w:rsidR="00430491" w:rsidRPr="00FD2935">
        <w:rPr>
          <w:rFonts w:ascii="Times New Roman" w:hAnsi="Times New Roman" w:cs="Times New Roman" w:hint="eastAsia"/>
          <w:sz w:val="24"/>
        </w:rPr>
        <w:t xml:space="preserve">of judges </w:t>
      </w:r>
      <w:r w:rsidR="008445D5" w:rsidRPr="00FD2935">
        <w:rPr>
          <w:rFonts w:ascii="Times New Roman" w:hAnsi="Times New Roman" w:cs="Times New Roman" w:hint="eastAsia"/>
          <w:sz w:val="24"/>
        </w:rPr>
        <w:t>involves</w:t>
      </w:r>
      <w:r w:rsidR="00B00D8B" w:rsidRPr="00FD2935">
        <w:rPr>
          <w:rFonts w:ascii="Times New Roman" w:hAnsi="Times New Roman" w:cs="Times New Roman" w:hint="eastAsia"/>
          <w:sz w:val="24"/>
        </w:rPr>
        <w:t xml:space="preserve"> a </w:t>
      </w:r>
      <w:r w:rsidR="005A71DA" w:rsidRPr="00FD2935">
        <w:rPr>
          <w:rFonts w:ascii="Times New Roman" w:hAnsi="Times New Roman" w:cs="Times New Roman" w:hint="eastAsia"/>
          <w:sz w:val="24"/>
        </w:rPr>
        <w:t>pro</w:t>
      </w:r>
      <w:r w:rsidR="00716F2D" w:rsidRPr="00FD2935">
        <w:rPr>
          <w:rFonts w:ascii="Times New Roman" w:hAnsi="Times New Roman" w:cs="Times New Roman" w:hint="eastAsia"/>
          <w:sz w:val="24"/>
        </w:rPr>
        <w:t xml:space="preserve">cess </w:t>
      </w:r>
      <w:r w:rsidR="00B430D6" w:rsidRPr="00FD2935">
        <w:rPr>
          <w:rFonts w:ascii="Times New Roman" w:hAnsi="Times New Roman" w:cs="Times New Roman" w:hint="eastAsia"/>
          <w:sz w:val="24"/>
        </w:rPr>
        <w:t xml:space="preserve">in </w:t>
      </w:r>
      <w:r w:rsidR="00716F2D" w:rsidRPr="00FD2935">
        <w:rPr>
          <w:rFonts w:ascii="Times New Roman" w:hAnsi="Times New Roman" w:cs="Times New Roman" w:hint="eastAsia"/>
          <w:sz w:val="24"/>
        </w:rPr>
        <w:t xml:space="preserve">which </w:t>
      </w:r>
      <w:r w:rsidR="00B430D6" w:rsidRPr="00FD2935">
        <w:rPr>
          <w:rFonts w:ascii="Times New Roman" w:hAnsi="Times New Roman" w:cs="Times New Roman" w:hint="eastAsia"/>
          <w:sz w:val="24"/>
        </w:rPr>
        <w:t xml:space="preserve">applicants are assessed </w:t>
      </w:r>
      <w:r w:rsidR="004760D2" w:rsidRPr="00FD2935">
        <w:rPr>
          <w:rFonts w:ascii="Times New Roman" w:hAnsi="Times New Roman" w:cs="Times New Roman" w:hint="eastAsia"/>
          <w:sz w:val="24"/>
        </w:rPr>
        <w:t xml:space="preserve">through </w:t>
      </w:r>
      <w:r w:rsidR="00716F2D" w:rsidRPr="00FD2935">
        <w:rPr>
          <w:rFonts w:ascii="Times New Roman" w:hAnsi="Times New Roman" w:cs="Times New Roman" w:hint="eastAsia"/>
          <w:sz w:val="24"/>
        </w:rPr>
        <w:t xml:space="preserve">submission of applications, </w:t>
      </w:r>
      <w:r w:rsidR="0005783A" w:rsidRPr="00FD2935">
        <w:rPr>
          <w:rFonts w:ascii="Times New Roman" w:hAnsi="Times New Roman" w:cs="Times New Roman" w:hint="eastAsia"/>
          <w:sz w:val="24"/>
        </w:rPr>
        <w:t>personality test</w:t>
      </w:r>
      <w:r w:rsidR="003E6902" w:rsidRPr="00FD2935">
        <w:rPr>
          <w:rFonts w:ascii="Times New Roman" w:hAnsi="Times New Roman" w:cs="Times New Roman" w:hint="eastAsia"/>
          <w:sz w:val="24"/>
        </w:rPr>
        <w:t>s</w:t>
      </w:r>
      <w:r w:rsidR="0005783A" w:rsidRPr="00FD2935">
        <w:rPr>
          <w:rFonts w:ascii="Times New Roman" w:hAnsi="Times New Roman" w:cs="Times New Roman" w:hint="eastAsia"/>
          <w:sz w:val="24"/>
        </w:rPr>
        <w:t>, written test</w:t>
      </w:r>
      <w:r w:rsidR="003E6902" w:rsidRPr="00FD2935">
        <w:rPr>
          <w:rFonts w:ascii="Times New Roman" w:hAnsi="Times New Roman" w:cs="Times New Roman" w:hint="eastAsia"/>
          <w:sz w:val="24"/>
        </w:rPr>
        <w:t>s</w:t>
      </w:r>
      <w:r w:rsidR="003527D1" w:rsidRPr="00FD2935">
        <w:rPr>
          <w:rFonts w:ascii="Times New Roman" w:hAnsi="Times New Roman" w:cs="Times New Roman" w:hint="eastAsia"/>
          <w:sz w:val="24"/>
        </w:rPr>
        <w:t xml:space="preserve"> and interviews</w:t>
      </w:r>
      <w:r w:rsidR="00D551DF" w:rsidRPr="00FD2935">
        <w:rPr>
          <w:rFonts w:ascii="Times New Roman" w:hAnsi="Times New Roman" w:cs="Times New Roman" w:hint="eastAsia"/>
          <w:sz w:val="24"/>
        </w:rPr>
        <w:t>.</w:t>
      </w:r>
    </w:p>
    <w:p w:rsidR="006D7E1C" w:rsidRPr="00FD2935" w:rsidRDefault="0051447C" w:rsidP="0088502B">
      <w:pPr>
        <w:ind w:left="800"/>
        <w:rPr>
          <w:rFonts w:ascii="Times New Roman" w:hAnsi="Times New Roman" w:cs="Times New Roman"/>
          <w:sz w:val="24"/>
        </w:rPr>
      </w:pPr>
      <w:r w:rsidRPr="00FD2935">
        <w:rPr>
          <w:rFonts w:ascii="Times New Roman" w:hAnsi="Times New Roman" w:cs="Times New Roman" w:hint="eastAsia"/>
          <w:sz w:val="24"/>
        </w:rPr>
        <w:t xml:space="preserve">The </w:t>
      </w:r>
      <w:r w:rsidR="007F7C62" w:rsidRPr="00FD2935">
        <w:rPr>
          <w:rFonts w:ascii="Times New Roman" w:hAnsi="Times New Roman" w:cs="Times New Roman" w:hint="eastAsia"/>
          <w:sz w:val="24"/>
        </w:rPr>
        <w:t xml:space="preserve">law stipulates that the </w:t>
      </w:r>
      <w:r w:rsidRPr="00FD2935">
        <w:rPr>
          <w:rFonts w:ascii="Times New Roman" w:hAnsi="Times New Roman" w:cs="Times New Roman" w:hint="eastAsia"/>
          <w:sz w:val="24"/>
        </w:rPr>
        <w:t xml:space="preserve">Chief Justice and Justices of the Supreme Court </w:t>
      </w:r>
      <w:r w:rsidR="00D05C27" w:rsidRPr="00FD2935">
        <w:rPr>
          <w:rFonts w:ascii="Times New Roman" w:hAnsi="Times New Roman" w:cs="Times New Roman" w:hint="eastAsia"/>
          <w:sz w:val="24"/>
        </w:rPr>
        <w:t xml:space="preserve">shall be appointed from among those who are at least 45 years of age and have been in any of the following offices for at least 20 years: </w:t>
      </w:r>
    </w:p>
    <w:p w:rsidR="006D7E1C" w:rsidRPr="00FD2935" w:rsidRDefault="00D05C27" w:rsidP="00037BD1">
      <w:pPr>
        <w:pStyle w:val="a3"/>
        <w:numPr>
          <w:ilvl w:val="0"/>
          <w:numId w:val="7"/>
        </w:numPr>
        <w:ind w:leftChars="0" w:left="1560" w:hanging="760"/>
        <w:rPr>
          <w:rFonts w:ascii="Times New Roman" w:hAnsi="Times New Roman" w:cs="Times New Roman"/>
          <w:sz w:val="24"/>
        </w:rPr>
      </w:pPr>
      <w:r w:rsidRPr="00FD2935">
        <w:rPr>
          <w:rFonts w:ascii="Times New Roman" w:hAnsi="Times New Roman" w:cs="Times New Roman" w:hint="eastAsia"/>
          <w:sz w:val="24"/>
        </w:rPr>
        <w:t xml:space="preserve">judge, prosecutor, or attorney-at-law; </w:t>
      </w:r>
    </w:p>
    <w:p w:rsidR="006D7E1C" w:rsidRPr="00FD2935" w:rsidRDefault="000D5D0F" w:rsidP="00037BD1">
      <w:pPr>
        <w:pStyle w:val="a3"/>
        <w:numPr>
          <w:ilvl w:val="0"/>
          <w:numId w:val="7"/>
        </w:numPr>
        <w:ind w:leftChars="0" w:left="1560" w:hanging="760"/>
        <w:rPr>
          <w:rFonts w:ascii="Times New Roman" w:hAnsi="Times New Roman" w:cs="Times New Roman"/>
          <w:sz w:val="24"/>
        </w:rPr>
      </w:pPr>
      <w:r w:rsidRPr="00FD2935">
        <w:rPr>
          <w:rFonts w:ascii="Times New Roman" w:hAnsi="Times New Roman" w:cs="Times New Roman" w:hint="eastAsia"/>
          <w:sz w:val="24"/>
        </w:rPr>
        <w:lastRenderedPageBreak/>
        <w:t>person who is admitted to the bar and has been engaged in legal affairs at a government agency, local government</w:t>
      </w:r>
      <w:r w:rsidR="00144402" w:rsidRPr="00FD2935">
        <w:rPr>
          <w:rFonts w:ascii="Times New Roman" w:hAnsi="Times New Roman" w:cs="Times New Roman" w:hint="eastAsia"/>
          <w:sz w:val="24"/>
        </w:rPr>
        <w:t xml:space="preserve">, public organization, or </w:t>
      </w:r>
      <w:r w:rsidRPr="00FD2935">
        <w:rPr>
          <w:rFonts w:ascii="Times New Roman" w:hAnsi="Times New Roman" w:cs="Times New Roman" w:hint="eastAsia"/>
          <w:sz w:val="24"/>
        </w:rPr>
        <w:t xml:space="preserve">corporations; </w:t>
      </w:r>
    </w:p>
    <w:p w:rsidR="0047173E" w:rsidRPr="00FD2935" w:rsidRDefault="000D5D0F" w:rsidP="00037BD1">
      <w:pPr>
        <w:pStyle w:val="a3"/>
        <w:numPr>
          <w:ilvl w:val="0"/>
          <w:numId w:val="7"/>
        </w:numPr>
        <w:ind w:leftChars="0" w:left="1560" w:hanging="760"/>
        <w:rPr>
          <w:rFonts w:ascii="Times New Roman" w:hAnsi="Times New Roman" w:cs="Times New Roman"/>
          <w:sz w:val="24"/>
        </w:rPr>
      </w:pPr>
      <w:r w:rsidRPr="00FD2935">
        <w:rPr>
          <w:rFonts w:ascii="Times New Roman" w:hAnsi="Times New Roman" w:cs="Times New Roman" w:hint="eastAsia"/>
          <w:sz w:val="24"/>
        </w:rPr>
        <w:t xml:space="preserve">person who is qualified as an attorney-at-law and has </w:t>
      </w:r>
      <w:r w:rsidR="008B609A" w:rsidRPr="00FD2935">
        <w:rPr>
          <w:rFonts w:ascii="Times New Roman" w:hAnsi="Times New Roman" w:cs="Times New Roman" w:hint="eastAsia"/>
          <w:sz w:val="24"/>
        </w:rPr>
        <w:t>held</w:t>
      </w:r>
      <w:r w:rsidRPr="00FD2935">
        <w:rPr>
          <w:rFonts w:ascii="Times New Roman" w:hAnsi="Times New Roman" w:cs="Times New Roman" w:hint="eastAsia"/>
          <w:sz w:val="24"/>
        </w:rPr>
        <w:t xml:space="preserve"> the office </w:t>
      </w:r>
      <w:r w:rsidR="00DD4F0A" w:rsidRPr="00FD2935">
        <w:rPr>
          <w:rFonts w:ascii="Times New Roman" w:hAnsi="Times New Roman" w:cs="Times New Roman" w:hint="eastAsia"/>
          <w:sz w:val="24"/>
        </w:rPr>
        <w:t xml:space="preserve">that is </w:t>
      </w:r>
      <w:r w:rsidRPr="00FD2935">
        <w:rPr>
          <w:rFonts w:ascii="Times New Roman" w:hAnsi="Times New Roman" w:cs="Times New Roman" w:hint="eastAsia"/>
          <w:sz w:val="24"/>
        </w:rPr>
        <w:t>higher than the assistant professor in jurisprudence at an authorized college or u</w:t>
      </w:r>
      <w:r w:rsidR="00AE1323" w:rsidRPr="00FD2935">
        <w:rPr>
          <w:rFonts w:ascii="Times New Roman" w:hAnsi="Times New Roman" w:cs="Times New Roman" w:hint="eastAsia"/>
          <w:sz w:val="24"/>
        </w:rPr>
        <w:t>niversity;</w:t>
      </w:r>
      <w:r w:rsidR="00AA09AF" w:rsidRPr="00FD2935">
        <w:rPr>
          <w:rFonts w:ascii="Times New Roman" w:hAnsi="Times New Roman" w:cs="Times New Roman" w:hint="eastAsia"/>
          <w:sz w:val="24"/>
        </w:rPr>
        <w:t xml:space="preserve"> </w:t>
      </w:r>
    </w:p>
    <w:p w:rsidR="00CA1EA5" w:rsidRPr="00FD2935" w:rsidRDefault="00F56BA7" w:rsidP="0047173E">
      <w:pPr>
        <w:ind w:left="800"/>
        <w:rPr>
          <w:rFonts w:ascii="Times New Roman" w:hAnsi="Times New Roman" w:cs="Times New Roman"/>
          <w:sz w:val="24"/>
        </w:rPr>
      </w:pPr>
      <w:r w:rsidRPr="00FD2935">
        <w:rPr>
          <w:rFonts w:ascii="Times New Roman" w:hAnsi="Times New Roman" w:cs="Times New Roman" w:hint="eastAsia"/>
          <w:sz w:val="24"/>
        </w:rPr>
        <w:t>For a person who has been in two or mor</w:t>
      </w:r>
      <w:r w:rsidR="00DE3B10" w:rsidRPr="00FD2935">
        <w:rPr>
          <w:rFonts w:ascii="Times New Roman" w:hAnsi="Times New Roman" w:cs="Times New Roman" w:hint="eastAsia"/>
          <w:sz w:val="24"/>
        </w:rPr>
        <w:t>e offices provided above, the years of such service are summed up</w:t>
      </w:r>
      <w:r w:rsidR="00440CAD" w:rsidRPr="00FD2935">
        <w:rPr>
          <w:rFonts w:ascii="Times New Roman" w:hAnsi="Times New Roman" w:cs="Times New Roman" w:hint="eastAsia"/>
          <w:sz w:val="24"/>
        </w:rPr>
        <w:t xml:space="preserve">. </w:t>
      </w:r>
      <w:r w:rsidR="00724B4D" w:rsidRPr="00FD2935">
        <w:rPr>
          <w:rFonts w:ascii="Times New Roman" w:hAnsi="Times New Roman" w:cs="Times New Roman" w:hint="eastAsia"/>
          <w:sz w:val="24"/>
        </w:rPr>
        <w:t>T</w:t>
      </w:r>
      <w:r w:rsidR="00D024C2" w:rsidRPr="00FD2935">
        <w:rPr>
          <w:rFonts w:ascii="Times New Roman" w:hAnsi="Times New Roman" w:cs="Times New Roman" w:hint="eastAsia"/>
          <w:sz w:val="24"/>
        </w:rPr>
        <w:t>he Committee of Recommendation of Supreme Court Justice Candidates</w:t>
      </w:r>
      <w:r w:rsidR="00A62977" w:rsidRPr="00FD2935">
        <w:rPr>
          <w:rFonts w:ascii="Times New Roman" w:hAnsi="Times New Roman" w:cs="Times New Roman" w:hint="eastAsia"/>
          <w:sz w:val="24"/>
        </w:rPr>
        <w:t>, which include</w:t>
      </w:r>
      <w:r w:rsidR="009B4533" w:rsidRPr="00FD2935">
        <w:rPr>
          <w:rFonts w:ascii="Times New Roman" w:hAnsi="Times New Roman" w:cs="Times New Roman" w:hint="eastAsia"/>
          <w:sz w:val="24"/>
        </w:rPr>
        <w:t>s</w:t>
      </w:r>
      <w:r w:rsidR="00A62977" w:rsidRPr="00FD2935">
        <w:rPr>
          <w:rFonts w:ascii="Times New Roman" w:hAnsi="Times New Roman" w:cs="Times New Roman" w:hint="eastAsia"/>
          <w:sz w:val="24"/>
        </w:rPr>
        <w:t xml:space="preserve"> </w:t>
      </w:r>
      <w:r w:rsidR="004329E8" w:rsidRPr="00FD2935">
        <w:rPr>
          <w:rFonts w:ascii="Times New Roman" w:hAnsi="Times New Roman" w:cs="Times New Roman" w:hint="eastAsia"/>
          <w:sz w:val="24"/>
        </w:rPr>
        <w:t>experts from both private and public sectors</w:t>
      </w:r>
      <w:r w:rsidR="00A62977" w:rsidRPr="00FD2935">
        <w:rPr>
          <w:rFonts w:ascii="Times New Roman" w:hAnsi="Times New Roman" w:cs="Times New Roman" w:hint="eastAsia"/>
          <w:sz w:val="24"/>
        </w:rPr>
        <w:t>,</w:t>
      </w:r>
      <w:r w:rsidR="008A09DE" w:rsidRPr="00FD2935">
        <w:rPr>
          <w:rFonts w:ascii="Times New Roman" w:hAnsi="Times New Roman" w:cs="Times New Roman" w:hint="eastAsia"/>
          <w:sz w:val="24"/>
        </w:rPr>
        <w:t xml:space="preserve"> recommend</w:t>
      </w:r>
      <w:r w:rsidR="005E31D0" w:rsidRPr="00FD2935">
        <w:rPr>
          <w:rFonts w:ascii="Times New Roman" w:hAnsi="Times New Roman" w:cs="Times New Roman" w:hint="eastAsia"/>
          <w:sz w:val="24"/>
        </w:rPr>
        <w:t>s</w:t>
      </w:r>
      <w:r w:rsidR="008A09DE" w:rsidRPr="00FD2935">
        <w:rPr>
          <w:rFonts w:ascii="Times New Roman" w:hAnsi="Times New Roman" w:cs="Times New Roman" w:hint="eastAsia"/>
          <w:sz w:val="24"/>
        </w:rPr>
        <w:t xml:space="preserve"> candidates for </w:t>
      </w:r>
      <w:r w:rsidR="007B35EA" w:rsidRPr="00FD2935">
        <w:rPr>
          <w:rFonts w:ascii="Times New Roman" w:hAnsi="Times New Roman" w:cs="Times New Roman" w:hint="eastAsia"/>
          <w:sz w:val="24"/>
        </w:rPr>
        <w:t xml:space="preserve">Supreme Court Justices </w:t>
      </w:r>
      <w:r w:rsidR="00A62977" w:rsidRPr="00FD2935">
        <w:rPr>
          <w:rFonts w:ascii="Times New Roman" w:hAnsi="Times New Roman" w:cs="Times New Roman" w:hint="eastAsia"/>
          <w:sz w:val="24"/>
        </w:rPr>
        <w:t>at least three times the n</w:t>
      </w:r>
      <w:r w:rsidR="00CC710B" w:rsidRPr="00FD2935">
        <w:rPr>
          <w:rFonts w:ascii="Times New Roman" w:hAnsi="Times New Roman" w:cs="Times New Roman" w:hint="eastAsia"/>
          <w:sz w:val="24"/>
        </w:rPr>
        <w:t xml:space="preserve">umber of Supreme Court Justices, among which </w:t>
      </w:r>
      <w:r w:rsidR="001D1D18" w:rsidRPr="00FD2935">
        <w:rPr>
          <w:rFonts w:ascii="Times New Roman" w:hAnsi="Times New Roman" w:cs="Times New Roman" w:hint="eastAsia"/>
          <w:sz w:val="24"/>
        </w:rPr>
        <w:t>one</w:t>
      </w:r>
      <w:r w:rsidR="00F056A0" w:rsidRPr="00FD2935">
        <w:rPr>
          <w:rFonts w:ascii="Times New Roman" w:hAnsi="Times New Roman" w:cs="Times New Roman" w:hint="eastAsia"/>
          <w:sz w:val="24"/>
        </w:rPr>
        <w:t xml:space="preserve"> who is</w:t>
      </w:r>
      <w:r w:rsidR="003333A2" w:rsidRPr="00FD2935">
        <w:rPr>
          <w:rFonts w:ascii="Times New Roman" w:hAnsi="Times New Roman" w:cs="Times New Roman" w:hint="eastAsia"/>
          <w:sz w:val="24"/>
        </w:rPr>
        <w:t xml:space="preserve"> </w:t>
      </w:r>
      <w:r w:rsidR="005448B0" w:rsidRPr="00FD2935">
        <w:rPr>
          <w:rFonts w:ascii="Times New Roman" w:hAnsi="Times New Roman" w:cs="Times New Roman" w:hint="eastAsia"/>
          <w:sz w:val="24"/>
        </w:rPr>
        <w:t xml:space="preserve">recommended by Supreme Court Chief Justice </w:t>
      </w:r>
      <w:r w:rsidR="00545EB6" w:rsidRPr="00FD2935">
        <w:rPr>
          <w:rFonts w:ascii="Times New Roman" w:hAnsi="Times New Roman" w:cs="Times New Roman" w:hint="eastAsia"/>
          <w:sz w:val="24"/>
        </w:rPr>
        <w:t>is</w:t>
      </w:r>
      <w:r w:rsidR="004F1772" w:rsidRPr="00FD2935">
        <w:rPr>
          <w:rFonts w:ascii="Times New Roman" w:hAnsi="Times New Roman" w:cs="Times New Roman" w:hint="eastAsia"/>
          <w:sz w:val="24"/>
        </w:rPr>
        <w:t xml:space="preserve"> submitted as </w:t>
      </w:r>
      <w:r w:rsidR="00545EB6" w:rsidRPr="00FD2935">
        <w:rPr>
          <w:rFonts w:ascii="Times New Roman" w:hAnsi="Times New Roman" w:cs="Times New Roman" w:hint="eastAsia"/>
          <w:sz w:val="24"/>
        </w:rPr>
        <w:t>a nominee</w:t>
      </w:r>
      <w:r w:rsidR="004F1772" w:rsidRPr="00FD2935">
        <w:rPr>
          <w:rFonts w:ascii="Times New Roman" w:hAnsi="Times New Roman" w:cs="Times New Roman" w:hint="eastAsia"/>
          <w:sz w:val="24"/>
        </w:rPr>
        <w:t xml:space="preserve"> for the Justice of the Supreme Court. </w:t>
      </w:r>
    </w:p>
    <w:p w:rsidR="00605ACB" w:rsidRPr="00FD2935" w:rsidRDefault="00016317" w:rsidP="00605ACB">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Judges</w:t>
      </w:r>
      <w:r w:rsidR="004D2971" w:rsidRPr="00FD2935">
        <w:rPr>
          <w:rFonts w:ascii="Times New Roman" w:hAnsi="Times New Roman" w:cs="Times New Roman" w:hint="eastAsia"/>
          <w:sz w:val="24"/>
        </w:rPr>
        <w:t xml:space="preserve"> shall hold office for ten years, and those who want their term of office renewed </w:t>
      </w:r>
      <w:r w:rsidR="005536B7" w:rsidRPr="00FD2935">
        <w:rPr>
          <w:rFonts w:ascii="Times New Roman" w:hAnsi="Times New Roman" w:cs="Times New Roman" w:hint="eastAsia"/>
          <w:sz w:val="24"/>
        </w:rPr>
        <w:t xml:space="preserve">may be </w:t>
      </w:r>
      <w:r w:rsidR="007C40EB" w:rsidRPr="00FD2935">
        <w:rPr>
          <w:rFonts w:ascii="Times New Roman" w:hAnsi="Times New Roman" w:cs="Times New Roman" w:hint="eastAsia"/>
          <w:sz w:val="24"/>
        </w:rPr>
        <w:t xml:space="preserve">reappointed </w:t>
      </w:r>
      <w:r w:rsidR="005F68B5" w:rsidRPr="00FD2935">
        <w:rPr>
          <w:rFonts w:ascii="Times New Roman" w:hAnsi="Times New Roman" w:cs="Times New Roman" w:hint="eastAsia"/>
          <w:sz w:val="24"/>
        </w:rPr>
        <w:t>after deliberation of the Personnel Committee, with the consent of the Supreme Court Justices</w:t>
      </w:r>
      <w:r w:rsidR="005F68B5" w:rsidRPr="00FD2935">
        <w:rPr>
          <w:rFonts w:ascii="Times New Roman" w:hAnsi="Times New Roman" w:cs="Times New Roman"/>
          <w:sz w:val="24"/>
        </w:rPr>
        <w:t>’</w:t>
      </w:r>
      <w:r w:rsidR="005F68B5" w:rsidRPr="00FD2935">
        <w:rPr>
          <w:rFonts w:ascii="Times New Roman" w:hAnsi="Times New Roman" w:cs="Times New Roman" w:hint="eastAsia"/>
          <w:sz w:val="24"/>
        </w:rPr>
        <w:t xml:space="preserve"> Council, </w:t>
      </w:r>
      <w:r w:rsidR="00A46E54" w:rsidRPr="00FD2935">
        <w:rPr>
          <w:rFonts w:ascii="Times New Roman" w:hAnsi="Times New Roman" w:cs="Times New Roman" w:hint="eastAsia"/>
          <w:sz w:val="24"/>
        </w:rPr>
        <w:t xml:space="preserve">and </w:t>
      </w:r>
      <w:r w:rsidR="005F68B5" w:rsidRPr="00FD2935">
        <w:rPr>
          <w:rFonts w:ascii="Times New Roman" w:hAnsi="Times New Roman" w:cs="Times New Roman" w:hint="eastAsia"/>
          <w:sz w:val="24"/>
        </w:rPr>
        <w:t>then by an official order of reappointment of the Chi</w:t>
      </w:r>
      <w:r w:rsidR="00A46E54" w:rsidRPr="00FD2935">
        <w:rPr>
          <w:rFonts w:ascii="Times New Roman" w:hAnsi="Times New Roman" w:cs="Times New Roman" w:hint="eastAsia"/>
          <w:sz w:val="24"/>
        </w:rPr>
        <w:t xml:space="preserve">ef Justice of the Supreme Court. </w:t>
      </w:r>
    </w:p>
    <w:p w:rsidR="00037BD1" w:rsidRPr="00FD2935" w:rsidRDefault="00037BD1" w:rsidP="00037BD1">
      <w:pPr>
        <w:pStyle w:val="a3"/>
        <w:numPr>
          <w:ilvl w:val="2"/>
          <w:numId w:val="4"/>
        </w:numPr>
        <w:tabs>
          <w:tab w:val="left" w:pos="1134"/>
        </w:tabs>
        <w:ind w:leftChars="0"/>
        <w:rPr>
          <w:rFonts w:ascii="Times New Roman" w:hAnsi="Times New Roman" w:cs="Times New Roman"/>
          <w:sz w:val="24"/>
        </w:rPr>
      </w:pPr>
      <w:r w:rsidRPr="00FD2935">
        <w:rPr>
          <w:rFonts w:ascii="Times New Roman" w:hAnsi="Times New Roman" w:cs="Times New Roman" w:hint="eastAsia"/>
          <w:sz w:val="24"/>
        </w:rPr>
        <w:t xml:space="preserve">The Constitution </w:t>
      </w:r>
      <w:r w:rsidR="003D0621" w:rsidRPr="00FD2935">
        <w:rPr>
          <w:rFonts w:ascii="Times New Roman" w:hAnsi="Times New Roman" w:cs="Times New Roman" w:hint="eastAsia"/>
          <w:sz w:val="24"/>
        </w:rPr>
        <w:t xml:space="preserve">states that the Chief Justice and the Justices of the Supreme Court shall be appointed for a six-year term of office, and that the Justice of the Supreme Court may </w:t>
      </w:r>
      <w:r w:rsidR="00BE3C07" w:rsidRPr="00FD2935">
        <w:rPr>
          <w:rFonts w:ascii="Times New Roman" w:hAnsi="Times New Roman" w:cs="Times New Roman" w:hint="eastAsia"/>
          <w:sz w:val="24"/>
        </w:rPr>
        <w:t>serve consecutive terms</w:t>
      </w:r>
      <w:r w:rsidR="003D0621" w:rsidRPr="00FD2935">
        <w:rPr>
          <w:rFonts w:ascii="Times New Roman" w:hAnsi="Times New Roman" w:cs="Times New Roman" w:hint="eastAsia"/>
          <w:sz w:val="24"/>
        </w:rPr>
        <w:t xml:space="preserve">; </w:t>
      </w:r>
    </w:p>
    <w:p w:rsidR="003D0621" w:rsidRPr="00FD2935" w:rsidRDefault="003D0621" w:rsidP="00037BD1">
      <w:pPr>
        <w:pStyle w:val="a3"/>
        <w:numPr>
          <w:ilvl w:val="2"/>
          <w:numId w:val="4"/>
        </w:numPr>
        <w:tabs>
          <w:tab w:val="left" w:pos="1134"/>
        </w:tabs>
        <w:ind w:leftChars="0"/>
        <w:rPr>
          <w:rFonts w:ascii="Times New Roman" w:hAnsi="Times New Roman" w:cs="Times New Roman"/>
          <w:sz w:val="24"/>
        </w:rPr>
      </w:pPr>
      <w:r w:rsidRPr="00FD2935">
        <w:rPr>
          <w:rFonts w:ascii="Times New Roman" w:hAnsi="Times New Roman" w:cs="Times New Roman" w:hint="eastAsia"/>
          <w:sz w:val="24"/>
        </w:rPr>
        <w:t xml:space="preserve">The age limit </w:t>
      </w:r>
      <w:r w:rsidR="00FB0EAE" w:rsidRPr="00FD2935">
        <w:rPr>
          <w:rFonts w:ascii="Times New Roman" w:hAnsi="Times New Roman" w:cs="Times New Roman" w:hint="eastAsia"/>
          <w:sz w:val="24"/>
        </w:rPr>
        <w:t xml:space="preserve">of the Chief Justice and Justices of the Supreme Court is 70 years of age, and that of judges is 65; </w:t>
      </w:r>
    </w:p>
    <w:p w:rsidR="00FD4980" w:rsidRPr="00FD2935" w:rsidRDefault="00AC4A1A" w:rsidP="000C59CD">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Assignment</w:t>
      </w:r>
      <w:r w:rsidR="001E3D32" w:rsidRPr="00FD2935">
        <w:rPr>
          <w:rFonts w:ascii="Times New Roman" w:hAnsi="Times New Roman" w:cs="Times New Roman" w:hint="eastAsia"/>
          <w:sz w:val="24"/>
        </w:rPr>
        <w:t xml:space="preserve"> of judges</w:t>
      </w:r>
      <w:r w:rsidR="000D6128" w:rsidRPr="00FD2935">
        <w:rPr>
          <w:rFonts w:ascii="Times New Roman" w:hAnsi="Times New Roman" w:cs="Times New Roman" w:hint="eastAsia"/>
          <w:sz w:val="24"/>
        </w:rPr>
        <w:t xml:space="preserve"> is in the authority of the Chief Justice of the Supreme Court, </w:t>
      </w:r>
      <w:r w:rsidR="00730EB9" w:rsidRPr="00FD2935">
        <w:rPr>
          <w:rFonts w:ascii="Times New Roman" w:hAnsi="Times New Roman" w:cs="Times New Roman" w:hint="eastAsia"/>
          <w:sz w:val="24"/>
        </w:rPr>
        <w:t>and is executed by the National Court Administration</w:t>
      </w:r>
      <w:r w:rsidR="000C59CD" w:rsidRPr="00FD2935">
        <w:rPr>
          <w:rFonts w:ascii="Times New Roman" w:hAnsi="Times New Roman" w:cs="Times New Roman" w:hint="eastAsia"/>
          <w:sz w:val="24"/>
        </w:rPr>
        <w:t xml:space="preserve">. </w:t>
      </w:r>
    </w:p>
    <w:p w:rsidR="000C59CD" w:rsidRPr="00FD2935" w:rsidRDefault="00FD3F73" w:rsidP="000C59CD">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The Constitution stipulates that no judicial officer shall be dismissed, unless there is a decision of impeachment or he/she is sentenced to imprisonment without labor or greater punishment. Matters concerning the discipline of judicial officers are determined separately by the </w:t>
      </w:r>
      <w:r w:rsidRPr="00FD2935">
        <w:rPr>
          <w:rFonts w:ascii="Times New Roman" w:hAnsi="Times New Roman" w:cs="Times New Roman" w:hint="eastAsia"/>
          <w:i/>
          <w:sz w:val="24"/>
        </w:rPr>
        <w:t>Discipline of Judges Act</w:t>
      </w:r>
      <w:r w:rsidRPr="00FD2935">
        <w:rPr>
          <w:rFonts w:ascii="Times New Roman" w:hAnsi="Times New Roman" w:cs="Times New Roman" w:hint="eastAsia"/>
          <w:sz w:val="24"/>
        </w:rPr>
        <w:t xml:space="preserve">. </w:t>
      </w:r>
    </w:p>
    <w:p w:rsidR="00755A0B" w:rsidRPr="00FD2935" w:rsidRDefault="00755A0B" w:rsidP="005E150A">
      <w:pPr>
        <w:ind w:left="400"/>
        <w:rPr>
          <w:rFonts w:ascii="Times New Roman" w:hAnsi="Times New Roman" w:cs="Times New Roman"/>
          <w:sz w:val="24"/>
        </w:rPr>
      </w:pPr>
    </w:p>
    <w:p w:rsidR="003745F6" w:rsidRPr="00FD2935" w:rsidRDefault="003745F6" w:rsidP="005E150A">
      <w:pPr>
        <w:ind w:left="400"/>
        <w:rPr>
          <w:rFonts w:ascii="Times New Roman" w:hAnsi="Times New Roman" w:cs="Times New Roman"/>
          <w:b/>
          <w:sz w:val="24"/>
        </w:rPr>
      </w:pPr>
      <w:r w:rsidRPr="00FD2935">
        <w:rPr>
          <w:rFonts w:ascii="Times New Roman" w:hAnsi="Times New Roman" w:cs="Times New Roman" w:hint="eastAsia"/>
          <w:b/>
          <w:sz w:val="24"/>
        </w:rPr>
        <w:t xml:space="preserve">Disciplinary Proceedings </w:t>
      </w:r>
    </w:p>
    <w:p w:rsidR="003745F6" w:rsidRPr="00FD2935" w:rsidRDefault="0066529F" w:rsidP="00F179A2">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Matters concerning the discipline of judicial officers are stipulated in the </w:t>
      </w:r>
      <w:r w:rsidRPr="00FD2935">
        <w:rPr>
          <w:rFonts w:ascii="Times New Roman" w:hAnsi="Times New Roman" w:cs="Times New Roman" w:hint="eastAsia"/>
          <w:i/>
          <w:sz w:val="24"/>
        </w:rPr>
        <w:t>Discipline of Judges Act</w:t>
      </w:r>
      <w:r w:rsidRPr="00FD2935">
        <w:rPr>
          <w:rFonts w:ascii="Times New Roman" w:hAnsi="Times New Roman" w:cs="Times New Roman" w:hint="eastAsia"/>
          <w:sz w:val="24"/>
        </w:rPr>
        <w:t xml:space="preserve">. </w:t>
      </w:r>
    </w:p>
    <w:p w:rsidR="0066529F" w:rsidRPr="00FD2935" w:rsidRDefault="00D46C5D" w:rsidP="00F179A2">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The grounds for discipline of judges are as follows: </w:t>
      </w:r>
    </w:p>
    <w:p w:rsidR="00D46C5D" w:rsidRPr="00FD2935" w:rsidRDefault="00D46C5D" w:rsidP="00D46C5D">
      <w:pPr>
        <w:pStyle w:val="a3"/>
        <w:numPr>
          <w:ilvl w:val="2"/>
          <w:numId w:val="4"/>
        </w:numPr>
        <w:ind w:leftChars="0"/>
        <w:rPr>
          <w:rFonts w:ascii="Times New Roman" w:hAnsi="Times New Roman" w:cs="Times New Roman"/>
          <w:sz w:val="24"/>
        </w:rPr>
      </w:pPr>
      <w:r w:rsidRPr="00FD2935">
        <w:rPr>
          <w:rFonts w:ascii="Times New Roman" w:hAnsi="Times New Roman" w:cs="Times New Roman"/>
          <w:sz w:val="24"/>
        </w:rPr>
        <w:t xml:space="preserve">where a judge breaches an official duty or is negligent of such duty; </w:t>
      </w:r>
    </w:p>
    <w:p w:rsidR="00D46C5D" w:rsidRPr="00FD2935" w:rsidRDefault="00D46C5D" w:rsidP="00D46C5D">
      <w:pPr>
        <w:pStyle w:val="a3"/>
        <w:numPr>
          <w:ilvl w:val="2"/>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where a judge defames his/her dignity or injures the prestige of the court; </w:t>
      </w:r>
    </w:p>
    <w:p w:rsidR="00D46C5D" w:rsidRPr="00FD2935" w:rsidRDefault="00644C4F" w:rsidP="00D46C5D">
      <w:pPr>
        <w:pStyle w:val="a3"/>
        <w:numPr>
          <w:ilvl w:val="0"/>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The Judicial Disciplinary Committee, which is established under the Supreme Court, </w:t>
      </w:r>
      <w:r w:rsidRPr="00FD2935">
        <w:rPr>
          <w:rFonts w:ascii="Times New Roman" w:hAnsi="Times New Roman" w:cs="Times New Roman" w:hint="eastAsia"/>
          <w:sz w:val="24"/>
        </w:rPr>
        <w:lastRenderedPageBreak/>
        <w:t xml:space="preserve">deliberates and decides on the disciplinary cases of judges. </w:t>
      </w:r>
    </w:p>
    <w:p w:rsidR="00A8798F" w:rsidRPr="00FD2935" w:rsidRDefault="00315FBE" w:rsidP="00A8798F">
      <w:pPr>
        <w:pStyle w:val="a3"/>
        <w:numPr>
          <w:ilvl w:val="2"/>
          <w:numId w:val="4"/>
        </w:numPr>
        <w:ind w:leftChars="0"/>
        <w:rPr>
          <w:rFonts w:ascii="Times New Roman" w:hAnsi="Times New Roman" w:cs="Times New Roman"/>
          <w:sz w:val="24"/>
        </w:rPr>
      </w:pPr>
      <w:r w:rsidRPr="00FD2935">
        <w:rPr>
          <w:rFonts w:ascii="Times New Roman" w:hAnsi="Times New Roman" w:cs="Times New Roman"/>
          <w:sz w:val="24"/>
        </w:rPr>
        <w:t>T</w:t>
      </w:r>
      <w:r w:rsidRPr="00FD2935">
        <w:rPr>
          <w:rFonts w:ascii="Times New Roman" w:hAnsi="Times New Roman" w:cs="Times New Roman" w:hint="eastAsia"/>
          <w:sz w:val="24"/>
        </w:rPr>
        <w:t xml:space="preserve">he chairperson of the Committee is appointed from among the Justices of the Supreme Court by the Chief Justice of the Supreme Court. The Committee consists of a total of 10 members, </w:t>
      </w:r>
      <w:r w:rsidR="00FD28D9" w:rsidRPr="00FD2935">
        <w:rPr>
          <w:rFonts w:ascii="Times New Roman" w:hAnsi="Times New Roman" w:cs="Times New Roman" w:hint="eastAsia"/>
          <w:sz w:val="24"/>
        </w:rPr>
        <w:t xml:space="preserve">each </w:t>
      </w:r>
      <w:r w:rsidR="00253569" w:rsidRPr="00FD2935">
        <w:rPr>
          <w:rFonts w:ascii="Times New Roman" w:hAnsi="Times New Roman" w:cs="Times New Roman" w:hint="eastAsia"/>
          <w:sz w:val="24"/>
        </w:rPr>
        <w:t>serving</w:t>
      </w:r>
      <w:r w:rsidR="003453EA" w:rsidRPr="00FD2935">
        <w:rPr>
          <w:rFonts w:ascii="Times New Roman" w:hAnsi="Times New Roman" w:cs="Times New Roman" w:hint="eastAsia"/>
          <w:sz w:val="24"/>
        </w:rPr>
        <w:t xml:space="preserve"> for</w:t>
      </w:r>
      <w:r w:rsidR="000621CE" w:rsidRPr="00FD2935">
        <w:rPr>
          <w:rFonts w:ascii="Times New Roman" w:hAnsi="Times New Roman" w:cs="Times New Roman" w:hint="eastAsia"/>
          <w:sz w:val="24"/>
        </w:rPr>
        <w:t xml:space="preserve"> three years. The composition of the Committee is as follows: </w:t>
      </w:r>
    </w:p>
    <w:p w:rsidR="00A8798F" w:rsidRPr="00FD2935" w:rsidRDefault="00F34822" w:rsidP="00A8798F">
      <w:pPr>
        <w:pStyle w:val="a3"/>
        <w:numPr>
          <w:ilvl w:val="5"/>
          <w:numId w:val="4"/>
        </w:numPr>
        <w:ind w:leftChars="0"/>
        <w:rPr>
          <w:rFonts w:ascii="Times New Roman" w:hAnsi="Times New Roman" w:cs="Times New Roman"/>
          <w:sz w:val="24"/>
        </w:rPr>
      </w:pPr>
      <w:r w:rsidRPr="00FD2935">
        <w:rPr>
          <w:rFonts w:ascii="Times New Roman" w:hAnsi="Times New Roman" w:cs="Times New Roman"/>
          <w:sz w:val="24"/>
        </w:rPr>
        <w:t xml:space="preserve">three judges appointed by the Chief Justice; </w:t>
      </w:r>
    </w:p>
    <w:p w:rsidR="00F34822" w:rsidRPr="00FD2935" w:rsidRDefault="00AB58E2" w:rsidP="00A8798F">
      <w:pPr>
        <w:pStyle w:val="a3"/>
        <w:numPr>
          <w:ilvl w:val="5"/>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a lawyer, a professor in jurisprudence, and one with abundant learning and experience, all of </w:t>
      </w:r>
      <w:r w:rsidR="005C3545" w:rsidRPr="00FD2935">
        <w:rPr>
          <w:rFonts w:ascii="Times New Roman" w:hAnsi="Times New Roman" w:cs="Times New Roman" w:hint="eastAsia"/>
          <w:sz w:val="24"/>
        </w:rPr>
        <w:t>whom are</w:t>
      </w:r>
      <w:r w:rsidRPr="00FD2935">
        <w:rPr>
          <w:rFonts w:ascii="Times New Roman" w:hAnsi="Times New Roman" w:cs="Times New Roman" w:hint="eastAsia"/>
          <w:sz w:val="24"/>
        </w:rPr>
        <w:t xml:space="preserve"> commissioned by the Chief Justice; </w:t>
      </w:r>
    </w:p>
    <w:p w:rsidR="00A84EB7" w:rsidRPr="00FD2935" w:rsidRDefault="00162382" w:rsidP="00A8798F">
      <w:pPr>
        <w:pStyle w:val="a3"/>
        <w:numPr>
          <w:ilvl w:val="5"/>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reserve members, appointed from among the judges by the Chief Justice of the Supreme Court; </w:t>
      </w:r>
    </w:p>
    <w:p w:rsidR="00162382" w:rsidRPr="00FD2935" w:rsidRDefault="00534E0A" w:rsidP="00162382">
      <w:pPr>
        <w:pStyle w:val="a3"/>
        <w:numPr>
          <w:ilvl w:val="2"/>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The following persons are entitled to request disciplinary measures against judicial officers: </w:t>
      </w:r>
    </w:p>
    <w:p w:rsidR="00534E0A" w:rsidRPr="00FD2935" w:rsidRDefault="00D55D02" w:rsidP="00534E0A">
      <w:pPr>
        <w:pStyle w:val="a3"/>
        <w:numPr>
          <w:ilvl w:val="5"/>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Chief Justice of the Supreme Court; </w:t>
      </w:r>
    </w:p>
    <w:p w:rsidR="00D55D02" w:rsidRPr="00FD2935" w:rsidRDefault="00D55D02" w:rsidP="00534E0A">
      <w:pPr>
        <w:pStyle w:val="a3"/>
        <w:numPr>
          <w:ilvl w:val="5"/>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Justices of the Supreme Court; </w:t>
      </w:r>
    </w:p>
    <w:p w:rsidR="00D55D02" w:rsidRPr="00FD2935" w:rsidRDefault="00D55D02" w:rsidP="00534E0A">
      <w:pPr>
        <w:pStyle w:val="a3"/>
        <w:numPr>
          <w:ilvl w:val="5"/>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Minister of the National Court Administration; </w:t>
      </w:r>
    </w:p>
    <w:p w:rsidR="00701B3F" w:rsidRPr="00FD2935" w:rsidRDefault="00FA6A0E" w:rsidP="00534E0A">
      <w:pPr>
        <w:pStyle w:val="a3"/>
        <w:numPr>
          <w:ilvl w:val="5"/>
          <w:numId w:val="4"/>
        </w:numPr>
        <w:ind w:leftChars="0"/>
        <w:rPr>
          <w:rFonts w:ascii="Times New Roman" w:hAnsi="Times New Roman" w:cs="Times New Roman"/>
          <w:sz w:val="24"/>
        </w:rPr>
      </w:pPr>
      <w:r w:rsidRPr="00FD2935">
        <w:rPr>
          <w:rFonts w:ascii="Times New Roman" w:hAnsi="Times New Roman" w:cs="Times New Roman"/>
          <w:sz w:val="24"/>
        </w:rPr>
        <w:t>P</w:t>
      </w:r>
      <w:r w:rsidRPr="00FD2935">
        <w:rPr>
          <w:rFonts w:ascii="Times New Roman" w:hAnsi="Times New Roman" w:cs="Times New Roman" w:hint="eastAsia"/>
          <w:sz w:val="24"/>
        </w:rPr>
        <w:t>resident of Judicial Research and Trainin</w:t>
      </w:r>
      <w:r w:rsidR="00007662" w:rsidRPr="00FD2935">
        <w:rPr>
          <w:rFonts w:ascii="Times New Roman" w:hAnsi="Times New Roman" w:cs="Times New Roman" w:hint="eastAsia"/>
          <w:sz w:val="24"/>
        </w:rPr>
        <w:t>g Institute, chief judges of all levels of court, chief librarian of Supreme Court Library, all of who have supervisory authority concerning judicial administrative</w:t>
      </w:r>
      <w:r w:rsidR="0001521E" w:rsidRPr="00FD2935">
        <w:rPr>
          <w:rFonts w:ascii="Times New Roman" w:hAnsi="Times New Roman" w:cs="Times New Roman" w:hint="eastAsia"/>
          <w:sz w:val="24"/>
        </w:rPr>
        <w:t xml:space="preserve"> duties over the relevant judicial officer; </w:t>
      </w:r>
    </w:p>
    <w:p w:rsidR="00701B3F" w:rsidRPr="00FD2935" w:rsidRDefault="004E67A2" w:rsidP="0001521E">
      <w:pPr>
        <w:pStyle w:val="a3"/>
        <w:numPr>
          <w:ilvl w:val="2"/>
          <w:numId w:val="4"/>
        </w:numPr>
        <w:ind w:leftChars="0"/>
        <w:rPr>
          <w:rFonts w:ascii="Times New Roman" w:hAnsi="Times New Roman" w:cs="Times New Roman"/>
          <w:sz w:val="24"/>
        </w:rPr>
      </w:pPr>
      <w:r w:rsidRPr="00FD2935">
        <w:rPr>
          <w:rFonts w:ascii="Times New Roman" w:hAnsi="Times New Roman" w:cs="Times New Roman" w:hint="eastAsia"/>
          <w:sz w:val="24"/>
        </w:rPr>
        <w:t xml:space="preserve">Disciplinary procedures consist of request for disciplinary measures, service of request for disciplinary measures, request for attendance to respondent, deliberation on discipline, disciplinary decision, and disposition of disciplinary measures. </w:t>
      </w:r>
      <w:r w:rsidR="006837DB" w:rsidRPr="00FD2935">
        <w:rPr>
          <w:rFonts w:ascii="Times New Roman" w:hAnsi="Times New Roman" w:cs="Times New Roman" w:hint="eastAsia"/>
          <w:sz w:val="24"/>
        </w:rPr>
        <w:t>The judicial officers against whom disciplinary measures are requested ha</w:t>
      </w:r>
      <w:r w:rsidR="00C955C8" w:rsidRPr="00FD2935">
        <w:rPr>
          <w:rFonts w:ascii="Times New Roman" w:hAnsi="Times New Roman" w:cs="Times New Roman" w:hint="eastAsia"/>
          <w:sz w:val="24"/>
        </w:rPr>
        <w:t>ve</w:t>
      </w:r>
      <w:r w:rsidR="006837DB" w:rsidRPr="00FD2935">
        <w:rPr>
          <w:rFonts w:ascii="Times New Roman" w:hAnsi="Times New Roman" w:cs="Times New Roman" w:hint="eastAsia"/>
          <w:sz w:val="24"/>
        </w:rPr>
        <w:t xml:space="preserve"> the right to make statement, the right to present defense evidence, and the right to designate defense lawyers. Decisions on a disciplinary case are made by the majority attendance including the chairperson and by the majority approval of the members present. </w:t>
      </w:r>
    </w:p>
    <w:p w:rsidR="009C3872" w:rsidRPr="00FD2935" w:rsidRDefault="007E6920" w:rsidP="009C3872">
      <w:pPr>
        <w:pStyle w:val="a3"/>
        <w:numPr>
          <w:ilvl w:val="0"/>
          <w:numId w:val="4"/>
        </w:numPr>
        <w:ind w:leftChars="0" w:left="400"/>
        <w:rPr>
          <w:rFonts w:ascii="Times New Roman" w:hAnsi="Times New Roman" w:cs="Times New Roman"/>
          <w:sz w:val="24"/>
        </w:rPr>
      </w:pPr>
      <w:r w:rsidRPr="00FD2935">
        <w:rPr>
          <w:rFonts w:ascii="Times New Roman" w:hAnsi="Times New Roman" w:cs="Times New Roman" w:hint="eastAsia"/>
          <w:sz w:val="24"/>
        </w:rPr>
        <w:t xml:space="preserve">There are three </w:t>
      </w:r>
      <w:r w:rsidR="00110DCD" w:rsidRPr="00FD2935">
        <w:rPr>
          <w:rFonts w:ascii="Times New Roman" w:hAnsi="Times New Roman" w:cs="Times New Roman" w:hint="eastAsia"/>
          <w:sz w:val="24"/>
        </w:rPr>
        <w:t>kind</w:t>
      </w:r>
      <w:r w:rsidRPr="00FD2935">
        <w:rPr>
          <w:rFonts w:ascii="Times New Roman" w:hAnsi="Times New Roman" w:cs="Times New Roman" w:hint="eastAsia"/>
          <w:sz w:val="24"/>
        </w:rPr>
        <w:t>s of discipl</w:t>
      </w:r>
      <w:r w:rsidR="003A6BAA" w:rsidRPr="00FD2935">
        <w:rPr>
          <w:rFonts w:ascii="Times New Roman" w:hAnsi="Times New Roman" w:cs="Times New Roman" w:hint="eastAsia"/>
          <w:sz w:val="24"/>
        </w:rPr>
        <w:t xml:space="preserve">inary measures against a judge: </w:t>
      </w:r>
      <w:r w:rsidRPr="00FD2935">
        <w:rPr>
          <w:rFonts w:ascii="Times New Roman" w:hAnsi="Times New Roman" w:cs="Times New Roman" w:hint="eastAsia"/>
          <w:sz w:val="24"/>
        </w:rPr>
        <w:t xml:space="preserve">suspension, salary reduction and reprimand. </w:t>
      </w:r>
      <w:r w:rsidR="004657D9" w:rsidRPr="00FD2935">
        <w:rPr>
          <w:rFonts w:ascii="Times New Roman" w:hAnsi="Times New Roman" w:cs="Times New Roman" w:hint="eastAsia"/>
          <w:sz w:val="24"/>
        </w:rPr>
        <w:t xml:space="preserve">In cases where </w:t>
      </w:r>
      <w:r w:rsidR="00ED58E5" w:rsidRPr="00FD2935">
        <w:rPr>
          <w:rFonts w:ascii="Times New Roman" w:hAnsi="Times New Roman" w:cs="Times New Roman" w:hint="eastAsia"/>
          <w:sz w:val="24"/>
        </w:rPr>
        <w:t xml:space="preserve">any ground for disciplinary measures exist, when </w:t>
      </w:r>
      <w:r w:rsidR="004657D9" w:rsidRPr="00FD2935">
        <w:rPr>
          <w:rFonts w:ascii="Times New Roman" w:hAnsi="Times New Roman" w:cs="Times New Roman" w:hint="eastAsia"/>
          <w:sz w:val="24"/>
        </w:rPr>
        <w:t xml:space="preserve">not issuing disposition of disciplinary measures is recognized as appropriate, </w:t>
      </w:r>
      <w:r w:rsidR="000B13D4" w:rsidRPr="00FD2935">
        <w:rPr>
          <w:rFonts w:ascii="Times New Roman" w:hAnsi="Times New Roman" w:cs="Times New Roman" w:hint="eastAsia"/>
          <w:sz w:val="24"/>
        </w:rPr>
        <w:t xml:space="preserve">the Council </w:t>
      </w:r>
      <w:r w:rsidR="008A1C2B" w:rsidRPr="00FD2935">
        <w:rPr>
          <w:rFonts w:ascii="Times New Roman" w:hAnsi="Times New Roman" w:cs="Times New Roman" w:hint="eastAsia"/>
          <w:sz w:val="24"/>
        </w:rPr>
        <w:t xml:space="preserve">may </w:t>
      </w:r>
      <w:r w:rsidR="00EC62C1" w:rsidRPr="00FD2935">
        <w:rPr>
          <w:rFonts w:ascii="Times New Roman" w:hAnsi="Times New Roman" w:cs="Times New Roman" w:hint="eastAsia"/>
          <w:sz w:val="24"/>
        </w:rPr>
        <w:t>render a decision</w:t>
      </w:r>
      <w:r w:rsidR="00DE4367" w:rsidRPr="00FD2935">
        <w:rPr>
          <w:rFonts w:ascii="Times New Roman" w:hAnsi="Times New Roman" w:cs="Times New Roman" w:hint="eastAsia"/>
          <w:sz w:val="24"/>
        </w:rPr>
        <w:t xml:space="preserve"> not to </w:t>
      </w:r>
      <w:r w:rsidR="00002061" w:rsidRPr="00FD2935">
        <w:rPr>
          <w:rFonts w:ascii="Times New Roman" w:hAnsi="Times New Roman" w:cs="Times New Roman" w:hint="eastAsia"/>
          <w:sz w:val="24"/>
        </w:rPr>
        <w:t xml:space="preserve">impose disciplinary measures. </w:t>
      </w:r>
    </w:p>
    <w:p w:rsidR="00E65C51" w:rsidRPr="00FD2935" w:rsidRDefault="00FE3BEF" w:rsidP="0096166F">
      <w:pPr>
        <w:pStyle w:val="a3"/>
        <w:numPr>
          <w:ilvl w:val="0"/>
          <w:numId w:val="4"/>
        </w:numPr>
        <w:ind w:leftChars="0" w:left="400"/>
        <w:rPr>
          <w:rFonts w:ascii="Times New Roman" w:hAnsi="Times New Roman" w:cs="Times New Roman"/>
          <w:sz w:val="24"/>
        </w:rPr>
      </w:pPr>
      <w:r w:rsidRPr="00FD2935">
        <w:rPr>
          <w:rFonts w:ascii="Times New Roman" w:hAnsi="Times New Roman" w:cs="Times New Roman" w:hint="eastAsia"/>
          <w:sz w:val="24"/>
        </w:rPr>
        <w:t>T</w:t>
      </w:r>
      <w:r w:rsidR="003B4390" w:rsidRPr="00FD2935">
        <w:rPr>
          <w:rFonts w:ascii="Times New Roman" w:hAnsi="Times New Roman" w:cs="Times New Roman" w:hint="eastAsia"/>
          <w:sz w:val="24"/>
        </w:rPr>
        <w:t xml:space="preserve">he </w:t>
      </w:r>
      <w:r w:rsidR="009C3872" w:rsidRPr="00FD2935">
        <w:rPr>
          <w:rFonts w:ascii="Times New Roman" w:hAnsi="Times New Roman" w:cs="Times New Roman" w:hint="eastAsia"/>
          <w:sz w:val="24"/>
        </w:rPr>
        <w:t xml:space="preserve">procedure </w:t>
      </w:r>
      <w:r w:rsidR="00113231" w:rsidRPr="00FD2935">
        <w:rPr>
          <w:rFonts w:ascii="Times New Roman" w:hAnsi="Times New Roman" w:cs="Times New Roman" w:hint="eastAsia"/>
          <w:sz w:val="24"/>
        </w:rPr>
        <w:t>for</w:t>
      </w:r>
      <w:r w:rsidR="009C3872" w:rsidRPr="00FD2935">
        <w:rPr>
          <w:rFonts w:ascii="Times New Roman" w:hAnsi="Times New Roman" w:cs="Times New Roman" w:hint="eastAsia"/>
          <w:sz w:val="24"/>
        </w:rPr>
        <w:t xml:space="preserve"> raising objection </w:t>
      </w:r>
      <w:r w:rsidR="00BB7004" w:rsidRPr="00FD2935">
        <w:rPr>
          <w:rFonts w:ascii="Times New Roman" w:hAnsi="Times New Roman" w:cs="Times New Roman" w:hint="eastAsia"/>
          <w:sz w:val="24"/>
        </w:rPr>
        <w:t>to a disposit</w:t>
      </w:r>
      <w:r w:rsidR="00F233F5" w:rsidRPr="00FD2935">
        <w:rPr>
          <w:rFonts w:ascii="Times New Roman" w:hAnsi="Times New Roman" w:cs="Times New Roman" w:hint="eastAsia"/>
          <w:sz w:val="24"/>
        </w:rPr>
        <w:t>ion of disciplinary measures</w:t>
      </w:r>
      <w:r w:rsidR="00E2075B" w:rsidRPr="00FD2935">
        <w:rPr>
          <w:rFonts w:ascii="Times New Roman" w:hAnsi="Times New Roman" w:cs="Times New Roman" w:hint="eastAsia"/>
          <w:sz w:val="24"/>
        </w:rPr>
        <w:t xml:space="preserve"> </w:t>
      </w:r>
      <w:r w:rsidR="00F233F5" w:rsidRPr="00FD2935">
        <w:rPr>
          <w:rFonts w:ascii="Times New Roman" w:hAnsi="Times New Roman" w:cs="Times New Roman" w:hint="eastAsia"/>
          <w:sz w:val="24"/>
        </w:rPr>
        <w:t xml:space="preserve">is </w:t>
      </w:r>
      <w:r w:rsidR="00C87DCB" w:rsidRPr="00FD2935">
        <w:rPr>
          <w:rFonts w:ascii="Times New Roman" w:hAnsi="Times New Roman" w:cs="Times New Roman" w:hint="eastAsia"/>
          <w:sz w:val="24"/>
        </w:rPr>
        <w:t xml:space="preserve">handled in </w:t>
      </w:r>
      <w:r w:rsidR="00C86F49" w:rsidRPr="00FD2935">
        <w:rPr>
          <w:rFonts w:ascii="Times New Roman" w:hAnsi="Times New Roman" w:cs="Times New Roman" w:hint="eastAsia"/>
          <w:sz w:val="24"/>
        </w:rPr>
        <w:t>a Supreme Court trial</w:t>
      </w:r>
      <w:r w:rsidR="00B47E46" w:rsidRPr="00FD2935">
        <w:rPr>
          <w:rFonts w:ascii="Times New Roman" w:hAnsi="Times New Roman" w:cs="Times New Roman" w:hint="eastAsia"/>
          <w:sz w:val="24"/>
        </w:rPr>
        <w:t xml:space="preserve"> </w:t>
      </w:r>
      <w:r w:rsidR="00AE732E" w:rsidRPr="00FD2935">
        <w:rPr>
          <w:rFonts w:ascii="Times New Roman" w:hAnsi="Times New Roman" w:cs="Times New Roman" w:hint="eastAsia"/>
          <w:sz w:val="24"/>
        </w:rPr>
        <w:t>despite the fact that</w:t>
      </w:r>
      <w:r w:rsidR="001924AE" w:rsidRPr="00FD2935">
        <w:rPr>
          <w:rFonts w:ascii="Times New Roman" w:hAnsi="Times New Roman" w:cs="Times New Roman" w:hint="eastAsia"/>
          <w:sz w:val="24"/>
        </w:rPr>
        <w:t xml:space="preserve"> it is</w:t>
      </w:r>
      <w:r w:rsidR="00B47E46" w:rsidRPr="00FD2935">
        <w:rPr>
          <w:rFonts w:ascii="Times New Roman" w:hAnsi="Times New Roman" w:cs="Times New Roman" w:hint="eastAsia"/>
          <w:sz w:val="24"/>
        </w:rPr>
        <w:t xml:space="preserve"> an objection against an </w:t>
      </w:r>
      <w:r w:rsidR="00156D42" w:rsidRPr="00FD2935">
        <w:rPr>
          <w:rFonts w:ascii="Times New Roman" w:hAnsi="Times New Roman" w:cs="Times New Roman" w:hint="eastAsia"/>
          <w:sz w:val="24"/>
        </w:rPr>
        <w:t>administrative disposit</w:t>
      </w:r>
      <w:r w:rsidR="004D321D" w:rsidRPr="00FD2935">
        <w:rPr>
          <w:rFonts w:ascii="Times New Roman" w:hAnsi="Times New Roman" w:cs="Times New Roman" w:hint="eastAsia"/>
          <w:sz w:val="24"/>
        </w:rPr>
        <w:t xml:space="preserve">ion, </w:t>
      </w:r>
      <w:r w:rsidR="0080612F" w:rsidRPr="00FD2935">
        <w:rPr>
          <w:rFonts w:ascii="Times New Roman" w:hAnsi="Times New Roman" w:cs="Times New Roman" w:hint="eastAsia"/>
          <w:sz w:val="24"/>
        </w:rPr>
        <w:t>taking into account</w:t>
      </w:r>
      <w:r w:rsidR="004D321D" w:rsidRPr="00FD2935">
        <w:rPr>
          <w:rFonts w:ascii="Times New Roman" w:hAnsi="Times New Roman" w:cs="Times New Roman" w:hint="eastAsia"/>
          <w:sz w:val="24"/>
        </w:rPr>
        <w:t xml:space="preserve"> </w:t>
      </w:r>
      <w:r w:rsidR="00201C25" w:rsidRPr="00FD2935">
        <w:rPr>
          <w:rFonts w:ascii="Times New Roman" w:hAnsi="Times New Roman" w:cs="Times New Roman" w:hint="eastAsia"/>
          <w:sz w:val="24"/>
        </w:rPr>
        <w:t xml:space="preserve">the gravity of taking disciplinary action against judicial </w:t>
      </w:r>
      <w:r w:rsidR="00201C25" w:rsidRPr="00FD2935">
        <w:rPr>
          <w:rFonts w:ascii="Times New Roman" w:hAnsi="Times New Roman" w:cs="Times New Roman" w:hint="eastAsia"/>
          <w:sz w:val="24"/>
        </w:rPr>
        <w:lastRenderedPageBreak/>
        <w:t xml:space="preserve">officers. </w:t>
      </w:r>
    </w:p>
    <w:sectPr w:rsidR="00E65C51" w:rsidRPr="00FD293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57" w:rsidRDefault="00613757" w:rsidP="00E33DEE">
      <w:pPr>
        <w:spacing w:after="0" w:line="240" w:lineRule="auto"/>
      </w:pPr>
      <w:r>
        <w:separator/>
      </w:r>
    </w:p>
  </w:endnote>
  <w:endnote w:type="continuationSeparator" w:id="0">
    <w:p w:rsidR="00613757" w:rsidRDefault="00613757" w:rsidP="00E3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57" w:rsidRDefault="00613757" w:rsidP="00E33DEE">
      <w:pPr>
        <w:spacing w:after="0" w:line="240" w:lineRule="auto"/>
      </w:pPr>
      <w:r>
        <w:separator/>
      </w:r>
    </w:p>
  </w:footnote>
  <w:footnote w:type="continuationSeparator" w:id="0">
    <w:p w:rsidR="00613757" w:rsidRDefault="00613757" w:rsidP="00E33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E8"/>
    <w:multiLevelType w:val="hybridMultilevel"/>
    <w:tmpl w:val="A9E4FBB4"/>
    <w:lvl w:ilvl="0" w:tplc="E2AC746A">
      <w:start w:val="9"/>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3557D12"/>
    <w:multiLevelType w:val="hybridMultilevel"/>
    <w:tmpl w:val="4CB4078A"/>
    <w:lvl w:ilvl="0" w:tplc="0360D8B6">
      <w:start w:val="9"/>
      <w:numFmt w:val="lowerLetter"/>
      <w:lvlText w:val="(%1)"/>
      <w:lvlJc w:val="left"/>
      <w:pPr>
        <w:ind w:left="1560" w:hanging="360"/>
      </w:pPr>
      <w:rPr>
        <w:rFonts w:hint="eastAsia"/>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2">
    <w:nsid w:val="06AC272D"/>
    <w:multiLevelType w:val="hybridMultilevel"/>
    <w:tmpl w:val="8098AF90"/>
    <w:lvl w:ilvl="0" w:tplc="4D147832">
      <w:start w:val="9"/>
      <w:numFmt w:val="lowerLetter"/>
      <w:lvlText w:val="(%1)"/>
      <w:lvlJc w:val="left"/>
      <w:pPr>
        <w:ind w:left="1560" w:hanging="360"/>
      </w:pPr>
      <w:rPr>
        <w:rFonts w:hint="eastAsia"/>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
    <w:nsid w:val="25B7111F"/>
    <w:multiLevelType w:val="hybridMultilevel"/>
    <w:tmpl w:val="21BCB0A2"/>
    <w:lvl w:ilvl="0" w:tplc="3BBE5408">
      <w:start w:val="9"/>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26781428"/>
    <w:multiLevelType w:val="hybridMultilevel"/>
    <w:tmpl w:val="692ACF7A"/>
    <w:lvl w:ilvl="0" w:tplc="0CC2D566">
      <w:start w:val="1"/>
      <w:numFmt w:val="lowerLetter"/>
      <w:lvlText w:val="(%1)"/>
      <w:lvlJc w:val="left"/>
      <w:pPr>
        <w:ind w:left="1120" w:hanging="360"/>
      </w:pPr>
      <w:rPr>
        <w:rFonts w:hint="eastAsia"/>
      </w:rPr>
    </w:lvl>
    <w:lvl w:ilvl="1" w:tplc="04090019">
      <w:start w:val="1"/>
      <w:numFmt w:val="upperLetter"/>
      <w:lvlText w:val="%2."/>
      <w:lvlJc w:val="left"/>
      <w:pPr>
        <w:ind w:left="1560" w:hanging="400"/>
      </w:pPr>
    </w:lvl>
    <w:lvl w:ilvl="2" w:tplc="0409001B">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3E0F156E"/>
    <w:multiLevelType w:val="hybridMultilevel"/>
    <w:tmpl w:val="A1BE8D6C"/>
    <w:lvl w:ilvl="0" w:tplc="E814CAE0">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875ECC08">
      <w:start w:val="1"/>
      <w:numFmt w:val="lowerLetter"/>
      <w:lvlText w:val="(%3)"/>
      <w:lvlJc w:val="right"/>
      <w:pPr>
        <w:ind w:left="1600" w:hanging="400"/>
      </w:pPr>
      <w:rPr>
        <w:rFonts w:ascii="Times New Roman" w:eastAsiaTheme="minorEastAsia" w:hAnsi="Times New Roman" w:cs="Times New Roman"/>
      </w:r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D5D6212E">
      <w:start w:val="2"/>
      <w:numFmt w:val="lowerRoman"/>
      <w:lvlText w:val="(%7)"/>
      <w:lvlJc w:val="left"/>
      <w:pPr>
        <w:ind w:left="3520" w:hanging="720"/>
      </w:pPr>
      <w:rPr>
        <w:rFonts w:hint="eastAsia"/>
      </w:r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3FA0A15"/>
    <w:multiLevelType w:val="hybridMultilevel"/>
    <w:tmpl w:val="36640DE0"/>
    <w:lvl w:ilvl="0" w:tplc="2F6A47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6C359C3"/>
    <w:multiLevelType w:val="hybridMultilevel"/>
    <w:tmpl w:val="A2A07764"/>
    <w:lvl w:ilvl="0" w:tplc="22F0943E">
      <w:start w:val="1"/>
      <w:numFmt w:val="lowerLetter"/>
      <w:lvlText w:val="(%1)"/>
      <w:lvlJc w:val="left"/>
      <w:pPr>
        <w:ind w:left="1160" w:hanging="36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8">
    <w:nsid w:val="4973178F"/>
    <w:multiLevelType w:val="hybridMultilevel"/>
    <w:tmpl w:val="7956399E"/>
    <w:lvl w:ilvl="0" w:tplc="FD28A67C">
      <w:start w:val="9"/>
      <w:numFmt w:val="lowerLetter"/>
      <w:lvlText w:val="(%1)"/>
      <w:lvlJc w:val="left"/>
      <w:pPr>
        <w:ind w:left="1560" w:hanging="360"/>
      </w:pPr>
      <w:rPr>
        <w:rFonts w:hint="eastAsia"/>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9">
    <w:nsid w:val="4FEF499B"/>
    <w:multiLevelType w:val="hybridMultilevel"/>
    <w:tmpl w:val="62A01610"/>
    <w:lvl w:ilvl="0" w:tplc="D7264F86">
      <w:start w:val="1"/>
      <w:numFmt w:val="lowerLetter"/>
      <w:lvlText w:val="(%1)"/>
      <w:lvlJc w:val="left"/>
      <w:pPr>
        <w:ind w:left="1480" w:hanging="720"/>
      </w:pPr>
      <w:rPr>
        <w:rFonts w:ascii="Times New Roman" w:eastAsiaTheme="minorEastAsia" w:hAnsi="Times New Roman"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57F358A7"/>
    <w:multiLevelType w:val="hybridMultilevel"/>
    <w:tmpl w:val="8736AE10"/>
    <w:lvl w:ilvl="0" w:tplc="EAD6A174">
      <w:start w:val="9"/>
      <w:numFmt w:val="lowerLetter"/>
      <w:lvlText w:val="(%1)"/>
      <w:lvlJc w:val="left"/>
      <w:pPr>
        <w:ind w:left="1480" w:hanging="36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1">
    <w:nsid w:val="58D52EAC"/>
    <w:multiLevelType w:val="hybridMultilevel"/>
    <w:tmpl w:val="72D61B7C"/>
    <w:lvl w:ilvl="0" w:tplc="00A63AC8">
      <w:start w:val="9"/>
      <w:numFmt w:val="lowerLetter"/>
      <w:lvlText w:val="(%1)"/>
      <w:lvlJc w:val="left"/>
      <w:pPr>
        <w:ind w:left="1960" w:hanging="360"/>
      </w:pPr>
      <w:rPr>
        <w:rFonts w:hint="eastAsia"/>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12">
    <w:nsid w:val="5FC7334A"/>
    <w:multiLevelType w:val="hybridMultilevel"/>
    <w:tmpl w:val="9E6E5D14"/>
    <w:lvl w:ilvl="0" w:tplc="11B224B6">
      <w:start w:val="9"/>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C0C495E"/>
    <w:multiLevelType w:val="hybridMultilevel"/>
    <w:tmpl w:val="C9AC5FC4"/>
    <w:lvl w:ilvl="0" w:tplc="BBAEAF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08F5D75"/>
    <w:multiLevelType w:val="hybridMultilevel"/>
    <w:tmpl w:val="9C5889AA"/>
    <w:lvl w:ilvl="0" w:tplc="CDB6462C">
      <w:start w:val="9"/>
      <w:numFmt w:val="lowerLetter"/>
      <w:lvlText w:val="(%1)"/>
      <w:lvlJc w:val="left"/>
      <w:pPr>
        <w:ind w:left="1560" w:hanging="360"/>
      </w:pPr>
      <w:rPr>
        <w:rFonts w:hint="eastAsia"/>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5">
    <w:nsid w:val="7CE76DD0"/>
    <w:multiLevelType w:val="hybridMultilevel"/>
    <w:tmpl w:val="D0FA8890"/>
    <w:lvl w:ilvl="0" w:tplc="098A3A3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3"/>
  </w:num>
  <w:num w:numId="3">
    <w:abstractNumId w:val="15"/>
  </w:num>
  <w:num w:numId="4">
    <w:abstractNumId w:val="5"/>
  </w:num>
  <w:num w:numId="5">
    <w:abstractNumId w:val="4"/>
  </w:num>
  <w:num w:numId="6">
    <w:abstractNumId w:val="9"/>
  </w:num>
  <w:num w:numId="7">
    <w:abstractNumId w:val="7"/>
  </w:num>
  <w:num w:numId="8">
    <w:abstractNumId w:val="3"/>
  </w:num>
  <w:num w:numId="9">
    <w:abstractNumId w:val="10"/>
  </w:num>
  <w:num w:numId="10">
    <w:abstractNumId w:val="2"/>
  </w:num>
  <w:num w:numId="11">
    <w:abstractNumId w:val="12"/>
  </w:num>
  <w:num w:numId="12">
    <w:abstractNumId w:val="14"/>
  </w:num>
  <w:num w:numId="13">
    <w:abstractNumId w:val="8"/>
  </w:num>
  <w:num w:numId="14">
    <w:abstractNumId w:val="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59"/>
    <w:rsid w:val="000001BF"/>
    <w:rsid w:val="00001C44"/>
    <w:rsid w:val="00002061"/>
    <w:rsid w:val="00002B63"/>
    <w:rsid w:val="0000391E"/>
    <w:rsid w:val="00007304"/>
    <w:rsid w:val="00007662"/>
    <w:rsid w:val="00014645"/>
    <w:rsid w:val="0001511F"/>
    <w:rsid w:val="0001521E"/>
    <w:rsid w:val="00015846"/>
    <w:rsid w:val="00016317"/>
    <w:rsid w:val="00016914"/>
    <w:rsid w:val="00026830"/>
    <w:rsid w:val="0003016E"/>
    <w:rsid w:val="00031936"/>
    <w:rsid w:val="00032A8B"/>
    <w:rsid w:val="00037BD1"/>
    <w:rsid w:val="00041C98"/>
    <w:rsid w:val="00045062"/>
    <w:rsid w:val="000458BB"/>
    <w:rsid w:val="00047586"/>
    <w:rsid w:val="00050ED8"/>
    <w:rsid w:val="00051101"/>
    <w:rsid w:val="0005783A"/>
    <w:rsid w:val="00060015"/>
    <w:rsid w:val="00060C7E"/>
    <w:rsid w:val="000621CE"/>
    <w:rsid w:val="00063ECA"/>
    <w:rsid w:val="00066F58"/>
    <w:rsid w:val="00070888"/>
    <w:rsid w:val="00072A68"/>
    <w:rsid w:val="000776F5"/>
    <w:rsid w:val="00087675"/>
    <w:rsid w:val="0009404D"/>
    <w:rsid w:val="00097D9F"/>
    <w:rsid w:val="000A5EE3"/>
    <w:rsid w:val="000A5F84"/>
    <w:rsid w:val="000B13D4"/>
    <w:rsid w:val="000B221A"/>
    <w:rsid w:val="000B4A4A"/>
    <w:rsid w:val="000B7B30"/>
    <w:rsid w:val="000C1ABC"/>
    <w:rsid w:val="000C2BCC"/>
    <w:rsid w:val="000C32B1"/>
    <w:rsid w:val="000C59CD"/>
    <w:rsid w:val="000D280C"/>
    <w:rsid w:val="000D5807"/>
    <w:rsid w:val="000D5D0F"/>
    <w:rsid w:val="000D6128"/>
    <w:rsid w:val="000D7F6E"/>
    <w:rsid w:val="000F21CB"/>
    <w:rsid w:val="000F5625"/>
    <w:rsid w:val="00102DA9"/>
    <w:rsid w:val="0010669C"/>
    <w:rsid w:val="00110DCD"/>
    <w:rsid w:val="00113231"/>
    <w:rsid w:val="00116870"/>
    <w:rsid w:val="001224E3"/>
    <w:rsid w:val="00130634"/>
    <w:rsid w:val="00132194"/>
    <w:rsid w:val="00132EC0"/>
    <w:rsid w:val="0013396A"/>
    <w:rsid w:val="0013457F"/>
    <w:rsid w:val="001378B3"/>
    <w:rsid w:val="001402C6"/>
    <w:rsid w:val="00142B3E"/>
    <w:rsid w:val="00143CA1"/>
    <w:rsid w:val="00144402"/>
    <w:rsid w:val="0014512B"/>
    <w:rsid w:val="00156D42"/>
    <w:rsid w:val="00157E9B"/>
    <w:rsid w:val="00162382"/>
    <w:rsid w:val="0016726D"/>
    <w:rsid w:val="00170D38"/>
    <w:rsid w:val="00176FFC"/>
    <w:rsid w:val="00184398"/>
    <w:rsid w:val="00185A30"/>
    <w:rsid w:val="00191057"/>
    <w:rsid w:val="001924AE"/>
    <w:rsid w:val="001A2DC2"/>
    <w:rsid w:val="001A3671"/>
    <w:rsid w:val="001B3E1C"/>
    <w:rsid w:val="001D019D"/>
    <w:rsid w:val="001D1D18"/>
    <w:rsid w:val="001D27E0"/>
    <w:rsid w:val="001D5135"/>
    <w:rsid w:val="001E3D32"/>
    <w:rsid w:val="001E3EAC"/>
    <w:rsid w:val="001E49FE"/>
    <w:rsid w:val="001E5652"/>
    <w:rsid w:val="001E636C"/>
    <w:rsid w:val="001E6CE1"/>
    <w:rsid w:val="001E75D9"/>
    <w:rsid w:val="001E7C51"/>
    <w:rsid w:val="001F1E9A"/>
    <w:rsid w:val="001F1EBA"/>
    <w:rsid w:val="001F4A17"/>
    <w:rsid w:val="001F6F7C"/>
    <w:rsid w:val="00200DB0"/>
    <w:rsid w:val="00201C25"/>
    <w:rsid w:val="00202D9E"/>
    <w:rsid w:val="00206061"/>
    <w:rsid w:val="00206705"/>
    <w:rsid w:val="00212B41"/>
    <w:rsid w:val="00217314"/>
    <w:rsid w:val="002221CF"/>
    <w:rsid w:val="00223701"/>
    <w:rsid w:val="00223AF1"/>
    <w:rsid w:val="00224140"/>
    <w:rsid w:val="002268C4"/>
    <w:rsid w:val="0023107F"/>
    <w:rsid w:val="00231D2A"/>
    <w:rsid w:val="00240EC3"/>
    <w:rsid w:val="0024615E"/>
    <w:rsid w:val="0024792B"/>
    <w:rsid w:val="00253569"/>
    <w:rsid w:val="00255FEF"/>
    <w:rsid w:val="002624B0"/>
    <w:rsid w:val="002728E2"/>
    <w:rsid w:val="002733A8"/>
    <w:rsid w:val="00277457"/>
    <w:rsid w:val="0028167A"/>
    <w:rsid w:val="00281D2C"/>
    <w:rsid w:val="00282C68"/>
    <w:rsid w:val="00285AAC"/>
    <w:rsid w:val="00286F38"/>
    <w:rsid w:val="002A0EE9"/>
    <w:rsid w:val="002A7E2D"/>
    <w:rsid w:val="002C0621"/>
    <w:rsid w:val="002D4B41"/>
    <w:rsid w:val="002F292E"/>
    <w:rsid w:val="002F4C9A"/>
    <w:rsid w:val="002F6D2F"/>
    <w:rsid w:val="00300842"/>
    <w:rsid w:val="003015B3"/>
    <w:rsid w:val="00303418"/>
    <w:rsid w:val="00304459"/>
    <w:rsid w:val="0030603B"/>
    <w:rsid w:val="00315FBE"/>
    <w:rsid w:val="00317F19"/>
    <w:rsid w:val="00327D99"/>
    <w:rsid w:val="00332743"/>
    <w:rsid w:val="003333A2"/>
    <w:rsid w:val="00337078"/>
    <w:rsid w:val="003453EA"/>
    <w:rsid w:val="00351E55"/>
    <w:rsid w:val="003527D1"/>
    <w:rsid w:val="0035453C"/>
    <w:rsid w:val="00373BED"/>
    <w:rsid w:val="00373E6E"/>
    <w:rsid w:val="003745F6"/>
    <w:rsid w:val="00376739"/>
    <w:rsid w:val="00376DFA"/>
    <w:rsid w:val="00385B1D"/>
    <w:rsid w:val="003875DB"/>
    <w:rsid w:val="00392516"/>
    <w:rsid w:val="003A0591"/>
    <w:rsid w:val="003A6BAA"/>
    <w:rsid w:val="003B019A"/>
    <w:rsid w:val="003B01C0"/>
    <w:rsid w:val="003B1D2F"/>
    <w:rsid w:val="003B3767"/>
    <w:rsid w:val="003B4390"/>
    <w:rsid w:val="003B720F"/>
    <w:rsid w:val="003C186D"/>
    <w:rsid w:val="003C2EB8"/>
    <w:rsid w:val="003C45C6"/>
    <w:rsid w:val="003C5241"/>
    <w:rsid w:val="003D0621"/>
    <w:rsid w:val="003E5FA4"/>
    <w:rsid w:val="003E6902"/>
    <w:rsid w:val="003F0524"/>
    <w:rsid w:val="003F3DCE"/>
    <w:rsid w:val="003F6EA0"/>
    <w:rsid w:val="00402E6B"/>
    <w:rsid w:val="00404FD9"/>
    <w:rsid w:val="00407DBD"/>
    <w:rsid w:val="004160A2"/>
    <w:rsid w:val="004234A2"/>
    <w:rsid w:val="004302D4"/>
    <w:rsid w:val="00430491"/>
    <w:rsid w:val="004329E8"/>
    <w:rsid w:val="00433DC7"/>
    <w:rsid w:val="00440A1D"/>
    <w:rsid w:val="00440CAD"/>
    <w:rsid w:val="00444A52"/>
    <w:rsid w:val="00450378"/>
    <w:rsid w:val="00450F6B"/>
    <w:rsid w:val="004657D9"/>
    <w:rsid w:val="0047173E"/>
    <w:rsid w:val="0047553A"/>
    <w:rsid w:val="004760D2"/>
    <w:rsid w:val="0047632B"/>
    <w:rsid w:val="0048027B"/>
    <w:rsid w:val="00480F00"/>
    <w:rsid w:val="00482699"/>
    <w:rsid w:val="00486E81"/>
    <w:rsid w:val="004962A1"/>
    <w:rsid w:val="00497F97"/>
    <w:rsid w:val="004B214C"/>
    <w:rsid w:val="004B468A"/>
    <w:rsid w:val="004C2533"/>
    <w:rsid w:val="004C37BB"/>
    <w:rsid w:val="004D1966"/>
    <w:rsid w:val="004D2971"/>
    <w:rsid w:val="004D321D"/>
    <w:rsid w:val="004E23C2"/>
    <w:rsid w:val="004E3902"/>
    <w:rsid w:val="004E64E0"/>
    <w:rsid w:val="004E67A2"/>
    <w:rsid w:val="004F1772"/>
    <w:rsid w:val="004F3E8F"/>
    <w:rsid w:val="004F655B"/>
    <w:rsid w:val="0051447C"/>
    <w:rsid w:val="005202D7"/>
    <w:rsid w:val="005212CE"/>
    <w:rsid w:val="0053257D"/>
    <w:rsid w:val="0053270A"/>
    <w:rsid w:val="00533FB1"/>
    <w:rsid w:val="00534E0A"/>
    <w:rsid w:val="00543066"/>
    <w:rsid w:val="005443B9"/>
    <w:rsid w:val="005448B0"/>
    <w:rsid w:val="00545EB6"/>
    <w:rsid w:val="00546FC6"/>
    <w:rsid w:val="00552710"/>
    <w:rsid w:val="005536B7"/>
    <w:rsid w:val="00554725"/>
    <w:rsid w:val="00556CE2"/>
    <w:rsid w:val="0056017F"/>
    <w:rsid w:val="00560FF8"/>
    <w:rsid w:val="00561550"/>
    <w:rsid w:val="00563C44"/>
    <w:rsid w:val="00564F9A"/>
    <w:rsid w:val="00564FA0"/>
    <w:rsid w:val="00565E57"/>
    <w:rsid w:val="00573FE1"/>
    <w:rsid w:val="005740CE"/>
    <w:rsid w:val="005837C2"/>
    <w:rsid w:val="005843A2"/>
    <w:rsid w:val="005858A4"/>
    <w:rsid w:val="00586AF9"/>
    <w:rsid w:val="00586D60"/>
    <w:rsid w:val="00591AEC"/>
    <w:rsid w:val="00597F1A"/>
    <w:rsid w:val="005A5FD0"/>
    <w:rsid w:val="005A6832"/>
    <w:rsid w:val="005A694E"/>
    <w:rsid w:val="005A71DA"/>
    <w:rsid w:val="005A7CFB"/>
    <w:rsid w:val="005B11FF"/>
    <w:rsid w:val="005B2D2D"/>
    <w:rsid w:val="005B63CB"/>
    <w:rsid w:val="005B7EEB"/>
    <w:rsid w:val="005C3545"/>
    <w:rsid w:val="005C55D0"/>
    <w:rsid w:val="005D1A71"/>
    <w:rsid w:val="005D2AFD"/>
    <w:rsid w:val="005D3D36"/>
    <w:rsid w:val="005D44B2"/>
    <w:rsid w:val="005E150A"/>
    <w:rsid w:val="005E31D0"/>
    <w:rsid w:val="005E7452"/>
    <w:rsid w:val="005F2358"/>
    <w:rsid w:val="005F570F"/>
    <w:rsid w:val="005F68B5"/>
    <w:rsid w:val="005F7140"/>
    <w:rsid w:val="0060295E"/>
    <w:rsid w:val="00605ACB"/>
    <w:rsid w:val="00610583"/>
    <w:rsid w:val="006109BE"/>
    <w:rsid w:val="00611F18"/>
    <w:rsid w:val="00613188"/>
    <w:rsid w:val="00613757"/>
    <w:rsid w:val="00624245"/>
    <w:rsid w:val="00624C3B"/>
    <w:rsid w:val="00625C6B"/>
    <w:rsid w:val="006327FD"/>
    <w:rsid w:val="0064321B"/>
    <w:rsid w:val="00644C4F"/>
    <w:rsid w:val="00651413"/>
    <w:rsid w:val="006546DF"/>
    <w:rsid w:val="00655912"/>
    <w:rsid w:val="00656A0D"/>
    <w:rsid w:val="0066529F"/>
    <w:rsid w:val="00671C92"/>
    <w:rsid w:val="00680186"/>
    <w:rsid w:val="006837DB"/>
    <w:rsid w:val="006864F3"/>
    <w:rsid w:val="0069210A"/>
    <w:rsid w:val="00692BC5"/>
    <w:rsid w:val="00695403"/>
    <w:rsid w:val="00697D2A"/>
    <w:rsid w:val="006A1947"/>
    <w:rsid w:val="006B617E"/>
    <w:rsid w:val="006C0A9B"/>
    <w:rsid w:val="006C4D86"/>
    <w:rsid w:val="006C747A"/>
    <w:rsid w:val="006C7C88"/>
    <w:rsid w:val="006D0D81"/>
    <w:rsid w:val="006D7E1C"/>
    <w:rsid w:val="006E5491"/>
    <w:rsid w:val="006F17EC"/>
    <w:rsid w:val="006F1BC1"/>
    <w:rsid w:val="006F3F7A"/>
    <w:rsid w:val="00701B3F"/>
    <w:rsid w:val="00701C85"/>
    <w:rsid w:val="00704A73"/>
    <w:rsid w:val="00716F2D"/>
    <w:rsid w:val="00717209"/>
    <w:rsid w:val="00720136"/>
    <w:rsid w:val="007219DD"/>
    <w:rsid w:val="007238E3"/>
    <w:rsid w:val="00724B4D"/>
    <w:rsid w:val="00726475"/>
    <w:rsid w:val="007308BD"/>
    <w:rsid w:val="00730EB9"/>
    <w:rsid w:val="0073259C"/>
    <w:rsid w:val="00733AF8"/>
    <w:rsid w:val="007353C8"/>
    <w:rsid w:val="007370C8"/>
    <w:rsid w:val="007376C7"/>
    <w:rsid w:val="0074440B"/>
    <w:rsid w:val="007444A0"/>
    <w:rsid w:val="00751198"/>
    <w:rsid w:val="00751FFB"/>
    <w:rsid w:val="0075217B"/>
    <w:rsid w:val="00755A0B"/>
    <w:rsid w:val="00760FBC"/>
    <w:rsid w:val="0076203D"/>
    <w:rsid w:val="007816B3"/>
    <w:rsid w:val="00790C45"/>
    <w:rsid w:val="00797F7F"/>
    <w:rsid w:val="007A4EB3"/>
    <w:rsid w:val="007A5575"/>
    <w:rsid w:val="007A6B3B"/>
    <w:rsid w:val="007B33A6"/>
    <w:rsid w:val="007B35EA"/>
    <w:rsid w:val="007C40EB"/>
    <w:rsid w:val="007C7A22"/>
    <w:rsid w:val="007D2B11"/>
    <w:rsid w:val="007D667A"/>
    <w:rsid w:val="007D7F6D"/>
    <w:rsid w:val="007E274F"/>
    <w:rsid w:val="007E2F41"/>
    <w:rsid w:val="007E6920"/>
    <w:rsid w:val="007F16CA"/>
    <w:rsid w:val="007F28D9"/>
    <w:rsid w:val="007F7C62"/>
    <w:rsid w:val="0080612F"/>
    <w:rsid w:val="0081708F"/>
    <w:rsid w:val="008222C1"/>
    <w:rsid w:val="00826D3E"/>
    <w:rsid w:val="00834D7B"/>
    <w:rsid w:val="00840CED"/>
    <w:rsid w:val="00841B18"/>
    <w:rsid w:val="008445D5"/>
    <w:rsid w:val="00844BC8"/>
    <w:rsid w:val="00860ACB"/>
    <w:rsid w:val="0086108B"/>
    <w:rsid w:val="00862538"/>
    <w:rsid w:val="00866B1E"/>
    <w:rsid w:val="00872AE4"/>
    <w:rsid w:val="008844BD"/>
    <w:rsid w:val="0088502B"/>
    <w:rsid w:val="00887AC5"/>
    <w:rsid w:val="008912C4"/>
    <w:rsid w:val="0089380A"/>
    <w:rsid w:val="00895D65"/>
    <w:rsid w:val="008A01F4"/>
    <w:rsid w:val="008A0848"/>
    <w:rsid w:val="008A09DE"/>
    <w:rsid w:val="008A1C2B"/>
    <w:rsid w:val="008A554C"/>
    <w:rsid w:val="008A76CD"/>
    <w:rsid w:val="008A7D4C"/>
    <w:rsid w:val="008B10CB"/>
    <w:rsid w:val="008B609A"/>
    <w:rsid w:val="008D130A"/>
    <w:rsid w:val="008E20B9"/>
    <w:rsid w:val="008E301F"/>
    <w:rsid w:val="00906A88"/>
    <w:rsid w:val="00917EF7"/>
    <w:rsid w:val="00921B2A"/>
    <w:rsid w:val="00934E50"/>
    <w:rsid w:val="0093689D"/>
    <w:rsid w:val="00937495"/>
    <w:rsid w:val="00937500"/>
    <w:rsid w:val="0093760F"/>
    <w:rsid w:val="0095005D"/>
    <w:rsid w:val="0095118F"/>
    <w:rsid w:val="0096166F"/>
    <w:rsid w:val="0098250C"/>
    <w:rsid w:val="0098373C"/>
    <w:rsid w:val="00985F87"/>
    <w:rsid w:val="0099205A"/>
    <w:rsid w:val="009A2A0A"/>
    <w:rsid w:val="009B3894"/>
    <w:rsid w:val="009B4533"/>
    <w:rsid w:val="009B604B"/>
    <w:rsid w:val="009C05B5"/>
    <w:rsid w:val="009C1C69"/>
    <w:rsid w:val="009C3872"/>
    <w:rsid w:val="009E7334"/>
    <w:rsid w:val="00A010A4"/>
    <w:rsid w:val="00A02DE5"/>
    <w:rsid w:val="00A0469D"/>
    <w:rsid w:val="00A10F20"/>
    <w:rsid w:val="00A11438"/>
    <w:rsid w:val="00A131BE"/>
    <w:rsid w:val="00A16B75"/>
    <w:rsid w:val="00A26056"/>
    <w:rsid w:val="00A46E54"/>
    <w:rsid w:val="00A50F20"/>
    <w:rsid w:val="00A51DAF"/>
    <w:rsid w:val="00A624C3"/>
    <w:rsid w:val="00A62977"/>
    <w:rsid w:val="00A64AF4"/>
    <w:rsid w:val="00A715FE"/>
    <w:rsid w:val="00A71FDE"/>
    <w:rsid w:val="00A7581B"/>
    <w:rsid w:val="00A8122E"/>
    <w:rsid w:val="00A81297"/>
    <w:rsid w:val="00A84EB7"/>
    <w:rsid w:val="00A8798F"/>
    <w:rsid w:val="00A900C2"/>
    <w:rsid w:val="00A909C9"/>
    <w:rsid w:val="00AA09AF"/>
    <w:rsid w:val="00AA5214"/>
    <w:rsid w:val="00AA6277"/>
    <w:rsid w:val="00AA7A94"/>
    <w:rsid w:val="00AB0FE4"/>
    <w:rsid w:val="00AB1D46"/>
    <w:rsid w:val="00AB3676"/>
    <w:rsid w:val="00AB46BB"/>
    <w:rsid w:val="00AB58E2"/>
    <w:rsid w:val="00AB7006"/>
    <w:rsid w:val="00AC4A1A"/>
    <w:rsid w:val="00AC6FB9"/>
    <w:rsid w:val="00AD2C66"/>
    <w:rsid w:val="00AD4D47"/>
    <w:rsid w:val="00AE069B"/>
    <w:rsid w:val="00AE1323"/>
    <w:rsid w:val="00AE732E"/>
    <w:rsid w:val="00AF0C56"/>
    <w:rsid w:val="00AF5D58"/>
    <w:rsid w:val="00B00D8B"/>
    <w:rsid w:val="00B04307"/>
    <w:rsid w:val="00B05A4C"/>
    <w:rsid w:val="00B247B5"/>
    <w:rsid w:val="00B37DFD"/>
    <w:rsid w:val="00B429AF"/>
    <w:rsid w:val="00B430D6"/>
    <w:rsid w:val="00B45A95"/>
    <w:rsid w:val="00B47E46"/>
    <w:rsid w:val="00B5540B"/>
    <w:rsid w:val="00B56475"/>
    <w:rsid w:val="00B635C2"/>
    <w:rsid w:val="00B702A4"/>
    <w:rsid w:val="00B73369"/>
    <w:rsid w:val="00B75DB4"/>
    <w:rsid w:val="00B813F0"/>
    <w:rsid w:val="00B82F39"/>
    <w:rsid w:val="00B93B2C"/>
    <w:rsid w:val="00B94055"/>
    <w:rsid w:val="00B94990"/>
    <w:rsid w:val="00B95E62"/>
    <w:rsid w:val="00B96F90"/>
    <w:rsid w:val="00BB10EA"/>
    <w:rsid w:val="00BB5359"/>
    <w:rsid w:val="00BB5607"/>
    <w:rsid w:val="00BB7004"/>
    <w:rsid w:val="00BC05FA"/>
    <w:rsid w:val="00BC3BEF"/>
    <w:rsid w:val="00BD673B"/>
    <w:rsid w:val="00BE297D"/>
    <w:rsid w:val="00BE3BB1"/>
    <w:rsid w:val="00BE3C07"/>
    <w:rsid w:val="00BF1209"/>
    <w:rsid w:val="00BF3273"/>
    <w:rsid w:val="00BF3B5E"/>
    <w:rsid w:val="00BF5166"/>
    <w:rsid w:val="00BF5344"/>
    <w:rsid w:val="00BF5F8F"/>
    <w:rsid w:val="00BF7EA2"/>
    <w:rsid w:val="00C02479"/>
    <w:rsid w:val="00C05F7D"/>
    <w:rsid w:val="00C10853"/>
    <w:rsid w:val="00C116B2"/>
    <w:rsid w:val="00C1589B"/>
    <w:rsid w:val="00C16688"/>
    <w:rsid w:val="00C27AB0"/>
    <w:rsid w:val="00C35709"/>
    <w:rsid w:val="00C4220C"/>
    <w:rsid w:val="00C43C22"/>
    <w:rsid w:val="00C5674E"/>
    <w:rsid w:val="00C57E5A"/>
    <w:rsid w:val="00C65BD5"/>
    <w:rsid w:val="00C733BE"/>
    <w:rsid w:val="00C73677"/>
    <w:rsid w:val="00C7707D"/>
    <w:rsid w:val="00C82ABF"/>
    <w:rsid w:val="00C82C8B"/>
    <w:rsid w:val="00C86F49"/>
    <w:rsid w:val="00C87DCB"/>
    <w:rsid w:val="00C955C8"/>
    <w:rsid w:val="00C961CB"/>
    <w:rsid w:val="00CA1EA5"/>
    <w:rsid w:val="00CA3A1F"/>
    <w:rsid w:val="00CA6587"/>
    <w:rsid w:val="00CA7266"/>
    <w:rsid w:val="00CB2CD9"/>
    <w:rsid w:val="00CC00B6"/>
    <w:rsid w:val="00CC710B"/>
    <w:rsid w:val="00CD0038"/>
    <w:rsid w:val="00CD29CF"/>
    <w:rsid w:val="00CD43E1"/>
    <w:rsid w:val="00CD4CAB"/>
    <w:rsid w:val="00CD780C"/>
    <w:rsid w:val="00CE166C"/>
    <w:rsid w:val="00CF15FF"/>
    <w:rsid w:val="00CF3040"/>
    <w:rsid w:val="00D024C2"/>
    <w:rsid w:val="00D05C27"/>
    <w:rsid w:val="00D07864"/>
    <w:rsid w:val="00D1440F"/>
    <w:rsid w:val="00D1456D"/>
    <w:rsid w:val="00D159A5"/>
    <w:rsid w:val="00D2404E"/>
    <w:rsid w:val="00D27CA8"/>
    <w:rsid w:val="00D30BB0"/>
    <w:rsid w:val="00D34054"/>
    <w:rsid w:val="00D43534"/>
    <w:rsid w:val="00D4428F"/>
    <w:rsid w:val="00D46C5D"/>
    <w:rsid w:val="00D50E27"/>
    <w:rsid w:val="00D5123B"/>
    <w:rsid w:val="00D52FAF"/>
    <w:rsid w:val="00D551DF"/>
    <w:rsid w:val="00D55D02"/>
    <w:rsid w:val="00D55EB9"/>
    <w:rsid w:val="00D74CA4"/>
    <w:rsid w:val="00D7574C"/>
    <w:rsid w:val="00D85CB3"/>
    <w:rsid w:val="00D92140"/>
    <w:rsid w:val="00D92354"/>
    <w:rsid w:val="00DA00FD"/>
    <w:rsid w:val="00DA0EA0"/>
    <w:rsid w:val="00DB55F1"/>
    <w:rsid w:val="00DC2714"/>
    <w:rsid w:val="00DC276B"/>
    <w:rsid w:val="00DC3046"/>
    <w:rsid w:val="00DC319A"/>
    <w:rsid w:val="00DD2E67"/>
    <w:rsid w:val="00DD4F0A"/>
    <w:rsid w:val="00DD599B"/>
    <w:rsid w:val="00DD6398"/>
    <w:rsid w:val="00DE3B10"/>
    <w:rsid w:val="00DE4367"/>
    <w:rsid w:val="00DF4856"/>
    <w:rsid w:val="00DF5154"/>
    <w:rsid w:val="00E01BE7"/>
    <w:rsid w:val="00E020BC"/>
    <w:rsid w:val="00E04A29"/>
    <w:rsid w:val="00E160EB"/>
    <w:rsid w:val="00E2075B"/>
    <w:rsid w:val="00E30A7E"/>
    <w:rsid w:val="00E33DEE"/>
    <w:rsid w:val="00E345B1"/>
    <w:rsid w:val="00E35CB1"/>
    <w:rsid w:val="00E36E25"/>
    <w:rsid w:val="00E522E4"/>
    <w:rsid w:val="00E56100"/>
    <w:rsid w:val="00E61DC8"/>
    <w:rsid w:val="00E64330"/>
    <w:rsid w:val="00E64E53"/>
    <w:rsid w:val="00E65C51"/>
    <w:rsid w:val="00E676AA"/>
    <w:rsid w:val="00E707DC"/>
    <w:rsid w:val="00E709DE"/>
    <w:rsid w:val="00E70D9B"/>
    <w:rsid w:val="00E753F4"/>
    <w:rsid w:val="00E76533"/>
    <w:rsid w:val="00E87456"/>
    <w:rsid w:val="00E9277F"/>
    <w:rsid w:val="00E95460"/>
    <w:rsid w:val="00EA075A"/>
    <w:rsid w:val="00EA0D39"/>
    <w:rsid w:val="00EA31C0"/>
    <w:rsid w:val="00EA32AA"/>
    <w:rsid w:val="00EB6FA5"/>
    <w:rsid w:val="00EB7FAE"/>
    <w:rsid w:val="00EC052B"/>
    <w:rsid w:val="00EC09CA"/>
    <w:rsid w:val="00EC150C"/>
    <w:rsid w:val="00EC5D45"/>
    <w:rsid w:val="00EC62C1"/>
    <w:rsid w:val="00ED208F"/>
    <w:rsid w:val="00ED58E5"/>
    <w:rsid w:val="00ED58EF"/>
    <w:rsid w:val="00EE053A"/>
    <w:rsid w:val="00EE0E4E"/>
    <w:rsid w:val="00EF3EFC"/>
    <w:rsid w:val="00EF43B5"/>
    <w:rsid w:val="00EF454C"/>
    <w:rsid w:val="00F056A0"/>
    <w:rsid w:val="00F179A2"/>
    <w:rsid w:val="00F233F5"/>
    <w:rsid w:val="00F253F3"/>
    <w:rsid w:val="00F34822"/>
    <w:rsid w:val="00F4278B"/>
    <w:rsid w:val="00F454A3"/>
    <w:rsid w:val="00F47178"/>
    <w:rsid w:val="00F51876"/>
    <w:rsid w:val="00F52A33"/>
    <w:rsid w:val="00F54308"/>
    <w:rsid w:val="00F547F2"/>
    <w:rsid w:val="00F56BA7"/>
    <w:rsid w:val="00F6113D"/>
    <w:rsid w:val="00F61D93"/>
    <w:rsid w:val="00F676F0"/>
    <w:rsid w:val="00F74040"/>
    <w:rsid w:val="00F7426D"/>
    <w:rsid w:val="00F749B7"/>
    <w:rsid w:val="00F838AE"/>
    <w:rsid w:val="00F84252"/>
    <w:rsid w:val="00F849B2"/>
    <w:rsid w:val="00F97A5B"/>
    <w:rsid w:val="00FA0075"/>
    <w:rsid w:val="00FA2825"/>
    <w:rsid w:val="00FA2D0C"/>
    <w:rsid w:val="00FA64E7"/>
    <w:rsid w:val="00FA6A0E"/>
    <w:rsid w:val="00FA7145"/>
    <w:rsid w:val="00FB0EAE"/>
    <w:rsid w:val="00FB28FC"/>
    <w:rsid w:val="00FB5E64"/>
    <w:rsid w:val="00FB649B"/>
    <w:rsid w:val="00FD28D9"/>
    <w:rsid w:val="00FD2935"/>
    <w:rsid w:val="00FD3F73"/>
    <w:rsid w:val="00FD4980"/>
    <w:rsid w:val="00FD6338"/>
    <w:rsid w:val="00FD66E8"/>
    <w:rsid w:val="00FE384F"/>
    <w:rsid w:val="00FE3BEF"/>
    <w:rsid w:val="00FE4466"/>
    <w:rsid w:val="00FE7BCF"/>
    <w:rsid w:val="00FF47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5DB"/>
    <w:pPr>
      <w:ind w:leftChars="400" w:left="800"/>
    </w:pPr>
  </w:style>
  <w:style w:type="paragraph" w:styleId="a4">
    <w:name w:val="Balloon Text"/>
    <w:basedOn w:val="a"/>
    <w:link w:val="Char"/>
    <w:uiPriority w:val="99"/>
    <w:semiHidden/>
    <w:unhideWhenUsed/>
    <w:rsid w:val="00C1589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1589B"/>
    <w:rPr>
      <w:rFonts w:asciiTheme="majorHAnsi" w:eastAsiaTheme="majorEastAsia" w:hAnsiTheme="majorHAnsi" w:cstheme="majorBidi"/>
      <w:sz w:val="18"/>
      <w:szCs w:val="18"/>
      <w:lang w:val="en-GB"/>
    </w:rPr>
  </w:style>
  <w:style w:type="paragraph" w:styleId="a5">
    <w:name w:val="header"/>
    <w:basedOn w:val="a"/>
    <w:link w:val="Char0"/>
    <w:uiPriority w:val="99"/>
    <w:unhideWhenUsed/>
    <w:rsid w:val="00E33DEE"/>
    <w:pPr>
      <w:tabs>
        <w:tab w:val="center" w:pos="4513"/>
        <w:tab w:val="right" w:pos="9026"/>
      </w:tabs>
      <w:snapToGrid w:val="0"/>
    </w:pPr>
  </w:style>
  <w:style w:type="character" w:customStyle="1" w:styleId="Char0">
    <w:name w:val="머리글 Char"/>
    <w:basedOn w:val="a0"/>
    <w:link w:val="a5"/>
    <w:uiPriority w:val="99"/>
    <w:rsid w:val="00E33DEE"/>
    <w:rPr>
      <w:lang w:val="en-GB"/>
    </w:rPr>
  </w:style>
  <w:style w:type="paragraph" w:styleId="a6">
    <w:name w:val="footer"/>
    <w:basedOn w:val="a"/>
    <w:link w:val="Char1"/>
    <w:uiPriority w:val="99"/>
    <w:unhideWhenUsed/>
    <w:rsid w:val="00E33DEE"/>
    <w:pPr>
      <w:tabs>
        <w:tab w:val="center" w:pos="4513"/>
        <w:tab w:val="right" w:pos="9026"/>
      </w:tabs>
      <w:snapToGrid w:val="0"/>
    </w:pPr>
  </w:style>
  <w:style w:type="character" w:customStyle="1" w:styleId="Char1">
    <w:name w:val="바닥글 Char"/>
    <w:basedOn w:val="a0"/>
    <w:link w:val="a6"/>
    <w:uiPriority w:val="99"/>
    <w:rsid w:val="00E33DEE"/>
    <w:rPr>
      <w:lang w:val="en-GB"/>
    </w:rPr>
  </w:style>
  <w:style w:type="character" w:styleId="a7">
    <w:name w:val="annotation reference"/>
    <w:basedOn w:val="a0"/>
    <w:uiPriority w:val="99"/>
    <w:semiHidden/>
    <w:unhideWhenUsed/>
    <w:rsid w:val="00887AC5"/>
    <w:rPr>
      <w:sz w:val="18"/>
      <w:szCs w:val="18"/>
    </w:rPr>
  </w:style>
  <w:style w:type="paragraph" w:styleId="a8">
    <w:name w:val="annotation text"/>
    <w:basedOn w:val="a"/>
    <w:link w:val="Char2"/>
    <w:uiPriority w:val="99"/>
    <w:semiHidden/>
    <w:unhideWhenUsed/>
    <w:rsid w:val="00887AC5"/>
    <w:pPr>
      <w:jc w:val="left"/>
    </w:pPr>
  </w:style>
  <w:style w:type="character" w:customStyle="1" w:styleId="Char2">
    <w:name w:val="메모 텍스트 Char"/>
    <w:basedOn w:val="a0"/>
    <w:link w:val="a8"/>
    <w:uiPriority w:val="99"/>
    <w:semiHidden/>
    <w:rsid w:val="00887AC5"/>
    <w:rPr>
      <w:lang w:val="en-GB"/>
    </w:rPr>
  </w:style>
  <w:style w:type="paragraph" w:styleId="a9">
    <w:name w:val="annotation subject"/>
    <w:basedOn w:val="a8"/>
    <w:next w:val="a8"/>
    <w:link w:val="Char3"/>
    <w:uiPriority w:val="99"/>
    <w:semiHidden/>
    <w:unhideWhenUsed/>
    <w:rsid w:val="00887AC5"/>
    <w:rPr>
      <w:b/>
      <w:bCs/>
    </w:rPr>
  </w:style>
  <w:style w:type="character" w:customStyle="1" w:styleId="Char3">
    <w:name w:val="메모 주제 Char"/>
    <w:basedOn w:val="Char2"/>
    <w:link w:val="a9"/>
    <w:uiPriority w:val="99"/>
    <w:semiHidden/>
    <w:rsid w:val="00887AC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5DB"/>
    <w:pPr>
      <w:ind w:leftChars="400" w:left="800"/>
    </w:pPr>
  </w:style>
  <w:style w:type="paragraph" w:styleId="a4">
    <w:name w:val="Balloon Text"/>
    <w:basedOn w:val="a"/>
    <w:link w:val="Char"/>
    <w:uiPriority w:val="99"/>
    <w:semiHidden/>
    <w:unhideWhenUsed/>
    <w:rsid w:val="00C1589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1589B"/>
    <w:rPr>
      <w:rFonts w:asciiTheme="majorHAnsi" w:eastAsiaTheme="majorEastAsia" w:hAnsiTheme="majorHAnsi" w:cstheme="majorBidi"/>
      <w:sz w:val="18"/>
      <w:szCs w:val="18"/>
      <w:lang w:val="en-GB"/>
    </w:rPr>
  </w:style>
  <w:style w:type="paragraph" w:styleId="a5">
    <w:name w:val="header"/>
    <w:basedOn w:val="a"/>
    <w:link w:val="Char0"/>
    <w:uiPriority w:val="99"/>
    <w:unhideWhenUsed/>
    <w:rsid w:val="00E33DEE"/>
    <w:pPr>
      <w:tabs>
        <w:tab w:val="center" w:pos="4513"/>
        <w:tab w:val="right" w:pos="9026"/>
      </w:tabs>
      <w:snapToGrid w:val="0"/>
    </w:pPr>
  </w:style>
  <w:style w:type="character" w:customStyle="1" w:styleId="Char0">
    <w:name w:val="머리글 Char"/>
    <w:basedOn w:val="a0"/>
    <w:link w:val="a5"/>
    <w:uiPriority w:val="99"/>
    <w:rsid w:val="00E33DEE"/>
    <w:rPr>
      <w:lang w:val="en-GB"/>
    </w:rPr>
  </w:style>
  <w:style w:type="paragraph" w:styleId="a6">
    <w:name w:val="footer"/>
    <w:basedOn w:val="a"/>
    <w:link w:val="Char1"/>
    <w:uiPriority w:val="99"/>
    <w:unhideWhenUsed/>
    <w:rsid w:val="00E33DEE"/>
    <w:pPr>
      <w:tabs>
        <w:tab w:val="center" w:pos="4513"/>
        <w:tab w:val="right" w:pos="9026"/>
      </w:tabs>
      <w:snapToGrid w:val="0"/>
    </w:pPr>
  </w:style>
  <w:style w:type="character" w:customStyle="1" w:styleId="Char1">
    <w:name w:val="바닥글 Char"/>
    <w:basedOn w:val="a0"/>
    <w:link w:val="a6"/>
    <w:uiPriority w:val="99"/>
    <w:rsid w:val="00E33DEE"/>
    <w:rPr>
      <w:lang w:val="en-GB"/>
    </w:rPr>
  </w:style>
  <w:style w:type="character" w:styleId="a7">
    <w:name w:val="annotation reference"/>
    <w:basedOn w:val="a0"/>
    <w:uiPriority w:val="99"/>
    <w:semiHidden/>
    <w:unhideWhenUsed/>
    <w:rsid w:val="00887AC5"/>
    <w:rPr>
      <w:sz w:val="18"/>
      <w:szCs w:val="18"/>
    </w:rPr>
  </w:style>
  <w:style w:type="paragraph" w:styleId="a8">
    <w:name w:val="annotation text"/>
    <w:basedOn w:val="a"/>
    <w:link w:val="Char2"/>
    <w:uiPriority w:val="99"/>
    <w:semiHidden/>
    <w:unhideWhenUsed/>
    <w:rsid w:val="00887AC5"/>
    <w:pPr>
      <w:jc w:val="left"/>
    </w:pPr>
  </w:style>
  <w:style w:type="character" w:customStyle="1" w:styleId="Char2">
    <w:name w:val="메모 텍스트 Char"/>
    <w:basedOn w:val="a0"/>
    <w:link w:val="a8"/>
    <w:uiPriority w:val="99"/>
    <w:semiHidden/>
    <w:rsid w:val="00887AC5"/>
    <w:rPr>
      <w:lang w:val="en-GB"/>
    </w:rPr>
  </w:style>
  <w:style w:type="paragraph" w:styleId="a9">
    <w:name w:val="annotation subject"/>
    <w:basedOn w:val="a8"/>
    <w:next w:val="a8"/>
    <w:link w:val="Char3"/>
    <w:uiPriority w:val="99"/>
    <w:semiHidden/>
    <w:unhideWhenUsed/>
    <w:rsid w:val="00887AC5"/>
    <w:rPr>
      <w:b/>
      <w:bCs/>
    </w:rPr>
  </w:style>
  <w:style w:type="character" w:customStyle="1" w:styleId="Char3">
    <w:name w:val="메모 주제 Char"/>
    <w:basedOn w:val="Char2"/>
    <w:link w:val="a9"/>
    <w:uiPriority w:val="99"/>
    <w:semiHidden/>
    <w:rsid w:val="00887AC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C27583-B2E8-4219-805D-03C48E4E51B3}"/>
</file>

<file path=customXml/itemProps2.xml><?xml version="1.0" encoding="utf-8"?>
<ds:datastoreItem xmlns:ds="http://schemas.openxmlformats.org/officeDocument/2006/customXml" ds:itemID="{4E2885D1-7A4B-4AED-9951-3CE521AC24C2}"/>
</file>

<file path=customXml/itemProps3.xml><?xml version="1.0" encoding="utf-8"?>
<ds:datastoreItem xmlns:ds="http://schemas.openxmlformats.org/officeDocument/2006/customXml" ds:itemID="{7CE54CD9-30BB-468C-8E82-89315015E1D1}"/>
</file>

<file path=docProps/app.xml><?xml version="1.0" encoding="utf-8"?>
<Properties xmlns="http://schemas.openxmlformats.org/officeDocument/2006/extended-properties" xmlns:vt="http://schemas.openxmlformats.org/officeDocument/2006/docPropsVTypes">
  <Template>Normal</Template>
  <TotalTime>142</TotalTime>
  <Pages>5</Pages>
  <Words>1324</Words>
  <Characters>7548</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58</cp:revision>
  <cp:lastPrinted>2018-01-11T07:46:00Z</cp:lastPrinted>
  <dcterms:created xsi:type="dcterms:W3CDTF">2018-01-11T05:27:00Z</dcterms:created>
  <dcterms:modified xsi:type="dcterms:W3CDTF">2018-01-11T07:54:00Z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