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E5001" w14:textId="77777777" w:rsidR="006E0F6F" w:rsidRPr="00B56C87" w:rsidRDefault="006E0F6F" w:rsidP="000B2DDD">
      <w:pPr>
        <w:pStyle w:val="Default"/>
        <w:jc w:val="center"/>
        <w:rPr>
          <w:b/>
        </w:rPr>
      </w:pPr>
      <w:r w:rsidRPr="00B56C87">
        <w:rPr>
          <w:b/>
        </w:rPr>
        <w:t>Call for Inputs:</w:t>
      </w:r>
    </w:p>
    <w:p w14:paraId="5DA00FD4" w14:textId="50DB0B99" w:rsidR="006E0F6F" w:rsidRPr="00B56C87" w:rsidRDefault="00A13582" w:rsidP="000B2DDD">
      <w:pPr>
        <w:pStyle w:val="Default"/>
        <w:jc w:val="center"/>
        <w:rPr>
          <w:b/>
        </w:rPr>
      </w:pPr>
      <w:r w:rsidRPr="00B56C87">
        <w:rPr>
          <w:b/>
        </w:rPr>
        <w:t>Climate Change</w:t>
      </w:r>
      <w:r w:rsidR="006E0F6F" w:rsidRPr="00B56C87">
        <w:rPr>
          <w:b/>
        </w:rPr>
        <w:t xml:space="preserve"> and Human Rights</w:t>
      </w:r>
      <w:r w:rsidRPr="00B56C87">
        <w:rPr>
          <w:b/>
        </w:rPr>
        <w:t>: a Safe Climate</w:t>
      </w:r>
    </w:p>
    <w:p w14:paraId="608C0D35" w14:textId="77777777" w:rsidR="006E0F6F" w:rsidRPr="00B56C87" w:rsidRDefault="006E0F6F" w:rsidP="000B2DDD">
      <w:pPr>
        <w:pStyle w:val="Default"/>
        <w:jc w:val="both"/>
      </w:pPr>
    </w:p>
    <w:p w14:paraId="77E3983F" w14:textId="044CEA25" w:rsidR="006E0F6F" w:rsidRPr="00B56C87" w:rsidRDefault="006E0F6F" w:rsidP="000B2DDD">
      <w:pPr>
        <w:pStyle w:val="Default"/>
        <w:jc w:val="both"/>
      </w:pPr>
      <w:r w:rsidRPr="00B56C87">
        <w:t xml:space="preserve">There is </w:t>
      </w:r>
      <w:r w:rsidR="0008535C" w:rsidRPr="00B56C87">
        <w:t xml:space="preserve">now </w:t>
      </w:r>
      <w:r w:rsidRPr="00B56C87">
        <w:t xml:space="preserve">global agreement that human rights norms apply to </w:t>
      </w:r>
      <w:r w:rsidR="00DE597D" w:rsidRPr="00B56C87">
        <w:t xml:space="preserve">the full spectrum of </w:t>
      </w:r>
      <w:r w:rsidRPr="00B56C87">
        <w:t>environmental issues</w:t>
      </w:r>
      <w:r w:rsidR="00A13582" w:rsidRPr="00B56C87">
        <w:t>, including climate change</w:t>
      </w:r>
      <w:r w:rsidRPr="00B56C87">
        <w:t xml:space="preserve">. The previous Special Rapporteur on human rights and the environment, Mr. John Knox, developed </w:t>
      </w:r>
      <w:hyperlink r:id="rId10" w:history="1">
        <w:r w:rsidRPr="00B56C87">
          <w:rPr>
            <w:rStyle w:val="Hyperlink"/>
          </w:rPr>
          <w:t>Framework Principles</w:t>
        </w:r>
      </w:hyperlink>
      <w:r w:rsidRPr="00B56C87">
        <w:t xml:space="preserve"> on Human Rights and the Environment that set forth three sets of duties that engage both States and businesses: procedural obligations; substantive obligations; and obligations relating to those in vulnerable situations. </w:t>
      </w:r>
    </w:p>
    <w:p w14:paraId="71549B99" w14:textId="77777777" w:rsidR="006E0F6F" w:rsidRPr="00B56C87" w:rsidRDefault="006E0F6F" w:rsidP="000B2DDD">
      <w:pPr>
        <w:pStyle w:val="Default"/>
        <w:jc w:val="both"/>
      </w:pPr>
    </w:p>
    <w:p w14:paraId="55E24061" w14:textId="4364D150" w:rsidR="006E0F6F" w:rsidRPr="00B56C87" w:rsidRDefault="00A13582" w:rsidP="000B2DDD">
      <w:pPr>
        <w:pStyle w:val="Default"/>
        <w:jc w:val="both"/>
      </w:pPr>
      <w:r w:rsidRPr="00B56C87">
        <w:t xml:space="preserve">The </w:t>
      </w:r>
      <w:r w:rsidR="00DE597D" w:rsidRPr="00B56C87">
        <w:t xml:space="preserve">current </w:t>
      </w:r>
      <w:r w:rsidR="006E0F6F" w:rsidRPr="00B56C87">
        <w:t>Special Rapporteur</w:t>
      </w:r>
      <w:r w:rsidRPr="00B56C87">
        <w:t xml:space="preserve"> on human rights and the environment</w:t>
      </w:r>
      <w:r w:rsidR="006E0F6F" w:rsidRPr="00B56C87">
        <w:t xml:space="preserve">, Mr. David Boyd, is </w:t>
      </w:r>
      <w:r w:rsidR="00DE597D" w:rsidRPr="00B56C87">
        <w:t>working t</w:t>
      </w:r>
      <w:r w:rsidR="00C91273" w:rsidRPr="00B56C87">
        <w:t>o provide additional</w:t>
      </w:r>
      <w:r w:rsidR="00DE597D" w:rsidRPr="00B56C87">
        <w:t xml:space="preserve"> clarity regarding the substantive obligations relating to a range of elements that are essential to the enjoyment of a safe, clean, healthy and sustainable environment. His first repo</w:t>
      </w:r>
      <w:r w:rsidR="00B113EC" w:rsidRPr="00B56C87">
        <w:t xml:space="preserve">rt to the Human Rights Council </w:t>
      </w:r>
      <w:r w:rsidR="00427DFD" w:rsidRPr="00B56C87">
        <w:t xml:space="preserve">addressed air pollution </w:t>
      </w:r>
      <w:r w:rsidR="00DE597D" w:rsidRPr="00B56C87">
        <w:t xml:space="preserve">and associated obligations. He is now </w:t>
      </w:r>
      <w:r w:rsidR="006E0F6F" w:rsidRPr="00B56C87">
        <w:t>preparin</w:t>
      </w:r>
      <w:r w:rsidR="00CB7E67" w:rsidRPr="00B56C87">
        <w:t>g a thematic report focusing on</w:t>
      </w:r>
      <w:r w:rsidR="00DE597D" w:rsidRPr="00B56C87">
        <w:t xml:space="preserve"> </w:t>
      </w:r>
      <w:r w:rsidR="006E0F6F" w:rsidRPr="00B56C87">
        <w:t xml:space="preserve">human rights obligations </w:t>
      </w:r>
      <w:r w:rsidR="001B2EE1" w:rsidRPr="00B56C87">
        <w:t>related to</w:t>
      </w:r>
      <w:r w:rsidR="006E0F6F" w:rsidRPr="00B56C87">
        <w:t xml:space="preserve"> </w:t>
      </w:r>
      <w:r w:rsidR="00A358D2" w:rsidRPr="00B56C87">
        <w:t xml:space="preserve">global </w:t>
      </w:r>
      <w:r w:rsidRPr="00B56C87">
        <w:t>climate change</w:t>
      </w:r>
      <w:r w:rsidR="006E0F6F" w:rsidRPr="00B56C87">
        <w:t xml:space="preserve">. For that purpose, he is seeking inputs </w:t>
      </w:r>
      <w:r w:rsidR="00DE597D" w:rsidRPr="00B56C87">
        <w:t xml:space="preserve">on the topic </w:t>
      </w:r>
      <w:r w:rsidR="006E0F6F" w:rsidRPr="00B56C87">
        <w:t xml:space="preserve">from </w:t>
      </w:r>
      <w:r w:rsidR="00DE597D" w:rsidRPr="00B56C87">
        <w:t xml:space="preserve">States and </w:t>
      </w:r>
      <w:r w:rsidR="006E0F6F" w:rsidRPr="00B56C87">
        <w:t xml:space="preserve">stakeholders through responses to the </w:t>
      </w:r>
      <w:r w:rsidR="0008535C" w:rsidRPr="00B56C87">
        <w:t xml:space="preserve">brief </w:t>
      </w:r>
      <w:r w:rsidR="006E0F6F" w:rsidRPr="00B56C87">
        <w:t xml:space="preserve">questionnaire below. </w:t>
      </w:r>
    </w:p>
    <w:p w14:paraId="359DB8D0" w14:textId="77777777" w:rsidR="00932E2D" w:rsidRPr="00B56C87" w:rsidRDefault="00932E2D" w:rsidP="000B2DDD">
      <w:pPr>
        <w:pStyle w:val="Default"/>
        <w:jc w:val="both"/>
      </w:pPr>
    </w:p>
    <w:p w14:paraId="3F846650" w14:textId="07F912DE" w:rsidR="006E0F6F" w:rsidRPr="00B56C87" w:rsidRDefault="006E0F6F" w:rsidP="000B2DDD">
      <w:pPr>
        <w:pStyle w:val="Default"/>
        <w:jc w:val="both"/>
      </w:pPr>
      <w:r w:rsidRPr="00B56C87">
        <w:t>Your replies will inform the Special R</w:t>
      </w:r>
      <w:r w:rsidR="00A13582" w:rsidRPr="00B56C87">
        <w:t xml:space="preserve">apporteur’s analysis and contribute </w:t>
      </w:r>
      <w:r w:rsidRPr="00B56C87">
        <w:t xml:space="preserve">to his </w:t>
      </w:r>
      <w:r w:rsidR="00CB7E67" w:rsidRPr="00B56C87">
        <w:t>report</w:t>
      </w:r>
      <w:r w:rsidR="00A13582" w:rsidRPr="00B56C87">
        <w:t>, which will be present</w:t>
      </w:r>
      <w:r w:rsidRPr="00B56C87">
        <w:t xml:space="preserve">ed to the </w:t>
      </w:r>
      <w:r w:rsidR="00A13582" w:rsidRPr="00B56C87">
        <w:rPr>
          <w:b/>
        </w:rPr>
        <w:t>General Assembly</w:t>
      </w:r>
      <w:r w:rsidR="00A13582" w:rsidRPr="00B56C87">
        <w:t xml:space="preserve"> in October</w:t>
      </w:r>
      <w:r w:rsidRPr="00B56C87">
        <w:t xml:space="preserve"> 2019. </w:t>
      </w:r>
    </w:p>
    <w:p w14:paraId="62F3B19A" w14:textId="77777777" w:rsidR="00B56C87" w:rsidRDefault="00B56C87" w:rsidP="000B2DDD">
      <w:pPr>
        <w:pStyle w:val="Default"/>
        <w:jc w:val="both"/>
      </w:pPr>
    </w:p>
    <w:p w14:paraId="5B917FB5" w14:textId="77777777" w:rsidR="006E0F6F" w:rsidRDefault="006E0F6F" w:rsidP="000B2DDD">
      <w:pPr>
        <w:pStyle w:val="Default"/>
        <w:jc w:val="both"/>
        <w:rPr>
          <w:b/>
          <w:bCs/>
        </w:rPr>
      </w:pPr>
      <w:r w:rsidRPr="00B56C87">
        <w:rPr>
          <w:b/>
          <w:bCs/>
        </w:rPr>
        <w:t>Questionnaire</w:t>
      </w:r>
    </w:p>
    <w:p w14:paraId="36EAA61F" w14:textId="77777777" w:rsidR="00B56C87" w:rsidRPr="00B56C87" w:rsidRDefault="00B56C87" w:rsidP="000B2DDD">
      <w:pPr>
        <w:pStyle w:val="Default"/>
        <w:jc w:val="both"/>
      </w:pPr>
    </w:p>
    <w:p w14:paraId="77DD39F6" w14:textId="77777777" w:rsidR="006E0F6F" w:rsidRPr="00B56C87" w:rsidRDefault="006E0F6F" w:rsidP="000B2DDD">
      <w:pPr>
        <w:pStyle w:val="Default"/>
        <w:jc w:val="both"/>
      </w:pPr>
      <w:r w:rsidRPr="00B56C87">
        <w:t xml:space="preserve">The Special Rapporteur </w:t>
      </w:r>
      <w:r w:rsidR="005F12C8" w:rsidRPr="00B56C87">
        <w:t xml:space="preserve">invites and </w:t>
      </w:r>
      <w:r w:rsidRPr="00B56C87">
        <w:t xml:space="preserve">welcomes your answers to the following questions: </w:t>
      </w:r>
    </w:p>
    <w:p w14:paraId="7D059231" w14:textId="77777777" w:rsidR="006E0F6F" w:rsidRPr="00B56C87" w:rsidRDefault="006E0F6F" w:rsidP="000B2DDD">
      <w:pPr>
        <w:pStyle w:val="Default"/>
        <w:jc w:val="both"/>
      </w:pPr>
    </w:p>
    <w:p w14:paraId="11A784D9" w14:textId="265FE5FE" w:rsidR="006200A9" w:rsidRDefault="00A358D2" w:rsidP="000B2DDD">
      <w:pPr>
        <w:pStyle w:val="Default"/>
        <w:jc w:val="both"/>
      </w:pPr>
      <w:r w:rsidRPr="00B56C87">
        <w:t>1</w:t>
      </w:r>
      <w:r w:rsidR="0000523B" w:rsidRPr="00B56C87">
        <w:t xml:space="preserve">. </w:t>
      </w:r>
      <w:r w:rsidR="00BF7EC6" w:rsidRPr="00B56C87">
        <w:t>Please provide examples of ways in which cli</w:t>
      </w:r>
      <w:r w:rsidR="004C0DB5" w:rsidRPr="00B56C87">
        <w:t>mate change is already having</w:t>
      </w:r>
      <w:r w:rsidR="00BF7EC6" w:rsidRPr="00B56C87">
        <w:t xml:space="preserve"> </w:t>
      </w:r>
      <w:r w:rsidR="00BF7EC6" w:rsidRPr="00B56C87">
        <w:rPr>
          <w:u w:val="single"/>
        </w:rPr>
        <w:t>adverse impact</w:t>
      </w:r>
      <w:r w:rsidR="004C0DB5" w:rsidRPr="00B56C87">
        <w:rPr>
          <w:u w:val="single"/>
        </w:rPr>
        <w:t>s</w:t>
      </w:r>
      <w:r w:rsidR="00BF7EC6" w:rsidRPr="00B56C87">
        <w:rPr>
          <w:u w:val="single"/>
        </w:rPr>
        <w:t xml:space="preserve"> on the human rights </w:t>
      </w:r>
      <w:r w:rsidR="00BF7EC6" w:rsidRPr="00B56C87">
        <w:t>of people within your State. Adversely affected rights could include</w:t>
      </w:r>
      <w:r w:rsidR="008348E5" w:rsidRPr="00B56C87">
        <w:t>, among others,</w:t>
      </w:r>
      <w:r w:rsidR="00BF7EC6" w:rsidRPr="00B56C87">
        <w:t xml:space="preserve"> the rights to life, health, water, adequate sanitation, food, culture, </w:t>
      </w:r>
      <w:r w:rsidR="0007083A" w:rsidRPr="00B56C87">
        <w:t xml:space="preserve">housing, </w:t>
      </w:r>
      <w:r w:rsidR="00BF7EC6" w:rsidRPr="00B56C87">
        <w:t>property, self-determination</w:t>
      </w:r>
      <w:r w:rsidR="0007083A" w:rsidRPr="00B56C87">
        <w:t>, non-discrimination, a healthy and sustainable environment</w:t>
      </w:r>
      <w:r w:rsidR="00AE16CF" w:rsidRPr="00B56C87">
        <w:t>,</w:t>
      </w:r>
      <w:r w:rsidR="0007083A" w:rsidRPr="00B56C87">
        <w:t xml:space="preserve"> and Indigenous rights.</w:t>
      </w:r>
    </w:p>
    <w:p w14:paraId="480703E2" w14:textId="502CE14C" w:rsidR="006200A9" w:rsidRDefault="006200A9" w:rsidP="000B2DDD">
      <w:pPr>
        <w:pStyle w:val="Default"/>
        <w:jc w:val="both"/>
      </w:pPr>
    </w:p>
    <w:p w14:paraId="69AAA0B3" w14:textId="5877AF56" w:rsidR="006200A9" w:rsidRPr="000B2DDD" w:rsidRDefault="006200A9" w:rsidP="000B2DDD">
      <w:pPr>
        <w:pStyle w:val="Default"/>
        <w:jc w:val="both"/>
        <w:rPr>
          <w:b/>
          <w:bCs/>
        </w:rPr>
      </w:pPr>
      <w:r w:rsidRPr="000B2DDD">
        <w:rPr>
          <w:b/>
          <w:bCs/>
        </w:rPr>
        <w:t xml:space="preserve">In May 2014 we had historical floods. Most of the Bosnia </w:t>
      </w:r>
      <w:r w:rsidR="002A1959" w:rsidRPr="000B2DDD">
        <w:rPr>
          <w:b/>
          <w:bCs/>
        </w:rPr>
        <w:t xml:space="preserve">and Herzegovina (BiH) </w:t>
      </w:r>
      <w:r w:rsidRPr="000B2DDD">
        <w:rPr>
          <w:b/>
          <w:bCs/>
        </w:rPr>
        <w:t>was flooded, with the Bosna river valley hit hardest</w:t>
      </w:r>
      <w:r w:rsidR="00A069F7" w:rsidRPr="000B2DDD">
        <w:rPr>
          <w:b/>
          <w:bCs/>
        </w:rPr>
        <w:t>. Municipalities such as Doboj, Maglaj</w:t>
      </w:r>
      <w:r w:rsidR="002A1959" w:rsidRPr="000B2DDD">
        <w:rPr>
          <w:b/>
          <w:bCs/>
        </w:rPr>
        <w:t>, Šamac</w:t>
      </w:r>
      <w:r w:rsidR="00A069F7" w:rsidRPr="000B2DDD">
        <w:rPr>
          <w:b/>
          <w:bCs/>
        </w:rPr>
        <w:t xml:space="preserve"> and Zenica were the ones suffered the most. Followed by consequences such as landslides and severe property destruction people were devastated and more aware of climate change.</w:t>
      </w:r>
    </w:p>
    <w:p w14:paraId="5C637E46" w14:textId="6FF0189F" w:rsidR="00A069F7" w:rsidRPr="000B2DDD" w:rsidRDefault="00A069F7" w:rsidP="000B2DDD">
      <w:pPr>
        <w:pStyle w:val="Default"/>
        <w:jc w:val="both"/>
        <w:rPr>
          <w:b/>
          <w:bCs/>
        </w:rPr>
      </w:pPr>
    </w:p>
    <w:p w14:paraId="68ED79C1" w14:textId="247CB813" w:rsidR="00A069F7" w:rsidRPr="000B2DDD" w:rsidRDefault="00A069F7" w:rsidP="000B2DDD">
      <w:pPr>
        <w:pStyle w:val="Default"/>
        <w:jc w:val="both"/>
        <w:rPr>
          <w:b/>
          <w:bCs/>
        </w:rPr>
      </w:pPr>
      <w:r w:rsidRPr="000B2DDD">
        <w:rPr>
          <w:b/>
          <w:bCs/>
        </w:rPr>
        <w:t>Afterwards, we had two extreme floods more in 2017 and 2019.</w:t>
      </w:r>
    </w:p>
    <w:p w14:paraId="5FAE6D85" w14:textId="41AC5F22" w:rsidR="00A069F7" w:rsidRPr="000B2DDD" w:rsidRDefault="00A069F7" w:rsidP="000B2DDD">
      <w:pPr>
        <w:pStyle w:val="Default"/>
        <w:jc w:val="both"/>
        <w:rPr>
          <w:b/>
          <w:bCs/>
        </w:rPr>
      </w:pPr>
    </w:p>
    <w:p w14:paraId="0CCA70B3" w14:textId="38778B49" w:rsidR="00A069F7" w:rsidRPr="000B2DDD" w:rsidRDefault="00A069F7" w:rsidP="000B2DDD">
      <w:pPr>
        <w:pStyle w:val="Default"/>
        <w:jc w:val="both"/>
        <w:rPr>
          <w:b/>
          <w:bCs/>
        </w:rPr>
      </w:pPr>
      <w:r w:rsidRPr="000B2DDD">
        <w:rPr>
          <w:b/>
          <w:bCs/>
        </w:rPr>
        <w:t xml:space="preserve">Year 2017 was the one with the most extreme temperature amplitudes. Extremely low temperatures in January followed by hottest temperature in February, heavy floods in May and extreme droughts in July </w:t>
      </w:r>
      <w:r w:rsidR="00DC66DB" w:rsidRPr="000B2DDD">
        <w:rPr>
          <w:b/>
          <w:bCs/>
        </w:rPr>
        <w:t>marked</w:t>
      </w:r>
      <w:r w:rsidRPr="000B2DDD">
        <w:rPr>
          <w:b/>
          <w:bCs/>
        </w:rPr>
        <w:t xml:space="preserve"> this year </w:t>
      </w:r>
      <w:r w:rsidR="00DC66DB" w:rsidRPr="000B2DDD">
        <w:rPr>
          <w:b/>
          <w:bCs/>
        </w:rPr>
        <w:t>as one of the most representative example of climate change in BiH.</w:t>
      </w:r>
    </w:p>
    <w:p w14:paraId="4B249396" w14:textId="56B79AC1" w:rsidR="00A069F7" w:rsidRPr="000B2DDD" w:rsidRDefault="00A069F7" w:rsidP="000B2DDD">
      <w:pPr>
        <w:pStyle w:val="Default"/>
        <w:jc w:val="both"/>
        <w:rPr>
          <w:b/>
          <w:bCs/>
        </w:rPr>
      </w:pPr>
    </w:p>
    <w:p w14:paraId="5CB8C9A2" w14:textId="52AB45B2" w:rsidR="00DC66DB" w:rsidRPr="000B2DDD" w:rsidRDefault="00DC66DB" w:rsidP="000B2DDD">
      <w:pPr>
        <w:pStyle w:val="Default"/>
        <w:jc w:val="both"/>
        <w:rPr>
          <w:b/>
          <w:bCs/>
        </w:rPr>
      </w:pPr>
      <w:r w:rsidRPr="000B2DDD">
        <w:rPr>
          <w:b/>
          <w:bCs/>
        </w:rPr>
        <w:t xml:space="preserve">The consequences included destruction and loss of lives and homes, significant losses </w:t>
      </w:r>
      <w:r w:rsidRPr="000B2DDD">
        <w:rPr>
          <w:b/>
          <w:bCs/>
        </w:rPr>
        <w:lastRenderedPageBreak/>
        <w:t>in agriculture and socio</w:t>
      </w:r>
      <w:r w:rsidR="00324F5B" w:rsidRPr="000B2DDD">
        <w:rPr>
          <w:b/>
          <w:bCs/>
        </w:rPr>
        <w:t>-</w:t>
      </w:r>
      <w:r w:rsidRPr="000B2DDD">
        <w:rPr>
          <w:b/>
          <w:bCs/>
        </w:rPr>
        <w:t>econ</w:t>
      </w:r>
      <w:r w:rsidR="00324F5B" w:rsidRPr="000B2DDD">
        <w:rPr>
          <w:b/>
          <w:bCs/>
        </w:rPr>
        <w:t>o</w:t>
      </w:r>
      <w:r w:rsidRPr="000B2DDD">
        <w:rPr>
          <w:b/>
          <w:bCs/>
        </w:rPr>
        <w:t>m</w:t>
      </w:r>
      <w:r w:rsidR="00324F5B" w:rsidRPr="000B2DDD">
        <w:rPr>
          <w:b/>
          <w:bCs/>
        </w:rPr>
        <w:t>i</w:t>
      </w:r>
      <w:r w:rsidRPr="000B2DDD">
        <w:rPr>
          <w:b/>
          <w:bCs/>
        </w:rPr>
        <w:t>c and health damage.</w:t>
      </w:r>
    </w:p>
    <w:p w14:paraId="13695571" w14:textId="77777777" w:rsidR="000B2DDD" w:rsidRPr="000B2DDD" w:rsidRDefault="000B2DDD" w:rsidP="000B2DDD">
      <w:pPr>
        <w:pStyle w:val="Default"/>
        <w:jc w:val="both"/>
        <w:rPr>
          <w:b/>
          <w:bCs/>
        </w:rPr>
      </w:pPr>
    </w:p>
    <w:p w14:paraId="2C95ABA4" w14:textId="2B73C56B" w:rsidR="00DC66DB" w:rsidRPr="000B2DDD" w:rsidRDefault="00DC66DB" w:rsidP="000B2DDD">
      <w:pPr>
        <w:pStyle w:val="Default"/>
        <w:jc w:val="both"/>
        <w:rPr>
          <w:b/>
          <w:bCs/>
        </w:rPr>
      </w:pPr>
      <w:r w:rsidRPr="000B2DDD">
        <w:rPr>
          <w:b/>
          <w:bCs/>
        </w:rPr>
        <w:t>BiH is still recovering from these consequences mentioned above.</w:t>
      </w:r>
    </w:p>
    <w:p w14:paraId="26D9199C" w14:textId="75C33479" w:rsidR="00BF7EC6" w:rsidRDefault="00BF7EC6" w:rsidP="000B2DDD">
      <w:pPr>
        <w:pStyle w:val="Default"/>
        <w:jc w:val="both"/>
      </w:pPr>
    </w:p>
    <w:p w14:paraId="5CC10C27" w14:textId="77777777" w:rsidR="000B2DDD" w:rsidRPr="00B56C87" w:rsidRDefault="000B2DDD" w:rsidP="000B2DDD">
      <w:pPr>
        <w:pStyle w:val="Default"/>
        <w:jc w:val="both"/>
      </w:pPr>
    </w:p>
    <w:p w14:paraId="1249953C" w14:textId="77F12A57" w:rsidR="00B2502D" w:rsidRDefault="00BF7EC6" w:rsidP="000B2DDD">
      <w:pPr>
        <w:pStyle w:val="Default"/>
        <w:jc w:val="both"/>
      </w:pPr>
      <w:r w:rsidRPr="00B56C87">
        <w:t xml:space="preserve">2. </w:t>
      </w:r>
      <w:r w:rsidR="00B2502D" w:rsidRPr="00B56C87">
        <w:t xml:space="preserve">Given that </w:t>
      </w:r>
      <w:r w:rsidR="00821021" w:rsidRPr="00B56C87">
        <w:t>“</w:t>
      </w:r>
      <w:hyperlink r:id="rId11" w:history="1">
        <w:r w:rsidR="006A438E" w:rsidRPr="00B56C87">
          <w:rPr>
            <w:rStyle w:val="Hyperlink"/>
          </w:rPr>
          <w:t>urgent, effective and ambitious action</w:t>
        </w:r>
      </w:hyperlink>
      <w:r w:rsidR="00821021" w:rsidRPr="00B56C87">
        <w:t>” to ensure</w:t>
      </w:r>
      <w:r w:rsidR="006A438E" w:rsidRPr="00B56C87">
        <w:t xml:space="preserve"> </w:t>
      </w:r>
      <w:r w:rsidR="00B2502D" w:rsidRPr="00B56C87">
        <w:t xml:space="preserve">a safe climate is essential to </w:t>
      </w:r>
      <w:r w:rsidR="00821021" w:rsidRPr="00B56C87">
        <w:t>protecting a wide range of hum</w:t>
      </w:r>
      <w:r w:rsidR="0007083A" w:rsidRPr="00B56C87">
        <w:t>an rights</w:t>
      </w:r>
      <w:r w:rsidR="00852459" w:rsidRPr="00B56C87">
        <w:t xml:space="preserve">, what are the </w:t>
      </w:r>
      <w:r w:rsidR="006A438E" w:rsidRPr="00B56C87">
        <w:rPr>
          <w:u w:val="single"/>
        </w:rPr>
        <w:t xml:space="preserve">specific </w:t>
      </w:r>
      <w:r w:rsidR="00B2502D" w:rsidRPr="00B56C87">
        <w:rPr>
          <w:u w:val="single"/>
        </w:rPr>
        <w:t>obligations</w:t>
      </w:r>
      <w:r w:rsidR="00B2502D" w:rsidRPr="00B56C87">
        <w:t xml:space="preserve"> of States and businesses </w:t>
      </w:r>
      <w:r w:rsidR="00852459" w:rsidRPr="00B56C87">
        <w:t xml:space="preserve">in terms of addressing the </w:t>
      </w:r>
      <w:r w:rsidR="00B30D32" w:rsidRPr="00B56C87">
        <w:t xml:space="preserve">main </w:t>
      </w:r>
      <w:r w:rsidR="00852459" w:rsidRPr="00B56C87">
        <w:t>drivers of climate change (</w:t>
      </w:r>
      <w:r w:rsidRPr="00B56C87">
        <w:t xml:space="preserve">e.g. </w:t>
      </w:r>
      <w:r w:rsidR="00852459" w:rsidRPr="00B56C87">
        <w:t>greenhouse gas emissions, deforestation</w:t>
      </w:r>
      <w:r w:rsidRPr="00B56C87">
        <w:t>, industrial agriculture</w:t>
      </w:r>
      <w:r w:rsidR="006A438E" w:rsidRPr="00B56C87">
        <w:t>)?</w:t>
      </w:r>
    </w:p>
    <w:p w14:paraId="79F2369A" w14:textId="5C259A78" w:rsidR="00C47EAE" w:rsidRDefault="00C47EAE" w:rsidP="000B2DDD">
      <w:pPr>
        <w:pStyle w:val="Default"/>
        <w:jc w:val="both"/>
      </w:pPr>
    </w:p>
    <w:p w14:paraId="07BCD0FB" w14:textId="0F9D9542" w:rsidR="00C47EAE" w:rsidRPr="000B2DDD" w:rsidRDefault="00C47EAE" w:rsidP="000B2DDD">
      <w:pPr>
        <w:pStyle w:val="Default"/>
        <w:jc w:val="both"/>
        <w:rPr>
          <w:b/>
          <w:bCs/>
        </w:rPr>
      </w:pPr>
      <w:r w:rsidRPr="000B2DDD">
        <w:rPr>
          <w:b/>
          <w:bCs/>
        </w:rPr>
        <w:t>BiH, as all of the other States that</w:t>
      </w:r>
      <w:r w:rsidR="00324F5B" w:rsidRPr="000B2DDD">
        <w:rPr>
          <w:b/>
          <w:bCs/>
        </w:rPr>
        <w:t xml:space="preserve"> </w:t>
      </w:r>
      <w:r w:rsidRPr="000B2DDD">
        <w:rPr>
          <w:b/>
          <w:bCs/>
        </w:rPr>
        <w:t xml:space="preserve">signed the Energy community treaty, is currently in process of creating strategic National Energy and Climate Plans, which B&amp;H is obliged to finalize by the end </w:t>
      </w:r>
      <w:r w:rsidR="00324F5B" w:rsidRPr="000B2DDD">
        <w:rPr>
          <w:b/>
          <w:bCs/>
        </w:rPr>
        <w:t>o</w:t>
      </w:r>
      <w:r w:rsidRPr="000B2DDD">
        <w:rPr>
          <w:b/>
          <w:bCs/>
        </w:rPr>
        <w:t>f  year 2019. This plan is valid for the next 10 year period (2020-2030) and is focused on reducing and minimizing industrial and GHG emissions in accordance to EU standards.</w:t>
      </w:r>
    </w:p>
    <w:p w14:paraId="04E00F47" w14:textId="5545E467" w:rsidR="00B2502D" w:rsidRDefault="00B2502D" w:rsidP="000B2DDD">
      <w:pPr>
        <w:pStyle w:val="Default"/>
        <w:jc w:val="both"/>
      </w:pPr>
    </w:p>
    <w:p w14:paraId="75582293" w14:textId="77777777" w:rsidR="00C47EAE" w:rsidRPr="00B56C87" w:rsidRDefault="00C47EAE" w:rsidP="000B2DDD">
      <w:pPr>
        <w:pStyle w:val="Default"/>
        <w:jc w:val="both"/>
      </w:pPr>
    </w:p>
    <w:p w14:paraId="441DF227" w14:textId="2CF7579A" w:rsidR="00676D69" w:rsidRPr="00B56C87" w:rsidRDefault="00BF7EC6" w:rsidP="000B2DDD">
      <w:pPr>
        <w:pStyle w:val="Default"/>
        <w:jc w:val="both"/>
      </w:pPr>
      <w:r w:rsidRPr="00B56C87">
        <w:t xml:space="preserve">3. </w:t>
      </w:r>
      <w:r w:rsidR="0000523B" w:rsidRPr="00B56C87">
        <w:t>Please provide</w:t>
      </w:r>
      <w:r w:rsidR="006E0F6F" w:rsidRPr="00B56C87">
        <w:t xml:space="preserve"> examples of </w:t>
      </w:r>
      <w:r w:rsidR="006E0F6F" w:rsidRPr="00B56C87">
        <w:rPr>
          <w:u w:val="single"/>
        </w:rPr>
        <w:t>good practices</w:t>
      </w:r>
      <w:r w:rsidR="006E0F6F" w:rsidRPr="00B56C87">
        <w:t xml:space="preserve"> in preventi</w:t>
      </w:r>
      <w:r w:rsidR="00860214" w:rsidRPr="00B56C87">
        <w:t>ng, reducing, or eliminating the adverse impacts of climate change</w:t>
      </w:r>
      <w:r w:rsidR="0000523B" w:rsidRPr="00B56C87">
        <w:t xml:space="preserve"> on human rights</w:t>
      </w:r>
      <w:r w:rsidR="006E0F6F" w:rsidRPr="00B56C87">
        <w:t xml:space="preserve">. </w:t>
      </w:r>
      <w:r w:rsidR="0000523B" w:rsidRPr="00B56C87">
        <w:t xml:space="preserve">Specific examples could include legislation, regulations, standards, policies, investments, and programmes in relation to climate change mitigation and/or adaptation. </w:t>
      </w:r>
      <w:r w:rsidR="006E0F6F" w:rsidRPr="00B56C87">
        <w:t>These examples may occur at the international, national, sub-nation</w:t>
      </w:r>
      <w:r w:rsidR="0082081C" w:rsidRPr="00B56C87">
        <w:t>al, or local level. Examples could</w:t>
      </w:r>
      <w:r w:rsidR="006E0F6F" w:rsidRPr="00B56C87">
        <w:t xml:space="preserve"> involve</w:t>
      </w:r>
      <w:r w:rsidR="00676D69" w:rsidRPr="00B56C87">
        <w:t>:</w:t>
      </w:r>
      <w:r w:rsidR="006E0F6F" w:rsidRPr="00B56C87">
        <w:t xml:space="preserve"> </w:t>
      </w:r>
    </w:p>
    <w:p w14:paraId="38876ACC" w14:textId="77777777" w:rsidR="00676D69" w:rsidRPr="00B56C87" w:rsidRDefault="00676D69" w:rsidP="000B2DDD">
      <w:pPr>
        <w:pStyle w:val="Default"/>
        <w:ind w:firstLine="720"/>
        <w:jc w:val="both"/>
      </w:pPr>
      <w:r w:rsidRPr="00B56C87">
        <w:t>-</w:t>
      </w:r>
      <w:r w:rsidR="00BF7EC6" w:rsidRPr="00B56C87">
        <w:t>research and monitoring</w:t>
      </w:r>
      <w:r w:rsidR="006E0F6F" w:rsidRPr="00B56C87">
        <w:t xml:space="preserve">; </w:t>
      </w:r>
    </w:p>
    <w:p w14:paraId="224A26AE" w14:textId="77777777" w:rsidR="00676D69" w:rsidRPr="00B56C87" w:rsidRDefault="00676D69" w:rsidP="000B2DDD">
      <w:pPr>
        <w:pStyle w:val="Default"/>
        <w:ind w:left="720"/>
        <w:jc w:val="both"/>
      </w:pPr>
      <w:r w:rsidRPr="00B56C87">
        <w:t>-</w:t>
      </w:r>
      <w:r w:rsidR="00754428" w:rsidRPr="00B56C87">
        <w:t xml:space="preserve">guaranteeing procedural rights (e.g. </w:t>
      </w:r>
      <w:r w:rsidR="006E0F6F" w:rsidRPr="00B56C87">
        <w:t xml:space="preserve">access to </w:t>
      </w:r>
      <w:r w:rsidR="009F1DFB" w:rsidRPr="00B56C87">
        <w:t xml:space="preserve">climate change </w:t>
      </w:r>
      <w:r w:rsidR="006E0F6F" w:rsidRPr="00B56C87">
        <w:t>information</w:t>
      </w:r>
      <w:r w:rsidR="00754428" w:rsidRPr="00B56C87">
        <w:t xml:space="preserve">, public participation in decision-making about </w:t>
      </w:r>
      <w:r w:rsidR="009F1DFB" w:rsidRPr="00B56C87">
        <w:t>climate change</w:t>
      </w:r>
      <w:r w:rsidR="00754428" w:rsidRPr="00B56C87">
        <w:t xml:space="preserve">, access to </w:t>
      </w:r>
      <w:r w:rsidR="008348E5" w:rsidRPr="00B56C87">
        <w:t xml:space="preserve">justice and </w:t>
      </w:r>
      <w:r w:rsidR="00754428" w:rsidRPr="00B56C87">
        <w:t>remedies)</w:t>
      </w:r>
      <w:r w:rsidRPr="00B56C87">
        <w:t>;</w:t>
      </w:r>
    </w:p>
    <w:p w14:paraId="1A818307" w14:textId="41A70A6A" w:rsidR="00676D69" w:rsidRPr="00B56C87" w:rsidRDefault="00676D69" w:rsidP="000B2DDD">
      <w:pPr>
        <w:pStyle w:val="Default"/>
        <w:ind w:left="720"/>
        <w:jc w:val="both"/>
      </w:pPr>
      <w:r w:rsidRPr="00B56C87">
        <w:t>-</w:t>
      </w:r>
      <w:r w:rsidR="00BF7EC6" w:rsidRPr="00B56C87">
        <w:t xml:space="preserve">eliminating subsidies for fossil fuel production and use; </w:t>
      </w:r>
      <w:r w:rsidR="009F1DFB" w:rsidRPr="00B56C87">
        <w:t>climate change</w:t>
      </w:r>
      <w:r w:rsidR="006E0F6F" w:rsidRPr="00B56C87">
        <w:t xml:space="preserve"> legislation, regulations, standards, and policies; </w:t>
      </w:r>
    </w:p>
    <w:p w14:paraId="4047628B" w14:textId="224186CC" w:rsidR="00676D69" w:rsidRPr="00B56C87" w:rsidRDefault="00676D69" w:rsidP="000B2DDD">
      <w:pPr>
        <w:pStyle w:val="Default"/>
        <w:ind w:left="720"/>
        <w:jc w:val="both"/>
      </w:pPr>
      <w:r w:rsidRPr="00B56C87">
        <w:t>-</w:t>
      </w:r>
      <w:r w:rsidR="006E0F6F" w:rsidRPr="00B56C87">
        <w:t xml:space="preserve">initiatives to reduce </w:t>
      </w:r>
      <w:r w:rsidR="009F1DFB" w:rsidRPr="00B56C87">
        <w:t>greenhouse gas emissions</w:t>
      </w:r>
      <w:r w:rsidR="006E0F6F" w:rsidRPr="00B56C87">
        <w:t xml:space="preserve"> from specific sectors (e.g. electricity generation, industry, </w:t>
      </w:r>
      <w:r w:rsidR="004C0DB5" w:rsidRPr="00B56C87">
        <w:t xml:space="preserve">government, </w:t>
      </w:r>
      <w:r w:rsidR="006E0F6F" w:rsidRPr="00B56C87">
        <w:t xml:space="preserve">transportation, </w:t>
      </w:r>
      <w:r w:rsidR="009F1DFB" w:rsidRPr="00B56C87">
        <w:t>agriculture, waste management</w:t>
      </w:r>
      <w:r w:rsidR="006E0F6F" w:rsidRPr="00B56C87">
        <w:t xml:space="preserve">); </w:t>
      </w:r>
    </w:p>
    <w:p w14:paraId="7F5B73BD" w14:textId="77777777" w:rsidR="00B113EC" w:rsidRPr="00B56C87" w:rsidRDefault="00676D69" w:rsidP="000B2DDD">
      <w:pPr>
        <w:pStyle w:val="Default"/>
        <w:ind w:left="720"/>
        <w:jc w:val="both"/>
      </w:pPr>
      <w:r w:rsidRPr="00B56C87">
        <w:t>-</w:t>
      </w:r>
      <w:r w:rsidR="00A8343C" w:rsidRPr="00B56C87">
        <w:t xml:space="preserve">laws, </w:t>
      </w:r>
      <w:r w:rsidR="006E0F6F" w:rsidRPr="00B56C87">
        <w:t>policies and programs to protect vulnerable</w:t>
      </w:r>
      <w:r w:rsidR="00754428" w:rsidRPr="00B56C87">
        <w:t xml:space="preserve"> populations from </w:t>
      </w:r>
      <w:r w:rsidR="009F1DFB" w:rsidRPr="00B56C87">
        <w:t>climate change</w:t>
      </w:r>
      <w:r w:rsidR="006E0F6F" w:rsidRPr="00B56C87">
        <w:t xml:space="preserve">; </w:t>
      </w:r>
    </w:p>
    <w:p w14:paraId="145D4106" w14:textId="727416A3" w:rsidR="00676D69" w:rsidRPr="00B56C87" w:rsidRDefault="00676D69" w:rsidP="000B2DDD">
      <w:pPr>
        <w:pStyle w:val="Default"/>
        <w:ind w:left="720"/>
        <w:jc w:val="both"/>
      </w:pPr>
      <w:r w:rsidRPr="00B56C87">
        <w:t>-</w:t>
      </w:r>
      <w:r w:rsidR="00A8343C" w:rsidRPr="00B56C87">
        <w:t>laws, policies, or programs to concurrently address climate change</w:t>
      </w:r>
      <w:r w:rsidR="009F1DFB" w:rsidRPr="00B56C87">
        <w:t xml:space="preserve"> and air pollution</w:t>
      </w:r>
      <w:r w:rsidR="00E6312A" w:rsidRPr="00B56C87">
        <w:t xml:space="preserve"> (e.g. </w:t>
      </w:r>
      <w:r w:rsidR="00211BA0" w:rsidRPr="00B56C87">
        <w:t xml:space="preserve">programs promoting </w:t>
      </w:r>
      <w:r w:rsidR="00E6312A" w:rsidRPr="00B56C87">
        <w:t xml:space="preserve">clean </w:t>
      </w:r>
      <w:r w:rsidR="00211BA0" w:rsidRPr="00B56C87">
        <w:t xml:space="preserve">fuels and stoves for </w:t>
      </w:r>
      <w:r w:rsidR="00E6312A" w:rsidRPr="00B56C87">
        <w:t>cook</w:t>
      </w:r>
      <w:r w:rsidR="00211BA0" w:rsidRPr="00B56C87">
        <w:t>ing and heating</w:t>
      </w:r>
      <w:r w:rsidR="00E6312A" w:rsidRPr="00B56C87">
        <w:t>)</w:t>
      </w:r>
      <w:r w:rsidR="00A8343C" w:rsidRPr="00B56C87">
        <w:t xml:space="preserve">; </w:t>
      </w:r>
      <w:r w:rsidR="006E0F6F" w:rsidRPr="00B56C87">
        <w:t xml:space="preserve">and </w:t>
      </w:r>
    </w:p>
    <w:p w14:paraId="008F7197" w14:textId="77777777" w:rsidR="00676D69" w:rsidRPr="00B56C87" w:rsidRDefault="00676D69" w:rsidP="000B2DDD">
      <w:pPr>
        <w:pStyle w:val="Default"/>
        <w:ind w:left="720"/>
        <w:jc w:val="both"/>
      </w:pPr>
      <w:r w:rsidRPr="00B56C87">
        <w:t>-</w:t>
      </w:r>
      <w:r w:rsidR="006E0F6F" w:rsidRPr="00B56C87">
        <w:t xml:space="preserve">effective enforcement of rules governing </w:t>
      </w:r>
      <w:r w:rsidR="00860214" w:rsidRPr="00B56C87">
        <w:t>greenhouse gas emissions, deforestation, and industrial agriculture</w:t>
      </w:r>
      <w:r w:rsidR="006E0F6F" w:rsidRPr="00B56C87">
        <w:t>.</w:t>
      </w:r>
      <w:r w:rsidR="0022761E" w:rsidRPr="00B56C87">
        <w:t xml:space="preserve"> </w:t>
      </w:r>
    </w:p>
    <w:p w14:paraId="52C9056F" w14:textId="4D95F333" w:rsidR="00A3605C" w:rsidRDefault="00A3605C" w:rsidP="000B2DDD">
      <w:pPr>
        <w:pStyle w:val="Default"/>
        <w:ind w:left="720"/>
        <w:jc w:val="both"/>
      </w:pPr>
    </w:p>
    <w:p w14:paraId="68AE3575" w14:textId="77777777" w:rsidR="00C47EAE" w:rsidRPr="000B2DDD" w:rsidRDefault="00C47EAE" w:rsidP="000B2DDD">
      <w:pPr>
        <w:pStyle w:val="Default"/>
        <w:jc w:val="both"/>
        <w:rPr>
          <w:b/>
          <w:bCs/>
        </w:rPr>
      </w:pPr>
      <w:r w:rsidRPr="000B2DDD">
        <w:rPr>
          <w:b/>
          <w:bCs/>
        </w:rPr>
        <w:t>Bosnia and Herzegovina does not have a separate law on climate change at national level. The legal basis for action in the field of climate in Republika Srpska is included in the Law on Air Protection. Federation of Bosnia and Herzegovina does not have any specific legislation on climate, however, its Law on Air Protection lays down technical conditions to prevent or to reduce the emissions into the ambient air from anthropogenic activities.</w:t>
      </w:r>
    </w:p>
    <w:p w14:paraId="0648063A" w14:textId="77777777" w:rsidR="00C47EAE" w:rsidRPr="000B2DDD" w:rsidRDefault="00C47EAE" w:rsidP="000B2DDD">
      <w:pPr>
        <w:pStyle w:val="Default"/>
        <w:jc w:val="both"/>
        <w:rPr>
          <w:b/>
          <w:bCs/>
        </w:rPr>
      </w:pPr>
    </w:p>
    <w:p w14:paraId="7E45AAD5" w14:textId="40834056" w:rsidR="00C47EAE" w:rsidRPr="000B2DDD" w:rsidRDefault="00C47EAE" w:rsidP="000B2DDD">
      <w:pPr>
        <w:pStyle w:val="Default"/>
        <w:jc w:val="both"/>
        <w:rPr>
          <w:b/>
          <w:bCs/>
        </w:rPr>
      </w:pPr>
      <w:r w:rsidRPr="000B2DDD">
        <w:rPr>
          <w:b/>
          <w:bCs/>
        </w:rPr>
        <w:lastRenderedPageBreak/>
        <w:t xml:space="preserve">A Climate Change Adaptation and Low Emission Development Strategy has been adopted by the Council of Ministers in 2013.  This constitutes an initial step in setting the general policy course for low-emission and climate resilient development, integrating more specific policies, measures and projects into sectoral strategies; and identifying existing opportunities for adaptation and mitigation actions to attract international support. The country is currently preparing its NDC Implementation Plan, which should guide the reduction of greenhouse gas emissions in the coming years. The initiated activities, such as the introduction of the EU Greenhouse  Gas  Monitoring  Mechanism Regulation  (GHG  MMR)  and  the establishment  of  a  Climate Action  Group (CAG)  in  2017,  indicate  that  in  the  near future the contracting parties of the Energy Community will be asked for an integrated approach  to  planning  in  the  sectors  of energy  and  climate  change. </w:t>
      </w:r>
    </w:p>
    <w:p w14:paraId="0C9FC751" w14:textId="74FC1A4B" w:rsidR="00C47EAE" w:rsidRDefault="00C47EAE" w:rsidP="000B2DDD">
      <w:pPr>
        <w:pStyle w:val="Default"/>
        <w:jc w:val="both"/>
      </w:pPr>
    </w:p>
    <w:p w14:paraId="06899F31" w14:textId="77777777" w:rsidR="000B2DDD" w:rsidRPr="00B56C87" w:rsidRDefault="000B2DDD" w:rsidP="000B2DDD">
      <w:pPr>
        <w:pStyle w:val="Default"/>
        <w:jc w:val="both"/>
      </w:pPr>
    </w:p>
    <w:p w14:paraId="14334B18" w14:textId="030D06E2" w:rsidR="006E0F6F" w:rsidRPr="00B56C87" w:rsidRDefault="00676D69" w:rsidP="000B2DDD">
      <w:pPr>
        <w:pStyle w:val="Default"/>
        <w:jc w:val="both"/>
      </w:pPr>
      <w:r w:rsidRPr="00B56C87">
        <w:t xml:space="preserve">4. </w:t>
      </w:r>
      <w:r w:rsidR="0022761E" w:rsidRPr="00B56C87">
        <w:t xml:space="preserve">If your State has set a deadline for eliminating coal-fired electricity generation </w:t>
      </w:r>
      <w:r w:rsidR="0053461E" w:rsidRPr="00B56C87">
        <w:t>and/</w:t>
      </w:r>
      <w:r w:rsidR="0022761E" w:rsidRPr="00B56C87">
        <w:t xml:space="preserve">or </w:t>
      </w:r>
      <w:r w:rsidR="00B113EC" w:rsidRPr="00B56C87">
        <w:t xml:space="preserve">ending </w:t>
      </w:r>
      <w:r w:rsidR="0022761E" w:rsidRPr="00B56C87">
        <w:t xml:space="preserve">the sale of motor vehicles with internal combustion </w:t>
      </w:r>
      <w:r w:rsidRPr="00B56C87">
        <w:t>engines, please provide details.</w:t>
      </w:r>
      <w:r w:rsidR="0022761E" w:rsidRPr="00B56C87">
        <w:t xml:space="preserve"> If your State imposes a price on carbon emissions, please provide details.</w:t>
      </w:r>
    </w:p>
    <w:p w14:paraId="0ED48B59" w14:textId="79DDD49F" w:rsidR="006E0F6F" w:rsidRDefault="006E0F6F" w:rsidP="000B2DDD">
      <w:pPr>
        <w:pStyle w:val="Default"/>
        <w:jc w:val="both"/>
      </w:pPr>
    </w:p>
    <w:p w14:paraId="2DB8E6C9" w14:textId="14FB90D2" w:rsidR="00F975CB" w:rsidRPr="000B2DDD" w:rsidRDefault="00F975CB" w:rsidP="000B2DDD">
      <w:pPr>
        <w:pStyle w:val="Default"/>
        <w:jc w:val="both"/>
        <w:rPr>
          <w:b/>
          <w:bCs/>
        </w:rPr>
      </w:pPr>
      <w:r w:rsidRPr="000B2DDD">
        <w:rPr>
          <w:b/>
          <w:bCs/>
        </w:rPr>
        <w:t xml:space="preserve">The State has not yet set a deadline for eliminating coal-fired electricity generation. A new legislation was introduced by State </w:t>
      </w:r>
      <w:r w:rsidR="00D56322" w:rsidRPr="000B2DDD">
        <w:rPr>
          <w:b/>
          <w:bCs/>
        </w:rPr>
        <w:t>on 1st of June 2019</w:t>
      </w:r>
      <w:r w:rsidRPr="000B2DDD">
        <w:rPr>
          <w:b/>
          <w:bCs/>
        </w:rPr>
        <w:t xml:space="preserve"> </w:t>
      </w:r>
      <w:r w:rsidR="00B171EE" w:rsidRPr="000B2DDD">
        <w:rPr>
          <w:b/>
          <w:bCs/>
        </w:rPr>
        <w:t xml:space="preserve">banning the import of vehicles under EURO </w:t>
      </w:r>
      <w:r w:rsidR="00D56322" w:rsidRPr="000B2DDD">
        <w:rPr>
          <w:b/>
          <w:bCs/>
        </w:rPr>
        <w:t>6</w:t>
      </w:r>
      <w:r w:rsidR="00B171EE" w:rsidRPr="000B2DDD">
        <w:rPr>
          <w:b/>
          <w:bCs/>
        </w:rPr>
        <w:t xml:space="preserve"> standard.</w:t>
      </w:r>
    </w:p>
    <w:p w14:paraId="7392B2E6" w14:textId="5DE61FF5" w:rsidR="00B171EE" w:rsidRPr="000B2DDD" w:rsidRDefault="00B171EE" w:rsidP="000B2DDD">
      <w:pPr>
        <w:pStyle w:val="Default"/>
        <w:jc w:val="both"/>
        <w:rPr>
          <w:b/>
          <w:bCs/>
        </w:rPr>
      </w:pPr>
    </w:p>
    <w:p w14:paraId="4C697AAC" w14:textId="14239087" w:rsidR="00B171EE" w:rsidRPr="000B2DDD" w:rsidRDefault="00B171EE" w:rsidP="000B2DDD">
      <w:pPr>
        <w:pStyle w:val="Default"/>
        <w:jc w:val="both"/>
        <w:rPr>
          <w:b/>
          <w:bCs/>
        </w:rPr>
      </w:pPr>
      <w:r w:rsidRPr="000B2DDD">
        <w:rPr>
          <w:b/>
          <w:bCs/>
        </w:rPr>
        <w:t xml:space="preserve">The State has </w:t>
      </w:r>
      <w:r w:rsidR="00DE58B0" w:rsidRPr="000B2DDD">
        <w:rPr>
          <w:b/>
          <w:bCs/>
        </w:rPr>
        <w:t>set carbon tax for motor vehicles which is 15 BAM. In entity of Republic of Srpska, there is a new carbon tax which is more precise in terms of consumption and fuel types.</w:t>
      </w:r>
    </w:p>
    <w:p w14:paraId="336C3A06" w14:textId="68ACDCA9" w:rsidR="00C47EAE" w:rsidRDefault="00C47EAE" w:rsidP="000B2DDD">
      <w:pPr>
        <w:pStyle w:val="Default"/>
        <w:jc w:val="both"/>
      </w:pPr>
    </w:p>
    <w:p w14:paraId="4A9A32A2" w14:textId="77777777" w:rsidR="000B2DDD" w:rsidRDefault="000B2DDD" w:rsidP="000B2DDD">
      <w:pPr>
        <w:pStyle w:val="Default"/>
        <w:jc w:val="both"/>
      </w:pPr>
    </w:p>
    <w:p w14:paraId="761723E0" w14:textId="16AF5805" w:rsidR="00147285" w:rsidRDefault="00676D69" w:rsidP="000B2DDD">
      <w:pPr>
        <w:pStyle w:val="Default"/>
        <w:jc w:val="both"/>
      </w:pPr>
      <w:r w:rsidRPr="00B56C87">
        <w:t>5</w:t>
      </w:r>
      <w:r w:rsidR="00147285" w:rsidRPr="00B56C87">
        <w:t>. Please provide evidence related to the implementation, enforcement, and effectiveness of the measures identified</w:t>
      </w:r>
      <w:r w:rsidR="00BF7EC6" w:rsidRPr="00B56C87">
        <w:t xml:space="preserve"> in your response</w:t>
      </w:r>
      <w:r w:rsidR="0053461E" w:rsidRPr="00B56C87">
        <w:t>s</w:t>
      </w:r>
      <w:r w:rsidR="00BF7EC6" w:rsidRPr="00B56C87">
        <w:t xml:space="preserve"> to Question</w:t>
      </w:r>
      <w:r w:rsidRPr="00B56C87">
        <w:t>s</w:t>
      </w:r>
      <w:r w:rsidR="00BF7EC6" w:rsidRPr="00B56C87">
        <w:t xml:space="preserve"> #3</w:t>
      </w:r>
      <w:r w:rsidR="0053461E" w:rsidRPr="00B56C87">
        <w:t xml:space="preserve"> and 4</w:t>
      </w:r>
      <w:r w:rsidR="00147285" w:rsidRPr="00B56C87">
        <w:t xml:space="preserve">. This could include information related to budgets (e.g. investments in renewable energy or revenues generated by carbon taxes), human resources (size of agencies responsible for environmental monitoring and enforcement), and </w:t>
      </w:r>
      <w:r w:rsidR="00BF7EC6" w:rsidRPr="00B56C87">
        <w:t xml:space="preserve">measurable </w:t>
      </w:r>
      <w:r w:rsidR="00147285" w:rsidRPr="00B56C87">
        <w:t xml:space="preserve">outcomes such as reductions in greenhouse gas emissions, declining rates of deforestation, or increases in </w:t>
      </w:r>
      <w:r w:rsidR="00BF7EC6" w:rsidRPr="00B56C87">
        <w:t xml:space="preserve">the </w:t>
      </w:r>
      <w:r w:rsidRPr="00B56C87">
        <w:t>area reforested/</w:t>
      </w:r>
      <w:r w:rsidR="00147285" w:rsidRPr="00B56C87">
        <w:t>numbers of trees planted.</w:t>
      </w:r>
    </w:p>
    <w:p w14:paraId="5FD08644" w14:textId="5DBBD65D" w:rsidR="00DE58B0" w:rsidRDefault="00DE58B0" w:rsidP="000B2DDD">
      <w:pPr>
        <w:pStyle w:val="Default"/>
        <w:jc w:val="both"/>
      </w:pPr>
    </w:p>
    <w:p w14:paraId="0A1B8AB3" w14:textId="75585B5A" w:rsidR="00DE58B0" w:rsidRPr="000B2DDD" w:rsidRDefault="00DE58B0" w:rsidP="000B2DDD">
      <w:pPr>
        <w:pStyle w:val="Default"/>
        <w:jc w:val="both"/>
        <w:rPr>
          <w:b/>
          <w:bCs/>
        </w:rPr>
      </w:pPr>
      <w:r w:rsidRPr="000B2DDD">
        <w:rPr>
          <w:b/>
          <w:bCs/>
        </w:rPr>
        <w:t>Since we are not dealing with these topics, we do not have specific information at this moment.</w:t>
      </w:r>
    </w:p>
    <w:p w14:paraId="70C843DB" w14:textId="189558A1" w:rsidR="00147285" w:rsidRDefault="00147285" w:rsidP="000B2DDD">
      <w:pPr>
        <w:pStyle w:val="Default"/>
        <w:jc w:val="both"/>
      </w:pPr>
    </w:p>
    <w:p w14:paraId="3475E1EB" w14:textId="77777777" w:rsidR="000B2DDD" w:rsidRPr="00B56C87" w:rsidRDefault="000B2DDD" w:rsidP="000B2DDD">
      <w:pPr>
        <w:pStyle w:val="Default"/>
        <w:jc w:val="both"/>
      </w:pPr>
    </w:p>
    <w:p w14:paraId="34C82727" w14:textId="12321011" w:rsidR="004C0DB5" w:rsidRDefault="00676D69" w:rsidP="000B2DDD">
      <w:pPr>
        <w:pStyle w:val="Default"/>
        <w:jc w:val="both"/>
      </w:pPr>
      <w:r w:rsidRPr="00B56C87">
        <w:t>6</w:t>
      </w:r>
      <w:r w:rsidR="006E0F6F" w:rsidRPr="00B56C87">
        <w:t xml:space="preserve">. </w:t>
      </w:r>
      <w:r w:rsidR="004C0DB5" w:rsidRPr="00B56C87">
        <w:t>What are ways</w:t>
      </w:r>
      <w:r w:rsidR="00123C50" w:rsidRPr="00B56C87">
        <w:t xml:space="preserve"> in which high-income States should</w:t>
      </w:r>
      <w:r w:rsidR="004C0DB5" w:rsidRPr="00B56C87">
        <w:t xml:space="preserve"> assist low-income States in responding to climate change</w:t>
      </w:r>
      <w:r w:rsidR="00453940" w:rsidRPr="00B56C87">
        <w:t>,</w:t>
      </w:r>
      <w:r w:rsidR="004C0DB5" w:rsidRPr="00B56C87">
        <w:t xml:space="preserve"> while simultaneously contributing to sustainable development in those low-income States</w:t>
      </w:r>
      <w:r w:rsidR="00C7552A" w:rsidRPr="00B56C87">
        <w:t>?</w:t>
      </w:r>
    </w:p>
    <w:p w14:paraId="259F17D2" w14:textId="63619D3E" w:rsidR="00BA5845" w:rsidRDefault="00BA5845" w:rsidP="000B2DDD">
      <w:pPr>
        <w:pStyle w:val="Default"/>
        <w:jc w:val="both"/>
      </w:pPr>
    </w:p>
    <w:p w14:paraId="26486224" w14:textId="77777777" w:rsidR="00C47EAE" w:rsidRPr="000B2DDD" w:rsidRDefault="00C47EAE" w:rsidP="000B2DDD">
      <w:pPr>
        <w:pStyle w:val="Default"/>
        <w:jc w:val="both"/>
        <w:rPr>
          <w:b/>
          <w:bCs/>
          <w:sz w:val="28"/>
          <w:szCs w:val="28"/>
        </w:rPr>
      </w:pPr>
      <w:r w:rsidRPr="000B2DDD">
        <w:rPr>
          <w:rStyle w:val="fontstyle01"/>
          <w:rFonts w:ascii="Times New Roman" w:hAnsi="Times New Roman"/>
          <w:b/>
          <w:bCs/>
          <w:sz w:val="24"/>
          <w:szCs w:val="24"/>
        </w:rPr>
        <w:t>In the next two decades signifcant international funding is being made available to</w:t>
      </w:r>
      <w:r w:rsidRPr="000B2DDD">
        <w:rPr>
          <w:rFonts w:hint="eastAsia"/>
          <w:b/>
          <w:bCs/>
          <w:color w:val="242021"/>
        </w:rPr>
        <w:br/>
      </w:r>
      <w:r w:rsidRPr="000B2DDD">
        <w:rPr>
          <w:rStyle w:val="fontstyle01"/>
          <w:rFonts w:ascii="Times New Roman" w:hAnsi="Times New Roman"/>
          <w:b/>
          <w:bCs/>
          <w:sz w:val="24"/>
          <w:szCs w:val="24"/>
        </w:rPr>
        <w:t>developing countries that have adopted LEDS and to prepare NAMAs and mitigation projects in</w:t>
      </w:r>
      <w:r w:rsidRPr="000B2DDD">
        <w:rPr>
          <w:rFonts w:hint="eastAsia"/>
          <w:b/>
          <w:bCs/>
          <w:color w:val="242021"/>
        </w:rPr>
        <w:t xml:space="preserve"> </w:t>
      </w:r>
      <w:r w:rsidRPr="000B2DDD">
        <w:rPr>
          <w:rStyle w:val="fontstyle01"/>
          <w:rFonts w:ascii="Times New Roman" w:hAnsi="Times New Roman"/>
          <w:b/>
          <w:bCs/>
          <w:sz w:val="24"/>
          <w:szCs w:val="24"/>
        </w:rPr>
        <w:t>their context. The frst step of the transition to a</w:t>
      </w:r>
      <w:r w:rsidRPr="000B2DDD">
        <w:rPr>
          <w:rFonts w:hint="eastAsia"/>
          <w:b/>
          <w:bCs/>
          <w:color w:val="242021"/>
        </w:rPr>
        <w:t xml:space="preserve"> </w:t>
      </w:r>
      <w:r w:rsidRPr="000B2DDD">
        <w:rPr>
          <w:rStyle w:val="fontstyle01"/>
          <w:rFonts w:ascii="Times New Roman" w:hAnsi="Times New Roman"/>
          <w:b/>
          <w:bCs/>
          <w:sz w:val="24"/>
          <w:szCs w:val="24"/>
        </w:rPr>
        <w:t xml:space="preserve">low emission development </w:t>
      </w:r>
      <w:r w:rsidRPr="000B2DDD">
        <w:rPr>
          <w:rStyle w:val="fontstyle01"/>
          <w:rFonts w:ascii="Times New Roman" w:hAnsi="Times New Roman"/>
          <w:b/>
          <w:bCs/>
          <w:sz w:val="24"/>
          <w:szCs w:val="24"/>
        </w:rPr>
        <w:lastRenderedPageBreak/>
        <w:t>path is the establishment of a LEDS. The strategy will allow access</w:t>
      </w:r>
      <w:r w:rsidRPr="000B2DDD">
        <w:rPr>
          <w:rFonts w:hint="eastAsia"/>
          <w:b/>
          <w:bCs/>
          <w:color w:val="242021"/>
        </w:rPr>
        <w:t xml:space="preserve"> </w:t>
      </w:r>
      <w:r w:rsidRPr="000B2DDD">
        <w:rPr>
          <w:rStyle w:val="fontstyle01"/>
          <w:rFonts w:ascii="Times New Roman" w:hAnsi="Times New Roman"/>
          <w:b/>
          <w:bCs/>
          <w:sz w:val="24"/>
          <w:szCs w:val="24"/>
        </w:rPr>
        <w:t>to the fast start financing as well as long-term financing committed by developed countries in</w:t>
      </w:r>
      <w:r w:rsidRPr="000B2DDD">
        <w:rPr>
          <w:rFonts w:hint="eastAsia"/>
          <w:b/>
          <w:bCs/>
          <w:color w:val="242021"/>
        </w:rPr>
        <w:t xml:space="preserve"> </w:t>
      </w:r>
      <w:r w:rsidRPr="000B2DDD">
        <w:rPr>
          <w:rStyle w:val="fontstyle01"/>
          <w:rFonts w:ascii="Times New Roman" w:hAnsi="Times New Roman"/>
          <w:b/>
          <w:bCs/>
          <w:sz w:val="24"/>
          <w:szCs w:val="24"/>
        </w:rPr>
        <w:t>to support developing countries in implementing LEDS and NAMAs.</w:t>
      </w:r>
    </w:p>
    <w:p w14:paraId="165494EA" w14:textId="2968CE83" w:rsidR="006E0F6F" w:rsidRDefault="006E0F6F" w:rsidP="000B2DDD">
      <w:pPr>
        <w:pStyle w:val="Default"/>
        <w:jc w:val="both"/>
      </w:pPr>
    </w:p>
    <w:p w14:paraId="34C73EC6" w14:textId="77777777" w:rsidR="000B2DDD" w:rsidRPr="00B56C87" w:rsidRDefault="000B2DDD" w:rsidP="000B2DDD">
      <w:pPr>
        <w:pStyle w:val="Default"/>
        <w:jc w:val="both"/>
      </w:pPr>
    </w:p>
    <w:p w14:paraId="45E1A3FB" w14:textId="4AFF9309" w:rsidR="006E0F6F" w:rsidRDefault="00676D69" w:rsidP="000B2DDD">
      <w:pPr>
        <w:widowControl w:val="0"/>
        <w:autoSpaceDE w:val="0"/>
        <w:autoSpaceDN w:val="0"/>
        <w:adjustRightInd w:val="0"/>
        <w:jc w:val="both"/>
        <w:rPr>
          <w:rFonts w:ascii="Times New Roman" w:hAnsi="Times New Roman" w:cs="Times New Roman"/>
        </w:rPr>
      </w:pPr>
      <w:r w:rsidRPr="00C47EAE">
        <w:rPr>
          <w:rFonts w:ascii="Times New Roman" w:hAnsi="Times New Roman" w:cs="Times New Roman"/>
        </w:rPr>
        <w:t>7</w:t>
      </w:r>
      <w:r w:rsidR="006E0F6F" w:rsidRPr="00C47EAE">
        <w:rPr>
          <w:rFonts w:ascii="Times New Roman" w:hAnsi="Times New Roman" w:cs="Times New Roman"/>
        </w:rPr>
        <w:t xml:space="preserve">. </w:t>
      </w:r>
      <w:r w:rsidR="004C0DB5" w:rsidRPr="00C47EAE">
        <w:rPr>
          <w:rFonts w:ascii="Times New Roman" w:hAnsi="Times New Roman" w:cs="Times New Roman"/>
        </w:rPr>
        <w:t>What are the main challenges or barriers that your government, business, or organization has faced in attempting to address the impacts of climate change on human rights?</w:t>
      </w:r>
    </w:p>
    <w:p w14:paraId="49B8A8F2" w14:textId="77777777" w:rsidR="000B2DDD" w:rsidRDefault="000B2DDD" w:rsidP="000B2DDD">
      <w:pPr>
        <w:widowControl w:val="0"/>
        <w:autoSpaceDE w:val="0"/>
        <w:autoSpaceDN w:val="0"/>
        <w:adjustRightInd w:val="0"/>
        <w:jc w:val="both"/>
        <w:rPr>
          <w:rFonts w:ascii="Times New Roman" w:hAnsi="Times New Roman" w:cs="Times New Roman"/>
        </w:rPr>
      </w:pPr>
    </w:p>
    <w:p w14:paraId="027ACAE8" w14:textId="2D7DFDD9" w:rsidR="00933C28" w:rsidRPr="000B2DDD" w:rsidRDefault="00324F5B" w:rsidP="000B2DDD">
      <w:pPr>
        <w:widowControl w:val="0"/>
        <w:autoSpaceDE w:val="0"/>
        <w:autoSpaceDN w:val="0"/>
        <w:adjustRightInd w:val="0"/>
        <w:jc w:val="both"/>
        <w:rPr>
          <w:rFonts w:ascii="Times New Roman" w:hAnsi="Times New Roman" w:cs="Times New Roman"/>
          <w:b/>
          <w:bCs/>
        </w:rPr>
      </w:pPr>
      <w:r w:rsidRPr="000B2DDD">
        <w:rPr>
          <w:rFonts w:ascii="Times New Roman" w:hAnsi="Times New Roman" w:cs="Times New Roman"/>
          <w:b/>
          <w:bCs/>
        </w:rPr>
        <w:t xml:space="preserve">As civil society organization, we are having a difficulties in presenting to the governments the real interlinkages of </w:t>
      </w:r>
      <w:r w:rsidR="00C03213" w:rsidRPr="000B2DDD">
        <w:rPr>
          <w:rFonts w:ascii="Times New Roman" w:hAnsi="Times New Roman" w:cs="Times New Roman"/>
          <w:b/>
          <w:bCs/>
        </w:rPr>
        <w:t xml:space="preserve">climate change impacts on the wellbeing of the people, their access to water, </w:t>
      </w:r>
      <w:r w:rsidR="004C5FCF" w:rsidRPr="000B2DDD">
        <w:rPr>
          <w:rFonts w:ascii="Times New Roman" w:hAnsi="Times New Roman" w:cs="Times New Roman"/>
          <w:b/>
          <w:bCs/>
        </w:rPr>
        <w:t xml:space="preserve">working rights, </w:t>
      </w:r>
      <w:r w:rsidR="00933C28" w:rsidRPr="000B2DDD">
        <w:rPr>
          <w:rFonts w:ascii="Times New Roman" w:hAnsi="Times New Roman" w:cs="Times New Roman"/>
          <w:b/>
          <w:bCs/>
        </w:rPr>
        <w:t>right to clean and safe environment etc.</w:t>
      </w:r>
    </w:p>
    <w:p w14:paraId="27F1F69F" w14:textId="77777777" w:rsidR="000B2DDD" w:rsidRDefault="000B2DDD" w:rsidP="000B2DDD">
      <w:pPr>
        <w:widowControl w:val="0"/>
        <w:autoSpaceDE w:val="0"/>
        <w:autoSpaceDN w:val="0"/>
        <w:adjustRightInd w:val="0"/>
        <w:jc w:val="both"/>
        <w:rPr>
          <w:rFonts w:ascii="Times New Roman" w:hAnsi="Times New Roman" w:cs="Times New Roman"/>
          <w:b/>
          <w:bCs/>
        </w:rPr>
      </w:pPr>
    </w:p>
    <w:p w14:paraId="6205DF9A" w14:textId="6148264B" w:rsidR="00933C28" w:rsidRPr="000B2DDD" w:rsidRDefault="00933C28" w:rsidP="000B2DDD">
      <w:pPr>
        <w:widowControl w:val="0"/>
        <w:autoSpaceDE w:val="0"/>
        <w:autoSpaceDN w:val="0"/>
        <w:adjustRightInd w:val="0"/>
        <w:jc w:val="both"/>
        <w:rPr>
          <w:rFonts w:ascii="Times New Roman" w:hAnsi="Times New Roman" w:cs="Times New Roman"/>
          <w:b/>
          <w:bCs/>
        </w:rPr>
      </w:pPr>
      <w:r w:rsidRPr="000B2DDD">
        <w:rPr>
          <w:rFonts w:ascii="Times New Roman" w:hAnsi="Times New Roman" w:cs="Times New Roman"/>
          <w:b/>
          <w:bCs/>
        </w:rPr>
        <w:t xml:space="preserve">Many civic initiatives and grass-roots movements that we are strongly supporting, as those who are opposing the </w:t>
      </w:r>
      <w:r w:rsidR="00B45FDB" w:rsidRPr="000B2DDD">
        <w:rPr>
          <w:rFonts w:ascii="Times New Roman" w:hAnsi="Times New Roman" w:cs="Times New Roman"/>
          <w:b/>
          <w:bCs/>
        </w:rPr>
        <w:t>dam</w:t>
      </w:r>
      <w:r w:rsidRPr="000B2DDD">
        <w:rPr>
          <w:rFonts w:ascii="Times New Roman" w:hAnsi="Times New Roman" w:cs="Times New Roman"/>
          <w:b/>
          <w:bCs/>
        </w:rPr>
        <w:t xml:space="preserve"> projects, could be linked to climate change causes and consequences. </w:t>
      </w:r>
    </w:p>
    <w:p w14:paraId="52E61F35" w14:textId="77777777" w:rsidR="000B2DDD" w:rsidRPr="000B2DDD" w:rsidRDefault="000B2DDD" w:rsidP="000B2DDD">
      <w:pPr>
        <w:widowControl w:val="0"/>
        <w:autoSpaceDE w:val="0"/>
        <w:autoSpaceDN w:val="0"/>
        <w:adjustRightInd w:val="0"/>
        <w:jc w:val="both"/>
        <w:rPr>
          <w:rFonts w:ascii="Times New Roman" w:hAnsi="Times New Roman" w:cs="Times New Roman"/>
          <w:b/>
          <w:bCs/>
        </w:rPr>
      </w:pPr>
    </w:p>
    <w:p w14:paraId="7B408857" w14:textId="44B9F878" w:rsidR="00933C28" w:rsidRPr="000B2DDD" w:rsidRDefault="00933C28" w:rsidP="000B2DDD">
      <w:pPr>
        <w:widowControl w:val="0"/>
        <w:autoSpaceDE w:val="0"/>
        <w:autoSpaceDN w:val="0"/>
        <w:adjustRightInd w:val="0"/>
        <w:jc w:val="both"/>
        <w:rPr>
          <w:rFonts w:ascii="Times New Roman" w:hAnsi="Times New Roman" w:cs="Times New Roman"/>
          <w:b/>
          <w:bCs/>
        </w:rPr>
      </w:pPr>
      <w:r w:rsidRPr="000B2DDD">
        <w:rPr>
          <w:rFonts w:ascii="Times New Roman" w:hAnsi="Times New Roman" w:cs="Times New Roman"/>
          <w:b/>
          <w:bCs/>
        </w:rPr>
        <w:t>Our great barrier is that Bosnia and Herzegovina is rather poor country with high unemployment rate. That fact is making the activities which aim to stop certain negative “development projects” complex and often controversial.</w:t>
      </w:r>
    </w:p>
    <w:p w14:paraId="3B557233" w14:textId="77777777" w:rsidR="00C47EAE" w:rsidRPr="00B56C87" w:rsidRDefault="00C47EAE" w:rsidP="000B2DDD">
      <w:pPr>
        <w:widowControl w:val="0"/>
        <w:autoSpaceDE w:val="0"/>
        <w:autoSpaceDN w:val="0"/>
        <w:adjustRightInd w:val="0"/>
        <w:jc w:val="both"/>
        <w:rPr>
          <w:rFonts w:ascii="Times New Roman" w:hAnsi="Times New Roman" w:cs="Times New Roman"/>
        </w:rPr>
      </w:pPr>
    </w:p>
    <w:p w14:paraId="7C5CBF41" w14:textId="77777777" w:rsidR="005B2E35" w:rsidRPr="00B56C87" w:rsidRDefault="005B2E35" w:rsidP="000B2DDD">
      <w:pPr>
        <w:jc w:val="both"/>
        <w:rPr>
          <w:rFonts w:ascii="Times New Roman" w:hAnsi="Times New Roman" w:cs="Times New Roman"/>
        </w:rPr>
      </w:pPr>
    </w:p>
    <w:p w14:paraId="0D22101C" w14:textId="4DCBA98E" w:rsidR="00A8343C" w:rsidRDefault="00676D69" w:rsidP="000B2DDD">
      <w:pPr>
        <w:pStyle w:val="Default"/>
        <w:jc w:val="both"/>
      </w:pPr>
      <w:r w:rsidRPr="00DA206A">
        <w:t>8</w:t>
      </w:r>
      <w:r w:rsidR="00A8343C" w:rsidRPr="00DA206A">
        <w:t xml:space="preserve">. </w:t>
      </w:r>
      <w:r w:rsidR="004C0DB5" w:rsidRPr="00DA206A">
        <w:t>What are ways in which additional protection is provided (or should be provided) for populations who may find themselves in circumstances in which they are particularly vulnerable to climate change (e.g. women, children, persons living in poverty, Indigenous peoples and members of traditional communities, older persons, persons with disabilities, ethnic, racial or other minorities and displaced persons)? What are ways in which these populations can be empowered to act as agents of change in addressing climate change?</w:t>
      </w:r>
    </w:p>
    <w:p w14:paraId="35034C3C" w14:textId="5A906519" w:rsidR="00DA206A" w:rsidRDefault="00DA206A" w:rsidP="000B2DDD">
      <w:pPr>
        <w:pStyle w:val="Default"/>
        <w:jc w:val="both"/>
      </w:pPr>
    </w:p>
    <w:p w14:paraId="70835EF9" w14:textId="57A4A346" w:rsidR="00DA206A" w:rsidRPr="000B2DDD" w:rsidRDefault="00DA206A" w:rsidP="000B2DDD">
      <w:pPr>
        <w:pStyle w:val="Default"/>
        <w:jc w:val="both"/>
        <w:rPr>
          <w:b/>
          <w:bCs/>
        </w:rPr>
      </w:pPr>
      <w:r w:rsidRPr="000B2DDD">
        <w:rPr>
          <w:b/>
          <w:bCs/>
        </w:rPr>
        <w:t xml:space="preserve">The State should </w:t>
      </w:r>
      <w:r w:rsidR="00A61A17" w:rsidRPr="000B2DDD">
        <w:rPr>
          <w:b/>
          <w:bCs/>
        </w:rPr>
        <w:t>create</w:t>
      </w:r>
      <w:r w:rsidRPr="000B2DDD">
        <w:rPr>
          <w:b/>
          <w:bCs/>
        </w:rPr>
        <w:t xml:space="preserve"> a </w:t>
      </w:r>
      <w:r w:rsidR="00A61A17" w:rsidRPr="000B2DDD">
        <w:rPr>
          <w:b/>
          <w:bCs/>
        </w:rPr>
        <w:t>Trust for these specific cases as well as to conduct and finance aid programs in a way to ensure their socio</w:t>
      </w:r>
      <w:r w:rsidR="00B45FDB" w:rsidRPr="000B2DDD">
        <w:rPr>
          <w:b/>
          <w:bCs/>
        </w:rPr>
        <w:t>-</w:t>
      </w:r>
      <w:r w:rsidR="00A61A17" w:rsidRPr="000B2DDD">
        <w:rPr>
          <w:b/>
          <w:bCs/>
        </w:rPr>
        <w:t>eco</w:t>
      </w:r>
      <w:r w:rsidR="00B45FDB" w:rsidRPr="000B2DDD">
        <w:rPr>
          <w:b/>
          <w:bCs/>
        </w:rPr>
        <w:t>no</w:t>
      </w:r>
      <w:r w:rsidR="00A61A17" w:rsidRPr="000B2DDD">
        <w:rPr>
          <w:b/>
          <w:bCs/>
        </w:rPr>
        <w:t>mic and health safety.</w:t>
      </w:r>
    </w:p>
    <w:p w14:paraId="47FFCA24" w14:textId="3AFAAE1B" w:rsidR="00A61A17" w:rsidRPr="000B2DDD" w:rsidRDefault="00A61A17" w:rsidP="000B2DDD">
      <w:pPr>
        <w:pStyle w:val="Default"/>
        <w:jc w:val="both"/>
        <w:rPr>
          <w:b/>
          <w:bCs/>
        </w:rPr>
      </w:pPr>
    </w:p>
    <w:p w14:paraId="037B4D89" w14:textId="5CB34AFE" w:rsidR="00A61A17" w:rsidRPr="000B2DDD" w:rsidRDefault="00A61A17" w:rsidP="000B2DDD">
      <w:pPr>
        <w:pStyle w:val="Default"/>
        <w:jc w:val="both"/>
        <w:rPr>
          <w:b/>
          <w:bCs/>
        </w:rPr>
      </w:pPr>
      <w:r w:rsidRPr="000B2DDD">
        <w:rPr>
          <w:b/>
          <w:bCs/>
        </w:rPr>
        <w:t>These populations are ones that should be recognized by the State agencies, NGOs and media to promote their experiences and stories which make them agents of change in their local communities.</w:t>
      </w:r>
    </w:p>
    <w:p w14:paraId="3DF61248" w14:textId="77777777" w:rsidR="00A61A17" w:rsidRPr="00B56C87" w:rsidRDefault="00A61A17" w:rsidP="000B2DDD">
      <w:pPr>
        <w:pStyle w:val="Default"/>
        <w:jc w:val="both"/>
      </w:pPr>
    </w:p>
    <w:p w14:paraId="6ED0C06F" w14:textId="77777777" w:rsidR="00A8343C" w:rsidRPr="00B56C87" w:rsidRDefault="00A8343C" w:rsidP="000B2DDD">
      <w:pPr>
        <w:jc w:val="both"/>
        <w:rPr>
          <w:rFonts w:ascii="Times New Roman" w:hAnsi="Times New Roman" w:cs="Times New Roman"/>
        </w:rPr>
      </w:pPr>
    </w:p>
    <w:p w14:paraId="5F92521E" w14:textId="4CD4B18C" w:rsidR="00AD635F" w:rsidRDefault="00676D69" w:rsidP="000B2DDD">
      <w:pPr>
        <w:jc w:val="both"/>
        <w:rPr>
          <w:rFonts w:ascii="Times New Roman" w:hAnsi="Times New Roman" w:cs="Times New Roman"/>
        </w:rPr>
      </w:pPr>
      <w:r w:rsidRPr="00B171EE">
        <w:rPr>
          <w:rFonts w:ascii="Times New Roman" w:hAnsi="Times New Roman" w:cs="Times New Roman"/>
        </w:rPr>
        <w:t>9</w:t>
      </w:r>
      <w:r w:rsidR="00AD635F" w:rsidRPr="00B171EE">
        <w:rPr>
          <w:rFonts w:ascii="Times New Roman" w:hAnsi="Times New Roman" w:cs="Times New Roman"/>
        </w:rPr>
        <w:t xml:space="preserve">. How do you ensure that the rights of </w:t>
      </w:r>
      <w:r w:rsidR="00BF7EC6" w:rsidRPr="00B171EE">
        <w:rPr>
          <w:rFonts w:ascii="Times New Roman" w:hAnsi="Times New Roman" w:cs="Times New Roman"/>
        </w:rPr>
        <w:t>individuals</w:t>
      </w:r>
      <w:r w:rsidR="00AD635F" w:rsidRPr="00B171EE">
        <w:rPr>
          <w:rFonts w:ascii="Times New Roman" w:hAnsi="Times New Roman" w:cs="Times New Roman"/>
        </w:rPr>
        <w:t xml:space="preserve"> working on </w:t>
      </w:r>
      <w:r w:rsidR="00860214" w:rsidRPr="00B171EE">
        <w:rPr>
          <w:rFonts w:ascii="Times New Roman" w:hAnsi="Times New Roman" w:cs="Times New Roman"/>
        </w:rPr>
        <w:t>climate change</w:t>
      </w:r>
      <w:r w:rsidR="00AD635F" w:rsidRPr="00B171EE">
        <w:rPr>
          <w:rFonts w:ascii="Times New Roman" w:hAnsi="Times New Roman" w:cs="Times New Roman"/>
        </w:rPr>
        <w:t xml:space="preserve"> (environmental human rights defenders) are protected? What efforts has your Government </w:t>
      </w:r>
      <w:r w:rsidR="00DE4E1D" w:rsidRPr="00B171EE">
        <w:rPr>
          <w:rFonts w:ascii="Times New Roman" w:hAnsi="Times New Roman" w:cs="Times New Roman"/>
        </w:rPr>
        <w:t xml:space="preserve">or business </w:t>
      </w:r>
      <w:r w:rsidR="00AD635F" w:rsidRPr="00B171EE">
        <w:rPr>
          <w:rFonts w:ascii="Times New Roman" w:hAnsi="Times New Roman" w:cs="Times New Roman"/>
        </w:rPr>
        <w:t xml:space="preserve">made to create a safe and enabling environment for them to freely exercise their rights without fear of violence, intimidation, </w:t>
      </w:r>
      <w:r w:rsidR="00B113EC" w:rsidRPr="00B171EE">
        <w:rPr>
          <w:rFonts w:ascii="Times New Roman" w:hAnsi="Times New Roman" w:cs="Times New Roman"/>
        </w:rPr>
        <w:t xml:space="preserve">harassment </w:t>
      </w:r>
      <w:r w:rsidR="00AD635F" w:rsidRPr="00B171EE">
        <w:rPr>
          <w:rFonts w:ascii="Times New Roman" w:hAnsi="Times New Roman" w:cs="Times New Roman"/>
        </w:rPr>
        <w:t>or reprisal?</w:t>
      </w:r>
      <w:r w:rsidR="00AD635F" w:rsidRPr="00B56C87">
        <w:rPr>
          <w:rFonts w:ascii="Times New Roman" w:hAnsi="Times New Roman" w:cs="Times New Roman"/>
        </w:rPr>
        <w:t xml:space="preserve"> </w:t>
      </w:r>
    </w:p>
    <w:p w14:paraId="16AC285F" w14:textId="65957630" w:rsidR="00B171EE" w:rsidRDefault="00B171EE" w:rsidP="000B2DDD">
      <w:pPr>
        <w:jc w:val="both"/>
        <w:rPr>
          <w:rFonts w:ascii="Times New Roman" w:hAnsi="Times New Roman" w:cs="Times New Roman"/>
        </w:rPr>
      </w:pPr>
    </w:p>
    <w:p w14:paraId="31E3F9B0" w14:textId="1871EC71" w:rsidR="00B171EE" w:rsidRPr="000B2DDD" w:rsidRDefault="00DA206A" w:rsidP="000B2DDD">
      <w:pPr>
        <w:jc w:val="both"/>
        <w:rPr>
          <w:rFonts w:ascii="Times New Roman" w:hAnsi="Times New Roman" w:cs="Times New Roman"/>
          <w:b/>
          <w:bCs/>
        </w:rPr>
      </w:pPr>
      <w:r w:rsidRPr="000B2DDD">
        <w:rPr>
          <w:rFonts w:ascii="Times New Roman" w:hAnsi="Times New Roman" w:cs="Times New Roman"/>
          <w:b/>
          <w:bCs/>
        </w:rPr>
        <w:t>R</w:t>
      </w:r>
      <w:r w:rsidR="00B171EE" w:rsidRPr="000B2DDD">
        <w:rPr>
          <w:rFonts w:ascii="Times New Roman" w:hAnsi="Times New Roman" w:cs="Times New Roman"/>
          <w:b/>
          <w:bCs/>
        </w:rPr>
        <w:t>ights</w:t>
      </w:r>
      <w:r w:rsidRPr="000B2DDD">
        <w:rPr>
          <w:rFonts w:ascii="Times New Roman" w:hAnsi="Times New Roman" w:cs="Times New Roman"/>
          <w:b/>
          <w:bCs/>
        </w:rPr>
        <w:t xml:space="preserve"> of the environmental defenders</w:t>
      </w:r>
      <w:r w:rsidR="00B171EE" w:rsidRPr="000B2DDD">
        <w:rPr>
          <w:rFonts w:ascii="Times New Roman" w:hAnsi="Times New Roman" w:cs="Times New Roman"/>
          <w:b/>
          <w:bCs/>
        </w:rPr>
        <w:t xml:space="preserve"> should be regulated through the </w:t>
      </w:r>
      <w:r w:rsidRPr="000B2DDD">
        <w:rPr>
          <w:rFonts w:ascii="Times New Roman" w:hAnsi="Times New Roman" w:cs="Times New Roman"/>
          <w:b/>
          <w:bCs/>
        </w:rPr>
        <w:t>special</w:t>
      </w:r>
      <w:r w:rsidR="00B171EE" w:rsidRPr="000B2DDD">
        <w:rPr>
          <w:rFonts w:ascii="Times New Roman" w:hAnsi="Times New Roman" w:cs="Times New Roman"/>
          <w:b/>
          <w:bCs/>
        </w:rPr>
        <w:t xml:space="preserve"> legislation </w:t>
      </w:r>
      <w:r w:rsidRPr="000B2DDD">
        <w:rPr>
          <w:rFonts w:ascii="Times New Roman" w:hAnsi="Times New Roman" w:cs="Times New Roman"/>
          <w:b/>
          <w:bCs/>
        </w:rPr>
        <w:t>in a way to ensure their safety and protection.</w:t>
      </w:r>
    </w:p>
    <w:p w14:paraId="65887467" w14:textId="3E08E733" w:rsidR="00DA206A" w:rsidRPr="000B2DDD" w:rsidRDefault="00DA206A" w:rsidP="000B2DDD">
      <w:pPr>
        <w:jc w:val="both"/>
        <w:rPr>
          <w:rFonts w:ascii="Times New Roman" w:hAnsi="Times New Roman" w:cs="Times New Roman"/>
          <w:b/>
          <w:bCs/>
        </w:rPr>
      </w:pPr>
    </w:p>
    <w:p w14:paraId="451760F5" w14:textId="1206B378" w:rsidR="00DE4E1D" w:rsidRDefault="00DA206A" w:rsidP="000B2DDD">
      <w:pPr>
        <w:jc w:val="both"/>
        <w:rPr>
          <w:rFonts w:ascii="Times New Roman" w:hAnsi="Times New Roman" w:cs="Times New Roman"/>
          <w:b/>
          <w:bCs/>
        </w:rPr>
      </w:pPr>
      <w:r w:rsidRPr="000B2DDD">
        <w:rPr>
          <w:rFonts w:ascii="Times New Roman" w:hAnsi="Times New Roman" w:cs="Times New Roman"/>
          <w:b/>
          <w:bCs/>
        </w:rPr>
        <w:t>Since there is no proper legislation, Government is not having an obligation to do any effort in a way to provide safety to environmental defenders specifically.</w:t>
      </w:r>
    </w:p>
    <w:p w14:paraId="74FC0C22" w14:textId="77777777" w:rsidR="000B2DDD" w:rsidRPr="000B2DDD" w:rsidRDefault="000B2DDD" w:rsidP="000B2DDD">
      <w:pPr>
        <w:jc w:val="both"/>
        <w:rPr>
          <w:rFonts w:ascii="Times New Roman" w:hAnsi="Times New Roman" w:cs="Times New Roman"/>
          <w:b/>
          <w:bCs/>
        </w:rPr>
      </w:pPr>
    </w:p>
    <w:p w14:paraId="40F20FB4" w14:textId="280DBE50" w:rsidR="00B113EC" w:rsidRDefault="00676D69" w:rsidP="000B2DDD">
      <w:pPr>
        <w:spacing w:after="150"/>
        <w:jc w:val="both"/>
        <w:rPr>
          <w:rFonts w:ascii="Times New Roman" w:hAnsi="Times New Roman" w:cs="Times New Roman"/>
        </w:rPr>
      </w:pPr>
      <w:r w:rsidRPr="00B56C87">
        <w:rPr>
          <w:rFonts w:ascii="Times New Roman" w:hAnsi="Times New Roman" w:cs="Times New Roman"/>
        </w:rPr>
        <w:t>10</w:t>
      </w:r>
      <w:r w:rsidR="00ED6404" w:rsidRPr="00B56C87">
        <w:rPr>
          <w:rFonts w:ascii="Times New Roman" w:hAnsi="Times New Roman" w:cs="Times New Roman"/>
        </w:rPr>
        <w:t>. For businesses, what policies</w:t>
      </w:r>
      <w:r w:rsidRPr="00B56C87">
        <w:rPr>
          <w:rFonts w:ascii="Times New Roman" w:hAnsi="Times New Roman" w:cs="Times New Roman"/>
        </w:rPr>
        <w:t xml:space="preserve"> or pr</w:t>
      </w:r>
      <w:r w:rsidR="00B113EC" w:rsidRPr="00B56C87">
        <w:rPr>
          <w:rFonts w:ascii="Times New Roman" w:hAnsi="Times New Roman" w:cs="Times New Roman"/>
        </w:rPr>
        <w:t>a</w:t>
      </w:r>
      <w:r w:rsidRPr="00B56C87">
        <w:rPr>
          <w:rFonts w:ascii="Times New Roman" w:hAnsi="Times New Roman" w:cs="Times New Roman"/>
        </w:rPr>
        <w:t>ctices</w:t>
      </w:r>
      <w:r w:rsidR="00ED6404" w:rsidRPr="00B56C87">
        <w:rPr>
          <w:rFonts w:ascii="Times New Roman" w:hAnsi="Times New Roman" w:cs="Times New Roman"/>
        </w:rPr>
        <w:t xml:space="preserve"> are in place to ensure that your activities, products, and services (extraction/sourcing, manufacturing, distribution</w:t>
      </w:r>
      <w:r w:rsidRPr="00B56C87">
        <w:rPr>
          <w:rFonts w:ascii="Times New Roman" w:hAnsi="Times New Roman" w:cs="Times New Roman"/>
        </w:rPr>
        <w:t>,</w:t>
      </w:r>
      <w:r w:rsidR="00ED6404" w:rsidRPr="00B56C87">
        <w:rPr>
          <w:rFonts w:ascii="Times New Roman" w:hAnsi="Times New Roman" w:cs="Times New Roman"/>
        </w:rPr>
        <w:t xml:space="preserve"> sale</w:t>
      </w:r>
      <w:r w:rsidRPr="00B56C87">
        <w:rPr>
          <w:rFonts w:ascii="Times New Roman" w:hAnsi="Times New Roman" w:cs="Times New Roman"/>
        </w:rPr>
        <w:t>,</w:t>
      </w:r>
      <w:r w:rsidR="00ED6404" w:rsidRPr="00B56C87">
        <w:rPr>
          <w:rFonts w:ascii="Times New Roman" w:hAnsi="Times New Roman" w:cs="Times New Roman"/>
        </w:rPr>
        <w:t xml:space="preserve"> and end-of life management) minimize climate change impacts and meet human rights standards, especially those articulated in the Guiding Principles on Business and Human Rights? </w:t>
      </w:r>
    </w:p>
    <w:p w14:paraId="06C4081B" w14:textId="088EF068" w:rsidR="00D56322" w:rsidRDefault="00DE58B0" w:rsidP="000B2DDD">
      <w:pPr>
        <w:spacing w:after="150"/>
        <w:jc w:val="both"/>
        <w:rPr>
          <w:rFonts w:ascii="Times New Roman" w:hAnsi="Times New Roman" w:cs="Times New Roman"/>
          <w:b/>
          <w:bCs/>
        </w:rPr>
      </w:pPr>
      <w:r w:rsidRPr="000B2DDD">
        <w:rPr>
          <w:rFonts w:ascii="Times New Roman" w:hAnsi="Times New Roman" w:cs="Times New Roman"/>
          <w:b/>
          <w:bCs/>
        </w:rPr>
        <w:t>We are an NGO, so we are not able to provide answers to this one.</w:t>
      </w:r>
    </w:p>
    <w:p w14:paraId="6EA9738F" w14:textId="77777777" w:rsidR="000B2DDD" w:rsidRPr="000B2DDD" w:rsidRDefault="000B2DDD" w:rsidP="000B2DDD">
      <w:pPr>
        <w:spacing w:after="150"/>
        <w:jc w:val="both"/>
        <w:rPr>
          <w:rFonts w:ascii="Times New Roman" w:hAnsi="Times New Roman" w:cs="Times New Roman"/>
          <w:b/>
          <w:bCs/>
        </w:rPr>
      </w:pPr>
    </w:p>
    <w:p w14:paraId="3A444A9E" w14:textId="77777777" w:rsidR="00A8343C" w:rsidRPr="00B56C87" w:rsidRDefault="00A8343C" w:rsidP="000B2DDD">
      <w:pPr>
        <w:pStyle w:val="Default"/>
        <w:jc w:val="both"/>
      </w:pPr>
      <w:r w:rsidRPr="00B56C87">
        <w:rPr>
          <w:b/>
          <w:bCs/>
        </w:rPr>
        <w:t xml:space="preserve">Submission of responses </w:t>
      </w:r>
    </w:p>
    <w:p w14:paraId="68EF54C8" w14:textId="6FEDD677" w:rsidR="00A8343C" w:rsidRPr="00B56C87" w:rsidRDefault="004711EF" w:rsidP="000B2DDD">
      <w:pPr>
        <w:pStyle w:val="Default"/>
        <w:jc w:val="both"/>
      </w:pPr>
      <w:r w:rsidRPr="00B56C87">
        <w:t xml:space="preserve">We </w:t>
      </w:r>
      <w:r w:rsidR="00B2502D" w:rsidRPr="00B56C87">
        <w:t xml:space="preserve">strongly </w:t>
      </w:r>
      <w:r w:rsidRPr="00B56C87">
        <w:t>encourage you to p</w:t>
      </w:r>
      <w:r w:rsidR="00A8343C" w:rsidRPr="00B56C87">
        <w:t xml:space="preserve">lease send your responses to the questionnaire </w:t>
      </w:r>
      <w:r w:rsidR="00A8343C" w:rsidRPr="00B56C87">
        <w:rPr>
          <w:u w:val="single"/>
        </w:rPr>
        <w:t>in Word format</w:t>
      </w:r>
      <w:r w:rsidR="00A8343C" w:rsidRPr="00B56C87">
        <w:t xml:space="preserve"> </w:t>
      </w:r>
      <w:r w:rsidR="00A8343C" w:rsidRPr="00B56C87">
        <w:rPr>
          <w:b/>
        </w:rPr>
        <w:t>by email</w:t>
      </w:r>
      <w:r w:rsidR="00A8343C" w:rsidRPr="00B56C87">
        <w:t xml:space="preserve"> to </w:t>
      </w:r>
      <w:bookmarkStart w:id="0" w:name="_GoBack"/>
      <w:r w:rsidR="00397199">
        <w:fldChar w:fldCharType="begin"/>
      </w:r>
      <w:r w:rsidR="00397199">
        <w:instrText xml:space="preserve"> HYPERLINK "mailto:srenvironment@ohchr.org" </w:instrText>
      </w:r>
      <w:r w:rsidR="00397199">
        <w:fldChar w:fldCharType="separate"/>
      </w:r>
      <w:r w:rsidR="00DE4E1D" w:rsidRPr="00B56C87">
        <w:rPr>
          <w:rStyle w:val="Hyperlink"/>
        </w:rPr>
        <w:t>srenvironment@ohchr.org</w:t>
      </w:r>
      <w:r w:rsidR="00397199">
        <w:rPr>
          <w:rStyle w:val="Hyperlink"/>
        </w:rPr>
        <w:fldChar w:fldCharType="end"/>
      </w:r>
      <w:bookmarkEnd w:id="0"/>
      <w:r w:rsidR="00A8343C" w:rsidRPr="00B56C87">
        <w:t xml:space="preserve">. </w:t>
      </w:r>
    </w:p>
    <w:p w14:paraId="6C996A5C" w14:textId="77777777" w:rsidR="00DE4E1D" w:rsidRPr="00B56C87" w:rsidRDefault="00DE4E1D" w:rsidP="000B2DDD">
      <w:pPr>
        <w:pStyle w:val="Default"/>
        <w:jc w:val="both"/>
      </w:pPr>
    </w:p>
    <w:p w14:paraId="40945E23" w14:textId="76B3EF3C" w:rsidR="00A8343C" w:rsidRPr="00B56C87" w:rsidRDefault="00B2502D" w:rsidP="000B2DDD">
      <w:pPr>
        <w:pStyle w:val="Default"/>
        <w:jc w:val="both"/>
      </w:pPr>
      <w:r w:rsidRPr="00B56C87">
        <w:t>S</w:t>
      </w:r>
      <w:r w:rsidR="004711EF" w:rsidRPr="00B56C87">
        <w:t>ubmissions will also be accepted via regular mail at the following address:</w:t>
      </w:r>
    </w:p>
    <w:p w14:paraId="614708FD" w14:textId="77777777" w:rsidR="004711EF" w:rsidRPr="00B56C87" w:rsidRDefault="004711EF" w:rsidP="000B2DDD">
      <w:pPr>
        <w:pStyle w:val="ListParagraph"/>
        <w:spacing w:line="240" w:lineRule="auto"/>
        <w:jc w:val="both"/>
        <w:rPr>
          <w:rFonts w:ascii="Times New Roman" w:hAnsi="Times New Roman" w:cs="Times New Roman"/>
          <w:sz w:val="24"/>
          <w:szCs w:val="24"/>
        </w:rPr>
      </w:pPr>
      <w:r w:rsidRPr="00B56C87">
        <w:rPr>
          <w:rFonts w:ascii="Times New Roman" w:hAnsi="Times New Roman" w:cs="Times New Roman"/>
          <w:sz w:val="24"/>
          <w:szCs w:val="24"/>
        </w:rPr>
        <w:t>UN Special Rapporteur on human rights and the environment</w:t>
      </w:r>
    </w:p>
    <w:p w14:paraId="5B308048" w14:textId="55E45BEE" w:rsidR="004711EF" w:rsidRPr="00B56C87" w:rsidRDefault="004711EF" w:rsidP="000B2DDD">
      <w:pPr>
        <w:pStyle w:val="ListParagraph"/>
        <w:spacing w:after="0" w:line="240" w:lineRule="auto"/>
        <w:jc w:val="both"/>
        <w:rPr>
          <w:rFonts w:ascii="Times New Roman" w:hAnsi="Times New Roman" w:cs="Times New Roman"/>
          <w:sz w:val="24"/>
          <w:szCs w:val="24"/>
        </w:rPr>
      </w:pPr>
      <w:r w:rsidRPr="00B56C87">
        <w:rPr>
          <w:rFonts w:ascii="Times New Roman" w:hAnsi="Times New Roman" w:cs="Times New Roman"/>
          <w:sz w:val="24"/>
          <w:szCs w:val="24"/>
        </w:rPr>
        <w:t>Thematic Engagement, Special Procedures and Right to Development Division</w:t>
      </w:r>
      <w:r w:rsidRPr="00B56C87">
        <w:rPr>
          <w:rFonts w:ascii="Times New Roman" w:hAnsi="Times New Roman" w:cs="Times New Roman"/>
          <w:sz w:val="24"/>
          <w:szCs w:val="24"/>
        </w:rPr>
        <w:cr/>
        <w:t>UNOG-OHCHR</w:t>
      </w:r>
      <w:r w:rsidRPr="00B56C87">
        <w:rPr>
          <w:rFonts w:ascii="Times New Roman" w:hAnsi="Times New Roman" w:cs="Times New Roman"/>
          <w:sz w:val="24"/>
          <w:szCs w:val="24"/>
        </w:rPr>
        <w:cr/>
        <w:t>CH-1211 Geneva 10, Switzerland</w:t>
      </w:r>
      <w:r w:rsidRPr="00B56C87">
        <w:rPr>
          <w:rFonts w:ascii="Times New Roman" w:hAnsi="Times New Roman" w:cs="Times New Roman"/>
          <w:sz w:val="24"/>
          <w:szCs w:val="24"/>
        </w:rPr>
        <w:cr/>
      </w:r>
    </w:p>
    <w:p w14:paraId="0BBB18C4" w14:textId="0FB5C987" w:rsidR="00A8343C" w:rsidRPr="00B56C87" w:rsidRDefault="00A8343C" w:rsidP="000B2DDD">
      <w:pPr>
        <w:pStyle w:val="Default"/>
        <w:jc w:val="both"/>
      </w:pPr>
      <w:r w:rsidRPr="00B56C87">
        <w:t>We kindly request that your submission be concise and limited</w:t>
      </w:r>
      <w:r w:rsidR="00A13582" w:rsidRPr="00B56C87">
        <w:t xml:space="preserve"> to a maximum of 5 pages (or 2,5</w:t>
      </w:r>
      <w:r w:rsidRPr="00B56C87">
        <w:t xml:space="preserve">00 words), not including appendices or attachments. </w:t>
      </w:r>
      <w:r w:rsidRPr="00B56C87">
        <w:rPr>
          <w:u w:val="single"/>
        </w:rPr>
        <w:t xml:space="preserve">Due to a limited capacity for translation, we also request that your inputs be submitted in English, French, or Spanish. </w:t>
      </w:r>
    </w:p>
    <w:p w14:paraId="23B1D506" w14:textId="77777777" w:rsidR="00A8343C" w:rsidRPr="00B56C87" w:rsidRDefault="00A8343C" w:rsidP="000B2DDD">
      <w:pPr>
        <w:pStyle w:val="Default"/>
        <w:jc w:val="both"/>
      </w:pPr>
    </w:p>
    <w:p w14:paraId="324856BA" w14:textId="5A0138B4" w:rsidR="00A8343C" w:rsidRPr="00B56C87" w:rsidRDefault="00A8343C" w:rsidP="000B2DDD">
      <w:pPr>
        <w:pStyle w:val="Default"/>
        <w:jc w:val="both"/>
      </w:pPr>
      <w:r w:rsidRPr="00B56C87">
        <w:t xml:space="preserve">To avoid unnecessary duplication: if you have recently replied to other questionnaires from UN human rights mechanisms (or other international bodies) with information that would be relevant to this request as well, we welcome your directing us to those replies. </w:t>
      </w:r>
    </w:p>
    <w:p w14:paraId="0E62A2F2" w14:textId="115003B8" w:rsidR="00A8343C" w:rsidRPr="00B56C87" w:rsidRDefault="00A8343C" w:rsidP="000B2DDD">
      <w:pPr>
        <w:pStyle w:val="Default"/>
        <w:jc w:val="both"/>
        <w:rPr>
          <w:b/>
        </w:rPr>
      </w:pPr>
      <w:r w:rsidRPr="00B56C87">
        <w:rPr>
          <w:b/>
        </w:rPr>
        <w:t xml:space="preserve">The deadline for submission is </w:t>
      </w:r>
      <w:r w:rsidR="00D90288" w:rsidRPr="00B56C87">
        <w:rPr>
          <w:b/>
          <w:bCs/>
        </w:rPr>
        <w:t>8 June</w:t>
      </w:r>
      <w:r w:rsidR="00A13582" w:rsidRPr="00B56C87">
        <w:rPr>
          <w:b/>
          <w:bCs/>
        </w:rPr>
        <w:t>, 2019</w:t>
      </w:r>
      <w:r w:rsidRPr="00B56C87">
        <w:rPr>
          <w:b/>
        </w:rPr>
        <w:t xml:space="preserve">. </w:t>
      </w:r>
    </w:p>
    <w:p w14:paraId="39F13F95" w14:textId="77777777" w:rsidR="00B56C87" w:rsidRDefault="00B56C87" w:rsidP="000B2DDD">
      <w:pPr>
        <w:jc w:val="both"/>
        <w:rPr>
          <w:rFonts w:ascii="Times New Roman" w:hAnsi="Times New Roman" w:cs="Times New Roman"/>
        </w:rPr>
      </w:pPr>
    </w:p>
    <w:p w14:paraId="7911C566" w14:textId="77777777" w:rsidR="00A8343C" w:rsidRPr="00B56C87" w:rsidRDefault="00A8343C" w:rsidP="000B2DDD">
      <w:pPr>
        <w:jc w:val="both"/>
        <w:rPr>
          <w:rFonts w:ascii="Times New Roman" w:hAnsi="Times New Roman" w:cs="Times New Roman"/>
        </w:rPr>
      </w:pPr>
      <w:r w:rsidRPr="00B56C87">
        <w:rPr>
          <w:rFonts w:ascii="Times New Roman" w:hAnsi="Times New Roman" w:cs="Times New Roman"/>
        </w:rPr>
        <w:t xml:space="preserve">Unless otherwise requested, all submissions will be </w:t>
      </w:r>
      <w:r w:rsidRPr="00B56C87">
        <w:rPr>
          <w:rFonts w:ascii="Times New Roman" w:hAnsi="Times New Roman" w:cs="Times New Roman"/>
          <w:iCs/>
        </w:rPr>
        <w:t>made publicly available</w:t>
      </w:r>
      <w:r w:rsidRPr="00B56C87">
        <w:rPr>
          <w:rFonts w:ascii="Times New Roman" w:hAnsi="Times New Roman" w:cs="Times New Roman"/>
          <w:i/>
          <w:iCs/>
        </w:rPr>
        <w:t xml:space="preserve"> </w:t>
      </w:r>
      <w:r w:rsidRPr="00B56C87">
        <w:rPr>
          <w:rFonts w:ascii="Times New Roman" w:hAnsi="Times New Roman" w:cs="Times New Roman"/>
        </w:rPr>
        <w:t>and posted on the Special Rapporteur’s homepage at the OHCHR website.</w:t>
      </w:r>
    </w:p>
    <w:sectPr w:rsidR="00A8343C" w:rsidRPr="00B56C87" w:rsidSect="005B2E35">
      <w:footerReference w:type="even" r:id="rId12"/>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8F165" w14:textId="77777777" w:rsidR="00397199" w:rsidRDefault="00397199" w:rsidP="00123C50">
      <w:r>
        <w:separator/>
      </w:r>
    </w:p>
  </w:endnote>
  <w:endnote w:type="continuationSeparator" w:id="0">
    <w:p w14:paraId="29B16702" w14:textId="77777777" w:rsidR="00397199" w:rsidRDefault="00397199" w:rsidP="0012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DINPro-Ligh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C5CA6" w14:textId="77777777" w:rsidR="00123C50" w:rsidRDefault="00123C50" w:rsidP="00F26B2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2E1D06" w14:textId="77777777" w:rsidR="00123C50" w:rsidRDefault="00123C50" w:rsidP="00123C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FA5D3" w14:textId="77777777" w:rsidR="00123C50" w:rsidRDefault="00123C50" w:rsidP="00F26B2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5FDB">
      <w:rPr>
        <w:rStyle w:val="PageNumber"/>
        <w:noProof/>
      </w:rPr>
      <w:t>5</w:t>
    </w:r>
    <w:r>
      <w:rPr>
        <w:rStyle w:val="PageNumber"/>
      </w:rPr>
      <w:fldChar w:fldCharType="end"/>
    </w:r>
  </w:p>
  <w:p w14:paraId="0ABDF228" w14:textId="77777777" w:rsidR="00123C50" w:rsidRDefault="00123C50" w:rsidP="00123C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403D7" w14:textId="77777777" w:rsidR="00397199" w:rsidRDefault="00397199" w:rsidP="00123C50">
      <w:r>
        <w:separator/>
      </w:r>
    </w:p>
  </w:footnote>
  <w:footnote w:type="continuationSeparator" w:id="0">
    <w:p w14:paraId="371BB66B" w14:textId="77777777" w:rsidR="00397199" w:rsidRDefault="00397199" w:rsidP="00123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A6B9E"/>
    <w:multiLevelType w:val="hybridMultilevel"/>
    <w:tmpl w:val="CB309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B2D4A"/>
    <w:multiLevelType w:val="hybridMultilevel"/>
    <w:tmpl w:val="38EE823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15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6F"/>
    <w:rsid w:val="00002DB3"/>
    <w:rsid w:val="0000523B"/>
    <w:rsid w:val="0007083A"/>
    <w:rsid w:val="0008535C"/>
    <w:rsid w:val="000902BA"/>
    <w:rsid w:val="000B2DDD"/>
    <w:rsid w:val="000C3931"/>
    <w:rsid w:val="00123C50"/>
    <w:rsid w:val="00147285"/>
    <w:rsid w:val="001B2EE1"/>
    <w:rsid w:val="001D77B3"/>
    <w:rsid w:val="00211BA0"/>
    <w:rsid w:val="00222F98"/>
    <w:rsid w:val="0022761E"/>
    <w:rsid w:val="002A1959"/>
    <w:rsid w:val="00324F5B"/>
    <w:rsid w:val="00333B11"/>
    <w:rsid w:val="003909D0"/>
    <w:rsid w:val="00397199"/>
    <w:rsid w:val="00427DFD"/>
    <w:rsid w:val="00453940"/>
    <w:rsid w:val="004634CC"/>
    <w:rsid w:val="004711EF"/>
    <w:rsid w:val="004C0DB5"/>
    <w:rsid w:val="004C5FCF"/>
    <w:rsid w:val="004C7E2E"/>
    <w:rsid w:val="0053461E"/>
    <w:rsid w:val="00561742"/>
    <w:rsid w:val="005666F5"/>
    <w:rsid w:val="005B2E35"/>
    <w:rsid w:val="005F12C8"/>
    <w:rsid w:val="006200A9"/>
    <w:rsid w:val="00670A9E"/>
    <w:rsid w:val="00676D69"/>
    <w:rsid w:val="006A438E"/>
    <w:rsid w:val="006E0F6F"/>
    <w:rsid w:val="006F758D"/>
    <w:rsid w:val="00754428"/>
    <w:rsid w:val="007553E1"/>
    <w:rsid w:val="0082081C"/>
    <w:rsid w:val="00821021"/>
    <w:rsid w:val="008348E5"/>
    <w:rsid w:val="00852459"/>
    <w:rsid w:val="00860214"/>
    <w:rsid w:val="008C0B84"/>
    <w:rsid w:val="00916756"/>
    <w:rsid w:val="0092366A"/>
    <w:rsid w:val="00932E2D"/>
    <w:rsid w:val="00933C28"/>
    <w:rsid w:val="009A2A0A"/>
    <w:rsid w:val="009F1DFB"/>
    <w:rsid w:val="00A069F7"/>
    <w:rsid w:val="00A13582"/>
    <w:rsid w:val="00A358D2"/>
    <w:rsid w:val="00A3605C"/>
    <w:rsid w:val="00A61A17"/>
    <w:rsid w:val="00A77E95"/>
    <w:rsid w:val="00A8343C"/>
    <w:rsid w:val="00AD635F"/>
    <w:rsid w:val="00AE0B20"/>
    <w:rsid w:val="00AE16CF"/>
    <w:rsid w:val="00B113EC"/>
    <w:rsid w:val="00B171EE"/>
    <w:rsid w:val="00B2502D"/>
    <w:rsid w:val="00B30D32"/>
    <w:rsid w:val="00B45FDB"/>
    <w:rsid w:val="00B56C87"/>
    <w:rsid w:val="00BA5845"/>
    <w:rsid w:val="00BF7EC6"/>
    <w:rsid w:val="00C03213"/>
    <w:rsid w:val="00C47EAE"/>
    <w:rsid w:val="00C7552A"/>
    <w:rsid w:val="00C91273"/>
    <w:rsid w:val="00CB7E67"/>
    <w:rsid w:val="00D5115D"/>
    <w:rsid w:val="00D56322"/>
    <w:rsid w:val="00D90288"/>
    <w:rsid w:val="00D90C74"/>
    <w:rsid w:val="00DA206A"/>
    <w:rsid w:val="00DC66DB"/>
    <w:rsid w:val="00DE4E1D"/>
    <w:rsid w:val="00DE58B0"/>
    <w:rsid w:val="00DE597D"/>
    <w:rsid w:val="00E02F10"/>
    <w:rsid w:val="00E26D70"/>
    <w:rsid w:val="00E6312A"/>
    <w:rsid w:val="00ED6404"/>
    <w:rsid w:val="00F5010A"/>
    <w:rsid w:val="00F975CB"/>
    <w:rsid w:val="00FD1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029A0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0F6F"/>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4711EF"/>
    <w:pPr>
      <w:spacing w:after="200" w:line="276" w:lineRule="auto"/>
      <w:ind w:left="720"/>
      <w:contextualSpacing/>
    </w:pPr>
    <w:rPr>
      <w:sz w:val="22"/>
      <w:szCs w:val="22"/>
      <w:lang w:val="en-GB" w:eastAsia="ko-KR"/>
    </w:rPr>
  </w:style>
  <w:style w:type="character" w:styleId="Hyperlink">
    <w:name w:val="Hyperlink"/>
    <w:basedOn w:val="DefaultParagraphFont"/>
    <w:uiPriority w:val="99"/>
    <w:unhideWhenUsed/>
    <w:rsid w:val="00DE4E1D"/>
    <w:rPr>
      <w:color w:val="0000FF" w:themeColor="hyperlink"/>
      <w:u w:val="single"/>
    </w:rPr>
  </w:style>
  <w:style w:type="paragraph" w:styleId="Footer">
    <w:name w:val="footer"/>
    <w:basedOn w:val="Normal"/>
    <w:link w:val="FooterChar"/>
    <w:uiPriority w:val="99"/>
    <w:unhideWhenUsed/>
    <w:rsid w:val="00123C50"/>
    <w:pPr>
      <w:tabs>
        <w:tab w:val="center" w:pos="4680"/>
        <w:tab w:val="right" w:pos="9360"/>
      </w:tabs>
    </w:pPr>
  </w:style>
  <w:style w:type="character" w:customStyle="1" w:styleId="FooterChar">
    <w:name w:val="Footer Char"/>
    <w:basedOn w:val="DefaultParagraphFont"/>
    <w:link w:val="Footer"/>
    <w:uiPriority w:val="99"/>
    <w:rsid w:val="00123C50"/>
  </w:style>
  <w:style w:type="character" w:styleId="PageNumber">
    <w:name w:val="page number"/>
    <w:basedOn w:val="DefaultParagraphFont"/>
    <w:uiPriority w:val="99"/>
    <w:semiHidden/>
    <w:unhideWhenUsed/>
    <w:rsid w:val="00123C50"/>
  </w:style>
  <w:style w:type="paragraph" w:styleId="BalloonText">
    <w:name w:val="Balloon Text"/>
    <w:basedOn w:val="Normal"/>
    <w:link w:val="BalloonTextChar"/>
    <w:uiPriority w:val="99"/>
    <w:semiHidden/>
    <w:unhideWhenUsed/>
    <w:rsid w:val="00A77E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E95"/>
    <w:rPr>
      <w:rFonts w:ascii="Segoe UI" w:hAnsi="Segoe UI" w:cs="Segoe UI"/>
      <w:sz w:val="18"/>
      <w:szCs w:val="18"/>
    </w:rPr>
  </w:style>
  <w:style w:type="character" w:styleId="FollowedHyperlink">
    <w:name w:val="FollowedHyperlink"/>
    <w:basedOn w:val="DefaultParagraphFont"/>
    <w:uiPriority w:val="99"/>
    <w:semiHidden/>
    <w:unhideWhenUsed/>
    <w:rsid w:val="00DC66DB"/>
    <w:rPr>
      <w:color w:val="800080" w:themeColor="followedHyperlink"/>
      <w:u w:val="single"/>
    </w:rPr>
  </w:style>
  <w:style w:type="paragraph" w:styleId="NormalWeb">
    <w:name w:val="Normal (Web)"/>
    <w:basedOn w:val="Normal"/>
    <w:uiPriority w:val="99"/>
    <w:semiHidden/>
    <w:unhideWhenUsed/>
    <w:rsid w:val="00F5010A"/>
    <w:pPr>
      <w:spacing w:before="100" w:beforeAutospacing="1" w:after="100" w:afterAutospacing="1"/>
    </w:pPr>
    <w:rPr>
      <w:rFonts w:ascii="Times New Roman" w:eastAsia="Times New Roman" w:hAnsi="Times New Roman" w:cs="Times New Roman"/>
      <w:lang w:eastAsia="en-GB"/>
    </w:rPr>
  </w:style>
  <w:style w:type="character" w:customStyle="1" w:styleId="fontstyle01">
    <w:name w:val="fontstyle01"/>
    <w:basedOn w:val="DefaultParagraphFont"/>
    <w:rsid w:val="00C47EAE"/>
    <w:rPr>
      <w:rFonts w:ascii="DINPro-Light" w:hAnsi="DINPro-Light" w:hint="default"/>
      <w:b w:val="0"/>
      <w:bCs w:val="0"/>
      <w:i w:val="0"/>
      <w:iCs w:val="0"/>
      <w:color w:val="2420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78041">
      <w:bodyDiv w:val="1"/>
      <w:marLeft w:val="0"/>
      <w:marRight w:val="0"/>
      <w:marTop w:val="0"/>
      <w:marBottom w:val="0"/>
      <w:divBdr>
        <w:top w:val="none" w:sz="0" w:space="0" w:color="auto"/>
        <w:left w:val="none" w:sz="0" w:space="0" w:color="auto"/>
        <w:bottom w:val="none" w:sz="0" w:space="0" w:color="auto"/>
        <w:right w:val="none" w:sz="0" w:space="0" w:color="auto"/>
      </w:divBdr>
    </w:div>
    <w:div w:id="1729840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hchr.org/EN/NewsEvents/Pages/BurningDowntheHouse.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ohchr.org/EN/Issues/Environment/SREnvironment/Pages/FrameworkPrinciplesRepor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6C5591-9128-415A-BDFE-88377A8E765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7951667-4C9A-4A7B-A48A-59A27BF00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D9E3C1-1DAE-4E6A-8173-0D9080BE01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 Boyd</dc:creator>
  <cp:keywords/>
  <dc:description/>
  <cp:lastModifiedBy>Microsoft Office User</cp:lastModifiedBy>
  <cp:revision>9</cp:revision>
  <dcterms:created xsi:type="dcterms:W3CDTF">2019-09-04T06:59:00Z</dcterms:created>
  <dcterms:modified xsi:type="dcterms:W3CDTF">2019-09-04T07:35:00Z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