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255933" w:rsidRDefault="00E9721C" w:rsidP="00255933">
      <w:pPr>
        <w:rPr>
          <w:rStyle w:val="Heading2Char"/>
          <w:rFonts w:ascii="Times New Roman" w:hAnsi="Times New Roman" w:cs="Times New Roman"/>
          <w:szCs w:val="24"/>
        </w:rPr>
      </w:pPr>
      <w:r w:rsidRPr="00255933">
        <w:rPr>
          <w:rStyle w:val="Heading2Char"/>
          <w:rFonts w:ascii="Times New Roman" w:hAnsi="Times New Roman" w:cs="Times New Roman"/>
          <w:szCs w:val="24"/>
          <w:u w:val="single"/>
        </w:rPr>
        <w:t>Category</w:t>
      </w:r>
      <w:r w:rsidR="00176228" w:rsidRPr="00255933">
        <w:rPr>
          <w:rStyle w:val="Heading2Char"/>
          <w:rFonts w:ascii="Times New Roman" w:hAnsi="Times New Roman" w:cs="Times New Roman"/>
          <w:b w:val="0"/>
          <w:szCs w:val="24"/>
        </w:rPr>
        <w:t xml:space="preserve">: </w:t>
      </w:r>
      <w:r w:rsidR="00EE0AE3" w:rsidRPr="00255933">
        <w:rPr>
          <w:rFonts w:ascii="Times New Roman" w:eastAsiaTheme="majorEastAsia" w:hAnsi="Times New Roman"/>
          <w:b/>
          <w:bCs/>
          <w:smallCaps/>
          <w:color w:val="000000" w:themeColor="text1"/>
          <w:sz w:val="24"/>
          <w:szCs w:val="24"/>
        </w:rPr>
        <w:t xml:space="preserve">Obligations Relating </w:t>
      </w:r>
      <w:r w:rsidR="00B71DB2">
        <w:rPr>
          <w:rFonts w:ascii="Times New Roman" w:eastAsiaTheme="majorEastAsia" w:hAnsi="Times New Roman"/>
          <w:b/>
          <w:bCs/>
          <w:smallCaps/>
          <w:color w:val="000000" w:themeColor="text1"/>
          <w:sz w:val="24"/>
          <w:szCs w:val="24"/>
        </w:rPr>
        <w:t>to Transboundary Environmental H</w:t>
      </w:r>
      <w:r w:rsidR="00F07F0D" w:rsidRPr="00255933">
        <w:rPr>
          <w:rFonts w:ascii="Times New Roman" w:eastAsiaTheme="majorEastAsia" w:hAnsi="Times New Roman"/>
          <w:b/>
          <w:bCs/>
          <w:smallCaps/>
          <w:color w:val="000000" w:themeColor="text1"/>
          <w:sz w:val="24"/>
          <w:szCs w:val="24"/>
        </w:rPr>
        <w:t>arm</w:t>
      </w:r>
    </w:p>
    <w:p w:rsidR="00E9721C" w:rsidRPr="00255933" w:rsidRDefault="00E9721C" w:rsidP="00255933">
      <w:pPr>
        <w:rPr>
          <w:rStyle w:val="Heading2Char"/>
          <w:rFonts w:ascii="Times New Roman" w:hAnsi="Times New Roman" w:cs="Times New Roman"/>
          <w:szCs w:val="24"/>
        </w:rPr>
      </w:pPr>
      <w:r w:rsidRPr="00255933">
        <w:rPr>
          <w:rStyle w:val="Heading2Char"/>
          <w:rFonts w:ascii="Times New Roman" w:hAnsi="Times New Roman" w:cs="Times New Roman"/>
          <w:szCs w:val="24"/>
          <w:u w:val="single"/>
        </w:rPr>
        <w:t>Sub-Category</w:t>
      </w:r>
      <w:r w:rsidR="00176228" w:rsidRPr="00255933">
        <w:rPr>
          <w:rStyle w:val="Heading2Char"/>
          <w:rFonts w:ascii="Times New Roman" w:hAnsi="Times New Roman" w:cs="Times New Roman"/>
          <w:b w:val="0"/>
          <w:szCs w:val="24"/>
        </w:rPr>
        <w:t xml:space="preserve">: </w:t>
      </w:r>
      <w:r w:rsidR="00D77872" w:rsidRPr="00255933">
        <w:rPr>
          <w:rFonts w:ascii="Times New Roman" w:eastAsiaTheme="majorEastAsia" w:hAnsi="Times New Roman"/>
          <w:b/>
          <w:bCs/>
          <w:smallCaps/>
          <w:color w:val="000000" w:themeColor="text1"/>
          <w:sz w:val="24"/>
          <w:szCs w:val="24"/>
        </w:rPr>
        <w:t>Transboundary Environmental Impact Assessment</w:t>
      </w:r>
      <w:r w:rsidR="00D533FD" w:rsidRPr="00255933">
        <w:rPr>
          <w:rFonts w:ascii="Times New Roman" w:eastAsiaTheme="majorEastAsia" w:hAnsi="Times New Roman"/>
          <w:b/>
          <w:bCs/>
          <w:smallCaps/>
          <w:color w:val="000000" w:themeColor="text1"/>
          <w:sz w:val="24"/>
          <w:szCs w:val="24"/>
        </w:rPr>
        <w:t xml:space="preserve"> </w:t>
      </w:r>
    </w:p>
    <w:p w:rsidR="00D9030E" w:rsidRPr="00255933" w:rsidRDefault="00D9030E" w:rsidP="00255933">
      <w:pPr>
        <w:pStyle w:val="NoSpacing"/>
        <w:spacing w:after="240" w:line="276" w:lineRule="auto"/>
        <w:ind w:left="0" w:firstLine="0"/>
        <w:contextualSpacing w:val="0"/>
        <w:rPr>
          <w:rStyle w:val="Heading2Char"/>
          <w:rFonts w:ascii="Times New Roman" w:hAnsi="Times New Roman" w:cs="Times New Roman"/>
          <w:szCs w:val="24"/>
          <w:lang w:val="en-ZA"/>
        </w:rPr>
      </w:pPr>
      <w:r w:rsidRPr="00255933">
        <w:rPr>
          <w:rStyle w:val="Heading2Char"/>
          <w:rFonts w:ascii="Times New Roman" w:hAnsi="Times New Roman" w:cs="Times New Roman"/>
          <w:szCs w:val="24"/>
          <w:u w:val="single"/>
        </w:rPr>
        <w:t>Name of Practice</w:t>
      </w:r>
      <w:r w:rsidRPr="00255933">
        <w:rPr>
          <w:rStyle w:val="Heading2Char"/>
          <w:rFonts w:ascii="Times New Roman" w:hAnsi="Times New Roman" w:cs="Times New Roman"/>
          <w:szCs w:val="24"/>
        </w:rPr>
        <w:t xml:space="preserve">: </w:t>
      </w:r>
      <w:r w:rsidRPr="00255933">
        <w:rPr>
          <w:rFonts w:eastAsiaTheme="majorEastAsia" w:cs="Times New Roman"/>
          <w:b/>
          <w:bCs/>
          <w:smallCaps/>
          <w:color w:val="000000" w:themeColor="text1"/>
          <w:szCs w:val="24"/>
        </w:rPr>
        <w:t>Federated States of Micronesia (FSM) R</w:t>
      </w:r>
      <w:r w:rsidR="00B71DB2">
        <w:rPr>
          <w:rFonts w:eastAsiaTheme="majorEastAsia" w:cs="Times New Roman"/>
          <w:b/>
          <w:bCs/>
          <w:smallCaps/>
          <w:color w:val="000000" w:themeColor="text1"/>
          <w:szCs w:val="24"/>
        </w:rPr>
        <w:t>equest for Czech Government to C</w:t>
      </w:r>
      <w:r w:rsidRPr="00255933">
        <w:rPr>
          <w:rFonts w:eastAsiaTheme="majorEastAsia" w:cs="Times New Roman"/>
          <w:b/>
          <w:bCs/>
          <w:smallCaps/>
          <w:color w:val="000000" w:themeColor="text1"/>
          <w:szCs w:val="24"/>
        </w:rPr>
        <w:t xml:space="preserve">onsider the Transboundary Environmental </w:t>
      </w:r>
      <w:r w:rsidR="00B71DB2">
        <w:rPr>
          <w:rFonts w:eastAsiaTheme="majorEastAsia" w:cs="Times New Roman"/>
          <w:b/>
          <w:bCs/>
          <w:smallCaps/>
          <w:color w:val="000000" w:themeColor="text1"/>
          <w:szCs w:val="24"/>
        </w:rPr>
        <w:t xml:space="preserve">Effects of </w:t>
      </w:r>
      <w:r w:rsidRPr="00255933">
        <w:rPr>
          <w:rFonts w:eastAsiaTheme="majorEastAsia" w:cs="Times New Roman"/>
          <w:b/>
          <w:bCs/>
          <w:smallCaps/>
          <w:color w:val="000000" w:themeColor="text1"/>
          <w:szCs w:val="24"/>
        </w:rPr>
        <w:t>a Coal Plant</w:t>
      </w:r>
    </w:p>
    <w:p w:rsidR="00D9030E" w:rsidRPr="00255933" w:rsidRDefault="00D9030E" w:rsidP="00255933">
      <w:pPr>
        <w:pStyle w:val="NoSpacing"/>
        <w:spacing w:after="240" w:line="276" w:lineRule="auto"/>
        <w:ind w:left="0" w:firstLine="0"/>
        <w:contextualSpacing w:val="0"/>
        <w:rPr>
          <w:rFonts w:cs="Times New Roman"/>
          <w:szCs w:val="24"/>
        </w:rPr>
      </w:pPr>
      <w:r w:rsidRPr="00255933">
        <w:rPr>
          <w:rStyle w:val="Heading2Char"/>
          <w:rFonts w:ascii="Times New Roman" w:hAnsi="Times New Roman" w:cs="Times New Roman"/>
          <w:szCs w:val="24"/>
        </w:rPr>
        <w:t>Implementing Actors:</w:t>
      </w:r>
      <w:r w:rsidRPr="00255933">
        <w:rPr>
          <w:rFonts w:cs="Times New Roman"/>
          <w:szCs w:val="24"/>
        </w:rPr>
        <w:t xml:space="preserve"> </w:t>
      </w:r>
      <w:r w:rsidR="00B77173">
        <w:rPr>
          <w:rFonts w:cs="Times New Roman"/>
          <w:szCs w:val="24"/>
        </w:rPr>
        <w:t>Nation State</w:t>
      </w:r>
      <w:r w:rsidR="00003182">
        <w:rPr>
          <w:rFonts w:cs="Times New Roman"/>
          <w:szCs w:val="24"/>
        </w:rPr>
        <w:t xml:space="preserve">: </w:t>
      </w:r>
      <w:r w:rsidRPr="00255933">
        <w:rPr>
          <w:rFonts w:cs="Times New Roman"/>
          <w:szCs w:val="24"/>
        </w:rPr>
        <w:t>F</w:t>
      </w:r>
      <w:r w:rsidR="00B71DB2">
        <w:rPr>
          <w:rFonts w:cs="Times New Roman"/>
          <w:szCs w:val="24"/>
        </w:rPr>
        <w:t>ederated States of Micronesia;</w:t>
      </w:r>
      <w:r w:rsidRPr="00255933">
        <w:rPr>
          <w:rFonts w:cs="Times New Roman"/>
          <w:szCs w:val="24"/>
        </w:rPr>
        <w:t xml:space="preserve"> </w:t>
      </w:r>
      <w:r w:rsidR="00B77173">
        <w:rPr>
          <w:rFonts w:cs="Times New Roman"/>
          <w:szCs w:val="24"/>
        </w:rPr>
        <w:t>Civil Society</w:t>
      </w:r>
      <w:r w:rsidR="00003182">
        <w:rPr>
          <w:rFonts w:cs="Times New Roman"/>
          <w:szCs w:val="24"/>
        </w:rPr>
        <w:t xml:space="preserve"> Organisation: </w:t>
      </w:r>
      <w:r w:rsidRPr="00255933">
        <w:rPr>
          <w:rFonts w:cs="Times New Roman"/>
          <w:szCs w:val="24"/>
        </w:rPr>
        <w:t>Greenpeace</w:t>
      </w:r>
      <w:r w:rsidR="00B77173">
        <w:rPr>
          <w:rFonts w:cs="Times New Roman"/>
          <w:szCs w:val="24"/>
        </w:rPr>
        <w:t>,</w:t>
      </w:r>
      <w:r w:rsidRPr="00255933">
        <w:rPr>
          <w:rFonts w:cs="Times New Roman"/>
          <w:szCs w:val="24"/>
        </w:rPr>
        <w:t xml:space="preserve"> Environmental Law Service</w:t>
      </w:r>
      <w:r w:rsidR="00003182">
        <w:rPr>
          <w:rFonts w:cs="Times New Roman"/>
          <w:szCs w:val="24"/>
        </w:rPr>
        <w:t xml:space="preserve">; National Ministry: </w:t>
      </w:r>
      <w:r w:rsidR="00003182" w:rsidRPr="00003182">
        <w:rPr>
          <w:rFonts w:cs="Times New Roman"/>
          <w:szCs w:val="24"/>
        </w:rPr>
        <w:t>Czech Ministry of Environment</w:t>
      </w:r>
    </w:p>
    <w:p w:rsidR="00D9030E" w:rsidRPr="00255933" w:rsidRDefault="00D9030E" w:rsidP="00255933">
      <w:pPr>
        <w:pStyle w:val="NoSpacing"/>
        <w:spacing w:after="240" w:line="276" w:lineRule="auto"/>
        <w:ind w:left="0" w:firstLine="0"/>
        <w:contextualSpacing w:val="0"/>
        <w:rPr>
          <w:rFonts w:cs="Times New Roman"/>
          <w:szCs w:val="24"/>
        </w:rPr>
      </w:pPr>
      <w:r w:rsidRPr="00255933">
        <w:rPr>
          <w:rStyle w:val="Heading2Char"/>
          <w:rFonts w:ascii="Times New Roman" w:hAnsi="Times New Roman" w:cs="Times New Roman"/>
          <w:szCs w:val="24"/>
        </w:rPr>
        <w:t>Location:</w:t>
      </w:r>
      <w:r w:rsidRPr="00255933">
        <w:rPr>
          <w:rFonts w:cs="Times New Roman"/>
          <w:szCs w:val="24"/>
        </w:rPr>
        <w:t xml:space="preserve"> Czech Republic, F</w:t>
      </w:r>
      <w:r w:rsidR="00B71DB2">
        <w:rPr>
          <w:rFonts w:cs="Times New Roman"/>
          <w:szCs w:val="24"/>
        </w:rPr>
        <w:t>ederated States of Micronesia</w:t>
      </w:r>
    </w:p>
    <w:p w:rsidR="00D9030E" w:rsidRPr="00255933" w:rsidRDefault="00D9030E" w:rsidP="00255933">
      <w:pPr>
        <w:pStyle w:val="NoSpacing"/>
        <w:spacing w:after="240" w:line="276" w:lineRule="auto"/>
        <w:ind w:left="0" w:firstLine="0"/>
        <w:contextualSpacing w:val="0"/>
        <w:rPr>
          <w:rFonts w:cs="Times New Roman"/>
          <w:szCs w:val="24"/>
        </w:rPr>
      </w:pPr>
      <w:r w:rsidRPr="00255933">
        <w:rPr>
          <w:rStyle w:val="Heading2Char"/>
          <w:rFonts w:ascii="Times New Roman" w:hAnsi="Times New Roman" w:cs="Times New Roman"/>
          <w:szCs w:val="24"/>
        </w:rPr>
        <w:t>Key Words</w:t>
      </w:r>
      <w:r w:rsidRPr="00255933">
        <w:rPr>
          <w:rFonts w:cs="Times New Roman"/>
          <w:szCs w:val="24"/>
        </w:rPr>
        <w:t xml:space="preserve">:  Transboundary, Climate Change, Impact Assessment </w:t>
      </w:r>
    </w:p>
    <w:p w:rsidR="00D9030E" w:rsidRPr="00255933" w:rsidRDefault="00D9030E" w:rsidP="00255933">
      <w:pPr>
        <w:pStyle w:val="NoSpacing"/>
        <w:spacing w:after="240" w:line="276" w:lineRule="auto"/>
        <w:ind w:left="0" w:firstLine="0"/>
        <w:contextualSpacing w:val="0"/>
        <w:rPr>
          <w:rFonts w:cs="Times New Roman"/>
          <w:szCs w:val="24"/>
        </w:rPr>
      </w:pPr>
      <w:r w:rsidRPr="00255933">
        <w:rPr>
          <w:rStyle w:val="Heading2Char"/>
          <w:rFonts w:ascii="Times New Roman" w:hAnsi="Times New Roman" w:cs="Times New Roman"/>
          <w:szCs w:val="24"/>
        </w:rPr>
        <w:t xml:space="preserve">Description: </w:t>
      </w:r>
      <w:r w:rsidRPr="00255933">
        <w:rPr>
          <w:rFonts w:cs="Times New Roman"/>
          <w:szCs w:val="24"/>
        </w:rPr>
        <w:t>FSM</w:t>
      </w:r>
      <w:r w:rsidR="00255933">
        <w:rPr>
          <w:rFonts w:cs="Times New Roman"/>
          <w:szCs w:val="24"/>
        </w:rPr>
        <w:t>, with assistance from Greenpeace International,</w:t>
      </w:r>
      <w:r w:rsidRPr="00255933">
        <w:rPr>
          <w:rFonts w:cs="Times New Roman"/>
          <w:szCs w:val="24"/>
        </w:rPr>
        <w:t xml:space="preserve"> requested a transboundary environmental impact assessment (TEIA) of a proposed expansion and life-extension of the </w:t>
      </w:r>
      <w:proofErr w:type="spellStart"/>
      <w:r w:rsidRPr="00255933">
        <w:rPr>
          <w:rFonts w:cs="Times New Roman"/>
          <w:szCs w:val="24"/>
        </w:rPr>
        <w:t>Prunéřov</w:t>
      </w:r>
      <w:proofErr w:type="spellEnd"/>
      <w:r w:rsidRPr="00255933">
        <w:rPr>
          <w:rFonts w:cs="Times New Roman"/>
          <w:szCs w:val="24"/>
        </w:rPr>
        <w:t xml:space="preserve"> II brown coal-fired power plant in the Czech Republic through filing a formal objection under the Czech Republic's environmental impact assessment law. Although TEIAs are often triggered by neighbouring states based on physical pollution concerns, this was the first ever use of a </w:t>
      </w:r>
      <w:r w:rsidR="00B71DB2">
        <w:rPr>
          <w:rFonts w:cs="Times New Roman"/>
          <w:szCs w:val="24"/>
        </w:rPr>
        <w:t>“</w:t>
      </w:r>
      <w:proofErr w:type="spellStart"/>
      <w:r w:rsidRPr="00255933">
        <w:rPr>
          <w:rFonts w:cs="Times New Roman"/>
          <w:szCs w:val="24"/>
        </w:rPr>
        <w:t>transregional</w:t>
      </w:r>
      <w:proofErr w:type="spellEnd"/>
      <w:r w:rsidR="00B71DB2">
        <w:rPr>
          <w:rFonts w:cs="Times New Roman"/>
          <w:szCs w:val="24"/>
        </w:rPr>
        <w:t>”</w:t>
      </w:r>
      <w:r w:rsidRPr="00255933">
        <w:rPr>
          <w:rFonts w:cs="Times New Roman"/>
          <w:szCs w:val="24"/>
        </w:rPr>
        <w:t xml:space="preserve"> impact assessment concerning climate change. </w:t>
      </w:r>
    </w:p>
    <w:p w:rsidR="00255933" w:rsidRDefault="00D9030E" w:rsidP="00255933">
      <w:pPr>
        <w:pStyle w:val="NoSpacing"/>
        <w:spacing w:after="240" w:line="276" w:lineRule="auto"/>
        <w:ind w:left="0" w:firstLine="0"/>
        <w:contextualSpacing w:val="0"/>
        <w:rPr>
          <w:rFonts w:cs="Times New Roman"/>
          <w:szCs w:val="24"/>
        </w:rPr>
      </w:pPr>
      <w:r w:rsidRPr="00255933">
        <w:rPr>
          <w:rFonts w:cs="Times New Roman"/>
          <w:szCs w:val="24"/>
        </w:rPr>
        <w:t xml:space="preserve">In April 2011, the Czech Ministry of Environment issued a positive environmental impact statement that cleared the way for the construction of the </w:t>
      </w:r>
      <w:proofErr w:type="spellStart"/>
      <w:r w:rsidRPr="00255933">
        <w:rPr>
          <w:rFonts w:cs="Times New Roman"/>
          <w:szCs w:val="24"/>
        </w:rPr>
        <w:t>Prunéřov</w:t>
      </w:r>
      <w:proofErr w:type="spellEnd"/>
      <w:r w:rsidRPr="00255933">
        <w:rPr>
          <w:rFonts w:cs="Times New Roman"/>
          <w:szCs w:val="24"/>
        </w:rPr>
        <w:t xml:space="preserve"> II brown coal-fired power plant. However, FSM was recognized by the Czech Ministry as an “affected state” and </w:t>
      </w:r>
      <w:r w:rsidR="007C483A">
        <w:rPr>
          <w:rFonts w:cs="Times New Roman"/>
          <w:szCs w:val="24"/>
        </w:rPr>
        <w:t xml:space="preserve">the Ministry </w:t>
      </w:r>
      <w:r w:rsidRPr="00255933">
        <w:rPr>
          <w:rFonts w:cs="Times New Roman"/>
          <w:szCs w:val="24"/>
        </w:rPr>
        <w:t>required CEZ Group to provide a compensation plan that would offset 5 million tons of CO2 in attempts to mitigate the environmental impact of the project. </w:t>
      </w:r>
    </w:p>
    <w:p w:rsidR="00D9030E" w:rsidRPr="00255933" w:rsidRDefault="00D9030E" w:rsidP="00255933">
      <w:pPr>
        <w:pStyle w:val="NoSpacing"/>
        <w:spacing w:after="240" w:line="276" w:lineRule="auto"/>
        <w:ind w:left="0" w:firstLine="0"/>
        <w:contextualSpacing w:val="0"/>
        <w:rPr>
          <w:rFonts w:cs="Times New Roman"/>
          <w:szCs w:val="24"/>
          <w:lang w:val="en-US"/>
        </w:rPr>
      </w:pPr>
      <w:r w:rsidRPr="00255933">
        <w:rPr>
          <w:rFonts w:cs="Times New Roman"/>
          <w:szCs w:val="24"/>
        </w:rPr>
        <w:t>The Environmental Law Service</w:t>
      </w:r>
      <w:r w:rsidR="00255933">
        <w:rPr>
          <w:rFonts w:cs="Times New Roman"/>
          <w:szCs w:val="24"/>
        </w:rPr>
        <w:t xml:space="preserve">, a </w:t>
      </w:r>
      <w:r w:rsidR="00255933" w:rsidRPr="00255933">
        <w:rPr>
          <w:rFonts w:cs="Times New Roman"/>
          <w:szCs w:val="24"/>
        </w:rPr>
        <w:t>watchdog organisation operating in the Czech Republic,</w:t>
      </w:r>
      <w:r w:rsidRPr="00255933">
        <w:rPr>
          <w:rFonts w:cs="Times New Roman"/>
          <w:szCs w:val="24"/>
        </w:rPr>
        <w:t xml:space="preserve"> explained that FSM’s participation in the </w:t>
      </w:r>
      <w:proofErr w:type="spellStart"/>
      <w:r w:rsidRPr="00255933">
        <w:rPr>
          <w:rFonts w:cs="Times New Roman"/>
          <w:szCs w:val="24"/>
        </w:rPr>
        <w:t>Prunéřov</w:t>
      </w:r>
      <w:proofErr w:type="spellEnd"/>
      <w:r w:rsidRPr="00255933">
        <w:rPr>
          <w:rFonts w:cs="Times New Roman"/>
          <w:szCs w:val="24"/>
        </w:rPr>
        <w:t xml:space="preserve"> EIA process was the first time a country</w:t>
      </w:r>
      <w:r w:rsidR="007C483A">
        <w:rPr>
          <w:rFonts w:cs="Times New Roman"/>
          <w:szCs w:val="24"/>
        </w:rPr>
        <w:t xml:space="preserve"> that is</w:t>
      </w:r>
      <w:r w:rsidRPr="00255933">
        <w:rPr>
          <w:rFonts w:cs="Times New Roman"/>
          <w:szCs w:val="24"/>
        </w:rPr>
        <w:t xml:space="preserve"> particularly vulnerable to climate change has used TEIA legislation to raise concerns about a proposed industrial project’s greenhouse gas emissions’ contribution to climate change.</w:t>
      </w:r>
      <w:r w:rsidR="00255933">
        <w:rPr>
          <w:rFonts w:cs="Times New Roman"/>
          <w:szCs w:val="24"/>
        </w:rPr>
        <w:t xml:space="preserve"> </w:t>
      </w:r>
      <w:r w:rsidRPr="00255933">
        <w:rPr>
          <w:rFonts w:cs="Times New Roman"/>
          <w:szCs w:val="24"/>
        </w:rPr>
        <w:t>According to the Environmental Law Service</w:t>
      </w:r>
      <w:r w:rsidR="00255933">
        <w:rPr>
          <w:rFonts w:cs="Times New Roman"/>
          <w:szCs w:val="24"/>
        </w:rPr>
        <w:t>, “</w:t>
      </w:r>
      <w:r w:rsidRPr="00255933">
        <w:rPr>
          <w:rFonts w:cs="Times New Roman"/>
          <w:szCs w:val="24"/>
        </w:rPr>
        <w:t xml:space="preserve">The TEIA allowed for an important exchange of information and input into the decision making process of the largest Czech source of CO2 in order to mitigate its emissions and enforce the use of the best available techniques (BAT). And it has been shown that a TEIA can be a very useful tool in analyzing industrial projects through climate change perspectives. Although it is clear that complete cancellation of the life-extension and phase out of </w:t>
      </w:r>
      <w:proofErr w:type="spellStart"/>
      <w:r w:rsidRPr="00255933">
        <w:rPr>
          <w:rFonts w:cs="Times New Roman"/>
          <w:szCs w:val="24"/>
        </w:rPr>
        <w:t>Prunéřov</w:t>
      </w:r>
      <w:proofErr w:type="spellEnd"/>
      <w:r w:rsidRPr="00255933">
        <w:rPr>
          <w:rFonts w:cs="Times New Roman"/>
          <w:szCs w:val="24"/>
        </w:rPr>
        <w:t xml:space="preserve"> would be the best mitigation for the climate, the securing of over 5 million tonnes of CO2 off-sets should definitely be seen as a success.”</w:t>
      </w:r>
    </w:p>
    <w:p w:rsidR="002C71E3" w:rsidRPr="00255933" w:rsidRDefault="00D9030E" w:rsidP="00255933">
      <w:pPr>
        <w:rPr>
          <w:rFonts w:ascii="Times New Roman" w:hAnsi="Times New Roman"/>
          <w:sz w:val="24"/>
          <w:szCs w:val="24"/>
        </w:rPr>
      </w:pPr>
      <w:r w:rsidRPr="00255933">
        <w:rPr>
          <w:rStyle w:val="Heading2Char"/>
          <w:rFonts w:ascii="Times New Roman" w:hAnsi="Times New Roman" w:cs="Times New Roman"/>
          <w:szCs w:val="24"/>
        </w:rPr>
        <w:t>Further Information</w:t>
      </w:r>
      <w:r w:rsidRPr="00255933">
        <w:rPr>
          <w:rFonts w:ascii="Times New Roman" w:hAnsi="Times New Roman"/>
          <w:sz w:val="24"/>
          <w:szCs w:val="24"/>
        </w:rPr>
        <w:t xml:space="preserve">: </w:t>
      </w:r>
      <w:r w:rsidR="00003182">
        <w:rPr>
          <w:rFonts w:ascii="Times New Roman" w:hAnsi="Times New Roman"/>
          <w:sz w:val="24"/>
          <w:szCs w:val="24"/>
        </w:rPr>
        <w:t xml:space="preserve">See the Environmental Law Service web site: </w:t>
      </w:r>
      <w:hyperlink r:id="rId6" w:history="1">
        <w:r w:rsidRPr="00255933">
          <w:rPr>
            <w:rStyle w:val="Hyperlink"/>
            <w:rFonts w:ascii="Times New Roman" w:hAnsi="Times New Roman"/>
            <w:sz w:val="24"/>
            <w:szCs w:val="24"/>
          </w:rPr>
          <w:t>http://en.eps.cz/news/pacific-island-nation-makes-legal-history</w:t>
        </w:r>
      </w:hyperlink>
      <w:r w:rsidR="007C483A">
        <w:rPr>
          <w:rStyle w:val="Hyperlink"/>
          <w:rFonts w:ascii="Times New Roman" w:hAnsi="Times New Roman"/>
          <w:sz w:val="24"/>
          <w:szCs w:val="24"/>
        </w:rPr>
        <w:t>.</w:t>
      </w:r>
      <w:bookmarkStart w:id="0" w:name="_GoBack"/>
      <w:bookmarkEnd w:id="0"/>
    </w:p>
    <w:sectPr w:rsidR="002C71E3" w:rsidRPr="0025593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03182"/>
    <w:rsid w:val="00030C98"/>
    <w:rsid w:val="00055BD5"/>
    <w:rsid w:val="00057295"/>
    <w:rsid w:val="0006082D"/>
    <w:rsid w:val="00095A81"/>
    <w:rsid w:val="000A10F4"/>
    <w:rsid w:val="000A2B55"/>
    <w:rsid w:val="000F2E9F"/>
    <w:rsid w:val="000F3EAB"/>
    <w:rsid w:val="000F4996"/>
    <w:rsid w:val="00101A5F"/>
    <w:rsid w:val="00106EC7"/>
    <w:rsid w:val="001370DD"/>
    <w:rsid w:val="00143753"/>
    <w:rsid w:val="00176228"/>
    <w:rsid w:val="00187161"/>
    <w:rsid w:val="001A0796"/>
    <w:rsid w:val="00226901"/>
    <w:rsid w:val="00255933"/>
    <w:rsid w:val="002958FB"/>
    <w:rsid w:val="002A1597"/>
    <w:rsid w:val="002A3C75"/>
    <w:rsid w:val="002C376C"/>
    <w:rsid w:val="002F4FDE"/>
    <w:rsid w:val="002F6330"/>
    <w:rsid w:val="00312F7C"/>
    <w:rsid w:val="003205D5"/>
    <w:rsid w:val="00327C9E"/>
    <w:rsid w:val="00366467"/>
    <w:rsid w:val="0038523D"/>
    <w:rsid w:val="00385B22"/>
    <w:rsid w:val="003A0691"/>
    <w:rsid w:val="003B283B"/>
    <w:rsid w:val="003C7EC4"/>
    <w:rsid w:val="003D01AF"/>
    <w:rsid w:val="00467024"/>
    <w:rsid w:val="00497866"/>
    <w:rsid w:val="004E3DA1"/>
    <w:rsid w:val="0056659E"/>
    <w:rsid w:val="0057405D"/>
    <w:rsid w:val="005E70C1"/>
    <w:rsid w:val="0066769C"/>
    <w:rsid w:val="00675473"/>
    <w:rsid w:val="00691B6C"/>
    <w:rsid w:val="00692830"/>
    <w:rsid w:val="006A10FA"/>
    <w:rsid w:val="006A3D9D"/>
    <w:rsid w:val="006A4089"/>
    <w:rsid w:val="006F52B8"/>
    <w:rsid w:val="00740A2D"/>
    <w:rsid w:val="00777592"/>
    <w:rsid w:val="00797BD0"/>
    <w:rsid w:val="007C483A"/>
    <w:rsid w:val="00821AD5"/>
    <w:rsid w:val="0084331D"/>
    <w:rsid w:val="0086304B"/>
    <w:rsid w:val="00931262"/>
    <w:rsid w:val="0093723C"/>
    <w:rsid w:val="00947203"/>
    <w:rsid w:val="00A45343"/>
    <w:rsid w:val="00AA1DB8"/>
    <w:rsid w:val="00AB321C"/>
    <w:rsid w:val="00AF20BA"/>
    <w:rsid w:val="00B2173C"/>
    <w:rsid w:val="00B56C9C"/>
    <w:rsid w:val="00B61B00"/>
    <w:rsid w:val="00B64247"/>
    <w:rsid w:val="00B65748"/>
    <w:rsid w:val="00B66BAE"/>
    <w:rsid w:val="00B71DB2"/>
    <w:rsid w:val="00B77173"/>
    <w:rsid w:val="00B95D3B"/>
    <w:rsid w:val="00BF2605"/>
    <w:rsid w:val="00C33C55"/>
    <w:rsid w:val="00D04745"/>
    <w:rsid w:val="00D05E6B"/>
    <w:rsid w:val="00D533FD"/>
    <w:rsid w:val="00D6225E"/>
    <w:rsid w:val="00D745C4"/>
    <w:rsid w:val="00D77872"/>
    <w:rsid w:val="00D77EBC"/>
    <w:rsid w:val="00D9030E"/>
    <w:rsid w:val="00DA4A93"/>
    <w:rsid w:val="00E1582D"/>
    <w:rsid w:val="00E9721C"/>
    <w:rsid w:val="00ED6DA8"/>
    <w:rsid w:val="00EE0AE3"/>
    <w:rsid w:val="00F07F0D"/>
    <w:rsid w:val="00F25F05"/>
    <w:rsid w:val="00F57FA0"/>
    <w:rsid w:val="00F60D11"/>
    <w:rsid w:val="00F81351"/>
    <w:rsid w:val="00FA64D6"/>
    <w:rsid w:val="00FC1B94"/>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7C483A"/>
    <w:rPr>
      <w:b/>
      <w:bCs/>
    </w:rPr>
  </w:style>
  <w:style w:type="character" w:customStyle="1" w:styleId="CommentSubjectChar">
    <w:name w:val="Comment Subject Char"/>
    <w:basedOn w:val="CommentTextChar"/>
    <w:link w:val="CommentSubject"/>
    <w:uiPriority w:val="99"/>
    <w:semiHidden/>
    <w:rsid w:val="007C483A"/>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7C483A"/>
    <w:rPr>
      <w:b/>
      <w:bCs/>
    </w:rPr>
  </w:style>
  <w:style w:type="character" w:customStyle="1" w:styleId="CommentSubjectChar">
    <w:name w:val="Comment Subject Char"/>
    <w:basedOn w:val="CommentTextChar"/>
    <w:link w:val="CommentSubject"/>
    <w:uiPriority w:val="99"/>
    <w:semiHidden/>
    <w:rsid w:val="007C483A"/>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25">
      <w:bodyDiv w:val="1"/>
      <w:marLeft w:val="0"/>
      <w:marRight w:val="0"/>
      <w:marTop w:val="0"/>
      <w:marBottom w:val="0"/>
      <w:divBdr>
        <w:top w:val="none" w:sz="0" w:space="0" w:color="auto"/>
        <w:left w:val="none" w:sz="0" w:space="0" w:color="auto"/>
        <w:bottom w:val="none" w:sz="0" w:space="0" w:color="auto"/>
        <w:right w:val="none" w:sz="0" w:space="0" w:color="auto"/>
      </w:divBdr>
    </w:div>
    <w:div w:id="1377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eps.cz/news/pacific-island-nation-makes-legal-history"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BD2392-3B19-44CF-A815-01EFCF9299C2}"/>
</file>

<file path=customXml/itemProps2.xml><?xml version="1.0" encoding="utf-8"?>
<ds:datastoreItem xmlns:ds="http://schemas.openxmlformats.org/officeDocument/2006/customXml" ds:itemID="{D5970796-AFD4-47CA-BF37-9495664D6490}"/>
</file>

<file path=customXml/itemProps3.xml><?xml version="1.0" encoding="utf-8"?>
<ds:datastoreItem xmlns:ds="http://schemas.openxmlformats.org/officeDocument/2006/customXml" ds:itemID="{7F5A71B7-B075-42E5-956D-D2075F5B4FFD}"/>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2014-11-28T14:42:00Z</dcterms:created>
  <dcterms:modified xsi:type="dcterms:W3CDTF">2014-11-28T14:42:00Z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