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9B25C9" w:rsidRDefault="00E9721C" w:rsidP="00BB5423">
      <w:pPr>
        <w:rPr>
          <w:rStyle w:val="Heading2Char"/>
          <w:rFonts w:ascii="Times New Roman" w:hAnsi="Times New Roman" w:cs="Times New Roman"/>
          <w:szCs w:val="24"/>
        </w:rPr>
      </w:pPr>
      <w:r w:rsidRPr="009B25C9">
        <w:rPr>
          <w:rStyle w:val="Heading2Char"/>
          <w:rFonts w:ascii="Times New Roman" w:hAnsi="Times New Roman" w:cs="Times New Roman"/>
          <w:szCs w:val="24"/>
          <w:u w:val="single"/>
        </w:rPr>
        <w:t>Category</w:t>
      </w:r>
      <w:r w:rsidR="00176228" w:rsidRPr="009B25C9">
        <w:rPr>
          <w:rStyle w:val="Heading2Char"/>
          <w:rFonts w:ascii="Times New Roman" w:hAnsi="Times New Roman" w:cs="Times New Roman"/>
          <w:b w:val="0"/>
          <w:szCs w:val="24"/>
        </w:rPr>
        <w:t xml:space="preserve">: </w:t>
      </w:r>
      <w:r w:rsidR="00567FBD">
        <w:rPr>
          <w:rFonts w:ascii="Times New Roman" w:eastAsiaTheme="majorEastAsia" w:hAnsi="Times New Roman"/>
          <w:b/>
          <w:bCs/>
          <w:smallCaps/>
          <w:color w:val="000000" w:themeColor="text1"/>
          <w:sz w:val="24"/>
          <w:szCs w:val="24"/>
        </w:rPr>
        <w:t xml:space="preserve">Obligation </w:t>
      </w:r>
      <w:r w:rsidR="003F3225" w:rsidRPr="009B25C9">
        <w:rPr>
          <w:rFonts w:ascii="Times New Roman" w:eastAsiaTheme="majorEastAsia" w:hAnsi="Times New Roman"/>
          <w:b/>
          <w:bCs/>
          <w:smallCaps/>
          <w:color w:val="000000" w:themeColor="text1"/>
          <w:sz w:val="24"/>
          <w:szCs w:val="24"/>
        </w:rPr>
        <w:t>to Provide Access to Legal Remedies</w:t>
      </w:r>
    </w:p>
    <w:p w:rsidR="00E9721C" w:rsidRPr="009B25C9" w:rsidRDefault="00E9721C" w:rsidP="00BB5423">
      <w:pPr>
        <w:rPr>
          <w:rStyle w:val="Heading2Char"/>
          <w:rFonts w:ascii="Times New Roman" w:hAnsi="Times New Roman" w:cs="Times New Roman"/>
          <w:szCs w:val="24"/>
        </w:rPr>
      </w:pPr>
      <w:r w:rsidRPr="009B25C9">
        <w:rPr>
          <w:rStyle w:val="Heading2Char"/>
          <w:rFonts w:ascii="Times New Roman" w:hAnsi="Times New Roman" w:cs="Times New Roman"/>
          <w:szCs w:val="24"/>
          <w:u w:val="single"/>
        </w:rPr>
        <w:t>Sub-Category</w:t>
      </w:r>
      <w:r w:rsidR="00176228" w:rsidRPr="009B25C9">
        <w:rPr>
          <w:rStyle w:val="Heading2Char"/>
          <w:rFonts w:ascii="Times New Roman" w:hAnsi="Times New Roman" w:cs="Times New Roman"/>
          <w:b w:val="0"/>
          <w:szCs w:val="24"/>
        </w:rPr>
        <w:t xml:space="preserve">: </w:t>
      </w:r>
      <w:r w:rsidR="004E0D61" w:rsidRPr="009B25C9">
        <w:rPr>
          <w:rFonts w:ascii="Times New Roman" w:eastAsiaTheme="majorEastAsia" w:hAnsi="Times New Roman"/>
          <w:b/>
          <w:bCs/>
          <w:smallCaps/>
          <w:color w:val="000000" w:themeColor="text1"/>
          <w:sz w:val="24"/>
          <w:szCs w:val="24"/>
        </w:rPr>
        <w:t>Dedicated Environmental Courts or Tribunals</w:t>
      </w:r>
    </w:p>
    <w:p w:rsidR="00BB5423" w:rsidRPr="009B25C9" w:rsidRDefault="00BB5423" w:rsidP="00BB5423">
      <w:pPr>
        <w:rPr>
          <w:rStyle w:val="Heading2Char"/>
          <w:rFonts w:ascii="Times New Roman" w:hAnsi="Times New Roman" w:cs="Times New Roman"/>
          <w:szCs w:val="24"/>
        </w:rPr>
      </w:pPr>
      <w:r w:rsidRPr="009B25C9">
        <w:rPr>
          <w:rStyle w:val="Heading2Char"/>
          <w:rFonts w:ascii="Times New Roman" w:hAnsi="Times New Roman" w:cs="Times New Roman"/>
          <w:szCs w:val="24"/>
          <w:u w:val="single"/>
        </w:rPr>
        <w:t>Name of Good Practice</w:t>
      </w:r>
      <w:r w:rsidRPr="009B25C9">
        <w:rPr>
          <w:rStyle w:val="Heading2Char"/>
          <w:rFonts w:ascii="Times New Roman" w:hAnsi="Times New Roman" w:cs="Times New Roman"/>
          <w:szCs w:val="24"/>
        </w:rPr>
        <w:t>:</w:t>
      </w:r>
      <w:r w:rsidR="000A6A17">
        <w:rPr>
          <w:rStyle w:val="Heading2Char"/>
          <w:rFonts w:ascii="Times New Roman" w:hAnsi="Times New Roman" w:cs="Times New Roman"/>
          <w:szCs w:val="24"/>
        </w:rPr>
        <w:t xml:space="preserve"> </w:t>
      </w:r>
      <w:r w:rsidR="00561CEA">
        <w:rPr>
          <w:rStyle w:val="Heading2Char"/>
          <w:rFonts w:ascii="Times New Roman" w:hAnsi="Times New Roman" w:cs="Times New Roman"/>
          <w:szCs w:val="24"/>
        </w:rPr>
        <w:t>Land and Environment Court</w:t>
      </w:r>
      <w:r w:rsidR="00561CEA" w:rsidRPr="00561CEA">
        <w:rPr>
          <w:rFonts w:ascii="Times New Roman" w:eastAsiaTheme="majorEastAsia" w:hAnsi="Times New Roman"/>
          <w:b/>
          <w:bCs/>
          <w:smallCaps/>
          <w:color w:val="000000" w:themeColor="text1"/>
          <w:sz w:val="24"/>
        </w:rPr>
        <w:t xml:space="preserve"> </w:t>
      </w:r>
      <w:r w:rsidR="00561CEA">
        <w:rPr>
          <w:rFonts w:ascii="Times New Roman" w:eastAsiaTheme="majorEastAsia" w:hAnsi="Times New Roman"/>
          <w:b/>
          <w:bCs/>
          <w:smallCaps/>
          <w:color w:val="000000" w:themeColor="text1"/>
          <w:sz w:val="24"/>
        </w:rPr>
        <w:t xml:space="preserve">of </w:t>
      </w:r>
      <w:r w:rsidR="00561CEA" w:rsidRPr="00561CEA">
        <w:rPr>
          <w:rFonts w:ascii="Times New Roman" w:eastAsiaTheme="majorEastAsia" w:hAnsi="Times New Roman"/>
          <w:b/>
          <w:bCs/>
          <w:smallCaps/>
          <w:color w:val="000000" w:themeColor="text1"/>
          <w:sz w:val="24"/>
          <w:szCs w:val="24"/>
        </w:rPr>
        <w:t>New South Wales</w:t>
      </w:r>
    </w:p>
    <w:p w:rsidR="004E0D61" w:rsidRPr="009B25C9" w:rsidRDefault="004E0D61" w:rsidP="004E0D61">
      <w:pPr>
        <w:rPr>
          <w:rStyle w:val="Heading2Char"/>
          <w:rFonts w:ascii="Times New Roman" w:hAnsi="Times New Roman" w:cs="Times New Roman"/>
          <w:szCs w:val="24"/>
        </w:rPr>
      </w:pPr>
      <w:r w:rsidRPr="009B25C9">
        <w:rPr>
          <w:rStyle w:val="Heading2Char"/>
          <w:rFonts w:ascii="Times New Roman" w:hAnsi="Times New Roman" w:cs="Times New Roman"/>
          <w:szCs w:val="24"/>
        </w:rPr>
        <w:t xml:space="preserve">Key Words: </w:t>
      </w:r>
      <w:r w:rsidR="00561CEA" w:rsidRPr="009B25C9">
        <w:rPr>
          <w:rFonts w:ascii="Times New Roman" w:hAnsi="Times New Roman"/>
          <w:sz w:val="24"/>
          <w:szCs w:val="24"/>
        </w:rPr>
        <w:t>A</w:t>
      </w:r>
      <w:r w:rsidR="00AE51BA">
        <w:rPr>
          <w:rFonts w:ascii="Times New Roman" w:hAnsi="Times New Roman"/>
          <w:sz w:val="24"/>
          <w:szCs w:val="24"/>
        </w:rPr>
        <w:t>ccess to Information, A</w:t>
      </w:r>
      <w:r w:rsidR="00561CEA" w:rsidRPr="009B25C9">
        <w:rPr>
          <w:rFonts w:ascii="Times New Roman" w:hAnsi="Times New Roman"/>
          <w:sz w:val="24"/>
          <w:szCs w:val="24"/>
        </w:rPr>
        <w:t xml:space="preserve">ccess to Justice, </w:t>
      </w:r>
      <w:r w:rsidRPr="009B25C9">
        <w:rPr>
          <w:rFonts w:ascii="Times New Roman" w:hAnsi="Times New Roman"/>
          <w:sz w:val="24"/>
          <w:szCs w:val="24"/>
        </w:rPr>
        <w:t xml:space="preserve">Accountability, </w:t>
      </w:r>
      <w:r w:rsidR="00561CEA" w:rsidRPr="00561CEA">
        <w:rPr>
          <w:rFonts w:ascii="Times New Roman" w:hAnsi="Times New Roman"/>
          <w:sz w:val="24"/>
          <w:szCs w:val="24"/>
        </w:rPr>
        <w:t>Remedy</w:t>
      </w:r>
      <w:r w:rsidRPr="009B25C9">
        <w:rPr>
          <w:rFonts w:ascii="Times New Roman" w:hAnsi="Times New Roman"/>
          <w:sz w:val="24"/>
          <w:szCs w:val="24"/>
        </w:rPr>
        <w:t xml:space="preserve"> </w:t>
      </w:r>
    </w:p>
    <w:p w:rsidR="009B25C9" w:rsidRPr="00F55C97" w:rsidRDefault="009B25C9" w:rsidP="009B25C9">
      <w:pPr>
        <w:rPr>
          <w:rFonts w:ascii="Times New Roman" w:hAnsi="Times New Roman"/>
          <w:sz w:val="24"/>
          <w:szCs w:val="24"/>
        </w:rPr>
      </w:pPr>
      <w:r w:rsidRPr="00F55C97">
        <w:rPr>
          <w:rStyle w:val="Heading2Char"/>
          <w:rFonts w:ascii="Times New Roman" w:hAnsi="Times New Roman" w:cs="Times New Roman"/>
          <w:szCs w:val="24"/>
        </w:rPr>
        <w:t>Implementing Actors:</w:t>
      </w:r>
      <w:r w:rsidRPr="00F55C97">
        <w:rPr>
          <w:rFonts w:ascii="Times New Roman" w:hAnsi="Times New Roman"/>
          <w:sz w:val="24"/>
          <w:szCs w:val="24"/>
        </w:rPr>
        <w:t xml:space="preserve"> </w:t>
      </w:r>
      <w:r w:rsidR="00561CEA" w:rsidRPr="00F55C97">
        <w:rPr>
          <w:rFonts w:ascii="Times New Roman" w:hAnsi="Times New Roman"/>
          <w:sz w:val="24"/>
          <w:szCs w:val="24"/>
        </w:rPr>
        <w:t>Court</w:t>
      </w:r>
      <w:r w:rsidR="000A6A17" w:rsidRPr="00F55C97">
        <w:rPr>
          <w:rFonts w:ascii="Times New Roman" w:hAnsi="Times New Roman"/>
          <w:sz w:val="24"/>
          <w:szCs w:val="24"/>
        </w:rPr>
        <w:t xml:space="preserve">: </w:t>
      </w:r>
      <w:r w:rsidR="00561CEA" w:rsidRPr="00F55C97">
        <w:rPr>
          <w:rFonts w:ascii="Times New Roman" w:hAnsi="Times New Roman"/>
          <w:sz w:val="24"/>
          <w:szCs w:val="24"/>
        </w:rPr>
        <w:t>Land and Environment Court</w:t>
      </w:r>
      <w:r w:rsidRPr="00F55C97">
        <w:rPr>
          <w:rFonts w:ascii="Times New Roman" w:hAnsi="Times New Roman"/>
          <w:sz w:val="24"/>
          <w:szCs w:val="24"/>
        </w:rPr>
        <w:t xml:space="preserve"> </w:t>
      </w:r>
      <w:r w:rsidR="00561CEA" w:rsidRPr="00F55C97">
        <w:rPr>
          <w:rFonts w:ascii="Times New Roman" w:hAnsi="Times New Roman"/>
          <w:sz w:val="24"/>
          <w:szCs w:val="24"/>
        </w:rPr>
        <w:t>of New South Wales</w:t>
      </w:r>
    </w:p>
    <w:p w:rsidR="009B25C9" w:rsidRPr="00F55C97" w:rsidRDefault="009B25C9" w:rsidP="009B25C9">
      <w:pPr>
        <w:rPr>
          <w:rFonts w:ascii="Times New Roman" w:hAnsi="Times New Roman"/>
          <w:sz w:val="24"/>
          <w:szCs w:val="24"/>
        </w:rPr>
      </w:pPr>
      <w:r w:rsidRPr="00F55C97">
        <w:rPr>
          <w:rStyle w:val="Heading2Char"/>
          <w:rFonts w:ascii="Times New Roman" w:hAnsi="Times New Roman" w:cs="Times New Roman"/>
          <w:szCs w:val="24"/>
        </w:rPr>
        <w:t>Location:</w:t>
      </w:r>
      <w:r w:rsidRPr="00F55C97">
        <w:rPr>
          <w:rFonts w:ascii="Times New Roman" w:hAnsi="Times New Roman"/>
          <w:sz w:val="24"/>
          <w:szCs w:val="24"/>
        </w:rPr>
        <w:t xml:space="preserve"> </w:t>
      </w:r>
      <w:r w:rsidR="00561CEA" w:rsidRPr="00F55C97">
        <w:rPr>
          <w:rFonts w:ascii="Times New Roman" w:hAnsi="Times New Roman"/>
          <w:sz w:val="24"/>
          <w:szCs w:val="24"/>
        </w:rPr>
        <w:t>New South Wales, Australia</w:t>
      </w:r>
      <w:r w:rsidRPr="00F55C97">
        <w:rPr>
          <w:rFonts w:ascii="Times New Roman" w:hAnsi="Times New Roman"/>
          <w:sz w:val="24"/>
          <w:szCs w:val="24"/>
        </w:rPr>
        <w:t xml:space="preserve"> </w:t>
      </w:r>
    </w:p>
    <w:p w:rsidR="00561CEA" w:rsidRDefault="009B25C9" w:rsidP="00F55C97">
      <w:pPr>
        <w:tabs>
          <w:tab w:val="num" w:pos="720"/>
        </w:tabs>
        <w:rPr>
          <w:rFonts w:ascii="Times New Roman" w:eastAsiaTheme="majorEastAsia" w:hAnsi="Times New Roman"/>
          <w:bCs/>
          <w:color w:val="000000" w:themeColor="text1"/>
          <w:sz w:val="24"/>
          <w:szCs w:val="24"/>
          <w:lang w:val="en-ZA"/>
        </w:rPr>
      </w:pPr>
      <w:r w:rsidRPr="00F55C97">
        <w:rPr>
          <w:rStyle w:val="Heading2Char"/>
          <w:rFonts w:ascii="Times New Roman" w:hAnsi="Times New Roman" w:cs="Times New Roman"/>
          <w:szCs w:val="24"/>
        </w:rPr>
        <w:t xml:space="preserve">Description: </w:t>
      </w:r>
      <w:r w:rsidR="00F55C97" w:rsidRPr="00F55C97">
        <w:rPr>
          <w:rStyle w:val="Heading2Char"/>
          <w:rFonts w:ascii="Times New Roman" w:hAnsi="Times New Roman" w:cs="Times New Roman"/>
          <w:b w:val="0"/>
          <w:smallCaps w:val="0"/>
          <w:szCs w:val="24"/>
        </w:rPr>
        <w:t xml:space="preserve">Established in September 1980, </w:t>
      </w:r>
      <w:r w:rsidR="00F55C97" w:rsidRPr="00F55C97">
        <w:rPr>
          <w:rFonts w:ascii="Times New Roman" w:eastAsiaTheme="majorEastAsia" w:hAnsi="Times New Roman"/>
          <w:bCs/>
          <w:color w:val="000000" w:themeColor="text1"/>
          <w:sz w:val="24"/>
          <w:szCs w:val="24"/>
        </w:rPr>
        <w:t xml:space="preserve">the Land and Environment Court of New South Wales is the first specialist environmental superior court in the world. </w:t>
      </w:r>
      <w:r w:rsidR="00752A0F">
        <w:rPr>
          <w:rFonts w:ascii="Times New Roman" w:eastAsiaTheme="majorEastAsia" w:hAnsi="Times New Roman"/>
          <w:bCs/>
          <w:color w:val="000000" w:themeColor="text1"/>
          <w:sz w:val="24"/>
          <w:szCs w:val="24"/>
        </w:rPr>
        <w:t>Located in Sydney, t</w:t>
      </w:r>
      <w:r w:rsidR="008C1573">
        <w:rPr>
          <w:rFonts w:ascii="Times New Roman" w:eastAsiaTheme="majorEastAsia" w:hAnsi="Times New Roman"/>
          <w:bCs/>
          <w:color w:val="000000" w:themeColor="text1"/>
          <w:sz w:val="24"/>
          <w:szCs w:val="24"/>
        </w:rPr>
        <w:t>he c</w:t>
      </w:r>
      <w:r w:rsidR="00F55C97" w:rsidRPr="00F55C97">
        <w:rPr>
          <w:rFonts w:ascii="Times New Roman" w:eastAsiaTheme="majorEastAsia" w:hAnsi="Times New Roman"/>
          <w:bCs/>
          <w:color w:val="000000" w:themeColor="text1"/>
          <w:sz w:val="24"/>
          <w:szCs w:val="24"/>
        </w:rPr>
        <w:t>ourt’s pu</w:t>
      </w:r>
      <w:bookmarkStart w:id="0" w:name="_GoBack"/>
      <w:bookmarkEnd w:id="0"/>
      <w:r w:rsidR="00F55C97" w:rsidRPr="00F55C97">
        <w:rPr>
          <w:rFonts w:ascii="Times New Roman" w:eastAsiaTheme="majorEastAsia" w:hAnsi="Times New Roman"/>
          <w:bCs/>
          <w:color w:val="000000" w:themeColor="text1"/>
          <w:sz w:val="24"/>
          <w:szCs w:val="24"/>
        </w:rPr>
        <w:t>rpose</w:t>
      </w:r>
      <w:r w:rsidR="00AE51BA">
        <w:rPr>
          <w:rFonts w:ascii="Times New Roman" w:eastAsiaTheme="majorEastAsia" w:hAnsi="Times New Roman"/>
          <w:bCs/>
          <w:color w:val="000000" w:themeColor="text1"/>
          <w:sz w:val="24"/>
          <w:szCs w:val="24"/>
        </w:rPr>
        <w:t>s include</w:t>
      </w:r>
      <w:r w:rsidR="00F55C97" w:rsidRPr="00F55C97">
        <w:rPr>
          <w:rFonts w:ascii="Times New Roman" w:eastAsiaTheme="majorEastAsia" w:hAnsi="Times New Roman"/>
          <w:bCs/>
          <w:color w:val="000000" w:themeColor="text1"/>
          <w:sz w:val="24"/>
          <w:szCs w:val="24"/>
        </w:rPr>
        <w:t xml:space="preserve"> </w:t>
      </w:r>
      <w:r w:rsidR="00F55C97" w:rsidRPr="00F55C97">
        <w:rPr>
          <w:rFonts w:ascii="Times New Roman" w:eastAsiaTheme="majorEastAsia" w:hAnsi="Times New Roman"/>
          <w:bCs/>
          <w:color w:val="000000" w:themeColor="text1"/>
          <w:sz w:val="24"/>
          <w:szCs w:val="24"/>
          <w:lang w:val="en-ZA"/>
        </w:rPr>
        <w:t>safeguard</w:t>
      </w:r>
      <w:r w:rsidR="00AE51BA">
        <w:rPr>
          <w:rFonts w:ascii="Times New Roman" w:eastAsiaTheme="majorEastAsia" w:hAnsi="Times New Roman"/>
          <w:bCs/>
          <w:color w:val="000000" w:themeColor="text1"/>
          <w:sz w:val="24"/>
          <w:szCs w:val="24"/>
          <w:lang w:val="en-ZA"/>
        </w:rPr>
        <w:t>ing</w:t>
      </w:r>
      <w:r w:rsidR="00F55C97" w:rsidRPr="00F55C97">
        <w:rPr>
          <w:rFonts w:ascii="Times New Roman" w:eastAsiaTheme="majorEastAsia" w:hAnsi="Times New Roman"/>
          <w:bCs/>
          <w:color w:val="000000" w:themeColor="text1"/>
          <w:sz w:val="24"/>
          <w:szCs w:val="24"/>
          <w:lang w:val="en-ZA"/>
        </w:rPr>
        <w:t xml:space="preserve"> and maintain</w:t>
      </w:r>
      <w:r w:rsidR="00AE51BA">
        <w:rPr>
          <w:rFonts w:ascii="Times New Roman" w:eastAsiaTheme="majorEastAsia" w:hAnsi="Times New Roman"/>
          <w:bCs/>
          <w:color w:val="000000" w:themeColor="text1"/>
          <w:sz w:val="24"/>
          <w:szCs w:val="24"/>
          <w:lang w:val="en-ZA"/>
        </w:rPr>
        <w:t>ing:</w:t>
      </w:r>
      <w:r w:rsidR="00F55C97" w:rsidRPr="00F55C97">
        <w:rPr>
          <w:rFonts w:ascii="Times New Roman" w:eastAsiaTheme="majorEastAsia" w:hAnsi="Times New Roman"/>
          <w:bCs/>
          <w:color w:val="000000" w:themeColor="text1"/>
          <w:sz w:val="24"/>
          <w:szCs w:val="24"/>
          <w:lang w:val="en-ZA"/>
        </w:rPr>
        <w:t xml:space="preserve"> equality of all before the law</w:t>
      </w:r>
      <w:r w:rsidR="00F55C97">
        <w:rPr>
          <w:rFonts w:ascii="Times New Roman" w:eastAsiaTheme="majorEastAsia" w:hAnsi="Times New Roman"/>
          <w:bCs/>
          <w:color w:val="000000" w:themeColor="text1"/>
          <w:sz w:val="24"/>
          <w:szCs w:val="24"/>
          <w:lang w:val="en-ZA"/>
        </w:rPr>
        <w:t xml:space="preserve">; </w:t>
      </w:r>
      <w:r w:rsidR="00F55C97" w:rsidRPr="00F55C97">
        <w:rPr>
          <w:rFonts w:ascii="Times New Roman" w:eastAsiaTheme="majorEastAsia" w:hAnsi="Times New Roman"/>
          <w:bCs/>
          <w:color w:val="000000" w:themeColor="text1"/>
          <w:sz w:val="24"/>
          <w:szCs w:val="24"/>
          <w:lang w:val="en-ZA"/>
        </w:rPr>
        <w:t>access to justice</w:t>
      </w:r>
      <w:r w:rsidR="00F55C97">
        <w:rPr>
          <w:rFonts w:ascii="Times New Roman" w:eastAsiaTheme="majorEastAsia" w:hAnsi="Times New Roman"/>
          <w:bCs/>
          <w:color w:val="000000" w:themeColor="text1"/>
          <w:sz w:val="24"/>
          <w:szCs w:val="24"/>
          <w:lang w:val="en-ZA"/>
        </w:rPr>
        <w:t xml:space="preserve">; and </w:t>
      </w:r>
      <w:r w:rsidR="00F55C97" w:rsidRPr="00F55C97">
        <w:rPr>
          <w:rFonts w:ascii="Times New Roman" w:eastAsiaTheme="majorEastAsia" w:hAnsi="Times New Roman"/>
          <w:bCs/>
          <w:color w:val="000000" w:themeColor="text1"/>
          <w:sz w:val="24"/>
          <w:szCs w:val="24"/>
          <w:lang w:val="en-ZA"/>
        </w:rPr>
        <w:t>fairness, impartiality and independen</w:t>
      </w:r>
      <w:r w:rsidR="00F55C97">
        <w:rPr>
          <w:rFonts w:ascii="Times New Roman" w:eastAsiaTheme="majorEastAsia" w:hAnsi="Times New Roman"/>
          <w:bCs/>
          <w:color w:val="000000" w:themeColor="text1"/>
          <w:sz w:val="24"/>
          <w:szCs w:val="24"/>
          <w:lang w:val="en-ZA"/>
        </w:rPr>
        <w:t>ce in decision-</w:t>
      </w:r>
      <w:r w:rsidR="00F55C97" w:rsidRPr="00F55C97">
        <w:rPr>
          <w:rFonts w:ascii="Times New Roman" w:eastAsiaTheme="majorEastAsia" w:hAnsi="Times New Roman"/>
          <w:bCs/>
          <w:color w:val="000000" w:themeColor="text1"/>
          <w:sz w:val="24"/>
          <w:szCs w:val="24"/>
          <w:lang w:val="en-ZA"/>
        </w:rPr>
        <w:t>making</w:t>
      </w:r>
      <w:r w:rsidR="00F55C97">
        <w:rPr>
          <w:rFonts w:ascii="Times New Roman" w:eastAsiaTheme="majorEastAsia" w:hAnsi="Times New Roman"/>
          <w:bCs/>
          <w:color w:val="000000" w:themeColor="text1"/>
          <w:sz w:val="24"/>
          <w:szCs w:val="24"/>
          <w:lang w:val="en-ZA"/>
        </w:rPr>
        <w:t xml:space="preserve"> </w:t>
      </w:r>
      <w:r w:rsidR="00F55C97" w:rsidRPr="00F55C97">
        <w:rPr>
          <w:rFonts w:ascii="Times New Roman" w:eastAsiaTheme="majorEastAsia" w:hAnsi="Times New Roman"/>
          <w:bCs/>
          <w:color w:val="000000" w:themeColor="text1"/>
          <w:sz w:val="24"/>
          <w:szCs w:val="24"/>
          <w:lang w:val="en-ZA"/>
        </w:rPr>
        <w:t>processes that are consistently</w:t>
      </w:r>
      <w:r w:rsidR="00F55C97">
        <w:rPr>
          <w:rFonts w:ascii="Times New Roman" w:eastAsiaTheme="majorEastAsia" w:hAnsi="Times New Roman"/>
          <w:bCs/>
          <w:color w:val="000000" w:themeColor="text1"/>
          <w:sz w:val="24"/>
          <w:szCs w:val="24"/>
          <w:lang w:val="en-ZA"/>
        </w:rPr>
        <w:t xml:space="preserve"> transparent, timely and certain.</w:t>
      </w:r>
      <w:r w:rsidR="008C1573">
        <w:rPr>
          <w:rFonts w:ascii="Times New Roman" w:eastAsiaTheme="majorEastAsia" w:hAnsi="Times New Roman"/>
          <w:bCs/>
          <w:color w:val="000000" w:themeColor="text1"/>
          <w:sz w:val="24"/>
          <w:szCs w:val="24"/>
          <w:lang w:val="en-ZA"/>
        </w:rPr>
        <w:t xml:space="preserve"> The c</w:t>
      </w:r>
      <w:r w:rsidR="00886BCF">
        <w:rPr>
          <w:rFonts w:ascii="Times New Roman" w:eastAsiaTheme="majorEastAsia" w:hAnsi="Times New Roman"/>
          <w:bCs/>
          <w:color w:val="000000" w:themeColor="text1"/>
          <w:sz w:val="24"/>
          <w:szCs w:val="24"/>
          <w:lang w:val="en-ZA"/>
        </w:rPr>
        <w:t xml:space="preserve">ourt has jurisdiction over a wide variety of </w:t>
      </w:r>
      <w:r w:rsidR="00807A3A">
        <w:rPr>
          <w:rFonts w:ascii="Times New Roman" w:eastAsiaTheme="majorEastAsia" w:hAnsi="Times New Roman"/>
          <w:bCs/>
          <w:color w:val="000000" w:themeColor="text1"/>
          <w:sz w:val="24"/>
          <w:szCs w:val="24"/>
          <w:lang w:val="en-ZA"/>
        </w:rPr>
        <w:t xml:space="preserve">environmental- and land-related </w:t>
      </w:r>
      <w:r w:rsidR="00886BCF">
        <w:rPr>
          <w:rFonts w:ascii="Times New Roman" w:eastAsiaTheme="majorEastAsia" w:hAnsi="Times New Roman"/>
          <w:bCs/>
          <w:color w:val="000000" w:themeColor="text1"/>
          <w:sz w:val="24"/>
          <w:szCs w:val="24"/>
          <w:lang w:val="en-ZA"/>
        </w:rPr>
        <w:t xml:space="preserve">matters, including </w:t>
      </w:r>
      <w:r w:rsidR="007178CD">
        <w:rPr>
          <w:rFonts w:ascii="Times New Roman" w:eastAsiaTheme="majorEastAsia" w:hAnsi="Times New Roman"/>
          <w:bCs/>
          <w:color w:val="000000" w:themeColor="text1"/>
          <w:sz w:val="24"/>
          <w:szCs w:val="24"/>
          <w:lang w:val="en-ZA"/>
        </w:rPr>
        <w:t xml:space="preserve">appeals to environmental and planning permits, Aboriginal land claim cases, </w:t>
      </w:r>
      <w:r w:rsidR="007178CD" w:rsidRPr="007178CD">
        <w:rPr>
          <w:rFonts w:ascii="Times New Roman" w:eastAsiaTheme="majorEastAsia" w:hAnsi="Times New Roman"/>
          <w:bCs/>
          <w:color w:val="000000" w:themeColor="text1"/>
          <w:sz w:val="24"/>
          <w:szCs w:val="24"/>
          <w:lang w:val="en-ZA"/>
        </w:rPr>
        <w:t>civil enforcement and judicial review of decisions under planning or environmental laws</w:t>
      </w:r>
      <w:r w:rsidR="007178CD">
        <w:rPr>
          <w:rFonts w:ascii="Times New Roman" w:eastAsiaTheme="majorEastAsia" w:hAnsi="Times New Roman"/>
          <w:bCs/>
          <w:color w:val="000000" w:themeColor="text1"/>
          <w:sz w:val="24"/>
          <w:szCs w:val="24"/>
          <w:lang w:val="en-ZA"/>
        </w:rPr>
        <w:t xml:space="preserve">, </w:t>
      </w:r>
      <w:r w:rsidR="007178CD" w:rsidRPr="007178CD">
        <w:rPr>
          <w:rFonts w:ascii="Times New Roman" w:eastAsiaTheme="majorEastAsia" w:hAnsi="Times New Roman"/>
          <w:bCs/>
          <w:color w:val="000000" w:themeColor="text1"/>
          <w:sz w:val="24"/>
          <w:szCs w:val="24"/>
          <w:lang w:val="en-ZA"/>
        </w:rPr>
        <w:t>criminal proceedings for offences against planning or environmental laws</w:t>
      </w:r>
      <w:r w:rsidR="007178CD">
        <w:rPr>
          <w:rFonts w:ascii="Times New Roman" w:eastAsiaTheme="majorEastAsia" w:hAnsi="Times New Roman"/>
          <w:bCs/>
          <w:color w:val="000000" w:themeColor="text1"/>
          <w:sz w:val="24"/>
          <w:szCs w:val="24"/>
          <w:lang w:val="en-ZA"/>
        </w:rPr>
        <w:t xml:space="preserve">, and mining matters. </w:t>
      </w:r>
    </w:p>
    <w:p w:rsidR="00AB1C14" w:rsidRPr="00AB1C14" w:rsidRDefault="008C1573" w:rsidP="00AB1C14">
      <w:pPr>
        <w:tabs>
          <w:tab w:val="num" w:pos="720"/>
        </w:tabs>
        <w:rPr>
          <w:rFonts w:ascii="Times New Roman" w:eastAsiaTheme="majorEastAsia" w:hAnsi="Times New Roman"/>
          <w:bCs/>
          <w:color w:val="000000" w:themeColor="text1"/>
          <w:sz w:val="24"/>
          <w:szCs w:val="24"/>
          <w:lang w:val="en-ZA"/>
        </w:rPr>
      </w:pPr>
      <w:r>
        <w:rPr>
          <w:rFonts w:ascii="Times New Roman" w:eastAsiaTheme="majorEastAsia" w:hAnsi="Times New Roman"/>
          <w:bCs/>
          <w:color w:val="000000" w:themeColor="text1"/>
          <w:sz w:val="24"/>
          <w:szCs w:val="24"/>
          <w:lang w:val="en-ZA"/>
        </w:rPr>
        <w:t>Importantly, the c</w:t>
      </w:r>
      <w:r w:rsidR="007178CD">
        <w:rPr>
          <w:rFonts w:ascii="Times New Roman" w:eastAsiaTheme="majorEastAsia" w:hAnsi="Times New Roman"/>
          <w:bCs/>
          <w:color w:val="000000" w:themeColor="text1"/>
          <w:sz w:val="24"/>
          <w:szCs w:val="24"/>
          <w:lang w:val="en-ZA"/>
        </w:rPr>
        <w:t xml:space="preserve">ourt has taken several actions to help facilitate the </w:t>
      </w:r>
      <w:r>
        <w:rPr>
          <w:rFonts w:ascii="Times New Roman" w:eastAsiaTheme="majorEastAsia" w:hAnsi="Times New Roman"/>
          <w:bCs/>
          <w:color w:val="000000" w:themeColor="text1"/>
          <w:sz w:val="24"/>
          <w:szCs w:val="24"/>
          <w:lang w:val="en-ZA"/>
        </w:rPr>
        <w:t>public’s ability</w:t>
      </w:r>
      <w:r w:rsidR="007178CD">
        <w:rPr>
          <w:rFonts w:ascii="Times New Roman" w:eastAsiaTheme="majorEastAsia" w:hAnsi="Times New Roman"/>
          <w:bCs/>
          <w:color w:val="000000" w:themeColor="text1"/>
          <w:sz w:val="24"/>
          <w:szCs w:val="24"/>
          <w:lang w:val="en-ZA"/>
        </w:rPr>
        <w:t xml:space="preserve"> to bring cases before it.  For example, </w:t>
      </w:r>
      <w:r>
        <w:rPr>
          <w:rFonts w:ascii="Times New Roman" w:eastAsiaTheme="majorEastAsia" w:hAnsi="Times New Roman"/>
          <w:bCs/>
          <w:color w:val="000000" w:themeColor="text1"/>
          <w:sz w:val="24"/>
          <w:szCs w:val="24"/>
          <w:lang w:val="en-ZA"/>
        </w:rPr>
        <w:t>the c</w:t>
      </w:r>
      <w:r w:rsidR="001C6362">
        <w:rPr>
          <w:rFonts w:ascii="Times New Roman" w:eastAsiaTheme="majorEastAsia" w:hAnsi="Times New Roman"/>
          <w:bCs/>
          <w:color w:val="000000" w:themeColor="text1"/>
          <w:sz w:val="24"/>
          <w:szCs w:val="24"/>
          <w:lang w:val="en-ZA"/>
        </w:rPr>
        <w:t>ourt</w:t>
      </w:r>
      <w:r w:rsidR="00752A0F">
        <w:rPr>
          <w:rFonts w:ascii="Times New Roman" w:eastAsiaTheme="majorEastAsia" w:hAnsi="Times New Roman"/>
          <w:bCs/>
          <w:color w:val="000000" w:themeColor="text1"/>
          <w:sz w:val="24"/>
          <w:szCs w:val="24"/>
          <w:lang w:val="en-ZA"/>
        </w:rPr>
        <w:t xml:space="preserve"> has facilitated access for individuals who live in rural areas far away from the court by allowing cases to be filed in over 150 local courthouses throughout New South</w:t>
      </w:r>
      <w:r>
        <w:rPr>
          <w:rFonts w:ascii="Times New Roman" w:eastAsiaTheme="majorEastAsia" w:hAnsi="Times New Roman"/>
          <w:bCs/>
          <w:color w:val="000000" w:themeColor="text1"/>
          <w:sz w:val="24"/>
          <w:szCs w:val="24"/>
          <w:lang w:val="en-ZA"/>
        </w:rPr>
        <w:t xml:space="preserve"> Wales or through the internet, </w:t>
      </w:r>
      <w:r w:rsidR="00752A0F">
        <w:rPr>
          <w:rFonts w:ascii="Times New Roman" w:eastAsiaTheme="majorEastAsia" w:hAnsi="Times New Roman"/>
          <w:bCs/>
          <w:color w:val="000000" w:themeColor="text1"/>
          <w:sz w:val="24"/>
          <w:szCs w:val="24"/>
          <w:lang w:val="en-ZA"/>
        </w:rPr>
        <w:t xml:space="preserve">conducting preliminary hearings by telephone and conducting final hearings at the site of the dispute. </w:t>
      </w:r>
      <w:r w:rsidR="001C6362">
        <w:rPr>
          <w:rFonts w:ascii="Times New Roman" w:eastAsiaTheme="majorEastAsia" w:hAnsi="Times New Roman"/>
          <w:bCs/>
          <w:color w:val="000000" w:themeColor="text1"/>
          <w:sz w:val="24"/>
          <w:szCs w:val="24"/>
          <w:lang w:val="en-ZA"/>
        </w:rPr>
        <w:t xml:space="preserve"> </w:t>
      </w:r>
      <w:r>
        <w:rPr>
          <w:rFonts w:ascii="Times New Roman" w:eastAsiaTheme="majorEastAsia" w:hAnsi="Times New Roman"/>
          <w:bCs/>
          <w:color w:val="000000" w:themeColor="text1"/>
          <w:sz w:val="24"/>
          <w:szCs w:val="24"/>
          <w:lang w:val="en-ZA"/>
        </w:rPr>
        <w:t>The c</w:t>
      </w:r>
      <w:r w:rsidR="00AB1C14">
        <w:rPr>
          <w:rFonts w:ascii="Times New Roman" w:eastAsiaTheme="majorEastAsia" w:hAnsi="Times New Roman"/>
          <w:bCs/>
          <w:color w:val="000000" w:themeColor="text1"/>
          <w:sz w:val="24"/>
          <w:szCs w:val="24"/>
          <w:lang w:val="en-ZA"/>
        </w:rPr>
        <w:t>ourt also provides a variety of resources to assist non-lawyers with bringing cases before it. For example, t</w:t>
      </w:r>
      <w:r>
        <w:rPr>
          <w:rFonts w:ascii="Times New Roman" w:eastAsiaTheme="majorEastAsia" w:hAnsi="Times New Roman"/>
          <w:bCs/>
          <w:color w:val="000000" w:themeColor="text1"/>
          <w:sz w:val="24"/>
          <w:szCs w:val="24"/>
          <w:lang w:val="en-ZA"/>
        </w:rPr>
        <w:t>he c</w:t>
      </w:r>
      <w:r w:rsidR="00AB1C14" w:rsidRPr="00AB1C14">
        <w:rPr>
          <w:rFonts w:ascii="Times New Roman" w:eastAsiaTheme="majorEastAsia" w:hAnsi="Times New Roman"/>
          <w:bCs/>
          <w:color w:val="000000" w:themeColor="text1"/>
          <w:sz w:val="24"/>
          <w:szCs w:val="24"/>
          <w:lang w:val="en-ZA"/>
        </w:rPr>
        <w:t xml:space="preserve">ourt provides free interpreters for </w:t>
      </w:r>
      <w:r w:rsidR="00AB1C14">
        <w:rPr>
          <w:rFonts w:ascii="Times New Roman" w:eastAsiaTheme="majorEastAsia" w:hAnsi="Times New Roman"/>
          <w:bCs/>
          <w:color w:val="000000" w:themeColor="text1"/>
          <w:sz w:val="24"/>
          <w:szCs w:val="24"/>
          <w:lang w:val="en-ZA"/>
        </w:rPr>
        <w:t>many types of cases.</w:t>
      </w:r>
      <w:r>
        <w:rPr>
          <w:rFonts w:ascii="Times New Roman" w:eastAsiaTheme="majorEastAsia" w:hAnsi="Times New Roman"/>
          <w:bCs/>
          <w:color w:val="000000" w:themeColor="text1"/>
          <w:sz w:val="24"/>
          <w:szCs w:val="24"/>
          <w:lang w:val="en-ZA"/>
        </w:rPr>
        <w:t xml:space="preserve"> The c</w:t>
      </w:r>
      <w:r w:rsidR="001C6362">
        <w:rPr>
          <w:rFonts w:ascii="Times New Roman" w:eastAsiaTheme="majorEastAsia" w:hAnsi="Times New Roman"/>
          <w:bCs/>
          <w:color w:val="000000" w:themeColor="text1"/>
          <w:sz w:val="24"/>
          <w:szCs w:val="24"/>
          <w:lang w:val="en-ZA"/>
        </w:rPr>
        <w:t xml:space="preserve">ourt also </w:t>
      </w:r>
      <w:r w:rsidR="00752A0F">
        <w:rPr>
          <w:rFonts w:ascii="Times New Roman" w:eastAsiaTheme="majorEastAsia" w:hAnsi="Times New Roman"/>
          <w:bCs/>
          <w:color w:val="000000" w:themeColor="text1"/>
          <w:sz w:val="24"/>
          <w:szCs w:val="24"/>
          <w:lang w:val="en-ZA"/>
        </w:rPr>
        <w:t>developed a comprehensive website that provides the public with access to information to many resources to assist with bringing claims. The</w:t>
      </w:r>
      <w:r w:rsidR="001C6362">
        <w:rPr>
          <w:rFonts w:ascii="Times New Roman" w:eastAsiaTheme="majorEastAsia" w:hAnsi="Times New Roman"/>
          <w:bCs/>
          <w:color w:val="000000" w:themeColor="text1"/>
          <w:sz w:val="24"/>
          <w:szCs w:val="24"/>
          <w:lang w:val="en-ZA"/>
        </w:rPr>
        <w:t xml:space="preserve"> website</w:t>
      </w:r>
      <w:r w:rsidR="00752A0F">
        <w:rPr>
          <w:rFonts w:ascii="Times New Roman" w:eastAsiaTheme="majorEastAsia" w:hAnsi="Times New Roman"/>
          <w:bCs/>
          <w:color w:val="000000" w:themeColor="text1"/>
          <w:sz w:val="24"/>
          <w:szCs w:val="24"/>
          <w:lang w:val="en-ZA"/>
        </w:rPr>
        <w:t>, for example, provides</w:t>
      </w:r>
      <w:r w:rsidR="001C6362">
        <w:rPr>
          <w:rFonts w:ascii="Times New Roman" w:eastAsiaTheme="majorEastAsia" w:hAnsi="Times New Roman"/>
          <w:bCs/>
          <w:color w:val="000000" w:themeColor="text1"/>
          <w:sz w:val="24"/>
          <w:szCs w:val="24"/>
          <w:lang w:val="en-ZA"/>
        </w:rPr>
        <w:t xml:space="preserve"> detailed information on how individuals can r</w:t>
      </w:r>
      <w:r>
        <w:rPr>
          <w:rFonts w:ascii="Times New Roman" w:eastAsiaTheme="majorEastAsia" w:hAnsi="Times New Roman"/>
          <w:bCs/>
          <w:color w:val="000000" w:themeColor="text1"/>
          <w:sz w:val="24"/>
          <w:szCs w:val="24"/>
          <w:lang w:val="en-ZA"/>
        </w:rPr>
        <w:t>epresent themselves before the c</w:t>
      </w:r>
      <w:r w:rsidR="001C6362">
        <w:rPr>
          <w:rFonts w:ascii="Times New Roman" w:eastAsiaTheme="majorEastAsia" w:hAnsi="Times New Roman"/>
          <w:bCs/>
          <w:color w:val="000000" w:themeColor="text1"/>
          <w:sz w:val="24"/>
          <w:szCs w:val="24"/>
          <w:lang w:val="en-ZA"/>
        </w:rPr>
        <w:t xml:space="preserve">ourt, </w:t>
      </w:r>
      <w:r w:rsidR="0068701C">
        <w:rPr>
          <w:rFonts w:ascii="Times New Roman" w:eastAsiaTheme="majorEastAsia" w:hAnsi="Times New Roman"/>
          <w:bCs/>
          <w:color w:val="000000" w:themeColor="text1"/>
          <w:sz w:val="24"/>
          <w:szCs w:val="24"/>
          <w:lang w:val="en-ZA"/>
        </w:rPr>
        <w:t>such as</w:t>
      </w:r>
      <w:r w:rsidR="001C6362">
        <w:rPr>
          <w:rFonts w:ascii="Times New Roman" w:eastAsiaTheme="majorEastAsia" w:hAnsi="Times New Roman"/>
          <w:bCs/>
          <w:color w:val="000000" w:themeColor="text1"/>
          <w:sz w:val="24"/>
          <w:szCs w:val="24"/>
          <w:lang w:val="en-ZA"/>
        </w:rPr>
        <w:t xml:space="preserve"> information on</w:t>
      </w:r>
      <w:r w:rsidR="0068701C">
        <w:rPr>
          <w:rFonts w:ascii="Times New Roman" w:eastAsiaTheme="majorEastAsia" w:hAnsi="Times New Roman"/>
          <w:bCs/>
          <w:color w:val="000000" w:themeColor="text1"/>
          <w:sz w:val="24"/>
          <w:szCs w:val="24"/>
          <w:lang w:val="en-ZA"/>
        </w:rPr>
        <w:t xml:space="preserve"> what</w:t>
      </w:r>
      <w:r w:rsidR="001C6362">
        <w:rPr>
          <w:rFonts w:ascii="Times New Roman" w:eastAsiaTheme="majorEastAsia" w:hAnsi="Times New Roman"/>
          <w:bCs/>
          <w:color w:val="000000" w:themeColor="text1"/>
          <w:sz w:val="24"/>
          <w:szCs w:val="24"/>
          <w:lang w:val="en-ZA"/>
        </w:rPr>
        <w:t xml:space="preserve"> </w:t>
      </w:r>
      <w:r w:rsidR="00752A0F">
        <w:rPr>
          <w:rFonts w:ascii="Times New Roman" w:eastAsiaTheme="majorEastAsia" w:hAnsi="Times New Roman"/>
          <w:bCs/>
          <w:color w:val="000000" w:themeColor="text1"/>
          <w:sz w:val="24"/>
          <w:szCs w:val="24"/>
          <w:lang w:val="en-ZA"/>
        </w:rPr>
        <w:t>forms and procedures</w:t>
      </w:r>
      <w:r w:rsidR="0068701C">
        <w:rPr>
          <w:rFonts w:ascii="Times New Roman" w:eastAsiaTheme="majorEastAsia" w:hAnsi="Times New Roman"/>
          <w:bCs/>
          <w:color w:val="000000" w:themeColor="text1"/>
          <w:sz w:val="24"/>
          <w:szCs w:val="24"/>
          <w:lang w:val="en-ZA"/>
        </w:rPr>
        <w:t xml:space="preserve"> are necessary</w:t>
      </w:r>
      <w:r w:rsidR="00752A0F">
        <w:rPr>
          <w:rFonts w:ascii="Times New Roman" w:eastAsiaTheme="majorEastAsia" w:hAnsi="Times New Roman"/>
          <w:bCs/>
          <w:color w:val="000000" w:themeColor="text1"/>
          <w:sz w:val="24"/>
          <w:szCs w:val="24"/>
          <w:lang w:val="en-ZA"/>
        </w:rPr>
        <w:t>, potential costs, relevant legislation and prior court decisions, what to expect at a hearing, what happens at the end of a case, who is who in the court, and information on what court staff can do to assist the public.</w:t>
      </w:r>
      <w:r w:rsidR="001C6362">
        <w:rPr>
          <w:rFonts w:ascii="Times New Roman" w:eastAsiaTheme="majorEastAsia" w:hAnsi="Times New Roman"/>
          <w:bCs/>
          <w:color w:val="000000" w:themeColor="text1"/>
          <w:sz w:val="24"/>
          <w:szCs w:val="24"/>
          <w:lang w:val="en-ZA"/>
        </w:rPr>
        <w:t xml:space="preserve"> </w:t>
      </w:r>
      <w:r>
        <w:rPr>
          <w:rFonts w:ascii="Times New Roman" w:eastAsiaTheme="majorEastAsia" w:hAnsi="Times New Roman"/>
          <w:bCs/>
          <w:color w:val="000000" w:themeColor="text1"/>
          <w:sz w:val="24"/>
          <w:szCs w:val="24"/>
          <w:lang w:val="en-ZA"/>
        </w:rPr>
        <w:t>The c</w:t>
      </w:r>
      <w:r w:rsidR="00B9701A">
        <w:rPr>
          <w:rFonts w:ascii="Times New Roman" w:eastAsiaTheme="majorEastAsia" w:hAnsi="Times New Roman"/>
          <w:bCs/>
          <w:color w:val="000000" w:themeColor="text1"/>
          <w:sz w:val="24"/>
          <w:szCs w:val="24"/>
          <w:lang w:val="en-ZA"/>
        </w:rPr>
        <w:t>ourt also publishes an annual report that, among other things, evaluates its performance</w:t>
      </w:r>
      <w:r w:rsidR="00807A3A">
        <w:rPr>
          <w:rFonts w:ascii="Times New Roman" w:eastAsiaTheme="majorEastAsia" w:hAnsi="Times New Roman"/>
          <w:bCs/>
          <w:color w:val="000000" w:themeColor="text1"/>
          <w:sz w:val="24"/>
          <w:szCs w:val="24"/>
          <w:lang w:val="en-ZA"/>
        </w:rPr>
        <w:t xml:space="preserve"> in ensuring access to justice based on how affordable and accessible the court is to potential litigants.  </w:t>
      </w:r>
    </w:p>
    <w:p w:rsidR="0068701C" w:rsidRPr="00AF6B50" w:rsidRDefault="009B25C9" w:rsidP="003323D5">
      <w:pPr>
        <w:rPr>
          <w:rFonts w:ascii="Times New Roman" w:hAnsi="Times New Roman"/>
          <w:i/>
          <w:sz w:val="24"/>
          <w:szCs w:val="24"/>
        </w:rPr>
      </w:pPr>
      <w:r w:rsidRPr="009B25C9">
        <w:rPr>
          <w:rStyle w:val="Heading2Char"/>
          <w:rFonts w:ascii="Times New Roman" w:hAnsi="Times New Roman" w:cs="Times New Roman"/>
          <w:szCs w:val="24"/>
        </w:rPr>
        <w:t>Further Information</w:t>
      </w:r>
      <w:r w:rsidRPr="009B25C9">
        <w:rPr>
          <w:rFonts w:ascii="Times New Roman" w:hAnsi="Times New Roman"/>
          <w:sz w:val="24"/>
          <w:szCs w:val="24"/>
        </w:rPr>
        <w:t xml:space="preserve">: </w:t>
      </w:r>
      <w:r w:rsidR="00807A3A">
        <w:rPr>
          <w:rFonts w:ascii="Times New Roman" w:hAnsi="Times New Roman"/>
          <w:sz w:val="24"/>
          <w:szCs w:val="24"/>
        </w:rPr>
        <w:t>T</w:t>
      </w:r>
      <w:r w:rsidR="003323D5">
        <w:rPr>
          <w:rFonts w:ascii="Times New Roman" w:hAnsi="Times New Roman"/>
          <w:sz w:val="24"/>
          <w:szCs w:val="24"/>
        </w:rPr>
        <w:t xml:space="preserve">he </w:t>
      </w:r>
      <w:r w:rsidR="00DD162C">
        <w:rPr>
          <w:rFonts w:ascii="Times New Roman" w:hAnsi="Times New Roman"/>
          <w:sz w:val="24"/>
          <w:szCs w:val="24"/>
        </w:rPr>
        <w:t>co</w:t>
      </w:r>
      <w:r w:rsidR="00561CEA">
        <w:rPr>
          <w:rFonts w:ascii="Times New Roman" w:hAnsi="Times New Roman"/>
          <w:sz w:val="24"/>
          <w:szCs w:val="24"/>
        </w:rPr>
        <w:t>urt’s website:</w:t>
      </w:r>
      <w:r w:rsidR="00807A3A">
        <w:rPr>
          <w:rFonts w:ascii="Times New Roman" w:hAnsi="Times New Roman"/>
          <w:sz w:val="24"/>
          <w:szCs w:val="24"/>
        </w:rPr>
        <w:t xml:space="preserve"> </w:t>
      </w:r>
      <w:hyperlink r:id="rId8" w:history="1">
        <w:r w:rsidR="00807A3A" w:rsidRPr="00EF5F22">
          <w:rPr>
            <w:rStyle w:val="Hyperlink"/>
            <w:rFonts w:ascii="Times New Roman" w:hAnsi="Times New Roman"/>
            <w:sz w:val="24"/>
            <w:szCs w:val="24"/>
          </w:rPr>
          <w:t>http://www.lec.justice.nsw.gov.au/lec/index.html</w:t>
        </w:r>
      </w:hyperlink>
      <w:r w:rsidR="00AF6B50">
        <w:rPr>
          <w:rFonts w:ascii="Times New Roman" w:hAnsi="Times New Roman"/>
          <w:sz w:val="24"/>
          <w:szCs w:val="24"/>
        </w:rPr>
        <w:t xml:space="preserve">; </w:t>
      </w:r>
      <w:r w:rsidR="00AF6B50">
        <w:rPr>
          <w:rFonts w:ascii="Times New Roman" w:hAnsi="Times New Roman"/>
          <w:i/>
          <w:sz w:val="24"/>
          <w:szCs w:val="24"/>
        </w:rPr>
        <w:t xml:space="preserve">see also </w:t>
      </w:r>
      <w:r w:rsidR="00AF6B50">
        <w:rPr>
          <w:rFonts w:ascii="Times New Roman" w:hAnsi="Times New Roman"/>
          <w:iCs/>
          <w:sz w:val="24"/>
          <w:szCs w:val="24"/>
          <w:lang w:val="en-ZA"/>
        </w:rPr>
        <w:t xml:space="preserve">Merideth Wright, </w:t>
      </w:r>
      <w:r w:rsidR="00AF6B50" w:rsidRPr="00AF6B50">
        <w:rPr>
          <w:rFonts w:ascii="Times New Roman" w:hAnsi="Times New Roman"/>
          <w:i/>
          <w:iCs/>
          <w:sz w:val="24"/>
          <w:szCs w:val="24"/>
          <w:lang w:val="en-ZA"/>
        </w:rPr>
        <w:t xml:space="preserve">Procedural environmental rights giving access to justice: lessons from Vermont and other courts handling environmental cases around the world, </w:t>
      </w:r>
      <w:r w:rsidR="00AF6B50" w:rsidRPr="00AF6B50">
        <w:rPr>
          <w:rFonts w:ascii="Times New Roman" w:hAnsi="Times New Roman"/>
          <w:iCs/>
          <w:sz w:val="24"/>
          <w:szCs w:val="24"/>
          <w:lang w:val="en-ZA"/>
        </w:rPr>
        <w:t>paper prepared for the 3d UNITAR-Yale Conference on Environmental Governance and Democracy, 5-7 September 2014, New</w:t>
      </w:r>
      <w:r w:rsidR="00AF6B50" w:rsidRPr="00AF6B50">
        <w:rPr>
          <w:rFonts w:ascii="Times New Roman" w:hAnsi="Times New Roman"/>
          <w:i/>
          <w:iCs/>
          <w:sz w:val="24"/>
          <w:szCs w:val="24"/>
          <w:lang w:val="en-ZA"/>
        </w:rPr>
        <w:t xml:space="preserve"> </w:t>
      </w:r>
      <w:r w:rsidR="00AF6B50" w:rsidRPr="00AF6B50">
        <w:rPr>
          <w:rFonts w:ascii="Times New Roman" w:hAnsi="Times New Roman"/>
          <w:iCs/>
          <w:sz w:val="24"/>
          <w:szCs w:val="24"/>
          <w:lang w:val="en-ZA"/>
        </w:rPr>
        <w:t xml:space="preserve">Haven, USA: </w:t>
      </w:r>
      <w:hyperlink r:id="rId9" w:history="1">
        <w:r w:rsidR="00AF6B50" w:rsidRPr="00EF5F22">
          <w:rPr>
            <w:rStyle w:val="Hyperlink"/>
            <w:rFonts w:ascii="Times New Roman" w:hAnsi="Times New Roman"/>
            <w:sz w:val="24"/>
            <w:szCs w:val="24"/>
          </w:rPr>
          <w:t>http://conference.unitar.org/yale2014/session-1-taking-stock-state-art-knowledge-human-rights-environment-interface</w:t>
        </w:r>
      </w:hyperlink>
      <w:r w:rsidR="00AF6B50">
        <w:rPr>
          <w:rFonts w:ascii="Times New Roman" w:hAnsi="Times New Roman"/>
          <w:sz w:val="24"/>
          <w:szCs w:val="24"/>
        </w:rPr>
        <w:t xml:space="preserve">. </w:t>
      </w:r>
    </w:p>
    <w:sectPr w:rsidR="0068701C" w:rsidRPr="00AF6B50"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3E" w:rsidRDefault="0068603E" w:rsidP="00275F06">
      <w:pPr>
        <w:spacing w:after="0" w:line="240" w:lineRule="auto"/>
      </w:pPr>
      <w:r>
        <w:separator/>
      </w:r>
    </w:p>
  </w:endnote>
  <w:endnote w:type="continuationSeparator" w:id="0">
    <w:p w:rsidR="0068603E" w:rsidRDefault="0068603E" w:rsidP="0027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3E" w:rsidRDefault="0068603E" w:rsidP="00275F06">
      <w:pPr>
        <w:spacing w:after="0" w:line="240" w:lineRule="auto"/>
      </w:pPr>
      <w:r>
        <w:separator/>
      </w:r>
    </w:p>
  </w:footnote>
  <w:footnote w:type="continuationSeparator" w:id="0">
    <w:p w:rsidR="0068603E" w:rsidRDefault="0068603E" w:rsidP="0027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1E4613D6"/>
    <w:multiLevelType w:val="multilevel"/>
    <w:tmpl w:val="7A98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2"/>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30C98"/>
    <w:rsid w:val="00055BD5"/>
    <w:rsid w:val="00057295"/>
    <w:rsid w:val="0006082D"/>
    <w:rsid w:val="00060BF1"/>
    <w:rsid w:val="00065C3C"/>
    <w:rsid w:val="00087D08"/>
    <w:rsid w:val="000913DA"/>
    <w:rsid w:val="00095A81"/>
    <w:rsid w:val="000A10F4"/>
    <w:rsid w:val="000A2B55"/>
    <w:rsid w:val="000A6A17"/>
    <w:rsid w:val="000F2E9F"/>
    <w:rsid w:val="000F3EAB"/>
    <w:rsid w:val="000F4996"/>
    <w:rsid w:val="00101A5F"/>
    <w:rsid w:val="00110F32"/>
    <w:rsid w:val="00114782"/>
    <w:rsid w:val="00134640"/>
    <w:rsid w:val="001370DD"/>
    <w:rsid w:val="00143753"/>
    <w:rsid w:val="00176228"/>
    <w:rsid w:val="00187161"/>
    <w:rsid w:val="001A0796"/>
    <w:rsid w:val="001B22A1"/>
    <w:rsid w:val="001C6362"/>
    <w:rsid w:val="00207ECD"/>
    <w:rsid w:val="002110DF"/>
    <w:rsid w:val="00225075"/>
    <w:rsid w:val="00226901"/>
    <w:rsid w:val="00275F06"/>
    <w:rsid w:val="002958FB"/>
    <w:rsid w:val="002961FD"/>
    <w:rsid w:val="002A1597"/>
    <w:rsid w:val="002A3C75"/>
    <w:rsid w:val="002C376C"/>
    <w:rsid w:val="002D21BD"/>
    <w:rsid w:val="002F4FDE"/>
    <w:rsid w:val="002F6330"/>
    <w:rsid w:val="00312F7C"/>
    <w:rsid w:val="003205D5"/>
    <w:rsid w:val="00327C9E"/>
    <w:rsid w:val="003323D5"/>
    <w:rsid w:val="00364F97"/>
    <w:rsid w:val="00366467"/>
    <w:rsid w:val="0038523D"/>
    <w:rsid w:val="00385B22"/>
    <w:rsid w:val="003A0691"/>
    <w:rsid w:val="003B283B"/>
    <w:rsid w:val="003D01AF"/>
    <w:rsid w:val="003E4478"/>
    <w:rsid w:val="003F3225"/>
    <w:rsid w:val="003F79B7"/>
    <w:rsid w:val="00467024"/>
    <w:rsid w:val="004D06AD"/>
    <w:rsid w:val="004E0D61"/>
    <w:rsid w:val="004E64F7"/>
    <w:rsid w:val="005501FC"/>
    <w:rsid w:val="00551E71"/>
    <w:rsid w:val="00561CEA"/>
    <w:rsid w:val="0056659E"/>
    <w:rsid w:val="00567FBD"/>
    <w:rsid w:val="0057405D"/>
    <w:rsid w:val="005E70C1"/>
    <w:rsid w:val="00630D95"/>
    <w:rsid w:val="00641ED0"/>
    <w:rsid w:val="00647DA6"/>
    <w:rsid w:val="0066769C"/>
    <w:rsid w:val="00670932"/>
    <w:rsid w:val="00675473"/>
    <w:rsid w:val="0068603E"/>
    <w:rsid w:val="0068701C"/>
    <w:rsid w:val="00691B6C"/>
    <w:rsid w:val="00692830"/>
    <w:rsid w:val="006A3D9D"/>
    <w:rsid w:val="006A4089"/>
    <w:rsid w:val="006F52B8"/>
    <w:rsid w:val="007178CD"/>
    <w:rsid w:val="00720614"/>
    <w:rsid w:val="00740A2D"/>
    <w:rsid w:val="00740D98"/>
    <w:rsid w:val="00752A0F"/>
    <w:rsid w:val="00797BD0"/>
    <w:rsid w:val="007A40B1"/>
    <w:rsid w:val="007B3BC0"/>
    <w:rsid w:val="00807A3A"/>
    <w:rsid w:val="00821AD5"/>
    <w:rsid w:val="0084331D"/>
    <w:rsid w:val="0086304B"/>
    <w:rsid w:val="00885790"/>
    <w:rsid w:val="00886BCF"/>
    <w:rsid w:val="008B1534"/>
    <w:rsid w:val="008C1573"/>
    <w:rsid w:val="00923F27"/>
    <w:rsid w:val="00931262"/>
    <w:rsid w:val="0093723C"/>
    <w:rsid w:val="0094347B"/>
    <w:rsid w:val="00947203"/>
    <w:rsid w:val="00953375"/>
    <w:rsid w:val="00960566"/>
    <w:rsid w:val="009948C4"/>
    <w:rsid w:val="009B25C9"/>
    <w:rsid w:val="009E5B75"/>
    <w:rsid w:val="00A4364D"/>
    <w:rsid w:val="00A45343"/>
    <w:rsid w:val="00A76047"/>
    <w:rsid w:val="00AA1DB8"/>
    <w:rsid w:val="00AB1C14"/>
    <w:rsid w:val="00AB321C"/>
    <w:rsid w:val="00AE51BA"/>
    <w:rsid w:val="00AF6B50"/>
    <w:rsid w:val="00B2173C"/>
    <w:rsid w:val="00B56C9C"/>
    <w:rsid w:val="00B61B00"/>
    <w:rsid w:val="00B61C67"/>
    <w:rsid w:val="00B64247"/>
    <w:rsid w:val="00B65748"/>
    <w:rsid w:val="00B66BAE"/>
    <w:rsid w:val="00B75F5C"/>
    <w:rsid w:val="00B84BE0"/>
    <w:rsid w:val="00B95D3B"/>
    <w:rsid w:val="00B9701A"/>
    <w:rsid w:val="00BB5423"/>
    <w:rsid w:val="00BF2605"/>
    <w:rsid w:val="00C33C55"/>
    <w:rsid w:val="00C37657"/>
    <w:rsid w:val="00C4640B"/>
    <w:rsid w:val="00CB2F00"/>
    <w:rsid w:val="00D04745"/>
    <w:rsid w:val="00D05E6B"/>
    <w:rsid w:val="00D103CB"/>
    <w:rsid w:val="00D533FD"/>
    <w:rsid w:val="00D5460A"/>
    <w:rsid w:val="00D6225E"/>
    <w:rsid w:val="00D745C4"/>
    <w:rsid w:val="00D77EBC"/>
    <w:rsid w:val="00DA4A93"/>
    <w:rsid w:val="00DC1FD1"/>
    <w:rsid w:val="00DD162C"/>
    <w:rsid w:val="00E14569"/>
    <w:rsid w:val="00E1582D"/>
    <w:rsid w:val="00E526EA"/>
    <w:rsid w:val="00E63143"/>
    <w:rsid w:val="00E932B7"/>
    <w:rsid w:val="00E9721C"/>
    <w:rsid w:val="00EC5EEE"/>
    <w:rsid w:val="00ED6DA8"/>
    <w:rsid w:val="00EE0AE3"/>
    <w:rsid w:val="00F07F0D"/>
    <w:rsid w:val="00F11C3C"/>
    <w:rsid w:val="00F25F05"/>
    <w:rsid w:val="00F55C97"/>
    <w:rsid w:val="00F57FA0"/>
    <w:rsid w:val="00F60D11"/>
    <w:rsid w:val="00F81351"/>
    <w:rsid w:val="00F979C5"/>
    <w:rsid w:val="00FA64D6"/>
    <w:rsid w:val="00FC1B94"/>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275F06"/>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275F06"/>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275F06"/>
    <w:rPr>
      <w:rFonts w:eastAsiaTheme="minorEastAsia"/>
      <w:sz w:val="20"/>
      <w:szCs w:val="20"/>
      <w:lang w:val="en-GB" w:eastAsia="ko-KR"/>
    </w:rPr>
  </w:style>
  <w:style w:type="paragraph" w:styleId="ListParagraph">
    <w:name w:val="List Paragraph"/>
    <w:basedOn w:val="Normal"/>
    <w:uiPriority w:val="34"/>
    <w:qFormat/>
    <w:rsid w:val="003323D5"/>
    <w:pPr>
      <w:ind w:left="720"/>
      <w:contextualSpacing/>
    </w:pPr>
  </w:style>
  <w:style w:type="paragraph" w:styleId="CommentSubject">
    <w:name w:val="annotation subject"/>
    <w:basedOn w:val="CommentText"/>
    <w:next w:val="CommentText"/>
    <w:link w:val="CommentSubjectChar"/>
    <w:uiPriority w:val="99"/>
    <w:semiHidden/>
    <w:unhideWhenUsed/>
    <w:rsid w:val="00E14569"/>
    <w:rPr>
      <w:b/>
      <w:bCs/>
    </w:rPr>
  </w:style>
  <w:style w:type="character" w:customStyle="1" w:styleId="CommentSubjectChar">
    <w:name w:val="Comment Subject Char"/>
    <w:basedOn w:val="CommentTextChar"/>
    <w:link w:val="CommentSubject"/>
    <w:uiPriority w:val="99"/>
    <w:semiHidden/>
    <w:rsid w:val="00E14569"/>
    <w:rPr>
      <w:rFonts w:ascii="Calibri" w:eastAsia="Calibri" w:hAnsi="Calibri" w:cs="Times New Roman"/>
      <w:b/>
      <w:bCs/>
      <w:sz w:val="20"/>
      <w:szCs w:val="20"/>
      <w:lang w:val="en-GB"/>
    </w:rPr>
  </w:style>
  <w:style w:type="paragraph" w:styleId="NormalWeb">
    <w:name w:val="Normal (Web)"/>
    <w:basedOn w:val="Normal"/>
    <w:uiPriority w:val="99"/>
    <w:semiHidden/>
    <w:unhideWhenUsed/>
    <w:rsid w:val="00F55C9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275F06"/>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275F06"/>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275F06"/>
    <w:rPr>
      <w:rFonts w:eastAsiaTheme="minorEastAsia"/>
      <w:sz w:val="20"/>
      <w:szCs w:val="20"/>
      <w:lang w:val="en-GB" w:eastAsia="ko-KR"/>
    </w:rPr>
  </w:style>
  <w:style w:type="paragraph" w:styleId="ListParagraph">
    <w:name w:val="List Paragraph"/>
    <w:basedOn w:val="Normal"/>
    <w:uiPriority w:val="34"/>
    <w:qFormat/>
    <w:rsid w:val="003323D5"/>
    <w:pPr>
      <w:ind w:left="720"/>
      <w:contextualSpacing/>
    </w:pPr>
  </w:style>
  <w:style w:type="paragraph" w:styleId="CommentSubject">
    <w:name w:val="annotation subject"/>
    <w:basedOn w:val="CommentText"/>
    <w:next w:val="CommentText"/>
    <w:link w:val="CommentSubjectChar"/>
    <w:uiPriority w:val="99"/>
    <w:semiHidden/>
    <w:unhideWhenUsed/>
    <w:rsid w:val="00E14569"/>
    <w:rPr>
      <w:b/>
      <w:bCs/>
    </w:rPr>
  </w:style>
  <w:style w:type="character" w:customStyle="1" w:styleId="CommentSubjectChar">
    <w:name w:val="Comment Subject Char"/>
    <w:basedOn w:val="CommentTextChar"/>
    <w:link w:val="CommentSubject"/>
    <w:uiPriority w:val="99"/>
    <w:semiHidden/>
    <w:rsid w:val="00E14569"/>
    <w:rPr>
      <w:rFonts w:ascii="Calibri" w:eastAsia="Calibri" w:hAnsi="Calibri" w:cs="Times New Roman"/>
      <w:b/>
      <w:bCs/>
      <w:sz w:val="20"/>
      <w:szCs w:val="20"/>
      <w:lang w:val="en-GB"/>
    </w:rPr>
  </w:style>
  <w:style w:type="paragraph" w:styleId="NormalWeb">
    <w:name w:val="Normal (Web)"/>
    <w:basedOn w:val="Normal"/>
    <w:uiPriority w:val="99"/>
    <w:semiHidden/>
    <w:unhideWhenUsed/>
    <w:rsid w:val="00F55C9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7376">
      <w:bodyDiv w:val="1"/>
      <w:marLeft w:val="0"/>
      <w:marRight w:val="0"/>
      <w:marTop w:val="0"/>
      <w:marBottom w:val="0"/>
      <w:divBdr>
        <w:top w:val="none" w:sz="0" w:space="0" w:color="auto"/>
        <w:left w:val="none" w:sz="0" w:space="0" w:color="auto"/>
        <w:bottom w:val="none" w:sz="0" w:space="0" w:color="auto"/>
        <w:right w:val="none" w:sz="0" w:space="0" w:color="auto"/>
      </w:divBdr>
    </w:div>
    <w:div w:id="396057825">
      <w:bodyDiv w:val="1"/>
      <w:marLeft w:val="0"/>
      <w:marRight w:val="0"/>
      <w:marTop w:val="0"/>
      <w:marBottom w:val="0"/>
      <w:divBdr>
        <w:top w:val="none" w:sz="0" w:space="0" w:color="auto"/>
        <w:left w:val="none" w:sz="0" w:space="0" w:color="auto"/>
        <w:bottom w:val="none" w:sz="0" w:space="0" w:color="auto"/>
        <w:right w:val="none" w:sz="0" w:space="0" w:color="auto"/>
      </w:divBdr>
    </w:div>
    <w:div w:id="490756158">
      <w:bodyDiv w:val="1"/>
      <w:marLeft w:val="0"/>
      <w:marRight w:val="0"/>
      <w:marTop w:val="0"/>
      <w:marBottom w:val="0"/>
      <w:divBdr>
        <w:top w:val="none" w:sz="0" w:space="0" w:color="auto"/>
        <w:left w:val="none" w:sz="0" w:space="0" w:color="auto"/>
        <w:bottom w:val="none" w:sz="0" w:space="0" w:color="auto"/>
        <w:right w:val="none" w:sz="0" w:space="0" w:color="auto"/>
      </w:divBdr>
    </w:div>
    <w:div w:id="13776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c.justice.nsw.gov.au/lec/index.html"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ference.unitar.org/yale2014/session-1-taking-stock-state-art-knowledge-human-rights-environment-interfac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DE4F9-7AA3-47E9-B99F-D122F6276E3D}"/>
</file>

<file path=customXml/itemProps2.xml><?xml version="1.0" encoding="utf-8"?>
<ds:datastoreItem xmlns:ds="http://schemas.openxmlformats.org/officeDocument/2006/customXml" ds:itemID="{2E4E71B6-0293-4B36-A35C-6BD4E3E512C7}"/>
</file>

<file path=customXml/itemProps3.xml><?xml version="1.0" encoding="utf-8"?>
<ds:datastoreItem xmlns:ds="http://schemas.openxmlformats.org/officeDocument/2006/customXml" ds:itemID="{16B5CDA1-41F2-466F-B6A0-26DE00615C52}"/>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2</cp:revision>
  <dcterms:created xsi:type="dcterms:W3CDTF">2015-01-07T16:52:00Z</dcterms:created>
  <dcterms:modified xsi:type="dcterms:W3CDTF">2015-01-07T16:52:00Z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