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16" w:rsidRDefault="0095343A">
      <w:pPr>
        <w:rPr>
          <w:lang w:val="es-MX"/>
        </w:rPr>
      </w:pPr>
      <w:r>
        <w:rPr>
          <w:lang w:val="es-MX"/>
        </w:rPr>
        <w:t xml:space="preserve">“DEMASIADO SUCIO, DEMASIADO POCO, DEMASIADO: LA CRISIS MUNDIAL DEL AGUA Y LOS </w:t>
      </w:r>
    </w:p>
    <w:p w:rsidR="0095343A" w:rsidRDefault="0095343A">
      <w:pPr>
        <w:rPr>
          <w:lang w:val="es-MX"/>
        </w:rPr>
      </w:pPr>
      <w:r>
        <w:rPr>
          <w:lang w:val="es-MX"/>
        </w:rPr>
        <w:t>DERECHOS HUMANOS”</w:t>
      </w:r>
    </w:p>
    <w:p w:rsidR="00E57AEB" w:rsidRDefault="00C73896">
      <w:pPr>
        <w:rPr>
          <w:lang w:val="es-MX"/>
        </w:rPr>
      </w:pPr>
      <w:r>
        <w:rPr>
          <w:lang w:val="es-MX"/>
        </w:rPr>
        <w:t>1-</w:t>
      </w:r>
    </w:p>
    <w:p w:rsidR="0095343A" w:rsidRDefault="0095343A">
      <w:pPr>
        <w:rPr>
          <w:lang w:val="es-MX"/>
        </w:rPr>
      </w:pPr>
      <w:r>
        <w:rPr>
          <w:lang w:val="es-MX"/>
        </w:rPr>
        <w:t>En Allen, Río Negro – Patagonia Argentina, la explotación de petróleo y gas no convencionales (con el método de Fracking) en medio de las tierras productivas nos contaminó el AGUA del río Negro, la de las napas y la del sistema de riego de las chacras.</w:t>
      </w:r>
    </w:p>
    <w:p w:rsidR="00AF74E9" w:rsidRDefault="00AF74E9">
      <w:pPr>
        <w:rPr>
          <w:lang w:val="es-MX"/>
        </w:rPr>
      </w:pPr>
      <w:r>
        <w:rPr>
          <w:lang w:val="es-MX"/>
        </w:rPr>
        <w:t xml:space="preserve">Debemos comprar agua envasada para beber. Pese a esto los niños/niñas y adolescentes que concurren a las escuelas públicas deben beber agua de la canilla/grifo, que es turbia y de raro sabor, mientras los funcionarios y empleados públicos en sus lugares de trabajo beben agua de </w:t>
      </w:r>
      <w:proofErr w:type="spellStart"/>
      <w:r>
        <w:rPr>
          <w:lang w:val="es-MX"/>
        </w:rPr>
        <w:t>dispenser</w:t>
      </w:r>
      <w:proofErr w:type="spellEnd"/>
      <w:r>
        <w:rPr>
          <w:lang w:val="es-MX"/>
        </w:rPr>
        <w:t>.</w:t>
      </w:r>
    </w:p>
    <w:p w:rsidR="00AF74E9" w:rsidRDefault="00AF74E9">
      <w:pPr>
        <w:rPr>
          <w:lang w:val="es-MX"/>
        </w:rPr>
      </w:pPr>
      <w:r>
        <w:rPr>
          <w:lang w:val="es-MX"/>
        </w:rPr>
        <w:t xml:space="preserve">En este tiempo se incrementaron enfermedades en las vías respiratorias altas, problemas renales, hepáticos, tumores óseos, infartos y </w:t>
      </w:r>
      <w:proofErr w:type="spellStart"/>
      <w:r>
        <w:rPr>
          <w:lang w:val="es-MX"/>
        </w:rPr>
        <w:t>ACV</w:t>
      </w:r>
      <w:r w:rsidR="000D212B">
        <w:rPr>
          <w:lang w:val="es-MX"/>
        </w:rPr>
        <w:t>s</w:t>
      </w:r>
      <w:proofErr w:type="spellEnd"/>
      <w:r>
        <w:rPr>
          <w:lang w:val="es-MX"/>
        </w:rPr>
        <w:t xml:space="preserve">. Nuestra ciudad Allen, supera la media nacional de niños con Leucemia, se incrementaron los abortos </w:t>
      </w:r>
      <w:proofErr w:type="gramStart"/>
      <w:r w:rsidR="00A737CB">
        <w:rPr>
          <w:lang w:val="es-MX"/>
        </w:rPr>
        <w:t>espontáneos</w:t>
      </w:r>
      <w:r>
        <w:rPr>
          <w:lang w:val="es-MX"/>
        </w:rPr>
        <w:t xml:space="preserve"> </w:t>
      </w:r>
      <w:r w:rsidR="00A737CB">
        <w:rPr>
          <w:lang w:val="es-MX"/>
        </w:rPr>
        <w:t xml:space="preserve"> entre</w:t>
      </w:r>
      <w:proofErr w:type="gramEnd"/>
      <w:r w:rsidR="00A737CB">
        <w:rPr>
          <w:lang w:val="es-MX"/>
        </w:rPr>
        <w:t xml:space="preserve"> el 3er y</w:t>
      </w:r>
      <w:r>
        <w:rPr>
          <w:lang w:val="es-MX"/>
        </w:rPr>
        <w:t xml:space="preserve"> </w:t>
      </w:r>
      <w:r w:rsidR="00A737CB">
        <w:rPr>
          <w:lang w:val="es-MX"/>
        </w:rPr>
        <w:t>5to</w:t>
      </w:r>
      <w:r>
        <w:rPr>
          <w:lang w:val="es-MX"/>
        </w:rPr>
        <w:t xml:space="preserve"> </w:t>
      </w:r>
      <w:r w:rsidR="00A737CB">
        <w:rPr>
          <w:lang w:val="es-MX"/>
        </w:rPr>
        <w:t>m</w:t>
      </w:r>
      <w:r>
        <w:rPr>
          <w:lang w:val="es-MX"/>
        </w:rPr>
        <w:t>es de gestación.</w:t>
      </w:r>
    </w:p>
    <w:p w:rsidR="00AF74E9" w:rsidRDefault="00AF74E9">
      <w:pPr>
        <w:rPr>
          <w:lang w:val="es-MX"/>
        </w:rPr>
      </w:pPr>
      <w:r>
        <w:rPr>
          <w:lang w:val="es-MX"/>
        </w:rPr>
        <w:t>Muchos bebes</w:t>
      </w:r>
      <w:r w:rsidR="00A737CB">
        <w:rPr>
          <w:lang w:val="es-MX"/>
        </w:rPr>
        <w:t xml:space="preserve"> nacen de partos prematuros cuando nuestro hospital público no cuenta con el servicio de neonatología y desde el año 2012 en adelante se cerraron las 2 instituciones de salud privada que teníamos.</w:t>
      </w:r>
    </w:p>
    <w:p w:rsidR="00A737CB" w:rsidRDefault="000D212B">
      <w:pPr>
        <w:rPr>
          <w:lang w:val="es-MX"/>
        </w:rPr>
      </w:pPr>
      <w:r>
        <w:rPr>
          <w:lang w:val="es-MX"/>
        </w:rPr>
        <w:t>Están avasallados los Derechos Colectivos y los Derechos H</w:t>
      </w:r>
      <w:r w:rsidR="00A737CB">
        <w:rPr>
          <w:lang w:val="es-MX"/>
        </w:rPr>
        <w:t>umanos:</w:t>
      </w:r>
    </w:p>
    <w:p w:rsidR="00A737CB" w:rsidRDefault="00A737CB">
      <w:pPr>
        <w:rPr>
          <w:lang w:val="es-MX"/>
        </w:rPr>
      </w:pPr>
      <w:r>
        <w:rPr>
          <w:lang w:val="es-MX"/>
        </w:rPr>
        <w:t>El Derecho al AGUA y a vivir en un ambiente sano.</w:t>
      </w:r>
    </w:p>
    <w:p w:rsidR="00A737CB" w:rsidRDefault="00A737CB">
      <w:pPr>
        <w:rPr>
          <w:lang w:val="es-MX"/>
        </w:rPr>
      </w:pPr>
      <w:r>
        <w:rPr>
          <w:lang w:val="es-MX"/>
        </w:rPr>
        <w:t>El Derecho a la Salud.</w:t>
      </w:r>
    </w:p>
    <w:p w:rsidR="00A737CB" w:rsidRDefault="00A737CB">
      <w:pPr>
        <w:rPr>
          <w:lang w:val="es-MX"/>
        </w:rPr>
      </w:pPr>
      <w:r>
        <w:rPr>
          <w:lang w:val="es-MX"/>
        </w:rPr>
        <w:t>El Derecho al Trabajo.</w:t>
      </w:r>
    </w:p>
    <w:p w:rsidR="00A737CB" w:rsidRDefault="00A737CB">
      <w:pPr>
        <w:rPr>
          <w:lang w:val="es-MX"/>
        </w:rPr>
      </w:pPr>
      <w:r>
        <w:rPr>
          <w:lang w:val="es-MX"/>
        </w:rPr>
        <w:t xml:space="preserve"> El Derecho a la Vivienda. </w:t>
      </w:r>
    </w:p>
    <w:p w:rsidR="00A737CB" w:rsidRDefault="00A737CB">
      <w:pPr>
        <w:rPr>
          <w:lang w:val="es-MX"/>
        </w:rPr>
      </w:pPr>
      <w:r>
        <w:rPr>
          <w:lang w:val="es-MX"/>
        </w:rPr>
        <w:t>El Derecho al Acceso a la Información Pública. A la consulta Previa e Informada al Cambio de MAT</w:t>
      </w:r>
      <w:r w:rsidR="00C73896">
        <w:rPr>
          <w:lang w:val="es-MX"/>
        </w:rPr>
        <w:t>RIZ PRODUCTIVA que teníamos desde hace más de 100 años.</w:t>
      </w:r>
    </w:p>
    <w:p w:rsidR="00A737CB" w:rsidRDefault="00A737CB">
      <w:pPr>
        <w:rPr>
          <w:lang w:val="es-MX"/>
        </w:rPr>
      </w:pPr>
      <w:r>
        <w:rPr>
          <w:lang w:val="es-MX"/>
        </w:rPr>
        <w:t>El De</w:t>
      </w:r>
      <w:r w:rsidR="006C28BE">
        <w:rPr>
          <w:lang w:val="es-MX"/>
        </w:rPr>
        <w:t>recho a la Justicia:  nuestras Denuncias P</w:t>
      </w:r>
      <w:r>
        <w:rPr>
          <w:lang w:val="es-MX"/>
        </w:rPr>
        <w:t>enales</w:t>
      </w:r>
      <w:r w:rsidR="006C28BE">
        <w:rPr>
          <w:lang w:val="es-MX"/>
        </w:rPr>
        <w:t xml:space="preserve"> y Recursos de </w:t>
      </w:r>
      <w:proofErr w:type="gramStart"/>
      <w:r w:rsidR="006C28BE">
        <w:rPr>
          <w:lang w:val="es-MX"/>
        </w:rPr>
        <w:t>Amparo  ante</w:t>
      </w:r>
      <w:proofErr w:type="gramEnd"/>
      <w:r w:rsidR="006C28BE">
        <w:rPr>
          <w:lang w:val="es-MX"/>
        </w:rPr>
        <w:t xml:space="preserve"> la justicia provincial y la justicia federal </w:t>
      </w:r>
      <w:r>
        <w:rPr>
          <w:lang w:val="es-MX"/>
        </w:rPr>
        <w:t>por contaminación</w:t>
      </w:r>
      <w:r w:rsidR="006C28BE">
        <w:rPr>
          <w:lang w:val="es-MX"/>
        </w:rPr>
        <w:t>,</w:t>
      </w:r>
      <w:r>
        <w:rPr>
          <w:lang w:val="es-MX"/>
        </w:rPr>
        <w:t xml:space="preserve"> </w:t>
      </w:r>
      <w:r w:rsidR="006C28BE">
        <w:rPr>
          <w:lang w:val="es-MX"/>
        </w:rPr>
        <w:t xml:space="preserve">a causa de explosiones, escapes de gases contaminantes, derrames de hidrocarburos con químicos cancerígenos, </w:t>
      </w:r>
      <w:proofErr w:type="spellStart"/>
      <w:r w:rsidR="006C28BE">
        <w:rPr>
          <w:lang w:val="es-MX"/>
        </w:rPr>
        <w:t>mutagénicos</w:t>
      </w:r>
      <w:proofErr w:type="spellEnd"/>
      <w:r w:rsidR="006C28BE">
        <w:rPr>
          <w:lang w:val="es-MX"/>
        </w:rPr>
        <w:t xml:space="preserve"> muy cerca de barrios de obreros rurales, escuelas primarias, centros periféricos de la salud para la justicia son solo trámites que no tienen resolución!</w:t>
      </w:r>
    </w:p>
    <w:p w:rsidR="00E57AEB" w:rsidRDefault="00E57AEB">
      <w:pPr>
        <w:rPr>
          <w:lang w:val="es-MX"/>
        </w:rPr>
      </w:pPr>
    </w:p>
    <w:p w:rsidR="00E57AEB" w:rsidRDefault="00E57AEB">
      <w:pPr>
        <w:rPr>
          <w:lang w:val="es-MX"/>
        </w:rPr>
      </w:pPr>
      <w:r>
        <w:rPr>
          <w:lang w:val="es-MX"/>
        </w:rPr>
        <w:t>2-)</w:t>
      </w:r>
    </w:p>
    <w:p w:rsidR="00E57AEB" w:rsidRDefault="00E57AEB">
      <w:pPr>
        <w:rPr>
          <w:lang w:val="es-MX"/>
        </w:rPr>
      </w:pPr>
      <w:r>
        <w:rPr>
          <w:lang w:val="es-MX"/>
        </w:rPr>
        <w:t>El Cambio Climático generó en nuestra zona una importante sequía que se viene sosteniendo desde los últimos 10 años</w:t>
      </w:r>
      <w:r w:rsidR="005E2314">
        <w:rPr>
          <w:lang w:val="es-MX"/>
        </w:rPr>
        <w:t>. P</w:t>
      </w:r>
      <w:r>
        <w:rPr>
          <w:lang w:val="es-MX"/>
        </w:rPr>
        <w:t xml:space="preserve">or ejemplo en el área del Yacimiento Vaca Muerta, que incluye a nuestro Alto Valle </w:t>
      </w:r>
      <w:r w:rsidR="005E2314">
        <w:rPr>
          <w:lang w:val="es-MX"/>
        </w:rPr>
        <w:t>y pese a é</w:t>
      </w:r>
      <w:r>
        <w:rPr>
          <w:lang w:val="es-MX"/>
        </w:rPr>
        <w:t>sta falta del recurso vital se sigue</w:t>
      </w:r>
      <w:r w:rsidR="005E2314">
        <w:rPr>
          <w:lang w:val="es-MX"/>
        </w:rPr>
        <w:t>n</w:t>
      </w:r>
      <w:r>
        <w:rPr>
          <w:lang w:val="es-MX"/>
        </w:rPr>
        <w:t xml:space="preserve"> destinando 30 millones de litros de agua dulce de nuestro río</w:t>
      </w:r>
      <w:r w:rsidR="005E2314">
        <w:rPr>
          <w:lang w:val="es-MX"/>
        </w:rPr>
        <w:t>,</w:t>
      </w:r>
      <w:r>
        <w:rPr>
          <w:lang w:val="es-MX"/>
        </w:rPr>
        <w:t xml:space="preserve"> por fractura en cada una </w:t>
      </w:r>
      <w:r w:rsidR="005E2314">
        <w:rPr>
          <w:lang w:val="es-MX"/>
        </w:rPr>
        <w:t>de las locacio</w:t>
      </w:r>
      <w:r w:rsidR="0015305C">
        <w:rPr>
          <w:lang w:val="es-MX"/>
        </w:rPr>
        <w:t xml:space="preserve">nes que </w:t>
      </w:r>
      <w:proofErr w:type="gramStart"/>
      <w:r w:rsidR="0015305C">
        <w:rPr>
          <w:lang w:val="es-MX"/>
        </w:rPr>
        <w:t xml:space="preserve">extraen  </w:t>
      </w:r>
      <w:proofErr w:type="spellStart"/>
      <w:r w:rsidR="0015305C">
        <w:rPr>
          <w:lang w:val="es-MX"/>
        </w:rPr>
        <w:t>tight</w:t>
      </w:r>
      <w:proofErr w:type="spellEnd"/>
      <w:proofErr w:type="gramEnd"/>
      <w:r w:rsidR="0015305C">
        <w:rPr>
          <w:lang w:val="es-MX"/>
        </w:rPr>
        <w:t xml:space="preserve"> gas </w:t>
      </w:r>
      <w:r>
        <w:rPr>
          <w:lang w:val="es-MX"/>
        </w:rPr>
        <w:t xml:space="preserve"> y son cientos de ell</w:t>
      </w:r>
      <w:r w:rsidR="005E2314">
        <w:rPr>
          <w:lang w:val="es-MX"/>
        </w:rPr>
        <w:t xml:space="preserve">as en medio de las chacras de peras y manzanas. </w:t>
      </w:r>
    </w:p>
    <w:p w:rsidR="005E2314" w:rsidRDefault="005E2314">
      <w:pPr>
        <w:rPr>
          <w:lang w:val="es-MX"/>
        </w:rPr>
      </w:pPr>
      <w:r>
        <w:rPr>
          <w:lang w:val="es-MX"/>
        </w:rPr>
        <w:t>También son muy notorio los cambios repentinos de tem</w:t>
      </w:r>
      <w:r w:rsidR="00F21A57">
        <w:rPr>
          <w:lang w:val="es-MX"/>
        </w:rPr>
        <w:t xml:space="preserve">peraturas en primavera y verano. En verano las temperaturas altas van en aumento por la tala de frutales y </w:t>
      </w:r>
      <w:proofErr w:type="spellStart"/>
      <w:r w:rsidR="00F21A57">
        <w:rPr>
          <w:lang w:val="es-MX"/>
        </w:rPr>
        <w:t>arboles</w:t>
      </w:r>
      <w:proofErr w:type="spellEnd"/>
      <w:r w:rsidR="00F21A57">
        <w:rPr>
          <w:lang w:val="es-MX"/>
        </w:rPr>
        <w:t xml:space="preserve"> de contención en </w:t>
      </w:r>
      <w:proofErr w:type="gramStart"/>
      <w:r w:rsidR="00F21A57">
        <w:rPr>
          <w:lang w:val="es-MX"/>
        </w:rPr>
        <w:t>las  chacras</w:t>
      </w:r>
      <w:proofErr w:type="gramEnd"/>
      <w:r w:rsidR="00F21A57">
        <w:rPr>
          <w:lang w:val="es-MX"/>
        </w:rPr>
        <w:t xml:space="preserve"> que son rentadas para la explotación de hidrocarburos.</w:t>
      </w:r>
    </w:p>
    <w:p w:rsidR="00F21A57" w:rsidRDefault="00F21A57">
      <w:pPr>
        <w:rPr>
          <w:lang w:val="es-MX"/>
        </w:rPr>
      </w:pPr>
    </w:p>
    <w:p w:rsidR="00F21A57" w:rsidRDefault="00F21A57">
      <w:pPr>
        <w:rPr>
          <w:lang w:val="es-MX"/>
        </w:rPr>
      </w:pPr>
      <w:r>
        <w:rPr>
          <w:lang w:val="es-MX"/>
        </w:rPr>
        <w:t>3-)</w:t>
      </w:r>
    </w:p>
    <w:p w:rsidR="00F21A57" w:rsidRDefault="00F21A57">
      <w:pPr>
        <w:rPr>
          <w:lang w:val="es-MX"/>
        </w:rPr>
      </w:pPr>
      <w:r>
        <w:rPr>
          <w:lang w:val="es-MX"/>
        </w:rPr>
        <w:t>Nuestras autoridades de gobierno deberían respetar:</w:t>
      </w:r>
    </w:p>
    <w:p w:rsidR="00F21A57" w:rsidRDefault="00F21A57">
      <w:pPr>
        <w:rPr>
          <w:lang w:val="es-MX"/>
        </w:rPr>
      </w:pPr>
      <w:r>
        <w:rPr>
          <w:lang w:val="es-MX"/>
        </w:rPr>
        <w:t>Los tratados Internacionales que protegen los DERECHOS HUMANOS a los que adhiere el estado    argentino.</w:t>
      </w:r>
    </w:p>
    <w:p w:rsidR="00F21A57" w:rsidRDefault="00F21A57">
      <w:pPr>
        <w:rPr>
          <w:lang w:val="es-MX"/>
        </w:rPr>
      </w:pPr>
      <w:r>
        <w:rPr>
          <w:lang w:val="es-MX"/>
        </w:rPr>
        <w:t xml:space="preserve">La Constitución Nacional Argentina en sus art. </w:t>
      </w:r>
      <w:r w:rsidR="004F4A27">
        <w:rPr>
          <w:lang w:val="es-MX"/>
        </w:rPr>
        <w:t xml:space="preserve">31, </w:t>
      </w:r>
      <w:r>
        <w:rPr>
          <w:lang w:val="es-MX"/>
        </w:rPr>
        <w:t>41, 42, y 43.</w:t>
      </w:r>
    </w:p>
    <w:p w:rsidR="00F21A57" w:rsidRDefault="00F21A57">
      <w:pPr>
        <w:rPr>
          <w:lang w:val="es-MX"/>
        </w:rPr>
      </w:pPr>
      <w:r>
        <w:rPr>
          <w:lang w:val="es-MX"/>
        </w:rPr>
        <w:t xml:space="preserve">Las leyes nacionales en defensa del </w:t>
      </w:r>
      <w:r w:rsidR="0016693F">
        <w:rPr>
          <w:lang w:val="es-MX"/>
        </w:rPr>
        <w:t>agua superficial, de nuestros ríos, cuencas y agua subterráneas.</w:t>
      </w:r>
    </w:p>
    <w:p w:rsidR="0016693F" w:rsidRDefault="0016693F">
      <w:pPr>
        <w:rPr>
          <w:lang w:val="es-MX"/>
        </w:rPr>
      </w:pPr>
      <w:r>
        <w:rPr>
          <w:lang w:val="es-MX"/>
        </w:rPr>
        <w:t>La ley Nacional N° 25.675 en defensa del medioambiente.</w:t>
      </w:r>
    </w:p>
    <w:p w:rsidR="0016693F" w:rsidRDefault="0016693F">
      <w:pPr>
        <w:rPr>
          <w:lang w:val="es-MX"/>
        </w:rPr>
      </w:pPr>
      <w:r>
        <w:rPr>
          <w:lang w:val="es-MX"/>
        </w:rPr>
        <w:t>La ley</w:t>
      </w:r>
      <w:r w:rsidR="000D212B">
        <w:rPr>
          <w:lang w:val="es-MX"/>
        </w:rPr>
        <w:t xml:space="preserve"> Nacional 25831 y la</w:t>
      </w:r>
      <w:r>
        <w:rPr>
          <w:lang w:val="es-MX"/>
        </w:rPr>
        <w:t xml:space="preserve"> provincial 1829 de acceso a la información pública.</w:t>
      </w:r>
    </w:p>
    <w:p w:rsidR="0016693F" w:rsidRDefault="0016693F">
      <w:pPr>
        <w:rPr>
          <w:lang w:val="es-MX"/>
        </w:rPr>
      </w:pPr>
      <w:r>
        <w:rPr>
          <w:lang w:val="es-MX"/>
        </w:rPr>
        <w:t xml:space="preserve">Ley provincial </w:t>
      </w:r>
      <w:proofErr w:type="gramStart"/>
      <w:r>
        <w:rPr>
          <w:lang w:val="es-MX"/>
        </w:rPr>
        <w:t>3250  de</w:t>
      </w:r>
      <w:proofErr w:type="gramEnd"/>
      <w:r>
        <w:rPr>
          <w:lang w:val="es-MX"/>
        </w:rPr>
        <w:t xml:space="preserve"> Residuos Peligrosos.</w:t>
      </w:r>
    </w:p>
    <w:p w:rsidR="004F4A27" w:rsidRDefault="00C73896">
      <w:pPr>
        <w:rPr>
          <w:lang w:val="es-MX"/>
        </w:rPr>
      </w:pPr>
      <w:r>
        <w:rPr>
          <w:lang w:val="es-MX"/>
        </w:rPr>
        <w:t xml:space="preserve">El </w:t>
      </w:r>
      <w:r w:rsidR="004F4A27">
        <w:rPr>
          <w:lang w:val="es-MX"/>
        </w:rPr>
        <w:t>Preámbulo de la Carta Orgánica de la Ciudad de Allen-Rio Negro.</w:t>
      </w:r>
    </w:p>
    <w:p w:rsidR="0015305C" w:rsidRDefault="0015305C" w:rsidP="0015305C">
      <w:pPr>
        <w:rPr>
          <w:lang w:val="es-MX"/>
        </w:rPr>
      </w:pPr>
      <w:r>
        <w:rPr>
          <w:lang w:val="es-MX"/>
        </w:rPr>
        <w:t xml:space="preserve">Ni la Autoridad </w:t>
      </w:r>
      <w:proofErr w:type="spellStart"/>
      <w:r>
        <w:rPr>
          <w:lang w:val="es-MX"/>
        </w:rPr>
        <w:t>Interjurisdiccional</w:t>
      </w:r>
      <w:proofErr w:type="spellEnd"/>
      <w:r>
        <w:rPr>
          <w:lang w:val="es-MX"/>
        </w:rPr>
        <w:t xml:space="preserve"> de Cuenca (AIC) ni la Secretaría de Medioambiente y Desarrollo Sustentable de la Provincia de Río Negro garantizan el cumplimiento de Derechos y normativas vigentes.</w:t>
      </w:r>
    </w:p>
    <w:p w:rsidR="004F4A27" w:rsidRDefault="004F4A27">
      <w:pPr>
        <w:rPr>
          <w:lang w:val="es-MX"/>
        </w:rPr>
      </w:pPr>
    </w:p>
    <w:p w:rsidR="004F4A27" w:rsidRDefault="004F4A27">
      <w:pPr>
        <w:rPr>
          <w:lang w:val="es-MX"/>
        </w:rPr>
      </w:pPr>
      <w:r>
        <w:rPr>
          <w:lang w:val="es-MX"/>
        </w:rPr>
        <w:t>LAS EMPRESAS EXTRACTIVAS DEBERIAN CUMPLIR:</w:t>
      </w:r>
    </w:p>
    <w:p w:rsidR="004F4A27" w:rsidRDefault="004F4A27">
      <w:pPr>
        <w:rPr>
          <w:lang w:val="es-MX"/>
        </w:rPr>
      </w:pPr>
      <w:r>
        <w:rPr>
          <w:lang w:val="es-MX"/>
        </w:rPr>
        <w:t>Presentando</w:t>
      </w:r>
      <w:r w:rsidR="0049597D">
        <w:rPr>
          <w:lang w:val="es-MX"/>
        </w:rPr>
        <w:t xml:space="preserve"> previamente “Informe de Impacto Ambiental”</w:t>
      </w:r>
      <w:r w:rsidR="00C73896">
        <w:rPr>
          <w:lang w:val="es-MX"/>
        </w:rPr>
        <w:t xml:space="preserve"> de la actividad extractiva que van a </w:t>
      </w:r>
      <w:proofErr w:type="gramStart"/>
      <w:r w:rsidR="00C73896">
        <w:rPr>
          <w:lang w:val="es-MX"/>
        </w:rPr>
        <w:t xml:space="preserve">desarrollar, </w:t>
      </w:r>
      <w:r w:rsidR="005630A7">
        <w:rPr>
          <w:lang w:val="es-MX"/>
        </w:rPr>
        <w:t xml:space="preserve"> garantizando</w:t>
      </w:r>
      <w:proofErr w:type="gramEnd"/>
      <w:r w:rsidR="005630A7">
        <w:rPr>
          <w:lang w:val="es-MX"/>
        </w:rPr>
        <w:t xml:space="preserve"> el resguardo de las napas.</w:t>
      </w:r>
    </w:p>
    <w:p w:rsidR="0049597D" w:rsidRDefault="0049597D">
      <w:pPr>
        <w:rPr>
          <w:lang w:val="es-MX"/>
        </w:rPr>
      </w:pPr>
      <w:r>
        <w:rPr>
          <w:lang w:val="es-MX"/>
        </w:rPr>
        <w:t xml:space="preserve">Manual de químicos </w:t>
      </w:r>
      <w:proofErr w:type="gramStart"/>
      <w:r>
        <w:rPr>
          <w:lang w:val="es-MX"/>
        </w:rPr>
        <w:t>tóxicos  y</w:t>
      </w:r>
      <w:proofErr w:type="gramEnd"/>
      <w:r>
        <w:rPr>
          <w:lang w:val="es-MX"/>
        </w:rPr>
        <w:t xml:space="preserve"> productos radiactivos a utilizar y cantidad  de los mismos.</w:t>
      </w:r>
    </w:p>
    <w:p w:rsidR="0049597D" w:rsidRDefault="0049597D">
      <w:pPr>
        <w:rPr>
          <w:lang w:val="es-MX"/>
        </w:rPr>
      </w:pPr>
      <w:r>
        <w:rPr>
          <w:lang w:val="es-MX"/>
        </w:rPr>
        <w:t>Informe de la cantidad de litros de agua dulce a utilizar por pozo y por fractura hidráulica.</w:t>
      </w:r>
    </w:p>
    <w:p w:rsidR="0049597D" w:rsidRDefault="0049597D">
      <w:pPr>
        <w:rPr>
          <w:lang w:val="es-MX"/>
        </w:rPr>
      </w:pPr>
      <w:r>
        <w:rPr>
          <w:lang w:val="es-MX"/>
        </w:rPr>
        <w:t xml:space="preserve">Informe </w:t>
      </w:r>
      <w:proofErr w:type="gramStart"/>
      <w:r>
        <w:rPr>
          <w:lang w:val="es-MX"/>
        </w:rPr>
        <w:t>del  destino</w:t>
      </w:r>
      <w:proofErr w:type="gramEnd"/>
      <w:r>
        <w:rPr>
          <w:lang w:val="es-MX"/>
        </w:rPr>
        <w:t xml:space="preserve"> y  tratamiento de las aguas y barros con químicos residuales de las perforaciones.</w:t>
      </w:r>
    </w:p>
    <w:p w:rsidR="0049597D" w:rsidRDefault="0049597D">
      <w:pPr>
        <w:rPr>
          <w:lang w:val="es-MX"/>
        </w:rPr>
      </w:pPr>
      <w:r>
        <w:rPr>
          <w:lang w:val="es-MX"/>
        </w:rPr>
        <w:t xml:space="preserve">Informe </w:t>
      </w:r>
      <w:r w:rsidR="00C73896">
        <w:rPr>
          <w:lang w:val="es-MX"/>
        </w:rPr>
        <w:t>del lugar de donde extraerían el agua a utilizar en las perforaciones.</w:t>
      </w:r>
    </w:p>
    <w:p w:rsidR="0015305C" w:rsidRDefault="0015305C" w:rsidP="0015305C">
      <w:pPr>
        <w:jc w:val="right"/>
        <w:rPr>
          <w:lang w:val="es-MX"/>
        </w:rPr>
      </w:pPr>
    </w:p>
    <w:p w:rsidR="0015305C" w:rsidRDefault="0015305C" w:rsidP="0015305C">
      <w:pPr>
        <w:jc w:val="right"/>
        <w:rPr>
          <w:lang w:val="es-MX"/>
        </w:rPr>
      </w:pPr>
    </w:p>
    <w:p w:rsidR="0015305C" w:rsidRDefault="0015305C" w:rsidP="0015305C">
      <w:pPr>
        <w:jc w:val="right"/>
        <w:rPr>
          <w:lang w:val="es-MX"/>
        </w:rPr>
      </w:pPr>
    </w:p>
    <w:p w:rsidR="0015305C" w:rsidRDefault="0015305C" w:rsidP="0015305C">
      <w:pPr>
        <w:ind w:right="-1085"/>
        <w:jc w:val="right"/>
        <w:rPr>
          <w:lang w:val="es-MX"/>
        </w:rPr>
      </w:pPr>
      <w:r>
        <w:rPr>
          <w:lang w:val="es-MX"/>
        </w:rPr>
        <w:t>Lidia Campos          Juan Carlos Ponce</w:t>
      </w:r>
    </w:p>
    <w:p w:rsidR="0015305C" w:rsidRDefault="0015305C" w:rsidP="0015305C">
      <w:pPr>
        <w:ind w:right="-1085"/>
        <w:jc w:val="right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D.N.I: 11.110.884        D.N.I: 13.483.049</w:t>
      </w:r>
    </w:p>
    <w:p w:rsidR="00E97FA0" w:rsidRDefault="00E97FA0" w:rsidP="0015305C">
      <w:pPr>
        <w:ind w:right="-1085"/>
        <w:jc w:val="right"/>
        <w:rPr>
          <w:lang w:val="es-MX"/>
        </w:rPr>
      </w:pPr>
    </w:p>
    <w:p w:rsidR="00E97FA0" w:rsidRDefault="00E97FA0" w:rsidP="0015305C">
      <w:pPr>
        <w:ind w:right="-1085"/>
        <w:jc w:val="right"/>
        <w:rPr>
          <w:b/>
          <w:sz w:val="20"/>
          <w:szCs w:val="20"/>
          <w:lang w:val="es-MX"/>
        </w:rPr>
      </w:pPr>
      <w:r w:rsidRPr="00E97FA0">
        <w:rPr>
          <w:b/>
          <w:sz w:val="20"/>
          <w:szCs w:val="20"/>
          <w:lang w:val="es-MX"/>
        </w:rPr>
        <w:t>ASAMBLEA PERMANENTE DE</w:t>
      </w:r>
      <w:r>
        <w:rPr>
          <w:b/>
          <w:sz w:val="20"/>
          <w:szCs w:val="20"/>
          <w:lang w:val="es-MX"/>
        </w:rPr>
        <w:t>L</w:t>
      </w:r>
      <w:r w:rsidRPr="00E97FA0">
        <w:rPr>
          <w:b/>
          <w:sz w:val="20"/>
          <w:szCs w:val="20"/>
          <w:lang w:val="es-MX"/>
        </w:rPr>
        <w:t xml:space="preserve"> COMAHUE POR EL AGUA ALLEN</w:t>
      </w:r>
    </w:p>
    <w:p w:rsidR="00E97FA0" w:rsidRPr="00E97FA0" w:rsidRDefault="00E97FA0" w:rsidP="00E97FA0">
      <w:pPr>
        <w:rPr>
          <w:sz w:val="20"/>
          <w:szCs w:val="20"/>
          <w:lang w:val="es-MX"/>
        </w:rPr>
      </w:pPr>
    </w:p>
    <w:p w:rsidR="00E97FA0" w:rsidRPr="00E97FA0" w:rsidRDefault="00E97FA0" w:rsidP="00E97FA0">
      <w:pPr>
        <w:rPr>
          <w:sz w:val="20"/>
          <w:szCs w:val="20"/>
          <w:lang w:val="es-MX"/>
        </w:rPr>
      </w:pPr>
    </w:p>
    <w:p w:rsidR="00E97FA0" w:rsidRPr="00E97FA0" w:rsidRDefault="00E97FA0" w:rsidP="00E97FA0">
      <w:pPr>
        <w:rPr>
          <w:sz w:val="20"/>
          <w:szCs w:val="20"/>
          <w:lang w:val="es-MX"/>
        </w:rPr>
      </w:pPr>
    </w:p>
    <w:p w:rsidR="00E97FA0" w:rsidRPr="00E97FA0" w:rsidRDefault="00E97FA0" w:rsidP="00E97FA0">
      <w:pPr>
        <w:rPr>
          <w:sz w:val="20"/>
          <w:szCs w:val="20"/>
          <w:lang w:val="es-MX"/>
        </w:rPr>
      </w:pPr>
    </w:p>
    <w:p w:rsidR="00E97FA0" w:rsidRPr="00E97FA0" w:rsidRDefault="00E97FA0" w:rsidP="00E97FA0">
      <w:pPr>
        <w:rPr>
          <w:sz w:val="20"/>
          <w:szCs w:val="20"/>
          <w:lang w:val="es-MX"/>
        </w:rPr>
      </w:pPr>
    </w:p>
    <w:p w:rsidR="00E97FA0" w:rsidRPr="00E97FA0" w:rsidRDefault="00E97FA0" w:rsidP="00E97FA0">
      <w:pPr>
        <w:rPr>
          <w:sz w:val="20"/>
          <w:szCs w:val="20"/>
          <w:lang w:val="es-MX"/>
        </w:rPr>
      </w:pPr>
    </w:p>
    <w:p w:rsidR="0015305C" w:rsidRPr="0095343A" w:rsidRDefault="00E97FA0" w:rsidP="0027630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</w:t>
      </w:r>
      <w:r w:rsidR="0015305C">
        <w:rPr>
          <w:lang w:val="es-MX"/>
        </w:rPr>
        <w:t xml:space="preserve">        </w:t>
      </w:r>
    </w:p>
    <w:sectPr w:rsidR="0015305C" w:rsidRPr="0095343A" w:rsidSect="00E97FA0">
      <w:headerReference w:type="even" r:id="rId7"/>
      <w:headerReference w:type="default" r:id="rId8"/>
      <w:headerReference w:type="first" r:id="rId9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F3" w:rsidRDefault="00C44CF3" w:rsidP="0027630C">
      <w:pPr>
        <w:spacing w:after="0" w:line="240" w:lineRule="auto"/>
      </w:pPr>
      <w:r>
        <w:separator/>
      </w:r>
    </w:p>
  </w:endnote>
  <w:endnote w:type="continuationSeparator" w:id="0">
    <w:p w:rsidR="00C44CF3" w:rsidRDefault="00C44CF3" w:rsidP="0027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F3" w:rsidRDefault="00C44CF3" w:rsidP="0027630C">
      <w:pPr>
        <w:spacing w:after="0" w:line="240" w:lineRule="auto"/>
      </w:pPr>
      <w:r>
        <w:separator/>
      </w:r>
    </w:p>
  </w:footnote>
  <w:footnote w:type="continuationSeparator" w:id="0">
    <w:p w:rsidR="00C44CF3" w:rsidRDefault="00C44CF3" w:rsidP="0027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0C" w:rsidRDefault="00C44C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85454" o:spid="_x0000_s2053" type="#_x0000_t75" style="position:absolute;margin-left:0;margin-top:0;width:441.65pt;height:552.35pt;z-index:-251657216;mso-position-horizontal:center;mso-position-horizontal-relative:margin;mso-position-vertical:center;mso-position-vertical-relative:margin" o:allowincell="f">
          <v:imagedata r:id="rId1" o:title="aficheee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0C" w:rsidRDefault="00C44C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85455" o:spid="_x0000_s2054" type="#_x0000_t75" style="position:absolute;margin-left:0;margin-top:0;width:441.65pt;height:552.35pt;z-index:-251656192;mso-position-horizontal:center;mso-position-horizontal-relative:margin;mso-position-vertical:center;mso-position-vertical-relative:margin" o:allowincell="f">
          <v:imagedata r:id="rId1" o:title="aficheee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0C" w:rsidRDefault="00C44C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85453" o:spid="_x0000_s2052" type="#_x0000_t75" style="position:absolute;margin-left:0;margin-top:0;width:441.65pt;height:552.35pt;z-index:-251658240;mso-position-horizontal:center;mso-position-horizontal-relative:margin;mso-position-vertical:center;mso-position-vertical-relative:margin" o:allowincell="f">
          <v:imagedata r:id="rId1" o:title="aficheeee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3A"/>
    <w:rsid w:val="000D212B"/>
    <w:rsid w:val="0015305C"/>
    <w:rsid w:val="0016693F"/>
    <w:rsid w:val="0027630C"/>
    <w:rsid w:val="003667A1"/>
    <w:rsid w:val="003E5616"/>
    <w:rsid w:val="0049597D"/>
    <w:rsid w:val="004F4A27"/>
    <w:rsid w:val="005630A7"/>
    <w:rsid w:val="005E2314"/>
    <w:rsid w:val="006C28BE"/>
    <w:rsid w:val="0095343A"/>
    <w:rsid w:val="009B04F9"/>
    <w:rsid w:val="00A737CB"/>
    <w:rsid w:val="00AF74E9"/>
    <w:rsid w:val="00B05B7A"/>
    <w:rsid w:val="00C44CF3"/>
    <w:rsid w:val="00C73896"/>
    <w:rsid w:val="00D55517"/>
    <w:rsid w:val="00E36FEA"/>
    <w:rsid w:val="00E57AEB"/>
    <w:rsid w:val="00E97FA0"/>
    <w:rsid w:val="00F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256D705-ED28-4AFF-A106-327C46C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0C"/>
  </w:style>
  <w:style w:type="paragraph" w:styleId="Footer">
    <w:name w:val="footer"/>
    <w:basedOn w:val="Normal"/>
    <w:link w:val="FooterChar"/>
    <w:uiPriority w:val="99"/>
    <w:unhideWhenUsed/>
    <w:rsid w:val="0027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776D72-B13B-4928-A303-F22E9C3A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22185-9124-45A4-939A-8C2D3F5785EF}"/>
</file>

<file path=customXml/itemProps3.xml><?xml version="1.0" encoding="utf-8"?>
<ds:datastoreItem xmlns:ds="http://schemas.openxmlformats.org/officeDocument/2006/customXml" ds:itemID="{E6D49794-2ADF-44F5-97C7-80FE62922FC9}"/>
</file>

<file path=customXml/itemProps4.xml><?xml version="1.0" encoding="utf-8"?>
<ds:datastoreItem xmlns:ds="http://schemas.openxmlformats.org/officeDocument/2006/customXml" ds:itemID="{7E373616-2963-445E-BE2F-FCCC428AE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ABERG Viktoria</cp:lastModifiedBy>
  <cp:revision>1</cp:revision>
  <dcterms:created xsi:type="dcterms:W3CDTF">2020-11-20T12:21:00Z</dcterms:created>
  <dcterms:modified xsi:type="dcterms:W3CDTF">2020-11-20T12:21:00Z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