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8025D" w14:textId="3E7A07C8" w:rsidR="007B7B0A" w:rsidRPr="009A1239" w:rsidRDefault="006D34B6" w:rsidP="007044B6">
      <w:pPr>
        <w:tabs>
          <w:tab w:val="left" w:pos="7575"/>
        </w:tabs>
        <w:spacing w:after="0" w:line="240" w:lineRule="auto"/>
        <w:rPr>
          <w:rFonts w:ascii="Times New Roman" w:hAnsi="Times New Roman"/>
          <w:b/>
          <w:sz w:val="24"/>
          <w:szCs w:val="24"/>
          <w:lang w:val="en-GB"/>
        </w:rPr>
      </w:pPr>
      <w:bookmarkStart w:id="0" w:name="_GoBack"/>
      <w:bookmarkEnd w:id="0"/>
      <w:r w:rsidRPr="009A1239">
        <w:rPr>
          <w:rFonts w:ascii="Times New Roman" w:hAnsi="Times New Roman"/>
          <w:noProof/>
          <w:sz w:val="24"/>
          <w:szCs w:val="24"/>
          <w:lang w:val="en-GB" w:eastAsia="en-GB"/>
        </w:rPr>
        <w:drawing>
          <wp:anchor distT="0" distB="0" distL="114300" distR="114300" simplePos="0" relativeHeight="251659264" behindDoc="1" locked="0" layoutInCell="1" allowOverlap="1" wp14:anchorId="7F23DD92" wp14:editId="7D847D2C">
            <wp:simplePos x="0" y="0"/>
            <wp:positionH relativeFrom="column">
              <wp:posOffset>3562476</wp:posOffset>
            </wp:positionH>
            <wp:positionV relativeFrom="paragraph">
              <wp:posOffset>-66675</wp:posOffset>
            </wp:positionV>
            <wp:extent cx="2460591" cy="1371370"/>
            <wp:effectExtent l="0" t="0" r="3810" b="63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591" cy="137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490DC6C7" wp14:editId="6A89674F">
            <wp:extent cx="2334895" cy="939800"/>
            <wp:effectExtent l="0" t="0" r="8255" b="0"/>
            <wp:docPr id="1" name="Picture 1"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pic:cNvPicPr>
                      <a:picLocks noChangeAspect="1" noChangeArrowheads="1"/>
                    </pic:cNvPicPr>
                  </pic:nvPicPr>
                  <pic:blipFill rotWithShape="1">
                    <a:blip r:embed="rId9">
                      <a:extLst>
                        <a:ext uri="{28A0092B-C50C-407E-A947-70E740481C1C}">
                          <a14:useLocalDpi xmlns:a14="http://schemas.microsoft.com/office/drawing/2010/main" val="0"/>
                        </a:ext>
                      </a:extLst>
                    </a:blip>
                    <a:srcRect l="56777"/>
                    <a:stretch/>
                  </pic:blipFill>
                  <pic:spPr bwMode="auto">
                    <a:xfrm>
                      <a:off x="0" y="0"/>
                      <a:ext cx="2334895" cy="939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imes New Roman" w:hAnsi="Times New Roman"/>
          <w:b/>
          <w:sz w:val="24"/>
          <w:szCs w:val="24"/>
          <w:lang w:val="en-GB"/>
        </w:rPr>
        <w:tab/>
      </w:r>
    </w:p>
    <w:p w14:paraId="57CEB085" w14:textId="77777777" w:rsidR="007B7B0A" w:rsidRPr="009A1239" w:rsidRDefault="007B7B0A" w:rsidP="009A1239">
      <w:pPr>
        <w:spacing w:after="0" w:line="240" w:lineRule="auto"/>
        <w:rPr>
          <w:rFonts w:ascii="Times New Roman" w:hAnsi="Times New Roman"/>
          <w:b/>
          <w:sz w:val="24"/>
          <w:szCs w:val="24"/>
          <w:lang w:val="en-GB"/>
        </w:rPr>
      </w:pPr>
    </w:p>
    <w:p w14:paraId="2F56B981" w14:textId="77777777" w:rsidR="007B7B0A" w:rsidRPr="00C93059" w:rsidRDefault="007B7B0A" w:rsidP="009A1239">
      <w:pPr>
        <w:spacing w:after="0" w:line="240" w:lineRule="auto"/>
        <w:rPr>
          <w:rFonts w:ascii="Times New Roman" w:hAnsi="Times New Roman"/>
          <w:b/>
          <w:color w:val="0070C0"/>
          <w:sz w:val="24"/>
          <w:szCs w:val="24"/>
          <w:lang w:val="en-GB"/>
        </w:rPr>
      </w:pPr>
    </w:p>
    <w:p w14:paraId="2D1765E0" w14:textId="77777777" w:rsidR="007B7B0A" w:rsidRPr="00C93059" w:rsidRDefault="007B7B0A" w:rsidP="009A1239">
      <w:pPr>
        <w:spacing w:after="0" w:line="240" w:lineRule="auto"/>
        <w:jc w:val="center"/>
        <w:rPr>
          <w:rFonts w:asciiTheme="majorHAnsi" w:hAnsiTheme="majorHAnsi" w:cstheme="majorHAnsi"/>
          <w:b/>
          <w:color w:val="0070C0"/>
          <w:sz w:val="24"/>
          <w:szCs w:val="24"/>
          <w:u w:val="single"/>
          <w:lang w:val="en-GB"/>
        </w:rPr>
      </w:pPr>
      <w:r w:rsidRPr="00C93059">
        <w:rPr>
          <w:rFonts w:asciiTheme="majorHAnsi" w:hAnsiTheme="majorHAnsi" w:cstheme="majorHAnsi"/>
          <w:b/>
          <w:color w:val="0070C0"/>
          <w:sz w:val="24"/>
          <w:szCs w:val="24"/>
          <w:u w:val="single"/>
          <w:lang w:val="en-GB"/>
        </w:rPr>
        <w:t>Expert Group Meeting</w:t>
      </w:r>
    </w:p>
    <w:p w14:paraId="6713B807" w14:textId="77777777" w:rsidR="007B7B0A" w:rsidRPr="00C93059" w:rsidRDefault="007B7B0A" w:rsidP="00772D7B">
      <w:pPr>
        <w:spacing w:after="0" w:line="240" w:lineRule="auto"/>
        <w:jc w:val="center"/>
        <w:rPr>
          <w:rFonts w:asciiTheme="majorHAnsi" w:hAnsiTheme="majorHAnsi" w:cstheme="majorHAnsi"/>
          <w:b/>
          <w:color w:val="0070C0"/>
          <w:sz w:val="24"/>
          <w:szCs w:val="24"/>
          <w:u w:val="single"/>
        </w:rPr>
      </w:pPr>
      <w:r w:rsidRPr="00C93059">
        <w:rPr>
          <w:rFonts w:asciiTheme="majorHAnsi" w:hAnsiTheme="majorHAnsi" w:cstheme="majorHAnsi"/>
          <w:b/>
          <w:color w:val="0070C0"/>
          <w:sz w:val="24"/>
          <w:szCs w:val="24"/>
          <w:u w:val="single"/>
        </w:rPr>
        <w:t>Intersections between women’s rights and the rights of persons with disabilities</w:t>
      </w:r>
    </w:p>
    <w:p w14:paraId="4A484618" w14:textId="77777777" w:rsidR="007B7B0A" w:rsidRPr="00D949EA" w:rsidRDefault="007B7B0A" w:rsidP="009A1239">
      <w:pPr>
        <w:spacing w:after="0" w:line="240" w:lineRule="auto"/>
        <w:rPr>
          <w:rFonts w:asciiTheme="majorHAnsi" w:hAnsiTheme="majorHAnsi" w:cstheme="majorHAnsi"/>
          <w:b/>
          <w:sz w:val="24"/>
          <w:szCs w:val="24"/>
          <w:u w:val="single"/>
          <w:lang w:val="en-GB"/>
        </w:rPr>
      </w:pPr>
    </w:p>
    <w:p w14:paraId="51B5DADD" w14:textId="77777777" w:rsidR="007B7B0A" w:rsidRPr="007044B6" w:rsidRDefault="007B7B0A" w:rsidP="009A1239">
      <w:pPr>
        <w:spacing w:after="0" w:line="240" w:lineRule="auto"/>
        <w:jc w:val="center"/>
        <w:rPr>
          <w:rFonts w:asciiTheme="majorHAnsi" w:hAnsiTheme="majorHAnsi" w:cstheme="majorHAnsi"/>
          <w:b/>
          <w:sz w:val="24"/>
          <w:szCs w:val="24"/>
          <w:lang w:val="en-GB"/>
        </w:rPr>
      </w:pPr>
      <w:r w:rsidRPr="007044B6">
        <w:rPr>
          <w:rFonts w:asciiTheme="majorHAnsi" w:hAnsiTheme="majorHAnsi" w:cstheme="majorHAnsi"/>
          <w:b/>
          <w:sz w:val="24"/>
          <w:szCs w:val="24"/>
          <w:lang w:val="en-GB"/>
        </w:rPr>
        <w:t>19 March 2019</w:t>
      </w:r>
    </w:p>
    <w:p w14:paraId="5918E05A" w14:textId="632CA32F" w:rsidR="00125902" w:rsidRPr="00125902" w:rsidRDefault="009A1239" w:rsidP="00125902">
      <w:pPr>
        <w:spacing w:after="0" w:line="240" w:lineRule="auto"/>
        <w:jc w:val="center"/>
        <w:rPr>
          <w:rFonts w:asciiTheme="majorHAnsi" w:hAnsiTheme="majorHAnsi" w:cstheme="majorHAnsi"/>
          <w:sz w:val="24"/>
          <w:szCs w:val="24"/>
          <w:lang w:val="en-US"/>
        </w:rPr>
      </w:pPr>
      <w:r w:rsidRPr="00D949EA">
        <w:rPr>
          <w:rFonts w:asciiTheme="majorHAnsi" w:hAnsiTheme="majorHAnsi" w:cstheme="majorHAnsi"/>
          <w:sz w:val="24"/>
          <w:szCs w:val="24"/>
          <w:lang w:val="en-GB"/>
        </w:rPr>
        <w:t xml:space="preserve">UNICEF </w:t>
      </w:r>
      <w:r w:rsidR="00125902" w:rsidRPr="00125902">
        <w:rPr>
          <w:rFonts w:asciiTheme="majorHAnsi" w:hAnsiTheme="majorHAnsi" w:cstheme="majorHAnsi"/>
          <w:sz w:val="24"/>
          <w:szCs w:val="24"/>
          <w:lang w:val="en-US"/>
        </w:rPr>
        <w:t>H</w:t>
      </w:r>
      <w:r w:rsidR="005D54D6">
        <w:rPr>
          <w:rFonts w:asciiTheme="majorHAnsi" w:hAnsiTheme="majorHAnsi" w:cstheme="majorHAnsi"/>
          <w:sz w:val="24"/>
          <w:szCs w:val="24"/>
          <w:lang w:val="en-US"/>
        </w:rPr>
        <w:t>ouse</w:t>
      </w:r>
      <w:r w:rsidR="00125902" w:rsidRPr="00125902">
        <w:rPr>
          <w:rFonts w:asciiTheme="majorHAnsi" w:hAnsiTheme="majorHAnsi" w:cstheme="majorHAnsi"/>
          <w:sz w:val="24"/>
          <w:szCs w:val="24"/>
          <w:lang w:val="en-US"/>
        </w:rPr>
        <w:t>, Danny Kaye space</w:t>
      </w:r>
    </w:p>
    <w:p w14:paraId="2A63CF1D" w14:textId="77777777" w:rsidR="00125902" w:rsidRPr="00125902" w:rsidRDefault="00125902" w:rsidP="00125902">
      <w:pPr>
        <w:spacing w:after="0" w:line="240" w:lineRule="auto"/>
        <w:jc w:val="center"/>
        <w:rPr>
          <w:rFonts w:asciiTheme="majorHAnsi" w:hAnsiTheme="majorHAnsi" w:cstheme="majorHAnsi"/>
          <w:sz w:val="24"/>
          <w:szCs w:val="24"/>
          <w:lang w:val="en-US"/>
        </w:rPr>
      </w:pPr>
      <w:r w:rsidRPr="00125902">
        <w:rPr>
          <w:rFonts w:asciiTheme="majorHAnsi" w:hAnsiTheme="majorHAnsi" w:cstheme="majorHAnsi"/>
          <w:sz w:val="24"/>
          <w:szCs w:val="24"/>
          <w:lang w:val="en-US"/>
        </w:rPr>
        <w:t>3 UN Plaza, 10017 New York</w:t>
      </w:r>
    </w:p>
    <w:p w14:paraId="4F94110B" w14:textId="1E92DDE9" w:rsidR="00B52431" w:rsidRPr="00772D7B" w:rsidRDefault="00B52431" w:rsidP="00772D7B">
      <w:pPr>
        <w:spacing w:after="0" w:line="240" w:lineRule="auto"/>
        <w:jc w:val="center"/>
        <w:rPr>
          <w:rFonts w:asciiTheme="majorHAnsi" w:hAnsiTheme="majorHAnsi" w:cstheme="majorHAnsi"/>
          <w:sz w:val="24"/>
          <w:szCs w:val="24"/>
          <w:lang w:val="en-GB"/>
        </w:rPr>
      </w:pPr>
    </w:p>
    <w:p w14:paraId="555F86FB" w14:textId="77777777" w:rsidR="007B7B0A" w:rsidRPr="002B0818" w:rsidRDefault="007B7B0A" w:rsidP="009A1239">
      <w:pPr>
        <w:spacing w:after="0" w:line="240" w:lineRule="auto"/>
        <w:jc w:val="center"/>
        <w:rPr>
          <w:rFonts w:asciiTheme="majorHAnsi" w:hAnsiTheme="majorHAnsi" w:cstheme="majorHAnsi"/>
          <w:b/>
          <w:sz w:val="24"/>
          <w:szCs w:val="24"/>
          <w:u w:val="single"/>
          <w:lang w:val="en-GB"/>
        </w:rPr>
      </w:pPr>
      <w:r w:rsidRPr="002B0818">
        <w:rPr>
          <w:rFonts w:asciiTheme="majorHAnsi" w:hAnsiTheme="majorHAnsi" w:cstheme="majorHAnsi"/>
          <w:b/>
          <w:sz w:val="24"/>
          <w:szCs w:val="24"/>
          <w:u w:val="single"/>
          <w:lang w:val="en-GB"/>
        </w:rPr>
        <w:t xml:space="preserve">Concept Note </w:t>
      </w:r>
    </w:p>
    <w:p w14:paraId="70EC6F19" w14:textId="77777777" w:rsidR="00A36E80" w:rsidRPr="00D949EA" w:rsidRDefault="00A36E80" w:rsidP="009A1239">
      <w:pPr>
        <w:spacing w:after="0" w:line="240" w:lineRule="auto"/>
        <w:rPr>
          <w:rFonts w:asciiTheme="majorHAnsi" w:hAnsiTheme="majorHAnsi" w:cstheme="majorHAnsi"/>
          <w:sz w:val="24"/>
          <w:szCs w:val="24"/>
          <w:lang w:val="en-GB"/>
        </w:rPr>
      </w:pPr>
    </w:p>
    <w:p w14:paraId="012C1A7A" w14:textId="77777777" w:rsidR="007B7B0A" w:rsidRPr="00D949EA" w:rsidRDefault="007B7B0A" w:rsidP="009A1239">
      <w:pPr>
        <w:pStyle w:val="ListParagraph"/>
        <w:numPr>
          <w:ilvl w:val="0"/>
          <w:numId w:val="2"/>
        </w:numPr>
        <w:spacing w:after="0" w:line="240" w:lineRule="auto"/>
        <w:ind w:left="851" w:hanging="851"/>
        <w:rPr>
          <w:rFonts w:asciiTheme="majorHAnsi" w:hAnsiTheme="majorHAnsi" w:cstheme="majorHAnsi"/>
          <w:b/>
          <w:sz w:val="24"/>
          <w:szCs w:val="24"/>
          <w:lang w:val="en-US"/>
        </w:rPr>
      </w:pPr>
      <w:r w:rsidRPr="00D949EA">
        <w:rPr>
          <w:rFonts w:asciiTheme="majorHAnsi" w:hAnsiTheme="majorHAnsi" w:cstheme="majorHAnsi"/>
          <w:b/>
          <w:sz w:val="24"/>
          <w:szCs w:val="24"/>
          <w:lang w:val="en-US"/>
        </w:rPr>
        <w:t>Introduction</w:t>
      </w:r>
    </w:p>
    <w:p w14:paraId="799C07F2" w14:textId="77777777" w:rsidR="009A1239" w:rsidRPr="00D949EA" w:rsidRDefault="009A1239" w:rsidP="009A1239">
      <w:pPr>
        <w:pStyle w:val="ListParagraph"/>
        <w:spacing w:after="0" w:line="240" w:lineRule="auto"/>
        <w:ind w:left="851"/>
        <w:rPr>
          <w:rFonts w:asciiTheme="majorHAnsi" w:hAnsiTheme="majorHAnsi" w:cstheme="majorHAnsi"/>
          <w:b/>
          <w:sz w:val="24"/>
          <w:szCs w:val="24"/>
          <w:lang w:val="en-US"/>
        </w:rPr>
      </w:pPr>
    </w:p>
    <w:p w14:paraId="140063FC" w14:textId="2BD2C16A" w:rsidR="007B7B0A" w:rsidRPr="00D949EA" w:rsidRDefault="007B7B0A" w:rsidP="009A1239">
      <w:pPr>
        <w:pStyle w:val="NormalWeb"/>
        <w:spacing w:before="0" w:beforeAutospacing="0" w:after="0" w:afterAutospacing="0"/>
        <w:jc w:val="both"/>
        <w:rPr>
          <w:rFonts w:asciiTheme="majorHAnsi" w:hAnsiTheme="majorHAnsi" w:cstheme="majorHAnsi"/>
          <w:sz w:val="24"/>
          <w:szCs w:val="24"/>
          <w:lang w:val="en-US"/>
        </w:rPr>
      </w:pPr>
      <w:r w:rsidRPr="00D949EA">
        <w:rPr>
          <w:rFonts w:asciiTheme="majorHAnsi" w:hAnsiTheme="majorHAnsi" w:cstheme="majorHAnsi"/>
          <w:sz w:val="24"/>
          <w:szCs w:val="24"/>
          <w:lang w:val="en-US"/>
        </w:rPr>
        <w:t>Th</w:t>
      </w:r>
      <w:r w:rsidR="00E72E18" w:rsidRPr="00D949EA">
        <w:rPr>
          <w:rFonts w:asciiTheme="majorHAnsi" w:hAnsiTheme="majorHAnsi" w:cstheme="majorHAnsi"/>
          <w:sz w:val="24"/>
          <w:szCs w:val="24"/>
          <w:lang w:val="en-US"/>
        </w:rPr>
        <w:t>e UN Special Rapporteur on the rights of persons with d</w:t>
      </w:r>
      <w:r w:rsidRPr="00D949EA">
        <w:rPr>
          <w:rFonts w:asciiTheme="majorHAnsi" w:hAnsiTheme="majorHAnsi" w:cstheme="majorHAnsi"/>
          <w:sz w:val="24"/>
          <w:szCs w:val="24"/>
          <w:lang w:val="en-US"/>
        </w:rPr>
        <w:t xml:space="preserve">isabilities, Ms. Catalina Devandas Aguilar is hosting an </w:t>
      </w:r>
      <w:r w:rsidRPr="007044B6">
        <w:rPr>
          <w:rFonts w:asciiTheme="majorHAnsi" w:hAnsiTheme="majorHAnsi" w:cstheme="majorHAnsi"/>
          <w:i/>
          <w:sz w:val="24"/>
          <w:szCs w:val="24"/>
          <w:lang w:val="en-US"/>
        </w:rPr>
        <w:t xml:space="preserve">Expert Group Meeting on </w:t>
      </w:r>
      <w:r w:rsidRPr="007044B6">
        <w:rPr>
          <w:rFonts w:asciiTheme="majorHAnsi" w:hAnsiTheme="majorHAnsi" w:cstheme="majorHAnsi"/>
          <w:i/>
          <w:color w:val="212121"/>
          <w:sz w:val="24"/>
          <w:szCs w:val="24"/>
          <w:lang w:val="en-US"/>
        </w:rPr>
        <w:t>the intersections between women’s rights and the righ</w:t>
      </w:r>
      <w:r w:rsidR="00E72E18" w:rsidRPr="007044B6">
        <w:rPr>
          <w:rFonts w:asciiTheme="majorHAnsi" w:hAnsiTheme="majorHAnsi" w:cstheme="majorHAnsi"/>
          <w:i/>
          <w:color w:val="212121"/>
          <w:sz w:val="24"/>
          <w:szCs w:val="24"/>
          <w:lang w:val="en-US"/>
        </w:rPr>
        <w:t>ts of persons with disabilities</w:t>
      </w:r>
      <w:r w:rsidRPr="00D949EA">
        <w:rPr>
          <w:rFonts w:asciiTheme="majorHAnsi" w:hAnsiTheme="majorHAnsi" w:cstheme="majorHAnsi"/>
          <w:sz w:val="24"/>
          <w:szCs w:val="24"/>
          <w:lang w:val="en-US"/>
        </w:rPr>
        <w:t xml:space="preserve"> on 19 March 2019 at </w:t>
      </w:r>
      <w:r w:rsidR="009A1239" w:rsidRPr="00D949EA">
        <w:rPr>
          <w:rFonts w:asciiTheme="majorHAnsi" w:hAnsiTheme="majorHAnsi" w:cstheme="majorHAnsi"/>
          <w:sz w:val="24"/>
          <w:szCs w:val="24"/>
          <w:lang w:val="en-US"/>
        </w:rPr>
        <w:t>UNICEF H</w:t>
      </w:r>
      <w:r w:rsidR="004C25D0">
        <w:rPr>
          <w:rFonts w:asciiTheme="majorHAnsi" w:hAnsiTheme="majorHAnsi" w:cstheme="majorHAnsi"/>
          <w:sz w:val="24"/>
          <w:szCs w:val="24"/>
          <w:lang w:val="en-US"/>
        </w:rPr>
        <w:t>ouse</w:t>
      </w:r>
      <w:r w:rsidRPr="00D949EA">
        <w:rPr>
          <w:rFonts w:asciiTheme="majorHAnsi" w:hAnsiTheme="majorHAnsi" w:cstheme="majorHAnsi"/>
          <w:sz w:val="24"/>
          <w:szCs w:val="24"/>
          <w:lang w:val="en-US"/>
        </w:rPr>
        <w:t xml:space="preserve"> in New York.</w:t>
      </w:r>
      <w:r w:rsidR="006D34B6">
        <w:rPr>
          <w:rFonts w:asciiTheme="majorHAnsi" w:hAnsiTheme="majorHAnsi" w:cstheme="majorHAnsi"/>
          <w:sz w:val="24"/>
          <w:szCs w:val="24"/>
          <w:lang w:val="en-US"/>
        </w:rPr>
        <w:t xml:space="preserve"> The meeting will be held at the </w:t>
      </w:r>
      <w:r w:rsidR="006D34B6" w:rsidRPr="006D34B6">
        <w:rPr>
          <w:rFonts w:asciiTheme="majorHAnsi" w:hAnsiTheme="majorHAnsi" w:cstheme="majorHAnsi"/>
          <w:sz w:val="24"/>
          <w:szCs w:val="24"/>
          <w:lang w:val="en-US"/>
        </w:rPr>
        <w:t>Danny Kaye space</w:t>
      </w:r>
      <w:r w:rsidR="006D34B6">
        <w:rPr>
          <w:rFonts w:asciiTheme="majorHAnsi" w:hAnsiTheme="majorHAnsi" w:cstheme="majorHAnsi"/>
          <w:sz w:val="24"/>
          <w:szCs w:val="24"/>
          <w:lang w:val="en-US"/>
        </w:rPr>
        <w:t xml:space="preserve"> on the ground floor</w:t>
      </w:r>
      <w:r w:rsidR="00C43C36">
        <w:rPr>
          <w:rFonts w:asciiTheme="majorHAnsi" w:hAnsiTheme="majorHAnsi" w:cstheme="majorHAnsi"/>
          <w:sz w:val="24"/>
          <w:szCs w:val="24"/>
          <w:lang w:val="en-US"/>
        </w:rPr>
        <w:t>, after you pass security</w:t>
      </w:r>
      <w:r w:rsidR="006D34B6">
        <w:rPr>
          <w:rFonts w:asciiTheme="majorHAnsi" w:hAnsiTheme="majorHAnsi" w:cstheme="majorHAnsi"/>
          <w:sz w:val="24"/>
          <w:szCs w:val="24"/>
          <w:lang w:val="en-US"/>
        </w:rPr>
        <w:t xml:space="preserve">. </w:t>
      </w:r>
    </w:p>
    <w:p w14:paraId="2F3A8069" w14:textId="77777777" w:rsidR="009A1239" w:rsidRPr="00D949EA" w:rsidRDefault="009A1239" w:rsidP="009A1239">
      <w:pPr>
        <w:pStyle w:val="NormalWeb"/>
        <w:spacing w:before="0" w:beforeAutospacing="0" w:after="0" w:afterAutospacing="0"/>
        <w:jc w:val="both"/>
        <w:rPr>
          <w:rFonts w:asciiTheme="majorHAnsi" w:hAnsiTheme="majorHAnsi" w:cstheme="majorHAnsi"/>
          <w:color w:val="212121"/>
          <w:sz w:val="24"/>
          <w:szCs w:val="24"/>
          <w:lang w:val="en-US"/>
        </w:rPr>
      </w:pPr>
    </w:p>
    <w:p w14:paraId="6E086DB9" w14:textId="3B0CD641" w:rsidR="007B7B0A" w:rsidRPr="00D949EA" w:rsidRDefault="00A77F91" w:rsidP="009A1239">
      <w:pPr>
        <w:spacing w:after="0"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Pursuant to </w:t>
      </w:r>
      <w:r w:rsidRPr="00A77F91">
        <w:rPr>
          <w:rFonts w:asciiTheme="majorHAnsi" w:hAnsiTheme="majorHAnsi" w:cstheme="majorHAnsi"/>
          <w:sz w:val="24"/>
          <w:szCs w:val="24"/>
          <w:lang w:val="en-US"/>
        </w:rPr>
        <w:t>Human Rights Council resolution 35/6</w:t>
      </w:r>
      <w:r>
        <w:rPr>
          <w:rFonts w:asciiTheme="majorHAnsi" w:hAnsiTheme="majorHAnsi" w:cstheme="majorHAnsi"/>
          <w:sz w:val="24"/>
          <w:szCs w:val="24"/>
          <w:lang w:val="en-US"/>
        </w:rPr>
        <w:t>, t</w:t>
      </w:r>
      <w:r w:rsidRPr="00D949EA">
        <w:rPr>
          <w:rFonts w:asciiTheme="majorHAnsi" w:hAnsiTheme="majorHAnsi" w:cstheme="majorHAnsi"/>
          <w:sz w:val="24"/>
          <w:szCs w:val="24"/>
          <w:lang w:val="en-US"/>
        </w:rPr>
        <w:t xml:space="preserve">he </w:t>
      </w:r>
      <w:r w:rsidR="007B7B0A" w:rsidRPr="00D949EA">
        <w:rPr>
          <w:rFonts w:asciiTheme="majorHAnsi" w:hAnsiTheme="majorHAnsi" w:cstheme="majorHAnsi"/>
          <w:sz w:val="24"/>
          <w:szCs w:val="24"/>
          <w:lang w:val="en-US"/>
        </w:rPr>
        <w:t xml:space="preserve">Special Rapporteur </w:t>
      </w:r>
      <w:r>
        <w:rPr>
          <w:rFonts w:asciiTheme="majorHAnsi" w:hAnsiTheme="majorHAnsi" w:cstheme="majorHAnsi"/>
          <w:sz w:val="24"/>
          <w:szCs w:val="24"/>
          <w:lang w:val="en-US"/>
        </w:rPr>
        <w:t>is</w:t>
      </w:r>
      <w:r w:rsidR="007B7B0A" w:rsidRPr="00D949EA">
        <w:rPr>
          <w:rFonts w:asciiTheme="majorHAnsi" w:hAnsiTheme="majorHAnsi" w:cstheme="majorHAnsi"/>
          <w:sz w:val="24"/>
          <w:szCs w:val="24"/>
          <w:lang w:val="en-US"/>
        </w:rPr>
        <w:t xml:space="preserve"> mandate</w:t>
      </w:r>
      <w:r>
        <w:rPr>
          <w:rFonts w:asciiTheme="majorHAnsi" w:hAnsiTheme="majorHAnsi" w:cstheme="majorHAnsi"/>
          <w:sz w:val="24"/>
          <w:szCs w:val="24"/>
          <w:lang w:val="en-US"/>
        </w:rPr>
        <w:t>d</w:t>
      </w:r>
      <w:r w:rsidR="007B7B0A" w:rsidRPr="00D949EA">
        <w:rPr>
          <w:rFonts w:asciiTheme="majorHAnsi" w:hAnsiTheme="majorHAnsi" w:cstheme="majorHAnsi"/>
          <w:sz w:val="24"/>
          <w:szCs w:val="24"/>
          <w:lang w:val="en-US"/>
        </w:rPr>
        <w:t xml:space="preserve"> to develop a regular dialogue with civil society and other </w:t>
      </w:r>
      <w:r w:rsidR="00F13FCC">
        <w:rPr>
          <w:rFonts w:asciiTheme="majorHAnsi" w:hAnsiTheme="majorHAnsi" w:cstheme="majorHAnsi"/>
          <w:sz w:val="24"/>
          <w:szCs w:val="24"/>
          <w:lang w:val="en-US"/>
        </w:rPr>
        <w:t>actor</w:t>
      </w:r>
      <w:r w:rsidR="00F13FCC" w:rsidRPr="00D949EA">
        <w:rPr>
          <w:rFonts w:asciiTheme="majorHAnsi" w:hAnsiTheme="majorHAnsi" w:cstheme="majorHAnsi"/>
          <w:sz w:val="24"/>
          <w:szCs w:val="24"/>
          <w:lang w:val="en-US"/>
        </w:rPr>
        <w:t xml:space="preserve">s </w:t>
      </w:r>
      <w:r w:rsidR="007B7B0A" w:rsidRPr="00D949EA">
        <w:rPr>
          <w:rFonts w:asciiTheme="majorHAnsi" w:hAnsiTheme="majorHAnsi" w:cstheme="majorHAnsi"/>
          <w:sz w:val="24"/>
          <w:szCs w:val="24"/>
          <w:lang w:val="en-US"/>
        </w:rPr>
        <w:t>to identify, exchange and promote good practices related to the realization of the rights of persons with disabilities; gather and exchange information and communications with States on alleged human rights violations</w:t>
      </w:r>
      <w:r w:rsidR="00C56F56">
        <w:rPr>
          <w:rFonts w:asciiTheme="majorHAnsi" w:hAnsiTheme="majorHAnsi" w:cstheme="majorHAnsi"/>
          <w:sz w:val="24"/>
          <w:szCs w:val="24"/>
          <w:lang w:val="en-US"/>
        </w:rPr>
        <w:t>,</w:t>
      </w:r>
      <w:r w:rsidR="00C56F56" w:rsidRPr="00D949EA">
        <w:rPr>
          <w:rFonts w:asciiTheme="majorHAnsi" w:hAnsiTheme="majorHAnsi" w:cstheme="majorHAnsi"/>
          <w:sz w:val="24"/>
          <w:szCs w:val="24"/>
          <w:lang w:val="en-US"/>
        </w:rPr>
        <w:t xml:space="preserve"> </w:t>
      </w:r>
      <w:r w:rsidR="007B7B0A" w:rsidRPr="00D949EA">
        <w:rPr>
          <w:rFonts w:asciiTheme="majorHAnsi" w:hAnsiTheme="majorHAnsi" w:cstheme="majorHAnsi"/>
          <w:sz w:val="24"/>
          <w:szCs w:val="24"/>
          <w:lang w:val="en-US"/>
        </w:rPr>
        <w:t xml:space="preserve">and make recommendations on how to promote and protect the rights of persons with disabilities. </w:t>
      </w:r>
      <w:r w:rsidRPr="00A77F91">
        <w:rPr>
          <w:rFonts w:asciiTheme="majorHAnsi" w:hAnsiTheme="majorHAnsi" w:cstheme="majorHAnsi"/>
          <w:sz w:val="24"/>
          <w:szCs w:val="24"/>
          <w:lang w:val="en-US"/>
        </w:rPr>
        <w:t xml:space="preserve">In this </w:t>
      </w:r>
      <w:r w:rsidR="00C56F56">
        <w:rPr>
          <w:rFonts w:asciiTheme="majorHAnsi" w:hAnsiTheme="majorHAnsi" w:cstheme="majorHAnsi"/>
          <w:sz w:val="24"/>
          <w:szCs w:val="24"/>
          <w:lang w:val="en-US"/>
        </w:rPr>
        <w:t>context</w:t>
      </w:r>
      <w:r w:rsidRPr="00A77F91">
        <w:rPr>
          <w:rFonts w:asciiTheme="majorHAnsi" w:hAnsiTheme="majorHAnsi" w:cstheme="majorHAnsi"/>
          <w:sz w:val="24"/>
          <w:szCs w:val="24"/>
          <w:lang w:val="en-US"/>
        </w:rPr>
        <w:t xml:space="preserve">, </w:t>
      </w:r>
      <w:r>
        <w:rPr>
          <w:rFonts w:asciiTheme="majorHAnsi" w:hAnsiTheme="majorHAnsi" w:cstheme="majorHAnsi"/>
          <w:sz w:val="24"/>
          <w:szCs w:val="24"/>
          <w:lang w:val="en-US"/>
        </w:rPr>
        <w:t>she</w:t>
      </w:r>
      <w:r w:rsidRPr="00A77F91">
        <w:rPr>
          <w:rFonts w:asciiTheme="majorHAnsi" w:hAnsiTheme="majorHAnsi" w:cstheme="majorHAnsi"/>
          <w:sz w:val="24"/>
          <w:szCs w:val="24"/>
          <w:lang w:val="en-US"/>
        </w:rPr>
        <w:t xml:space="preserve"> reports annually to the Council and the General Assembly.</w:t>
      </w:r>
    </w:p>
    <w:p w14:paraId="3E43D8EE" w14:textId="77777777" w:rsidR="0018670D" w:rsidRPr="00D949EA" w:rsidRDefault="0018670D" w:rsidP="009A1239">
      <w:pPr>
        <w:spacing w:after="0" w:line="240" w:lineRule="auto"/>
        <w:jc w:val="both"/>
        <w:rPr>
          <w:rFonts w:asciiTheme="majorHAnsi" w:hAnsiTheme="majorHAnsi" w:cstheme="majorHAnsi"/>
          <w:sz w:val="24"/>
          <w:szCs w:val="24"/>
          <w:lang w:val="en-US"/>
        </w:rPr>
      </w:pPr>
    </w:p>
    <w:p w14:paraId="70C6F235" w14:textId="79F1B654" w:rsidR="007B7B0A" w:rsidRPr="007044B6" w:rsidRDefault="0018670D" w:rsidP="009A1239">
      <w:pPr>
        <w:pStyle w:val="NormalWeb"/>
        <w:spacing w:before="0" w:beforeAutospacing="0" w:after="0" w:afterAutospacing="0"/>
        <w:jc w:val="both"/>
        <w:rPr>
          <w:rFonts w:asciiTheme="majorHAnsi" w:hAnsiTheme="majorHAnsi" w:cstheme="majorHAnsi"/>
          <w:color w:val="000000"/>
          <w:sz w:val="24"/>
          <w:szCs w:val="24"/>
          <w:lang w:val="en-US"/>
        </w:rPr>
      </w:pPr>
      <w:r w:rsidRPr="00D949EA">
        <w:rPr>
          <w:rFonts w:asciiTheme="majorHAnsi" w:eastAsia="Times New Roman" w:hAnsiTheme="majorHAnsi" w:cstheme="majorHAnsi"/>
          <w:sz w:val="24"/>
          <w:szCs w:val="24"/>
          <w:lang w:val="en-US"/>
        </w:rPr>
        <w:t xml:space="preserve">In her thematic reports, the Special Rapporteur </w:t>
      </w:r>
      <w:r w:rsidR="00A77F91">
        <w:rPr>
          <w:rFonts w:asciiTheme="majorHAnsi" w:eastAsia="Times New Roman" w:hAnsiTheme="majorHAnsi" w:cstheme="majorHAnsi"/>
          <w:sz w:val="24"/>
          <w:szCs w:val="24"/>
          <w:lang w:val="en-US"/>
        </w:rPr>
        <w:t xml:space="preserve">always </w:t>
      </w:r>
      <w:r w:rsidR="001011C3" w:rsidRPr="00D949EA">
        <w:rPr>
          <w:rFonts w:asciiTheme="majorHAnsi" w:eastAsia="Times New Roman" w:hAnsiTheme="majorHAnsi" w:cstheme="majorHAnsi"/>
          <w:sz w:val="24"/>
          <w:szCs w:val="24"/>
          <w:lang w:val="en-US"/>
        </w:rPr>
        <w:t>underscore</w:t>
      </w:r>
      <w:r w:rsidR="001011C3">
        <w:rPr>
          <w:rFonts w:asciiTheme="majorHAnsi" w:eastAsia="Times New Roman" w:hAnsiTheme="majorHAnsi" w:cstheme="majorHAnsi"/>
          <w:sz w:val="24"/>
          <w:szCs w:val="24"/>
          <w:lang w:val="en-US"/>
        </w:rPr>
        <w:t>s</w:t>
      </w:r>
      <w:r w:rsidR="001011C3" w:rsidRPr="00D949EA">
        <w:rPr>
          <w:rFonts w:asciiTheme="majorHAnsi" w:eastAsia="Times New Roman" w:hAnsiTheme="majorHAnsi" w:cstheme="majorHAnsi"/>
          <w:sz w:val="24"/>
          <w:szCs w:val="24"/>
          <w:lang w:val="en-US"/>
        </w:rPr>
        <w:t xml:space="preserve"> </w:t>
      </w:r>
      <w:r w:rsidRPr="00D949EA">
        <w:rPr>
          <w:rFonts w:asciiTheme="majorHAnsi" w:eastAsia="Times New Roman" w:hAnsiTheme="majorHAnsi" w:cstheme="majorHAnsi"/>
          <w:sz w:val="24"/>
          <w:szCs w:val="24"/>
          <w:lang w:val="en-US"/>
        </w:rPr>
        <w:t xml:space="preserve">the importance of ensuring a gender perspective in </w:t>
      </w:r>
      <w:r w:rsidR="00A77F91">
        <w:rPr>
          <w:rFonts w:asciiTheme="majorHAnsi" w:eastAsia="Times New Roman" w:hAnsiTheme="majorHAnsi" w:cstheme="majorHAnsi"/>
          <w:sz w:val="24"/>
          <w:szCs w:val="24"/>
          <w:lang w:val="en-US"/>
        </w:rPr>
        <w:t>her work</w:t>
      </w:r>
      <w:r w:rsidRPr="00D949EA">
        <w:rPr>
          <w:rFonts w:asciiTheme="majorHAnsi" w:eastAsia="Times New Roman" w:hAnsiTheme="majorHAnsi" w:cstheme="majorHAnsi"/>
          <w:sz w:val="24"/>
          <w:szCs w:val="24"/>
          <w:lang w:val="en-US"/>
        </w:rPr>
        <w:t xml:space="preserve"> to </w:t>
      </w:r>
      <w:r w:rsidR="00A77F91">
        <w:rPr>
          <w:rFonts w:asciiTheme="majorHAnsi" w:eastAsia="Times New Roman" w:hAnsiTheme="majorHAnsi" w:cstheme="majorHAnsi"/>
          <w:sz w:val="24"/>
          <w:szCs w:val="24"/>
          <w:lang w:val="en-US"/>
        </w:rPr>
        <w:t xml:space="preserve">promote the rights of </w:t>
      </w:r>
      <w:r w:rsidRPr="00D949EA">
        <w:rPr>
          <w:rFonts w:asciiTheme="majorHAnsi" w:eastAsia="Times New Roman" w:hAnsiTheme="majorHAnsi" w:cstheme="majorHAnsi"/>
          <w:sz w:val="24"/>
          <w:szCs w:val="24"/>
          <w:lang w:val="en-US"/>
        </w:rPr>
        <w:t xml:space="preserve">persons with disabilities, </w:t>
      </w:r>
      <w:r w:rsidR="00A77F91">
        <w:rPr>
          <w:rFonts w:asciiTheme="majorHAnsi" w:eastAsia="Times New Roman" w:hAnsiTheme="majorHAnsi" w:cstheme="majorHAnsi"/>
          <w:sz w:val="24"/>
          <w:szCs w:val="24"/>
          <w:lang w:val="en-US"/>
        </w:rPr>
        <w:t>highlighting</w:t>
      </w:r>
      <w:r w:rsidRPr="00D949EA">
        <w:rPr>
          <w:rFonts w:asciiTheme="majorHAnsi" w:eastAsia="Times New Roman" w:hAnsiTheme="majorHAnsi" w:cstheme="majorHAnsi"/>
          <w:sz w:val="24"/>
          <w:szCs w:val="24"/>
          <w:lang w:val="en-US"/>
        </w:rPr>
        <w:t xml:space="preserve"> that women and girls with disabilities encounter</w:t>
      </w:r>
      <w:r w:rsidR="001011C3">
        <w:rPr>
          <w:rFonts w:asciiTheme="majorHAnsi" w:eastAsia="Times New Roman" w:hAnsiTheme="majorHAnsi" w:cstheme="majorHAnsi"/>
          <w:sz w:val="24"/>
          <w:szCs w:val="24"/>
          <w:lang w:val="en-US"/>
        </w:rPr>
        <w:t xml:space="preserve"> additional barriers</w:t>
      </w:r>
      <w:r w:rsidRPr="00D949EA">
        <w:rPr>
          <w:rFonts w:asciiTheme="majorHAnsi" w:eastAsia="Times New Roman" w:hAnsiTheme="majorHAnsi" w:cstheme="majorHAnsi"/>
          <w:sz w:val="24"/>
          <w:szCs w:val="24"/>
          <w:lang w:val="en-US"/>
        </w:rPr>
        <w:t xml:space="preserve"> that can prevent them from full</w:t>
      </w:r>
      <w:r w:rsidR="00A77F91">
        <w:rPr>
          <w:rFonts w:asciiTheme="majorHAnsi" w:eastAsia="Times New Roman" w:hAnsiTheme="majorHAnsi" w:cstheme="majorHAnsi"/>
          <w:sz w:val="24"/>
          <w:szCs w:val="24"/>
          <w:lang w:val="en-US"/>
        </w:rPr>
        <w:t>y</w:t>
      </w:r>
      <w:r w:rsidRPr="00D949EA">
        <w:rPr>
          <w:rFonts w:asciiTheme="majorHAnsi" w:eastAsia="Times New Roman" w:hAnsiTheme="majorHAnsi" w:cstheme="majorHAnsi"/>
          <w:sz w:val="24"/>
          <w:szCs w:val="24"/>
          <w:lang w:val="en-US"/>
        </w:rPr>
        <w:t xml:space="preserve"> </w:t>
      </w:r>
      <w:r w:rsidR="00A77F91" w:rsidRPr="00D949EA">
        <w:rPr>
          <w:rFonts w:asciiTheme="majorHAnsi" w:eastAsia="Times New Roman" w:hAnsiTheme="majorHAnsi" w:cstheme="majorHAnsi"/>
          <w:sz w:val="24"/>
          <w:szCs w:val="24"/>
          <w:lang w:val="en-US"/>
        </w:rPr>
        <w:t>enjoy</w:t>
      </w:r>
      <w:r w:rsidR="00A77F91">
        <w:rPr>
          <w:rFonts w:asciiTheme="majorHAnsi" w:eastAsia="Times New Roman" w:hAnsiTheme="majorHAnsi" w:cstheme="majorHAnsi"/>
          <w:sz w:val="24"/>
          <w:szCs w:val="24"/>
          <w:lang w:val="en-US"/>
        </w:rPr>
        <w:t>ing</w:t>
      </w:r>
      <w:r w:rsidR="00A77F91" w:rsidRPr="00D949EA">
        <w:rPr>
          <w:rFonts w:asciiTheme="majorHAnsi" w:eastAsia="Times New Roman" w:hAnsiTheme="majorHAnsi" w:cstheme="majorHAnsi"/>
          <w:sz w:val="24"/>
          <w:szCs w:val="24"/>
          <w:lang w:val="en-US"/>
        </w:rPr>
        <w:t xml:space="preserve"> </w:t>
      </w:r>
      <w:r w:rsidRPr="00D949EA">
        <w:rPr>
          <w:rFonts w:asciiTheme="majorHAnsi" w:eastAsia="Times New Roman" w:hAnsiTheme="majorHAnsi" w:cstheme="majorHAnsi"/>
          <w:sz w:val="24"/>
          <w:szCs w:val="24"/>
          <w:lang w:val="en-US"/>
        </w:rPr>
        <w:t xml:space="preserve">their </w:t>
      </w:r>
      <w:r w:rsidR="00A77F91">
        <w:rPr>
          <w:rFonts w:asciiTheme="majorHAnsi" w:eastAsia="Times New Roman" w:hAnsiTheme="majorHAnsi" w:cstheme="majorHAnsi"/>
          <w:sz w:val="24"/>
          <w:szCs w:val="24"/>
          <w:lang w:val="en-US"/>
        </w:rPr>
        <w:t xml:space="preserve">human </w:t>
      </w:r>
      <w:r w:rsidRPr="00D949EA">
        <w:rPr>
          <w:rFonts w:asciiTheme="majorHAnsi" w:eastAsia="Times New Roman" w:hAnsiTheme="majorHAnsi" w:cstheme="majorHAnsi"/>
          <w:sz w:val="24"/>
          <w:szCs w:val="24"/>
          <w:lang w:val="en-US"/>
        </w:rPr>
        <w:t xml:space="preserve">rights. </w:t>
      </w:r>
      <w:r w:rsidR="007B7B0A" w:rsidRPr="00D949EA">
        <w:rPr>
          <w:rFonts w:asciiTheme="majorHAnsi" w:hAnsiTheme="majorHAnsi" w:cstheme="majorHAnsi"/>
          <w:sz w:val="24"/>
          <w:szCs w:val="24"/>
          <w:lang w:val="en-US"/>
        </w:rPr>
        <w:t xml:space="preserve">In this </w:t>
      </w:r>
      <w:r w:rsidR="00A77F91">
        <w:rPr>
          <w:rFonts w:asciiTheme="majorHAnsi" w:hAnsiTheme="majorHAnsi" w:cstheme="majorHAnsi"/>
          <w:sz w:val="24"/>
          <w:szCs w:val="24"/>
          <w:lang w:val="en-US"/>
        </w:rPr>
        <w:t>context, in October 2017</w:t>
      </w:r>
      <w:r w:rsidR="007B7B0A" w:rsidRPr="00D949EA">
        <w:rPr>
          <w:rFonts w:asciiTheme="majorHAnsi" w:hAnsiTheme="majorHAnsi" w:cstheme="majorHAnsi"/>
          <w:sz w:val="24"/>
          <w:szCs w:val="24"/>
          <w:lang w:val="en-US"/>
        </w:rPr>
        <w:t>, the Special Rapporteur presented</w:t>
      </w:r>
      <w:r w:rsidR="007B7B0A" w:rsidRPr="00D949EA">
        <w:rPr>
          <w:rFonts w:asciiTheme="majorHAnsi" w:hAnsiTheme="majorHAnsi" w:cstheme="majorHAnsi"/>
          <w:color w:val="000000"/>
          <w:sz w:val="24"/>
          <w:szCs w:val="24"/>
          <w:lang w:val="en-US"/>
        </w:rPr>
        <w:t xml:space="preserve"> </w:t>
      </w:r>
      <w:r w:rsidR="007B7B0A" w:rsidRPr="00D949EA">
        <w:rPr>
          <w:rFonts w:asciiTheme="majorHAnsi" w:hAnsiTheme="majorHAnsi" w:cstheme="majorHAnsi"/>
          <w:sz w:val="24"/>
          <w:szCs w:val="24"/>
          <w:lang w:val="en-US"/>
        </w:rPr>
        <w:t xml:space="preserve">a </w:t>
      </w:r>
      <w:r w:rsidR="00A77F91">
        <w:rPr>
          <w:rFonts w:asciiTheme="majorHAnsi" w:hAnsiTheme="majorHAnsi" w:cstheme="majorHAnsi"/>
          <w:sz w:val="24"/>
          <w:szCs w:val="24"/>
          <w:lang w:val="en-US"/>
        </w:rPr>
        <w:t>report</w:t>
      </w:r>
      <w:r w:rsidR="007B7B0A" w:rsidRPr="00D949EA">
        <w:rPr>
          <w:rFonts w:asciiTheme="majorHAnsi" w:hAnsiTheme="majorHAnsi" w:cstheme="majorHAnsi"/>
          <w:sz w:val="24"/>
          <w:szCs w:val="24"/>
          <w:lang w:val="en-US"/>
        </w:rPr>
        <w:t xml:space="preserve"> on</w:t>
      </w:r>
      <w:r w:rsidR="007B7B0A" w:rsidRPr="00D949EA">
        <w:rPr>
          <w:rFonts w:asciiTheme="majorHAnsi" w:hAnsiTheme="majorHAnsi" w:cstheme="majorHAnsi"/>
          <w:color w:val="000000"/>
          <w:sz w:val="24"/>
          <w:szCs w:val="24"/>
          <w:lang w:val="en-US"/>
        </w:rPr>
        <w:t xml:space="preserve"> </w:t>
      </w:r>
      <w:r w:rsidR="007B7B0A" w:rsidRPr="007044B6">
        <w:rPr>
          <w:rFonts w:asciiTheme="majorHAnsi" w:hAnsiTheme="majorHAnsi" w:cstheme="majorHAnsi"/>
          <w:i/>
          <w:color w:val="000000"/>
          <w:sz w:val="24"/>
          <w:szCs w:val="24"/>
          <w:lang w:val="en-US"/>
        </w:rPr>
        <w:t>sexual and reproductive health and rights of girls and young women with disabilities</w:t>
      </w:r>
      <w:r w:rsidR="00A77F91" w:rsidRPr="002662D6">
        <w:rPr>
          <w:lang w:val="en-GB"/>
        </w:rPr>
        <w:t xml:space="preserve"> </w:t>
      </w:r>
      <w:r w:rsidR="00A77F91" w:rsidRPr="00A77F91">
        <w:rPr>
          <w:rFonts w:asciiTheme="majorHAnsi" w:hAnsiTheme="majorHAnsi" w:cstheme="majorHAnsi"/>
          <w:color w:val="000000"/>
          <w:sz w:val="24"/>
          <w:szCs w:val="24"/>
          <w:lang w:val="en-US"/>
        </w:rPr>
        <w:t>at the General Assembly</w:t>
      </w:r>
      <w:r w:rsidR="007B7B0A" w:rsidRPr="00D949EA">
        <w:rPr>
          <w:rFonts w:asciiTheme="majorHAnsi" w:hAnsiTheme="majorHAnsi" w:cstheme="majorHAnsi"/>
          <w:sz w:val="24"/>
          <w:szCs w:val="24"/>
          <w:lang w:val="en-US"/>
        </w:rPr>
        <w:t xml:space="preserve">, </w:t>
      </w:r>
      <w:r w:rsidR="001011C3">
        <w:rPr>
          <w:rFonts w:asciiTheme="majorHAnsi" w:hAnsiTheme="majorHAnsi" w:cstheme="majorHAnsi"/>
          <w:sz w:val="24"/>
          <w:szCs w:val="24"/>
          <w:lang w:val="en-US"/>
        </w:rPr>
        <w:t>containing</w:t>
      </w:r>
      <w:r w:rsidR="007B7B0A" w:rsidRPr="00D949EA">
        <w:rPr>
          <w:rFonts w:asciiTheme="majorHAnsi" w:hAnsiTheme="majorHAnsi" w:cstheme="majorHAnsi"/>
          <w:sz w:val="24"/>
          <w:szCs w:val="24"/>
          <w:lang w:val="en-US"/>
        </w:rPr>
        <w:t xml:space="preserve"> guidance</w:t>
      </w:r>
      <w:r w:rsidR="00A77F91">
        <w:rPr>
          <w:rFonts w:asciiTheme="majorHAnsi" w:hAnsiTheme="majorHAnsi" w:cstheme="majorHAnsi"/>
          <w:sz w:val="24"/>
          <w:szCs w:val="24"/>
          <w:lang w:val="en-US"/>
        </w:rPr>
        <w:t>, good practices and recommendations</w:t>
      </w:r>
      <w:r w:rsidR="007B7B0A" w:rsidRPr="00D949EA">
        <w:rPr>
          <w:rFonts w:asciiTheme="majorHAnsi" w:hAnsiTheme="majorHAnsi" w:cstheme="majorHAnsi"/>
          <w:sz w:val="24"/>
          <w:szCs w:val="24"/>
          <w:lang w:val="en-US"/>
        </w:rPr>
        <w:t xml:space="preserve"> to States for the implementation of these rights</w:t>
      </w:r>
      <w:r w:rsidR="00A77F91">
        <w:rPr>
          <w:rFonts w:asciiTheme="majorHAnsi" w:hAnsiTheme="majorHAnsi" w:cstheme="majorHAnsi"/>
          <w:sz w:val="24"/>
          <w:szCs w:val="24"/>
          <w:lang w:val="en-US"/>
        </w:rPr>
        <w:t xml:space="preserve"> </w:t>
      </w:r>
      <w:r w:rsidR="00506422" w:rsidRPr="00D949EA">
        <w:rPr>
          <w:rFonts w:asciiTheme="majorHAnsi" w:hAnsiTheme="majorHAnsi" w:cstheme="majorHAnsi"/>
          <w:sz w:val="24"/>
          <w:szCs w:val="24"/>
          <w:lang w:val="en-US"/>
        </w:rPr>
        <w:t>(</w:t>
      </w:r>
      <w:r w:rsidR="001011C3">
        <w:rPr>
          <w:rFonts w:asciiTheme="majorHAnsi" w:hAnsiTheme="majorHAnsi" w:cstheme="majorHAnsi"/>
          <w:sz w:val="24"/>
          <w:szCs w:val="24"/>
          <w:lang w:val="en-US"/>
        </w:rPr>
        <w:t xml:space="preserve"> </w:t>
      </w:r>
      <w:r w:rsidR="00506422" w:rsidRPr="00D949EA">
        <w:rPr>
          <w:rFonts w:asciiTheme="majorHAnsi" w:hAnsiTheme="majorHAnsi" w:cstheme="majorHAnsi"/>
          <w:sz w:val="24"/>
          <w:szCs w:val="24"/>
          <w:lang w:val="en-US"/>
        </w:rPr>
        <w:t>A/72/133)</w:t>
      </w:r>
      <w:r w:rsidR="00506422" w:rsidRPr="00D949EA">
        <w:rPr>
          <w:rFonts w:asciiTheme="majorHAnsi" w:eastAsia="Times New Roman" w:hAnsiTheme="majorHAnsi" w:cstheme="majorHAnsi"/>
          <w:sz w:val="24"/>
          <w:szCs w:val="24"/>
          <w:lang w:val="en-US"/>
        </w:rPr>
        <w:t>.</w:t>
      </w:r>
      <w:r w:rsidR="007B7B0A" w:rsidRPr="00D949EA">
        <w:rPr>
          <w:rFonts w:asciiTheme="majorHAnsi" w:hAnsiTheme="majorHAnsi" w:cstheme="majorHAnsi"/>
          <w:sz w:val="24"/>
          <w:szCs w:val="24"/>
          <w:lang w:val="en-US"/>
        </w:rPr>
        <w:t xml:space="preserve"> </w:t>
      </w:r>
    </w:p>
    <w:p w14:paraId="1B46BF10" w14:textId="77777777" w:rsidR="007B7B0A" w:rsidRPr="00D949EA" w:rsidRDefault="007B7B0A" w:rsidP="009A1239">
      <w:pPr>
        <w:spacing w:after="0" w:line="240" w:lineRule="auto"/>
        <w:jc w:val="both"/>
        <w:rPr>
          <w:rFonts w:asciiTheme="majorHAnsi" w:hAnsiTheme="majorHAnsi" w:cstheme="majorHAnsi"/>
          <w:sz w:val="24"/>
          <w:szCs w:val="24"/>
          <w:lang w:val="en-US"/>
        </w:rPr>
      </w:pPr>
    </w:p>
    <w:p w14:paraId="041C7A32" w14:textId="77777777" w:rsidR="007B7B0A" w:rsidRPr="00D949EA" w:rsidRDefault="007B7B0A" w:rsidP="009A1239">
      <w:pPr>
        <w:pStyle w:val="ListParagraph"/>
        <w:numPr>
          <w:ilvl w:val="0"/>
          <w:numId w:val="2"/>
        </w:numPr>
        <w:spacing w:after="0" w:line="240" w:lineRule="auto"/>
        <w:ind w:left="851" w:hanging="851"/>
        <w:jc w:val="both"/>
        <w:rPr>
          <w:rFonts w:asciiTheme="majorHAnsi" w:hAnsiTheme="majorHAnsi" w:cstheme="majorHAnsi"/>
          <w:b/>
          <w:sz w:val="24"/>
          <w:szCs w:val="24"/>
          <w:lang w:val="en-US"/>
        </w:rPr>
      </w:pPr>
      <w:r w:rsidRPr="00D949EA">
        <w:rPr>
          <w:rFonts w:asciiTheme="majorHAnsi" w:hAnsiTheme="majorHAnsi" w:cstheme="majorHAnsi"/>
          <w:b/>
          <w:sz w:val="24"/>
          <w:szCs w:val="24"/>
          <w:lang w:val="en-US"/>
        </w:rPr>
        <w:t>Context</w:t>
      </w:r>
    </w:p>
    <w:p w14:paraId="57155D8C" w14:textId="77777777" w:rsidR="00003656" w:rsidRPr="00D949EA" w:rsidRDefault="00003656" w:rsidP="009A1239">
      <w:pPr>
        <w:spacing w:after="0" w:line="240" w:lineRule="auto"/>
        <w:jc w:val="both"/>
        <w:rPr>
          <w:rFonts w:asciiTheme="majorHAnsi" w:hAnsiTheme="majorHAnsi" w:cstheme="majorHAnsi"/>
          <w:sz w:val="24"/>
          <w:szCs w:val="24"/>
          <w:lang w:val="en-US"/>
        </w:rPr>
      </w:pPr>
    </w:p>
    <w:p w14:paraId="2E71875D" w14:textId="747ACE66" w:rsidR="009C528C" w:rsidRPr="00D949EA" w:rsidRDefault="00347B33" w:rsidP="009A1239">
      <w:pPr>
        <w:widowControl w:val="0"/>
        <w:autoSpaceDE w:val="0"/>
        <w:autoSpaceDN w:val="0"/>
        <w:adjustRightInd w:val="0"/>
        <w:spacing w:after="0" w:line="240" w:lineRule="auto"/>
        <w:jc w:val="both"/>
        <w:rPr>
          <w:rFonts w:asciiTheme="majorHAnsi" w:hAnsiTheme="majorHAnsi" w:cstheme="majorHAnsi"/>
          <w:sz w:val="24"/>
          <w:szCs w:val="24"/>
          <w:shd w:val="clear" w:color="auto" w:fill="FFFFFF"/>
          <w:lang w:val="en-US"/>
        </w:rPr>
      </w:pPr>
      <w:r w:rsidRPr="00D949EA">
        <w:rPr>
          <w:rFonts w:asciiTheme="majorHAnsi" w:hAnsiTheme="majorHAnsi" w:cstheme="majorHAnsi"/>
          <w:sz w:val="24"/>
          <w:szCs w:val="24"/>
          <w:lang w:val="en-US"/>
        </w:rPr>
        <w:t>G</w:t>
      </w:r>
      <w:r w:rsidR="005E6F1D" w:rsidRPr="00D949EA">
        <w:rPr>
          <w:rFonts w:asciiTheme="majorHAnsi" w:hAnsiTheme="majorHAnsi" w:cstheme="majorHAnsi"/>
          <w:sz w:val="24"/>
          <w:szCs w:val="24"/>
          <w:lang w:val="en-US"/>
        </w:rPr>
        <w:t>ender equality and disability rights ar</w:t>
      </w:r>
      <w:r w:rsidR="00F2620A" w:rsidRPr="00D949EA">
        <w:rPr>
          <w:rFonts w:asciiTheme="majorHAnsi" w:hAnsiTheme="majorHAnsi" w:cstheme="majorHAnsi"/>
          <w:sz w:val="24"/>
          <w:szCs w:val="24"/>
          <w:lang w:val="en-US"/>
        </w:rPr>
        <w:t xml:space="preserve">e </w:t>
      </w:r>
      <w:r w:rsidR="00EA0AE3" w:rsidRPr="00D949EA">
        <w:rPr>
          <w:rFonts w:asciiTheme="majorHAnsi" w:hAnsiTheme="majorHAnsi" w:cstheme="majorHAnsi"/>
          <w:sz w:val="24"/>
          <w:szCs w:val="24"/>
          <w:lang w:val="en-US"/>
        </w:rPr>
        <w:t>mutually reinforcing</w:t>
      </w:r>
      <w:r w:rsidR="00F2620A" w:rsidRPr="00D949EA">
        <w:rPr>
          <w:rFonts w:asciiTheme="majorHAnsi" w:eastAsia="Arial Unicode MS" w:hAnsiTheme="majorHAnsi" w:cstheme="majorHAnsi"/>
          <w:sz w:val="24"/>
          <w:szCs w:val="24"/>
          <w:lang w:val="en-US"/>
        </w:rPr>
        <w:t>.</w:t>
      </w:r>
      <w:r w:rsidR="00E501F3" w:rsidRPr="00D949EA">
        <w:rPr>
          <w:rStyle w:val="FootnoteReference"/>
          <w:rFonts w:asciiTheme="majorHAnsi" w:hAnsiTheme="majorHAnsi" w:cstheme="majorHAnsi"/>
          <w:sz w:val="24"/>
          <w:szCs w:val="24"/>
          <w:lang w:val="en-US"/>
        </w:rPr>
        <w:footnoteReference w:id="1"/>
      </w:r>
      <w:r w:rsidR="00A9153A" w:rsidRPr="00D949EA">
        <w:rPr>
          <w:rFonts w:asciiTheme="majorHAnsi" w:hAnsiTheme="majorHAnsi" w:cstheme="majorHAnsi"/>
          <w:sz w:val="24"/>
          <w:szCs w:val="24"/>
          <w:lang w:val="en-US"/>
        </w:rPr>
        <w:t xml:space="preserve"> </w:t>
      </w:r>
      <w:r w:rsidR="0040399C" w:rsidRPr="00D949EA">
        <w:rPr>
          <w:rFonts w:asciiTheme="majorHAnsi" w:hAnsiTheme="majorHAnsi" w:cstheme="majorHAnsi"/>
          <w:sz w:val="24"/>
          <w:szCs w:val="24"/>
          <w:lang w:val="en-US"/>
        </w:rPr>
        <w:t>Nevertheless</w:t>
      </w:r>
      <w:r w:rsidR="00091466" w:rsidRPr="00D949EA">
        <w:rPr>
          <w:rFonts w:asciiTheme="majorHAnsi" w:hAnsiTheme="majorHAnsi" w:cstheme="majorHAnsi"/>
          <w:sz w:val="24"/>
          <w:szCs w:val="24"/>
          <w:lang w:val="en-US"/>
        </w:rPr>
        <w:t xml:space="preserve">, </w:t>
      </w:r>
      <w:r w:rsidR="00043CF6" w:rsidRPr="00D949EA">
        <w:rPr>
          <w:rFonts w:asciiTheme="majorHAnsi" w:hAnsiTheme="majorHAnsi" w:cstheme="majorHAnsi"/>
          <w:sz w:val="24"/>
          <w:szCs w:val="24"/>
          <w:lang w:val="en-US"/>
        </w:rPr>
        <w:t>for too long there has</w:t>
      </w:r>
      <w:r w:rsidR="00E501F3" w:rsidRPr="00D949EA">
        <w:rPr>
          <w:rFonts w:asciiTheme="majorHAnsi" w:hAnsiTheme="majorHAnsi" w:cstheme="majorHAnsi"/>
          <w:sz w:val="24"/>
          <w:szCs w:val="24"/>
          <w:lang w:val="en-US"/>
        </w:rPr>
        <w:t xml:space="preserve"> been</w:t>
      </w:r>
      <w:r w:rsidR="00091466" w:rsidRPr="00D949EA">
        <w:rPr>
          <w:rFonts w:asciiTheme="majorHAnsi" w:hAnsiTheme="majorHAnsi" w:cstheme="majorHAnsi"/>
          <w:sz w:val="24"/>
          <w:szCs w:val="24"/>
          <w:lang w:val="en-US"/>
        </w:rPr>
        <w:t xml:space="preserve"> </w:t>
      </w:r>
      <w:r w:rsidR="006E336A">
        <w:rPr>
          <w:rFonts w:asciiTheme="majorHAnsi" w:eastAsia="Arial Unicode MS" w:hAnsiTheme="majorHAnsi" w:cstheme="majorHAnsi"/>
          <w:sz w:val="24"/>
          <w:szCs w:val="24"/>
          <w:lang w:val="en-US"/>
        </w:rPr>
        <w:t xml:space="preserve">neither </w:t>
      </w:r>
      <w:r w:rsidR="00A50C09">
        <w:rPr>
          <w:rFonts w:asciiTheme="majorHAnsi" w:eastAsia="Arial Unicode MS" w:hAnsiTheme="majorHAnsi" w:cstheme="majorHAnsi"/>
          <w:sz w:val="24"/>
          <w:szCs w:val="24"/>
          <w:lang w:val="en-US"/>
        </w:rPr>
        <w:t>a substantive</w:t>
      </w:r>
      <w:r w:rsidR="00A50C09" w:rsidRPr="00D949EA">
        <w:rPr>
          <w:rFonts w:asciiTheme="majorHAnsi" w:eastAsia="Arial Unicode MS" w:hAnsiTheme="majorHAnsi" w:cstheme="majorHAnsi"/>
          <w:sz w:val="24"/>
          <w:szCs w:val="24"/>
          <w:lang w:val="en-US"/>
        </w:rPr>
        <w:t xml:space="preserve"> </w:t>
      </w:r>
      <w:r w:rsidR="009C528C" w:rsidRPr="00D949EA">
        <w:rPr>
          <w:rFonts w:asciiTheme="majorHAnsi" w:eastAsia="Arial Unicode MS" w:hAnsiTheme="majorHAnsi" w:cstheme="majorHAnsi"/>
          <w:sz w:val="24"/>
          <w:szCs w:val="24"/>
          <w:lang w:val="en-US"/>
        </w:rPr>
        <w:t>inclusion of a gender perspective in disability policies</w:t>
      </w:r>
      <w:r w:rsidRPr="00D949EA">
        <w:rPr>
          <w:rFonts w:asciiTheme="majorHAnsi" w:eastAsia="Arial Unicode MS" w:hAnsiTheme="majorHAnsi" w:cstheme="majorHAnsi"/>
          <w:sz w:val="24"/>
          <w:szCs w:val="24"/>
          <w:lang w:val="en-US"/>
        </w:rPr>
        <w:t>,</w:t>
      </w:r>
      <w:r w:rsidR="009C528C" w:rsidRPr="00D949EA">
        <w:rPr>
          <w:rStyle w:val="FootnoteReference"/>
          <w:rFonts w:asciiTheme="majorHAnsi" w:hAnsiTheme="majorHAnsi" w:cstheme="majorHAnsi"/>
          <w:sz w:val="24"/>
          <w:szCs w:val="24"/>
          <w:lang w:val="en-US"/>
        </w:rPr>
        <w:footnoteReference w:id="2"/>
      </w:r>
      <w:r w:rsidRPr="00D949EA">
        <w:rPr>
          <w:rFonts w:asciiTheme="majorHAnsi" w:eastAsia="Arial Unicode MS" w:hAnsiTheme="majorHAnsi" w:cstheme="majorHAnsi"/>
          <w:sz w:val="24"/>
          <w:szCs w:val="24"/>
          <w:lang w:val="en-US"/>
        </w:rPr>
        <w:t xml:space="preserve"> </w:t>
      </w:r>
      <w:r w:rsidR="006E336A">
        <w:rPr>
          <w:rFonts w:asciiTheme="majorHAnsi" w:eastAsia="Arial Unicode MS" w:hAnsiTheme="majorHAnsi" w:cstheme="majorHAnsi"/>
          <w:sz w:val="24"/>
          <w:szCs w:val="24"/>
          <w:lang w:val="en-US"/>
        </w:rPr>
        <w:t>nor</w:t>
      </w:r>
      <w:r w:rsidR="009C528C" w:rsidRPr="00D949EA">
        <w:rPr>
          <w:rFonts w:asciiTheme="majorHAnsi" w:eastAsia="Arial Unicode MS" w:hAnsiTheme="majorHAnsi" w:cstheme="majorHAnsi"/>
          <w:sz w:val="24"/>
          <w:szCs w:val="24"/>
          <w:lang w:val="en-US"/>
        </w:rPr>
        <w:t xml:space="preserve"> </w:t>
      </w:r>
      <w:r w:rsidR="006E336A">
        <w:rPr>
          <w:rFonts w:asciiTheme="majorHAnsi" w:eastAsia="Arial Unicode MS" w:hAnsiTheme="majorHAnsi" w:cstheme="majorHAnsi"/>
          <w:sz w:val="24"/>
          <w:szCs w:val="24"/>
          <w:lang w:val="en-US"/>
        </w:rPr>
        <w:t xml:space="preserve">of </w:t>
      </w:r>
      <w:r w:rsidR="009C528C" w:rsidRPr="00D949EA">
        <w:rPr>
          <w:rFonts w:asciiTheme="majorHAnsi" w:eastAsia="Arial Unicode MS" w:hAnsiTheme="majorHAnsi" w:cstheme="majorHAnsi"/>
          <w:sz w:val="24"/>
          <w:szCs w:val="24"/>
          <w:lang w:val="en-US"/>
        </w:rPr>
        <w:t>a disability-rights perspective</w:t>
      </w:r>
      <w:r w:rsidR="00A50C09">
        <w:rPr>
          <w:rFonts w:asciiTheme="majorHAnsi" w:eastAsia="Arial Unicode MS" w:hAnsiTheme="majorHAnsi" w:cstheme="majorHAnsi"/>
          <w:sz w:val="24"/>
          <w:szCs w:val="24"/>
          <w:lang w:val="en-US"/>
        </w:rPr>
        <w:t xml:space="preserve"> reflected</w:t>
      </w:r>
      <w:r w:rsidR="009C528C" w:rsidRPr="00D949EA">
        <w:rPr>
          <w:rFonts w:asciiTheme="majorHAnsi" w:eastAsia="Arial Unicode MS" w:hAnsiTheme="majorHAnsi" w:cstheme="majorHAnsi"/>
          <w:sz w:val="24"/>
          <w:szCs w:val="24"/>
          <w:lang w:val="en-US"/>
        </w:rPr>
        <w:t xml:space="preserve"> in policies promoting gender equality.</w:t>
      </w:r>
      <w:r w:rsidR="009C528C" w:rsidRPr="00D949EA">
        <w:rPr>
          <w:rStyle w:val="FootnoteReference"/>
          <w:rFonts w:asciiTheme="majorHAnsi" w:hAnsiTheme="majorHAnsi" w:cstheme="majorHAnsi"/>
          <w:sz w:val="24"/>
          <w:szCs w:val="24"/>
          <w:lang w:val="en-US"/>
        </w:rPr>
        <w:footnoteReference w:id="3"/>
      </w:r>
      <w:r w:rsidR="00E501F3" w:rsidRPr="00D949EA">
        <w:rPr>
          <w:rFonts w:asciiTheme="majorHAnsi" w:hAnsiTheme="majorHAnsi" w:cstheme="majorHAnsi"/>
          <w:sz w:val="24"/>
          <w:szCs w:val="24"/>
          <w:shd w:val="clear" w:color="auto" w:fill="FFFFFF"/>
          <w:lang w:val="en-US"/>
        </w:rPr>
        <w:t xml:space="preserve"> </w:t>
      </w:r>
    </w:p>
    <w:p w14:paraId="725D13E2" w14:textId="77777777" w:rsidR="009A1239" w:rsidRPr="00D949EA" w:rsidRDefault="009A1239" w:rsidP="009A1239">
      <w:pPr>
        <w:widowControl w:val="0"/>
        <w:autoSpaceDE w:val="0"/>
        <w:autoSpaceDN w:val="0"/>
        <w:adjustRightInd w:val="0"/>
        <w:spacing w:after="0" w:line="240" w:lineRule="auto"/>
        <w:jc w:val="both"/>
        <w:rPr>
          <w:rFonts w:asciiTheme="majorHAnsi" w:hAnsiTheme="majorHAnsi" w:cstheme="majorHAnsi"/>
          <w:sz w:val="24"/>
          <w:szCs w:val="24"/>
          <w:shd w:val="clear" w:color="auto" w:fill="FFFFFF"/>
          <w:lang w:val="en-US"/>
        </w:rPr>
      </w:pPr>
    </w:p>
    <w:p w14:paraId="53FD7F2E" w14:textId="3B0BFE81" w:rsidR="00CF2B2F" w:rsidRPr="00D949EA" w:rsidRDefault="00B95176" w:rsidP="009A1239">
      <w:pPr>
        <w:widowControl w:val="0"/>
        <w:autoSpaceDE w:val="0"/>
        <w:autoSpaceDN w:val="0"/>
        <w:adjustRightInd w:val="0"/>
        <w:spacing w:after="0" w:line="240" w:lineRule="auto"/>
        <w:jc w:val="both"/>
        <w:rPr>
          <w:rFonts w:asciiTheme="majorHAnsi" w:eastAsia="Arial Unicode MS" w:hAnsiTheme="majorHAnsi" w:cstheme="majorHAnsi"/>
          <w:sz w:val="24"/>
          <w:szCs w:val="24"/>
          <w:lang w:val="en-US"/>
        </w:rPr>
      </w:pPr>
      <w:r w:rsidRPr="00D949EA">
        <w:rPr>
          <w:rFonts w:asciiTheme="majorHAnsi" w:hAnsiTheme="majorHAnsi" w:cstheme="majorHAnsi"/>
          <w:sz w:val="24"/>
          <w:szCs w:val="24"/>
          <w:lang w:val="en-US"/>
        </w:rPr>
        <w:t xml:space="preserve">The intersectional approach </w:t>
      </w:r>
      <w:r w:rsidR="00CF2B2F" w:rsidRPr="00D949EA">
        <w:rPr>
          <w:rFonts w:asciiTheme="majorHAnsi" w:eastAsia="Arial Unicode MS" w:hAnsiTheme="majorHAnsi" w:cstheme="majorHAnsi"/>
          <w:sz w:val="24"/>
          <w:szCs w:val="24"/>
          <w:lang w:val="en-US"/>
        </w:rPr>
        <w:t xml:space="preserve">recognizes that </w:t>
      </w:r>
      <w:r w:rsidR="00EC510C" w:rsidRPr="00D949EA">
        <w:rPr>
          <w:rFonts w:asciiTheme="majorHAnsi" w:eastAsia="Arial Unicode MS" w:hAnsiTheme="majorHAnsi" w:cstheme="majorHAnsi"/>
          <w:sz w:val="24"/>
          <w:szCs w:val="24"/>
          <w:lang w:val="en-US"/>
        </w:rPr>
        <w:t>women</w:t>
      </w:r>
      <w:r w:rsidR="00CF2B2F" w:rsidRPr="00D949EA">
        <w:rPr>
          <w:rFonts w:asciiTheme="majorHAnsi" w:eastAsia="Arial Unicode MS" w:hAnsiTheme="majorHAnsi" w:cstheme="majorHAnsi"/>
          <w:sz w:val="24"/>
          <w:szCs w:val="24"/>
          <w:lang w:val="en-US"/>
        </w:rPr>
        <w:t xml:space="preserve"> </w:t>
      </w:r>
      <w:r w:rsidR="00C35411">
        <w:rPr>
          <w:rFonts w:asciiTheme="majorHAnsi" w:eastAsia="Arial Unicode MS" w:hAnsiTheme="majorHAnsi" w:cstheme="majorHAnsi"/>
          <w:sz w:val="24"/>
          <w:szCs w:val="24"/>
          <w:lang w:val="en-US"/>
        </w:rPr>
        <w:t xml:space="preserve">and girls </w:t>
      </w:r>
      <w:r w:rsidR="00CF2B2F" w:rsidRPr="00D949EA">
        <w:rPr>
          <w:rFonts w:asciiTheme="majorHAnsi" w:eastAsia="Arial Unicode MS" w:hAnsiTheme="majorHAnsi" w:cstheme="majorHAnsi"/>
          <w:sz w:val="24"/>
          <w:szCs w:val="24"/>
          <w:lang w:val="en-US"/>
        </w:rPr>
        <w:t>do not experience discrimination as members of a homogenous group</w:t>
      </w:r>
      <w:r w:rsidR="005B1237">
        <w:rPr>
          <w:rFonts w:asciiTheme="majorHAnsi" w:eastAsia="Arial Unicode MS" w:hAnsiTheme="majorHAnsi" w:cstheme="majorHAnsi"/>
          <w:sz w:val="24"/>
          <w:szCs w:val="24"/>
          <w:lang w:val="en-US"/>
        </w:rPr>
        <w:t>,</w:t>
      </w:r>
      <w:r w:rsidR="00CF2B2F" w:rsidRPr="00D949EA">
        <w:rPr>
          <w:rFonts w:asciiTheme="majorHAnsi" w:eastAsia="Arial Unicode MS" w:hAnsiTheme="majorHAnsi" w:cstheme="majorHAnsi"/>
          <w:sz w:val="24"/>
          <w:szCs w:val="24"/>
          <w:lang w:val="en-US"/>
        </w:rPr>
        <w:t xml:space="preserve"> but rather as individuals with multi</w:t>
      </w:r>
      <w:r w:rsidR="004F56CD" w:rsidRPr="00D949EA">
        <w:rPr>
          <w:rFonts w:asciiTheme="majorHAnsi" w:eastAsia="Arial Unicode MS" w:hAnsiTheme="majorHAnsi" w:cstheme="majorHAnsi"/>
          <w:sz w:val="24"/>
          <w:szCs w:val="24"/>
          <w:lang w:val="en-US"/>
        </w:rPr>
        <w:t>-</w:t>
      </w:r>
      <w:r w:rsidR="00CF2B2F" w:rsidRPr="00D949EA">
        <w:rPr>
          <w:rFonts w:asciiTheme="majorHAnsi" w:eastAsia="Arial Unicode MS" w:hAnsiTheme="majorHAnsi" w:cstheme="majorHAnsi"/>
          <w:sz w:val="24"/>
          <w:szCs w:val="24"/>
          <w:lang w:val="en-US"/>
        </w:rPr>
        <w:t>dimensional layers of identities and life circu</w:t>
      </w:r>
      <w:r w:rsidR="00EC510C" w:rsidRPr="00D949EA">
        <w:rPr>
          <w:rFonts w:asciiTheme="majorHAnsi" w:eastAsia="Arial Unicode MS" w:hAnsiTheme="majorHAnsi" w:cstheme="majorHAnsi"/>
          <w:sz w:val="24"/>
          <w:szCs w:val="24"/>
          <w:lang w:val="en-US"/>
        </w:rPr>
        <w:t>mstances</w:t>
      </w:r>
      <w:r w:rsidR="005B1237">
        <w:rPr>
          <w:rFonts w:asciiTheme="majorHAnsi" w:hAnsiTheme="majorHAnsi" w:cstheme="majorHAnsi"/>
          <w:sz w:val="24"/>
          <w:szCs w:val="24"/>
          <w:lang w:val="en-US"/>
        </w:rPr>
        <w:t xml:space="preserve">. These </w:t>
      </w:r>
      <w:r w:rsidR="00192D01" w:rsidRPr="00D949EA">
        <w:rPr>
          <w:rFonts w:asciiTheme="majorHAnsi" w:hAnsiTheme="majorHAnsi" w:cstheme="majorHAnsi"/>
          <w:sz w:val="24"/>
          <w:szCs w:val="24"/>
          <w:lang w:val="en-US"/>
        </w:rPr>
        <w:t>include:</w:t>
      </w:r>
      <w:r w:rsidR="00CF2B2F" w:rsidRPr="00D949EA">
        <w:rPr>
          <w:rFonts w:asciiTheme="majorHAnsi" w:hAnsiTheme="majorHAnsi" w:cstheme="majorHAnsi"/>
          <w:sz w:val="24"/>
          <w:szCs w:val="24"/>
          <w:lang w:val="en-US"/>
        </w:rPr>
        <w:t xml:space="preserve"> age; disability; sex</w:t>
      </w:r>
      <w:r w:rsidR="005B1237">
        <w:rPr>
          <w:rFonts w:asciiTheme="majorHAnsi" w:hAnsiTheme="majorHAnsi" w:cstheme="majorHAnsi"/>
          <w:sz w:val="24"/>
          <w:szCs w:val="24"/>
          <w:lang w:val="en-US"/>
        </w:rPr>
        <w:t>;</w:t>
      </w:r>
      <w:r w:rsidR="005B1237" w:rsidRPr="00D949EA">
        <w:rPr>
          <w:rFonts w:asciiTheme="majorHAnsi" w:hAnsiTheme="majorHAnsi" w:cstheme="majorHAnsi"/>
          <w:sz w:val="24"/>
          <w:szCs w:val="24"/>
          <w:lang w:val="en-US"/>
        </w:rPr>
        <w:t xml:space="preserve"> </w:t>
      </w:r>
      <w:r w:rsidR="00CF2B2F" w:rsidRPr="00D949EA">
        <w:rPr>
          <w:rFonts w:asciiTheme="majorHAnsi" w:hAnsiTheme="majorHAnsi" w:cstheme="majorHAnsi"/>
          <w:sz w:val="24"/>
          <w:szCs w:val="24"/>
          <w:lang w:val="en-US"/>
        </w:rPr>
        <w:t>sexual orientation</w:t>
      </w:r>
      <w:r w:rsidR="005B1237">
        <w:rPr>
          <w:rFonts w:asciiTheme="majorHAnsi" w:eastAsia="Arial Unicode MS" w:hAnsiTheme="majorHAnsi" w:cstheme="majorHAnsi"/>
          <w:sz w:val="24"/>
          <w:szCs w:val="24"/>
          <w:lang w:val="en-US"/>
        </w:rPr>
        <w:t xml:space="preserve"> or</w:t>
      </w:r>
      <w:r w:rsidR="005B1237" w:rsidRPr="00D949EA">
        <w:rPr>
          <w:rFonts w:asciiTheme="majorHAnsi" w:eastAsia="Arial Unicode MS" w:hAnsiTheme="majorHAnsi" w:cstheme="majorHAnsi"/>
          <w:sz w:val="24"/>
          <w:szCs w:val="24"/>
          <w:lang w:val="en-US"/>
        </w:rPr>
        <w:t xml:space="preserve"> </w:t>
      </w:r>
      <w:r w:rsidR="00CF2B2F" w:rsidRPr="00D949EA">
        <w:rPr>
          <w:rFonts w:asciiTheme="majorHAnsi" w:hAnsiTheme="majorHAnsi" w:cstheme="majorHAnsi"/>
          <w:sz w:val="24"/>
          <w:szCs w:val="24"/>
          <w:lang w:val="en-US"/>
        </w:rPr>
        <w:t xml:space="preserve">gender identity; ethnic, indigenous, national or social origin; race; political or other opinion; religion; refugee, migrant or asylum status; </w:t>
      </w:r>
      <w:r w:rsidR="00936F0A">
        <w:rPr>
          <w:rFonts w:asciiTheme="majorHAnsi" w:eastAsia="Arial Unicode MS" w:hAnsiTheme="majorHAnsi" w:cstheme="majorHAnsi"/>
          <w:sz w:val="24"/>
          <w:szCs w:val="24"/>
          <w:lang w:val="en-US"/>
        </w:rPr>
        <w:t xml:space="preserve">and </w:t>
      </w:r>
      <w:r w:rsidR="00CF2B2F" w:rsidRPr="00D949EA">
        <w:rPr>
          <w:rFonts w:asciiTheme="majorHAnsi" w:eastAsia="Arial Unicode MS" w:hAnsiTheme="majorHAnsi" w:cstheme="majorHAnsi"/>
          <w:sz w:val="24"/>
          <w:szCs w:val="24"/>
          <w:lang w:val="en-US"/>
        </w:rPr>
        <w:t xml:space="preserve">poverty. The diversity of women </w:t>
      </w:r>
      <w:r w:rsidR="004745BD">
        <w:rPr>
          <w:rFonts w:asciiTheme="majorHAnsi" w:eastAsia="Arial Unicode MS" w:hAnsiTheme="majorHAnsi" w:cstheme="majorHAnsi"/>
          <w:sz w:val="24"/>
          <w:szCs w:val="24"/>
          <w:lang w:val="en-US"/>
        </w:rPr>
        <w:t xml:space="preserve">and girls </w:t>
      </w:r>
      <w:r w:rsidR="00CF2B2F" w:rsidRPr="00D949EA">
        <w:rPr>
          <w:rFonts w:asciiTheme="majorHAnsi" w:eastAsia="Arial Unicode MS" w:hAnsiTheme="majorHAnsi" w:cstheme="majorHAnsi"/>
          <w:sz w:val="24"/>
          <w:szCs w:val="24"/>
          <w:lang w:val="en-US"/>
        </w:rPr>
        <w:t>with disabilities also includes all types of impairments (</w:t>
      </w:r>
      <w:r w:rsidR="00936F0A">
        <w:rPr>
          <w:rFonts w:asciiTheme="majorHAnsi" w:eastAsia="Arial Unicode MS" w:hAnsiTheme="majorHAnsi" w:cstheme="majorHAnsi"/>
          <w:sz w:val="24"/>
          <w:szCs w:val="24"/>
          <w:lang w:val="en-US"/>
        </w:rPr>
        <w:t xml:space="preserve">including </w:t>
      </w:r>
      <w:r w:rsidR="00CF2B2F" w:rsidRPr="00D949EA">
        <w:rPr>
          <w:rFonts w:asciiTheme="majorHAnsi" w:eastAsia="Arial Unicode MS" w:hAnsiTheme="majorHAnsi" w:cstheme="majorHAnsi"/>
          <w:sz w:val="24"/>
          <w:szCs w:val="24"/>
          <w:lang w:val="en-US"/>
        </w:rPr>
        <w:t xml:space="preserve">physical, psychosocial, intellectual or sensory conditions), women </w:t>
      </w:r>
      <w:r w:rsidR="004745BD">
        <w:rPr>
          <w:rFonts w:asciiTheme="majorHAnsi" w:eastAsia="Arial Unicode MS" w:hAnsiTheme="majorHAnsi" w:cstheme="majorHAnsi"/>
          <w:sz w:val="24"/>
          <w:szCs w:val="24"/>
          <w:lang w:val="en-US"/>
        </w:rPr>
        <w:t xml:space="preserve">and girls </w:t>
      </w:r>
      <w:r w:rsidR="00CF2B2F" w:rsidRPr="00D949EA">
        <w:rPr>
          <w:rFonts w:asciiTheme="majorHAnsi" w:eastAsia="Arial Unicode MS" w:hAnsiTheme="majorHAnsi" w:cstheme="majorHAnsi"/>
          <w:sz w:val="24"/>
          <w:szCs w:val="24"/>
          <w:lang w:val="en-US"/>
        </w:rPr>
        <w:t xml:space="preserve">with multiple disabilities and </w:t>
      </w:r>
      <w:r w:rsidR="004745BD">
        <w:rPr>
          <w:rFonts w:asciiTheme="majorHAnsi" w:eastAsia="Arial Unicode MS" w:hAnsiTheme="majorHAnsi" w:cstheme="majorHAnsi"/>
          <w:sz w:val="24"/>
          <w:szCs w:val="24"/>
          <w:lang w:val="en-US"/>
        </w:rPr>
        <w:t xml:space="preserve">those with </w:t>
      </w:r>
      <w:r w:rsidR="00CF2B2F" w:rsidRPr="00D949EA">
        <w:rPr>
          <w:rFonts w:asciiTheme="majorHAnsi" w:eastAsia="Arial Unicode MS" w:hAnsiTheme="majorHAnsi" w:cstheme="majorHAnsi"/>
          <w:sz w:val="24"/>
          <w:szCs w:val="24"/>
          <w:lang w:val="en-US"/>
        </w:rPr>
        <w:t>high level support</w:t>
      </w:r>
      <w:r w:rsidR="00FC1B5A">
        <w:rPr>
          <w:rFonts w:asciiTheme="majorHAnsi" w:eastAsia="Arial Unicode MS" w:hAnsiTheme="majorHAnsi" w:cstheme="majorHAnsi"/>
          <w:sz w:val="24"/>
          <w:szCs w:val="24"/>
          <w:lang w:val="en-US"/>
        </w:rPr>
        <w:t xml:space="preserve"> needs</w:t>
      </w:r>
      <w:r w:rsidR="00CF2B2F" w:rsidRPr="00D949EA">
        <w:rPr>
          <w:rFonts w:asciiTheme="majorHAnsi" w:eastAsia="Arial Unicode MS" w:hAnsiTheme="majorHAnsi" w:cstheme="majorHAnsi"/>
          <w:sz w:val="24"/>
          <w:szCs w:val="24"/>
          <w:lang w:val="en-US"/>
        </w:rPr>
        <w:t>.</w:t>
      </w:r>
      <w:r w:rsidR="00192D01" w:rsidRPr="00D949EA">
        <w:rPr>
          <w:rFonts w:asciiTheme="majorHAnsi" w:eastAsia="Arial Unicode MS" w:hAnsiTheme="majorHAnsi" w:cstheme="majorHAnsi"/>
          <w:sz w:val="24"/>
          <w:szCs w:val="24"/>
          <w:lang w:val="en-US"/>
        </w:rPr>
        <w:t xml:space="preserve"> </w:t>
      </w:r>
    </w:p>
    <w:p w14:paraId="77D0B9D6" w14:textId="77777777" w:rsidR="009A1239" w:rsidRPr="00D949EA" w:rsidRDefault="009A1239" w:rsidP="009A1239">
      <w:pPr>
        <w:widowControl w:val="0"/>
        <w:autoSpaceDE w:val="0"/>
        <w:autoSpaceDN w:val="0"/>
        <w:adjustRightInd w:val="0"/>
        <w:spacing w:after="0" w:line="240" w:lineRule="auto"/>
        <w:jc w:val="both"/>
        <w:rPr>
          <w:rFonts w:asciiTheme="majorHAnsi" w:eastAsia="Arial Unicode MS" w:hAnsiTheme="majorHAnsi" w:cstheme="majorHAnsi"/>
          <w:sz w:val="24"/>
          <w:szCs w:val="24"/>
          <w:lang w:val="en-US"/>
        </w:rPr>
      </w:pPr>
    </w:p>
    <w:p w14:paraId="6611B0B3" w14:textId="17764031" w:rsidR="0040399C" w:rsidRPr="00D949EA" w:rsidRDefault="0040399C" w:rsidP="009A1239">
      <w:pPr>
        <w:pStyle w:val="NormalWeb"/>
        <w:spacing w:before="0" w:beforeAutospacing="0" w:after="0" w:afterAutospacing="0"/>
        <w:jc w:val="both"/>
        <w:rPr>
          <w:rFonts w:asciiTheme="majorHAnsi" w:eastAsia="Arial Unicode MS" w:hAnsiTheme="majorHAnsi" w:cstheme="majorHAnsi"/>
          <w:sz w:val="24"/>
          <w:szCs w:val="24"/>
          <w:lang w:val="en-US"/>
        </w:rPr>
      </w:pPr>
      <w:r w:rsidRPr="00D949EA">
        <w:rPr>
          <w:rFonts w:asciiTheme="majorHAnsi" w:hAnsiTheme="majorHAnsi" w:cstheme="majorHAnsi"/>
          <w:sz w:val="24"/>
          <w:szCs w:val="24"/>
          <w:shd w:val="clear" w:color="auto" w:fill="FFFFFF"/>
          <w:lang w:val="en-US"/>
        </w:rPr>
        <w:t xml:space="preserve">The </w:t>
      </w:r>
      <w:r w:rsidR="00B51ADC" w:rsidRPr="00C607C0">
        <w:rPr>
          <w:rFonts w:asciiTheme="majorHAnsi" w:hAnsiTheme="majorHAnsi" w:cstheme="majorHAnsi"/>
          <w:i/>
          <w:sz w:val="24"/>
          <w:szCs w:val="24"/>
          <w:shd w:val="clear" w:color="auto" w:fill="FFFFFF"/>
          <w:lang w:val="en-US"/>
        </w:rPr>
        <w:t>Convention on the Elimination of All Forms of Discrimination against Women</w:t>
      </w:r>
      <w:r w:rsidR="00B51ADC" w:rsidRPr="00B51ADC">
        <w:rPr>
          <w:rFonts w:asciiTheme="majorHAnsi" w:hAnsiTheme="majorHAnsi" w:cstheme="majorHAnsi"/>
          <w:sz w:val="24"/>
          <w:szCs w:val="24"/>
          <w:shd w:val="clear" w:color="auto" w:fill="FFFFFF"/>
          <w:lang w:val="en-US"/>
        </w:rPr>
        <w:t xml:space="preserve"> </w:t>
      </w:r>
      <w:r w:rsidR="00B51ADC">
        <w:rPr>
          <w:rFonts w:asciiTheme="majorHAnsi" w:hAnsiTheme="majorHAnsi" w:cstheme="majorHAnsi"/>
          <w:sz w:val="24"/>
          <w:szCs w:val="24"/>
          <w:shd w:val="clear" w:color="auto" w:fill="FFFFFF"/>
          <w:lang w:val="en-US"/>
        </w:rPr>
        <w:t>(</w:t>
      </w:r>
      <w:r w:rsidRPr="00D949EA">
        <w:rPr>
          <w:rFonts w:asciiTheme="majorHAnsi" w:hAnsiTheme="majorHAnsi" w:cstheme="majorHAnsi"/>
          <w:sz w:val="24"/>
          <w:szCs w:val="24"/>
          <w:shd w:val="clear" w:color="auto" w:fill="FFFFFF"/>
          <w:lang w:val="en-US"/>
        </w:rPr>
        <w:t>CEDAW</w:t>
      </w:r>
      <w:r w:rsidR="00B51ADC">
        <w:rPr>
          <w:rFonts w:asciiTheme="majorHAnsi" w:hAnsiTheme="majorHAnsi" w:cstheme="majorHAnsi"/>
          <w:sz w:val="24"/>
          <w:szCs w:val="24"/>
          <w:shd w:val="clear" w:color="auto" w:fill="FFFFFF"/>
          <w:lang w:val="en-US"/>
        </w:rPr>
        <w:t>)</w:t>
      </w:r>
      <w:r w:rsidR="00CC5D2E" w:rsidRPr="00D949EA">
        <w:rPr>
          <w:rFonts w:asciiTheme="majorHAnsi" w:hAnsiTheme="majorHAnsi" w:cstheme="majorHAnsi"/>
          <w:sz w:val="24"/>
          <w:szCs w:val="24"/>
          <w:shd w:val="clear" w:color="auto" w:fill="FFFFFF"/>
          <w:lang w:val="en-US"/>
        </w:rPr>
        <w:t>,</w:t>
      </w:r>
      <w:r w:rsidRPr="00D949EA">
        <w:rPr>
          <w:rFonts w:asciiTheme="majorHAnsi" w:hAnsiTheme="majorHAnsi" w:cstheme="majorHAnsi"/>
          <w:sz w:val="24"/>
          <w:szCs w:val="24"/>
          <w:shd w:val="clear" w:color="auto" w:fill="FFFFFF"/>
          <w:lang w:val="en-US"/>
        </w:rPr>
        <w:t xml:space="preserve"> </w:t>
      </w:r>
      <w:r w:rsidR="00CC5D2E" w:rsidRPr="00D949EA">
        <w:rPr>
          <w:rFonts w:asciiTheme="majorHAnsi" w:hAnsiTheme="majorHAnsi" w:cstheme="majorHAnsi"/>
          <w:bCs/>
          <w:sz w:val="24"/>
          <w:szCs w:val="24"/>
          <w:lang w:val="en-US"/>
        </w:rPr>
        <w:t xml:space="preserve"> </w:t>
      </w:r>
      <w:r w:rsidR="00590FAA">
        <w:rPr>
          <w:rFonts w:asciiTheme="majorHAnsi" w:hAnsiTheme="majorHAnsi" w:cstheme="majorHAnsi"/>
          <w:bCs/>
          <w:sz w:val="24"/>
          <w:szCs w:val="24"/>
          <w:lang w:val="en-US"/>
        </w:rPr>
        <w:t>while</w:t>
      </w:r>
      <w:r w:rsidR="00B51ADC">
        <w:rPr>
          <w:rFonts w:asciiTheme="majorHAnsi" w:hAnsiTheme="majorHAnsi" w:cstheme="majorHAnsi"/>
          <w:sz w:val="24"/>
          <w:szCs w:val="24"/>
          <w:shd w:val="clear" w:color="auto" w:fill="FFFFFF"/>
          <w:lang w:val="en-US"/>
        </w:rPr>
        <w:t xml:space="preserve"> not contain</w:t>
      </w:r>
      <w:r w:rsidR="00590FAA">
        <w:rPr>
          <w:rFonts w:asciiTheme="majorHAnsi" w:hAnsiTheme="majorHAnsi" w:cstheme="majorHAnsi"/>
          <w:sz w:val="24"/>
          <w:szCs w:val="24"/>
          <w:shd w:val="clear" w:color="auto" w:fill="FFFFFF"/>
          <w:lang w:val="en-US"/>
        </w:rPr>
        <w:t>ing</w:t>
      </w:r>
      <w:r w:rsidRPr="00D949EA">
        <w:rPr>
          <w:rFonts w:asciiTheme="majorHAnsi" w:hAnsiTheme="majorHAnsi" w:cstheme="majorHAnsi"/>
          <w:sz w:val="24"/>
          <w:szCs w:val="24"/>
          <w:shd w:val="clear" w:color="auto" w:fill="FFFFFF"/>
          <w:lang w:val="en-US"/>
        </w:rPr>
        <w:t xml:space="preserve"> </w:t>
      </w:r>
      <w:r w:rsidR="00D55211">
        <w:rPr>
          <w:rFonts w:asciiTheme="majorHAnsi" w:hAnsiTheme="majorHAnsi" w:cstheme="majorHAnsi"/>
          <w:sz w:val="24"/>
          <w:szCs w:val="24"/>
          <w:shd w:val="clear" w:color="auto" w:fill="FFFFFF"/>
          <w:lang w:val="en-US"/>
        </w:rPr>
        <w:t xml:space="preserve">a specific </w:t>
      </w:r>
      <w:r w:rsidR="00043CF6" w:rsidRPr="00D949EA">
        <w:rPr>
          <w:rFonts w:asciiTheme="majorHAnsi" w:hAnsiTheme="majorHAnsi" w:cstheme="majorHAnsi"/>
          <w:sz w:val="24"/>
          <w:szCs w:val="24"/>
          <w:shd w:val="clear" w:color="auto" w:fill="FFFFFF"/>
          <w:lang w:val="en-US"/>
        </w:rPr>
        <w:t xml:space="preserve">provision </w:t>
      </w:r>
      <w:r w:rsidR="00D55211">
        <w:rPr>
          <w:rFonts w:asciiTheme="majorHAnsi" w:hAnsiTheme="majorHAnsi" w:cstheme="majorHAnsi"/>
          <w:sz w:val="24"/>
          <w:szCs w:val="24"/>
          <w:shd w:val="clear" w:color="auto" w:fill="FFFFFF"/>
          <w:lang w:val="en-US"/>
        </w:rPr>
        <w:t xml:space="preserve">on intersectional identities, </w:t>
      </w:r>
      <w:r w:rsidR="00D55211" w:rsidRPr="00D55211">
        <w:rPr>
          <w:rFonts w:asciiTheme="majorHAnsi" w:hAnsiTheme="majorHAnsi" w:cstheme="majorHAnsi"/>
          <w:sz w:val="24"/>
          <w:szCs w:val="24"/>
          <w:shd w:val="clear" w:color="auto" w:fill="FFFFFF"/>
          <w:lang w:val="en-US"/>
        </w:rPr>
        <w:t>establish</w:t>
      </w:r>
      <w:r w:rsidR="00D55211">
        <w:rPr>
          <w:rFonts w:asciiTheme="majorHAnsi" w:hAnsiTheme="majorHAnsi" w:cstheme="majorHAnsi"/>
          <w:sz w:val="24"/>
          <w:szCs w:val="24"/>
          <w:shd w:val="clear" w:color="auto" w:fill="FFFFFF"/>
          <w:lang w:val="en-US"/>
        </w:rPr>
        <w:t>es</w:t>
      </w:r>
      <w:r w:rsidR="00D55211" w:rsidRPr="00D55211">
        <w:rPr>
          <w:rFonts w:asciiTheme="majorHAnsi" w:hAnsiTheme="majorHAnsi" w:cstheme="majorHAnsi"/>
          <w:sz w:val="24"/>
          <w:szCs w:val="24"/>
          <w:shd w:val="clear" w:color="auto" w:fill="FFFFFF"/>
          <w:lang w:val="en-US"/>
        </w:rPr>
        <w:t xml:space="preserve"> a comprehensive obligation to eliminate </w:t>
      </w:r>
      <w:r w:rsidR="00D55211">
        <w:rPr>
          <w:rFonts w:asciiTheme="majorHAnsi" w:hAnsiTheme="majorHAnsi" w:cstheme="majorHAnsi"/>
          <w:sz w:val="24"/>
          <w:szCs w:val="24"/>
          <w:shd w:val="clear" w:color="auto" w:fill="FFFFFF"/>
          <w:lang w:val="en-US"/>
        </w:rPr>
        <w:t>discrimination against women in all its forms, including multiple and intersectional discrimination</w:t>
      </w:r>
      <w:r w:rsidRPr="00D949EA">
        <w:rPr>
          <w:rFonts w:asciiTheme="majorHAnsi" w:hAnsiTheme="majorHAnsi" w:cstheme="majorHAnsi"/>
          <w:sz w:val="24"/>
          <w:szCs w:val="24"/>
          <w:shd w:val="clear" w:color="auto" w:fill="FFFFFF"/>
          <w:lang w:val="en-US"/>
        </w:rPr>
        <w:t>.</w:t>
      </w:r>
      <w:r w:rsidR="00D55211">
        <w:rPr>
          <w:rFonts w:asciiTheme="majorHAnsi" w:hAnsiTheme="majorHAnsi" w:cstheme="majorHAnsi"/>
          <w:sz w:val="24"/>
          <w:szCs w:val="24"/>
          <w:shd w:val="clear" w:color="auto" w:fill="FFFFFF"/>
          <w:lang w:val="en-US"/>
        </w:rPr>
        <w:t xml:space="preserve"> In this </w:t>
      </w:r>
      <w:r w:rsidR="00590FAA">
        <w:rPr>
          <w:rFonts w:asciiTheme="majorHAnsi" w:hAnsiTheme="majorHAnsi" w:cstheme="majorHAnsi"/>
          <w:sz w:val="24"/>
          <w:szCs w:val="24"/>
          <w:shd w:val="clear" w:color="auto" w:fill="FFFFFF"/>
          <w:lang w:val="en-US"/>
        </w:rPr>
        <w:t>context</w:t>
      </w:r>
      <w:r w:rsidR="00D55211">
        <w:rPr>
          <w:rFonts w:asciiTheme="majorHAnsi" w:hAnsiTheme="majorHAnsi" w:cstheme="majorHAnsi"/>
          <w:sz w:val="24"/>
          <w:szCs w:val="24"/>
          <w:shd w:val="clear" w:color="auto" w:fill="FFFFFF"/>
          <w:lang w:val="en-US"/>
        </w:rPr>
        <w:t>,</w:t>
      </w:r>
      <w:r w:rsidR="00FA3443" w:rsidRPr="00D949EA">
        <w:rPr>
          <w:rFonts w:asciiTheme="majorHAnsi" w:hAnsiTheme="majorHAnsi" w:cstheme="majorHAnsi"/>
          <w:sz w:val="24"/>
          <w:szCs w:val="24"/>
          <w:shd w:val="clear" w:color="auto" w:fill="FFFFFF"/>
          <w:lang w:val="en-US"/>
        </w:rPr>
        <w:t xml:space="preserve"> </w:t>
      </w:r>
      <w:r w:rsidR="00590FAA">
        <w:rPr>
          <w:rFonts w:asciiTheme="majorHAnsi" w:hAnsiTheme="majorHAnsi" w:cstheme="majorHAnsi"/>
          <w:sz w:val="24"/>
          <w:szCs w:val="24"/>
          <w:shd w:val="clear" w:color="auto" w:fill="FFFFFF"/>
          <w:lang w:val="en-US"/>
        </w:rPr>
        <w:t xml:space="preserve">over the years </w:t>
      </w:r>
      <w:r w:rsidR="00D55211">
        <w:rPr>
          <w:rFonts w:asciiTheme="majorHAnsi" w:hAnsiTheme="majorHAnsi" w:cstheme="majorHAnsi"/>
          <w:sz w:val="24"/>
          <w:szCs w:val="24"/>
          <w:shd w:val="clear" w:color="auto" w:fill="FFFFFF"/>
          <w:lang w:val="en-US"/>
        </w:rPr>
        <w:t>t</w:t>
      </w:r>
      <w:r w:rsidR="00B51ADC">
        <w:rPr>
          <w:rFonts w:asciiTheme="majorHAnsi" w:hAnsiTheme="majorHAnsi" w:cstheme="majorHAnsi"/>
          <w:sz w:val="24"/>
          <w:szCs w:val="24"/>
          <w:shd w:val="clear" w:color="auto" w:fill="FFFFFF"/>
          <w:lang w:val="en-US"/>
        </w:rPr>
        <w:t>he</w:t>
      </w:r>
      <w:r w:rsidR="00D43A75">
        <w:rPr>
          <w:rFonts w:asciiTheme="majorHAnsi" w:eastAsia="Arial Unicode MS" w:hAnsiTheme="majorHAnsi" w:cstheme="majorHAnsi"/>
          <w:sz w:val="24"/>
          <w:szCs w:val="24"/>
          <w:lang w:val="en-US"/>
        </w:rPr>
        <w:t xml:space="preserve"> </w:t>
      </w:r>
      <w:r w:rsidR="00CC5D2E" w:rsidRPr="00D949EA">
        <w:rPr>
          <w:rFonts w:asciiTheme="majorHAnsi" w:eastAsia="Arial Unicode MS" w:hAnsiTheme="majorHAnsi" w:cstheme="majorHAnsi"/>
          <w:sz w:val="24"/>
          <w:szCs w:val="24"/>
          <w:lang w:val="en-US"/>
        </w:rPr>
        <w:t xml:space="preserve">CEDAW Committee has </w:t>
      </w:r>
      <w:r w:rsidR="000D0565" w:rsidRPr="00D949EA">
        <w:rPr>
          <w:rFonts w:asciiTheme="majorHAnsi" w:eastAsia="Arial Unicode MS" w:hAnsiTheme="majorHAnsi" w:cstheme="majorHAnsi"/>
          <w:sz w:val="24"/>
          <w:szCs w:val="24"/>
          <w:lang w:val="en-US"/>
        </w:rPr>
        <w:t>issued</w:t>
      </w:r>
      <w:r w:rsidR="00CC5D2E" w:rsidRPr="00D949EA">
        <w:rPr>
          <w:rFonts w:asciiTheme="majorHAnsi" w:eastAsia="Arial Unicode MS" w:hAnsiTheme="majorHAnsi" w:cstheme="majorHAnsi"/>
          <w:sz w:val="24"/>
          <w:szCs w:val="24"/>
          <w:lang w:val="en-US"/>
        </w:rPr>
        <w:t xml:space="preserve"> </w:t>
      </w:r>
      <w:r w:rsidR="00D55211">
        <w:rPr>
          <w:rFonts w:asciiTheme="majorHAnsi" w:eastAsia="Arial Unicode MS" w:hAnsiTheme="majorHAnsi" w:cstheme="majorHAnsi"/>
          <w:sz w:val="24"/>
          <w:szCs w:val="24"/>
          <w:lang w:val="en-US"/>
        </w:rPr>
        <w:t xml:space="preserve">several </w:t>
      </w:r>
      <w:r w:rsidR="00B51ADC" w:rsidRPr="00D949EA">
        <w:rPr>
          <w:rFonts w:asciiTheme="majorHAnsi" w:eastAsia="Arial Unicode MS" w:hAnsiTheme="majorHAnsi" w:cstheme="majorHAnsi"/>
          <w:sz w:val="24"/>
          <w:szCs w:val="24"/>
          <w:lang w:val="en-US"/>
        </w:rPr>
        <w:t>recommendations</w:t>
      </w:r>
      <w:r w:rsidR="00D94FAD" w:rsidRPr="00D949EA">
        <w:rPr>
          <w:rFonts w:asciiTheme="majorHAnsi" w:eastAsia="Arial Unicode MS" w:hAnsiTheme="majorHAnsi" w:cstheme="majorHAnsi"/>
          <w:sz w:val="24"/>
          <w:szCs w:val="24"/>
          <w:lang w:val="en-US"/>
        </w:rPr>
        <w:t xml:space="preserve"> regarding </w:t>
      </w:r>
      <w:r w:rsidR="00D55211">
        <w:rPr>
          <w:rFonts w:asciiTheme="majorHAnsi" w:eastAsia="Arial Unicode MS" w:hAnsiTheme="majorHAnsi" w:cstheme="majorHAnsi"/>
          <w:sz w:val="24"/>
          <w:szCs w:val="24"/>
          <w:lang w:val="en-US"/>
        </w:rPr>
        <w:t xml:space="preserve">the rights of </w:t>
      </w:r>
      <w:r w:rsidR="00CC5D2E" w:rsidRPr="00D949EA">
        <w:rPr>
          <w:rFonts w:asciiTheme="majorHAnsi" w:eastAsia="Arial Unicode MS" w:hAnsiTheme="majorHAnsi" w:cstheme="majorHAnsi"/>
          <w:sz w:val="24"/>
          <w:szCs w:val="24"/>
          <w:lang w:val="en-US"/>
        </w:rPr>
        <w:t xml:space="preserve">women and girls with disabilities. </w:t>
      </w:r>
    </w:p>
    <w:p w14:paraId="1D7646F2" w14:textId="77777777" w:rsidR="009A1239" w:rsidRPr="00D949EA" w:rsidRDefault="009A1239" w:rsidP="009A1239">
      <w:pPr>
        <w:pStyle w:val="NormalWeb"/>
        <w:spacing w:before="0" w:beforeAutospacing="0" w:after="0" w:afterAutospacing="0"/>
        <w:jc w:val="both"/>
        <w:rPr>
          <w:rFonts w:asciiTheme="majorHAnsi" w:hAnsiTheme="majorHAnsi" w:cstheme="majorHAnsi"/>
          <w:sz w:val="24"/>
          <w:szCs w:val="24"/>
          <w:shd w:val="clear" w:color="auto" w:fill="FFFFFF"/>
          <w:lang w:val="en-US"/>
        </w:rPr>
      </w:pPr>
    </w:p>
    <w:p w14:paraId="3C0467B5" w14:textId="2E89583E" w:rsidR="00CA2809" w:rsidRPr="004815BA" w:rsidRDefault="007436EA" w:rsidP="009A1239">
      <w:pPr>
        <w:spacing w:after="0" w:line="240" w:lineRule="auto"/>
        <w:jc w:val="both"/>
        <w:rPr>
          <w:rFonts w:asciiTheme="majorHAnsi" w:hAnsiTheme="majorHAnsi" w:cstheme="majorHAnsi"/>
          <w:sz w:val="24"/>
          <w:szCs w:val="24"/>
          <w:lang w:val="en-US"/>
        </w:rPr>
      </w:pPr>
      <w:r w:rsidRPr="00D949EA">
        <w:rPr>
          <w:rFonts w:asciiTheme="majorHAnsi" w:hAnsiTheme="majorHAnsi" w:cstheme="majorHAnsi"/>
          <w:bCs/>
          <w:sz w:val="24"/>
          <w:szCs w:val="24"/>
          <w:lang w:val="en-US"/>
        </w:rPr>
        <w:t>The</w:t>
      </w:r>
      <w:r w:rsidR="00CC5D2E" w:rsidRPr="00D949EA">
        <w:rPr>
          <w:rFonts w:asciiTheme="majorHAnsi" w:hAnsiTheme="majorHAnsi" w:cstheme="majorHAnsi"/>
          <w:bCs/>
          <w:sz w:val="24"/>
          <w:szCs w:val="24"/>
          <w:lang w:val="en-US"/>
        </w:rPr>
        <w:t xml:space="preserve"> </w:t>
      </w:r>
      <w:r w:rsidR="00D43A75" w:rsidRPr="00C607C0">
        <w:rPr>
          <w:rFonts w:asciiTheme="majorHAnsi" w:hAnsiTheme="majorHAnsi" w:cstheme="majorHAnsi"/>
          <w:bCs/>
          <w:i/>
          <w:sz w:val="24"/>
          <w:szCs w:val="24"/>
          <w:lang w:val="en-US"/>
        </w:rPr>
        <w:t>Convention on the Rights of Persons with Disabilitie</w:t>
      </w:r>
      <w:r w:rsidR="00D43A75" w:rsidRPr="00D43A75">
        <w:rPr>
          <w:rFonts w:asciiTheme="majorHAnsi" w:hAnsiTheme="majorHAnsi" w:cstheme="majorHAnsi"/>
          <w:bCs/>
          <w:sz w:val="24"/>
          <w:szCs w:val="24"/>
          <w:lang w:val="en-US"/>
        </w:rPr>
        <w:t xml:space="preserve">s </w:t>
      </w:r>
      <w:r w:rsidR="00D43A75">
        <w:rPr>
          <w:rFonts w:asciiTheme="majorHAnsi" w:hAnsiTheme="majorHAnsi" w:cstheme="majorHAnsi"/>
          <w:bCs/>
          <w:sz w:val="24"/>
          <w:szCs w:val="24"/>
          <w:lang w:val="en-US"/>
        </w:rPr>
        <w:t>(</w:t>
      </w:r>
      <w:r w:rsidR="00CC5D2E" w:rsidRPr="00D949EA">
        <w:rPr>
          <w:rFonts w:asciiTheme="majorHAnsi" w:hAnsiTheme="majorHAnsi" w:cstheme="majorHAnsi"/>
          <w:bCs/>
          <w:sz w:val="24"/>
          <w:szCs w:val="24"/>
          <w:lang w:val="en-US"/>
        </w:rPr>
        <w:t>CRPD</w:t>
      </w:r>
      <w:r w:rsidR="00D43A75">
        <w:rPr>
          <w:rFonts w:asciiTheme="majorHAnsi" w:hAnsiTheme="majorHAnsi" w:cstheme="majorHAnsi"/>
          <w:bCs/>
          <w:sz w:val="24"/>
          <w:szCs w:val="24"/>
          <w:lang w:val="en-US"/>
        </w:rPr>
        <w:t>)</w:t>
      </w:r>
      <w:r w:rsidRPr="00D949EA">
        <w:rPr>
          <w:rFonts w:asciiTheme="majorHAnsi" w:hAnsiTheme="majorHAnsi" w:cstheme="majorHAnsi"/>
          <w:bCs/>
          <w:sz w:val="24"/>
          <w:szCs w:val="24"/>
          <w:lang w:val="en-US"/>
        </w:rPr>
        <w:t xml:space="preserve"> </w:t>
      </w:r>
      <w:r w:rsidR="004903E0" w:rsidRPr="00D949EA">
        <w:rPr>
          <w:rFonts w:asciiTheme="majorHAnsi" w:hAnsiTheme="majorHAnsi" w:cstheme="majorHAnsi"/>
          <w:sz w:val="24"/>
          <w:szCs w:val="24"/>
          <w:lang w:val="en-US"/>
        </w:rPr>
        <w:t xml:space="preserve">addresses the rights of women with disabilities in a cross-cutting manner, adopting a twin-track approach. On one hand, it includes </w:t>
      </w:r>
      <w:r w:rsidR="000B14E1" w:rsidRPr="00D949EA">
        <w:rPr>
          <w:rFonts w:asciiTheme="majorHAnsi" w:hAnsiTheme="majorHAnsi" w:cstheme="majorHAnsi"/>
          <w:sz w:val="24"/>
          <w:szCs w:val="24"/>
          <w:lang w:val="en-US"/>
        </w:rPr>
        <w:t>a specific article</w:t>
      </w:r>
      <w:r w:rsidR="004903E0" w:rsidRPr="00D949EA">
        <w:rPr>
          <w:rFonts w:asciiTheme="majorHAnsi" w:hAnsiTheme="majorHAnsi" w:cstheme="majorHAnsi"/>
          <w:sz w:val="24"/>
          <w:szCs w:val="24"/>
          <w:lang w:val="en-US"/>
        </w:rPr>
        <w:t xml:space="preserve"> on women with disabilities (art. 6); on the other, it refers to them in the general principles and other substantive articles (arts. 3, 4, 8, 13, 16, 18, 23, 25 and 30). </w:t>
      </w:r>
      <w:r w:rsidR="00E218BA" w:rsidRPr="00D949EA">
        <w:rPr>
          <w:rFonts w:asciiTheme="majorHAnsi" w:hAnsiTheme="majorHAnsi" w:cstheme="majorHAnsi"/>
          <w:sz w:val="24"/>
          <w:szCs w:val="24"/>
          <w:lang w:val="en-US"/>
        </w:rPr>
        <w:t xml:space="preserve">Article 6 of the CRPD recognizes that women with disabilities are subject to multiple discrimination and requires States to adopt measures to ensure their equal enjoyment of rights, as well as their advancement and empowerment. </w:t>
      </w:r>
      <w:r w:rsidR="0046393B" w:rsidRPr="00D949EA">
        <w:rPr>
          <w:rFonts w:asciiTheme="majorHAnsi" w:eastAsia="Arial Unicode MS" w:hAnsiTheme="majorHAnsi" w:cstheme="majorHAnsi"/>
          <w:sz w:val="24"/>
          <w:szCs w:val="24"/>
          <w:lang w:val="en-US"/>
        </w:rPr>
        <w:t xml:space="preserve">The CRPD Committee has consistently </w:t>
      </w:r>
      <w:r w:rsidR="00043CF6" w:rsidRPr="00D949EA">
        <w:rPr>
          <w:rFonts w:asciiTheme="majorHAnsi" w:eastAsia="Arial Unicode MS" w:hAnsiTheme="majorHAnsi" w:cstheme="majorHAnsi"/>
          <w:sz w:val="24"/>
          <w:szCs w:val="24"/>
          <w:lang w:val="en-US"/>
        </w:rPr>
        <w:t>issued rec</w:t>
      </w:r>
      <w:r w:rsidR="0046393B" w:rsidRPr="00D949EA">
        <w:rPr>
          <w:rFonts w:asciiTheme="majorHAnsi" w:eastAsia="Arial Unicode MS" w:hAnsiTheme="majorHAnsi" w:cstheme="majorHAnsi"/>
          <w:sz w:val="24"/>
          <w:szCs w:val="24"/>
          <w:lang w:val="en-US"/>
        </w:rPr>
        <w:t>om</w:t>
      </w:r>
      <w:r w:rsidR="00D43A75">
        <w:rPr>
          <w:rFonts w:asciiTheme="majorHAnsi" w:eastAsia="Arial Unicode MS" w:hAnsiTheme="majorHAnsi" w:cstheme="majorHAnsi"/>
          <w:sz w:val="24"/>
          <w:szCs w:val="24"/>
          <w:lang w:val="en-US"/>
        </w:rPr>
        <w:t>m</w:t>
      </w:r>
      <w:r w:rsidR="0046393B" w:rsidRPr="00D949EA">
        <w:rPr>
          <w:rFonts w:asciiTheme="majorHAnsi" w:eastAsia="Arial Unicode MS" w:hAnsiTheme="majorHAnsi" w:cstheme="majorHAnsi"/>
          <w:sz w:val="24"/>
          <w:szCs w:val="24"/>
          <w:lang w:val="en-US"/>
        </w:rPr>
        <w:t>endations regarding women and girls with disabilities.</w:t>
      </w:r>
    </w:p>
    <w:p w14:paraId="5D8C83A9" w14:textId="77777777" w:rsidR="009A1239" w:rsidRPr="00D949EA" w:rsidRDefault="009A1239" w:rsidP="009A1239">
      <w:pPr>
        <w:widowControl w:val="0"/>
        <w:autoSpaceDE w:val="0"/>
        <w:autoSpaceDN w:val="0"/>
        <w:adjustRightInd w:val="0"/>
        <w:spacing w:after="0" w:line="240" w:lineRule="auto"/>
        <w:jc w:val="both"/>
        <w:rPr>
          <w:rFonts w:asciiTheme="majorHAnsi" w:eastAsia="Arial Unicode MS" w:hAnsiTheme="majorHAnsi" w:cstheme="majorHAnsi"/>
          <w:sz w:val="24"/>
          <w:szCs w:val="24"/>
          <w:lang w:val="en-US"/>
        </w:rPr>
      </w:pPr>
    </w:p>
    <w:p w14:paraId="30583D7A" w14:textId="1E83A2D8" w:rsidR="00F8543E" w:rsidRPr="00D949EA" w:rsidRDefault="00F8543E" w:rsidP="009A1239">
      <w:pPr>
        <w:widowControl w:val="0"/>
        <w:autoSpaceDE w:val="0"/>
        <w:autoSpaceDN w:val="0"/>
        <w:adjustRightInd w:val="0"/>
        <w:spacing w:after="0" w:line="240" w:lineRule="auto"/>
        <w:jc w:val="both"/>
        <w:rPr>
          <w:rFonts w:asciiTheme="majorHAnsi" w:eastAsia="Arial Unicode MS" w:hAnsiTheme="majorHAnsi" w:cstheme="majorHAnsi"/>
          <w:sz w:val="24"/>
          <w:szCs w:val="24"/>
          <w:lang w:val="en-US"/>
        </w:rPr>
      </w:pPr>
      <w:r w:rsidRPr="00D949EA">
        <w:rPr>
          <w:rFonts w:asciiTheme="majorHAnsi" w:eastAsia="Arial Unicode MS" w:hAnsiTheme="majorHAnsi" w:cstheme="majorHAnsi"/>
          <w:sz w:val="24"/>
          <w:szCs w:val="24"/>
          <w:lang w:val="en-US"/>
        </w:rPr>
        <w:t>Women with disabilities are usually denied their right to legal capacity.</w:t>
      </w:r>
      <w:r w:rsidR="00CF2B2F" w:rsidRPr="00D949EA">
        <w:rPr>
          <w:rStyle w:val="FootnoteReference"/>
          <w:rFonts w:asciiTheme="majorHAnsi" w:hAnsiTheme="majorHAnsi" w:cstheme="majorHAnsi"/>
          <w:sz w:val="24"/>
          <w:szCs w:val="24"/>
          <w:lang w:val="en-US"/>
        </w:rPr>
        <w:footnoteReference w:id="4"/>
      </w:r>
      <w:r w:rsidRPr="00D949EA">
        <w:rPr>
          <w:rFonts w:asciiTheme="majorHAnsi" w:eastAsia="Arial Unicode MS" w:hAnsiTheme="majorHAnsi" w:cstheme="majorHAnsi"/>
          <w:sz w:val="24"/>
          <w:szCs w:val="24"/>
          <w:lang w:val="en-US"/>
        </w:rPr>
        <w:t xml:space="preserve"> Their right to </w:t>
      </w:r>
      <w:r w:rsidR="0087179F" w:rsidRPr="00D949EA">
        <w:rPr>
          <w:rFonts w:asciiTheme="majorHAnsi" w:hAnsiTheme="majorHAnsi" w:cstheme="majorHAnsi"/>
          <w:sz w:val="24"/>
          <w:szCs w:val="24"/>
          <w:lang w:val="en-US"/>
        </w:rPr>
        <w:t>make autonomous decisions, to</w:t>
      </w:r>
      <w:r w:rsidR="0087179F" w:rsidRPr="00D949EA">
        <w:rPr>
          <w:rFonts w:asciiTheme="majorHAnsi" w:eastAsia="Arial Unicode MS" w:hAnsiTheme="majorHAnsi" w:cstheme="majorHAnsi"/>
          <w:sz w:val="24"/>
          <w:szCs w:val="24"/>
          <w:lang w:val="en-US"/>
        </w:rPr>
        <w:t xml:space="preserve"> </w:t>
      </w:r>
      <w:r w:rsidRPr="00D949EA">
        <w:rPr>
          <w:rFonts w:asciiTheme="majorHAnsi" w:eastAsia="Arial Unicode MS" w:hAnsiTheme="majorHAnsi" w:cstheme="majorHAnsi"/>
          <w:sz w:val="24"/>
          <w:szCs w:val="24"/>
          <w:lang w:val="en-US"/>
        </w:rPr>
        <w:t xml:space="preserve">maintain control over their </w:t>
      </w:r>
      <w:r w:rsidR="0087179F" w:rsidRPr="00D949EA">
        <w:rPr>
          <w:rFonts w:asciiTheme="majorHAnsi" w:hAnsiTheme="majorHAnsi" w:cstheme="majorHAnsi"/>
          <w:sz w:val="24"/>
          <w:szCs w:val="24"/>
          <w:lang w:val="en-US"/>
        </w:rPr>
        <w:t xml:space="preserve">sexual and </w:t>
      </w:r>
      <w:r w:rsidRPr="00D949EA">
        <w:rPr>
          <w:rFonts w:asciiTheme="majorHAnsi" w:eastAsia="Arial Unicode MS" w:hAnsiTheme="majorHAnsi" w:cstheme="majorHAnsi"/>
          <w:sz w:val="24"/>
          <w:szCs w:val="24"/>
          <w:lang w:val="en-US"/>
        </w:rPr>
        <w:t xml:space="preserve">reproductive health, to found a family, to choose where and with whom to live, to integrity, to property and </w:t>
      </w:r>
      <w:r w:rsidR="007D01C7">
        <w:rPr>
          <w:rFonts w:asciiTheme="majorHAnsi" w:eastAsia="Arial Unicode MS" w:hAnsiTheme="majorHAnsi" w:cstheme="majorHAnsi"/>
          <w:sz w:val="24"/>
          <w:szCs w:val="24"/>
          <w:lang w:val="en-US"/>
        </w:rPr>
        <w:t xml:space="preserve">to </w:t>
      </w:r>
      <w:r w:rsidRPr="00D949EA">
        <w:rPr>
          <w:rFonts w:asciiTheme="majorHAnsi" w:eastAsia="Arial Unicode MS" w:hAnsiTheme="majorHAnsi" w:cstheme="majorHAnsi"/>
          <w:sz w:val="24"/>
          <w:szCs w:val="24"/>
          <w:lang w:val="en-US"/>
        </w:rPr>
        <w:t>control their own financial affairs are often violated through patriarchal systems of substituted decision-making.</w:t>
      </w:r>
      <w:r w:rsidR="00B95176" w:rsidRPr="00D949EA">
        <w:rPr>
          <w:rStyle w:val="FootnoteReference"/>
          <w:rFonts w:asciiTheme="majorHAnsi" w:eastAsia="Arial Unicode MS" w:hAnsiTheme="majorHAnsi" w:cstheme="majorHAnsi"/>
          <w:sz w:val="24"/>
          <w:szCs w:val="24"/>
          <w:lang w:val="en-US"/>
        </w:rPr>
        <w:footnoteReference w:id="5"/>
      </w:r>
    </w:p>
    <w:p w14:paraId="72A3CAC0" w14:textId="77777777" w:rsidR="009A1239" w:rsidRPr="00D949EA" w:rsidRDefault="009A1239" w:rsidP="009A1239">
      <w:pPr>
        <w:widowControl w:val="0"/>
        <w:autoSpaceDE w:val="0"/>
        <w:autoSpaceDN w:val="0"/>
        <w:adjustRightInd w:val="0"/>
        <w:spacing w:after="0" w:line="240" w:lineRule="auto"/>
        <w:jc w:val="both"/>
        <w:rPr>
          <w:rFonts w:asciiTheme="majorHAnsi" w:eastAsia="Arial Unicode MS" w:hAnsiTheme="majorHAnsi" w:cstheme="majorHAnsi"/>
          <w:sz w:val="24"/>
          <w:szCs w:val="24"/>
          <w:lang w:val="en-US"/>
        </w:rPr>
      </w:pPr>
    </w:p>
    <w:p w14:paraId="115733A0" w14:textId="5CCBC383" w:rsidR="003C38B8" w:rsidRPr="00D949EA" w:rsidRDefault="00FA54BD" w:rsidP="009A1239">
      <w:pPr>
        <w:spacing w:after="0" w:line="240" w:lineRule="auto"/>
        <w:jc w:val="both"/>
        <w:rPr>
          <w:rFonts w:asciiTheme="majorHAnsi" w:hAnsiTheme="majorHAnsi" w:cstheme="majorHAnsi"/>
          <w:sz w:val="24"/>
          <w:szCs w:val="24"/>
          <w:lang w:val="en-US"/>
        </w:rPr>
      </w:pPr>
      <w:r>
        <w:rPr>
          <w:rFonts w:asciiTheme="majorHAnsi" w:eastAsia="Arial Unicode MS" w:hAnsiTheme="majorHAnsi" w:cstheme="majorHAnsi"/>
          <w:sz w:val="24"/>
          <w:szCs w:val="24"/>
          <w:lang w:val="en-US"/>
        </w:rPr>
        <w:t>Women</w:t>
      </w:r>
      <w:r w:rsidR="007B7B0A" w:rsidRPr="00D949EA">
        <w:rPr>
          <w:rFonts w:asciiTheme="majorHAnsi" w:eastAsia="Arial Unicode MS" w:hAnsiTheme="majorHAnsi" w:cstheme="majorHAnsi"/>
          <w:sz w:val="24"/>
          <w:szCs w:val="24"/>
          <w:lang w:val="en-US"/>
        </w:rPr>
        <w:t xml:space="preserve"> </w:t>
      </w:r>
      <w:r>
        <w:rPr>
          <w:rFonts w:asciiTheme="majorHAnsi" w:eastAsia="Arial Unicode MS" w:hAnsiTheme="majorHAnsi" w:cstheme="majorHAnsi"/>
          <w:sz w:val="24"/>
          <w:szCs w:val="24"/>
          <w:lang w:val="en-US"/>
        </w:rPr>
        <w:t xml:space="preserve">and girls </w:t>
      </w:r>
      <w:r w:rsidR="007B7B0A" w:rsidRPr="00D949EA">
        <w:rPr>
          <w:rFonts w:asciiTheme="majorHAnsi" w:eastAsia="Arial Unicode MS" w:hAnsiTheme="majorHAnsi" w:cstheme="majorHAnsi"/>
          <w:sz w:val="24"/>
          <w:szCs w:val="24"/>
          <w:lang w:val="en-US"/>
        </w:rPr>
        <w:t>with disabilities are</w:t>
      </w:r>
      <w:r>
        <w:rPr>
          <w:rFonts w:asciiTheme="majorHAnsi" w:eastAsia="Arial Unicode MS" w:hAnsiTheme="majorHAnsi" w:cstheme="majorHAnsi"/>
          <w:sz w:val="24"/>
          <w:szCs w:val="24"/>
          <w:lang w:val="en-US"/>
        </w:rPr>
        <w:t xml:space="preserve"> </w:t>
      </w:r>
      <w:r w:rsidR="00F40BD8" w:rsidRPr="00D949EA">
        <w:rPr>
          <w:rFonts w:asciiTheme="majorHAnsi" w:hAnsiTheme="majorHAnsi" w:cstheme="majorHAnsi"/>
          <w:sz w:val="24"/>
          <w:szCs w:val="24"/>
          <w:lang w:val="en-US"/>
        </w:rPr>
        <w:t>disproportionately affected by different forms of gender-based violence</w:t>
      </w:r>
      <w:r w:rsidR="00370973">
        <w:rPr>
          <w:rFonts w:asciiTheme="majorHAnsi" w:eastAsia="Arial Unicode MS" w:hAnsiTheme="majorHAnsi" w:cstheme="majorHAnsi"/>
          <w:sz w:val="24"/>
          <w:szCs w:val="24"/>
          <w:lang w:val="en-US"/>
        </w:rPr>
        <w:t>,</w:t>
      </w:r>
      <w:r w:rsidR="007B7B0A" w:rsidRPr="00D949EA">
        <w:rPr>
          <w:rStyle w:val="FootnoteReference"/>
          <w:rFonts w:asciiTheme="majorHAnsi" w:hAnsiTheme="majorHAnsi" w:cstheme="majorHAnsi"/>
          <w:sz w:val="24"/>
          <w:szCs w:val="24"/>
          <w:lang w:val="en-US"/>
        </w:rPr>
        <w:footnoteReference w:id="6"/>
      </w:r>
      <w:r w:rsidR="00F8543E" w:rsidRPr="00D949EA">
        <w:rPr>
          <w:rFonts w:asciiTheme="majorHAnsi" w:eastAsia="Arial Unicode MS" w:hAnsiTheme="majorHAnsi" w:cstheme="majorHAnsi"/>
          <w:sz w:val="24"/>
          <w:szCs w:val="24"/>
          <w:lang w:val="en-US"/>
        </w:rPr>
        <w:t xml:space="preserve"> </w:t>
      </w:r>
      <w:r w:rsidR="008675B3" w:rsidRPr="00D949EA">
        <w:rPr>
          <w:rFonts w:asciiTheme="majorHAnsi" w:eastAsia="Arial Unicode MS" w:hAnsiTheme="majorHAnsi" w:cstheme="majorHAnsi"/>
          <w:sz w:val="24"/>
          <w:szCs w:val="24"/>
          <w:lang w:val="en-US"/>
        </w:rPr>
        <w:t>including</w:t>
      </w:r>
      <w:r w:rsidR="007B7B0A" w:rsidRPr="00D949EA">
        <w:rPr>
          <w:rFonts w:asciiTheme="majorHAnsi" w:eastAsia="Arial Unicode MS" w:hAnsiTheme="majorHAnsi" w:cstheme="majorHAnsi"/>
          <w:sz w:val="24"/>
          <w:szCs w:val="24"/>
          <w:lang w:val="en-US"/>
        </w:rPr>
        <w:t xml:space="preserve"> </w:t>
      </w:r>
      <w:r w:rsidR="008675B3" w:rsidRPr="00D949EA">
        <w:rPr>
          <w:rFonts w:asciiTheme="majorHAnsi" w:hAnsiTheme="majorHAnsi" w:cstheme="majorHAnsi"/>
          <w:kern w:val="2"/>
          <w:sz w:val="24"/>
          <w:szCs w:val="24"/>
          <w:lang w:val="en-US"/>
        </w:rPr>
        <w:t xml:space="preserve">physical, sexual, psychological and economic violence; </w:t>
      </w:r>
      <w:r w:rsidR="007B7B0A" w:rsidRPr="00D949EA">
        <w:rPr>
          <w:rFonts w:asciiTheme="majorHAnsi" w:eastAsia="Arial Unicode MS" w:hAnsiTheme="majorHAnsi" w:cstheme="majorHAnsi"/>
          <w:sz w:val="24"/>
          <w:szCs w:val="24"/>
          <w:lang w:val="en-US"/>
        </w:rPr>
        <w:t>trafficking; abandonment</w:t>
      </w:r>
      <w:r w:rsidR="00093C81" w:rsidRPr="00D949EA">
        <w:rPr>
          <w:rFonts w:asciiTheme="majorHAnsi" w:eastAsia="Arial Unicode MS" w:hAnsiTheme="majorHAnsi" w:cstheme="majorHAnsi"/>
          <w:sz w:val="24"/>
          <w:szCs w:val="24"/>
          <w:lang w:val="en-US"/>
        </w:rPr>
        <w:t xml:space="preserve"> and neglect</w:t>
      </w:r>
      <w:r w:rsidR="007B7B0A" w:rsidRPr="00D949EA">
        <w:rPr>
          <w:rFonts w:asciiTheme="majorHAnsi" w:eastAsia="Arial Unicode MS" w:hAnsiTheme="majorHAnsi" w:cstheme="majorHAnsi"/>
          <w:sz w:val="24"/>
          <w:szCs w:val="24"/>
          <w:lang w:val="en-US"/>
        </w:rPr>
        <w:t xml:space="preserve">; the removal or control of communication aids and the refusal to assist in communicating; the denial of personal mobility and accessibility; the refusal by caregivers to assist with daily activities; </w:t>
      </w:r>
      <w:r w:rsidR="00093C81" w:rsidRPr="00D949EA">
        <w:rPr>
          <w:rFonts w:asciiTheme="majorHAnsi" w:eastAsia="Arial Unicode MS" w:hAnsiTheme="majorHAnsi" w:cstheme="majorHAnsi"/>
          <w:sz w:val="24"/>
          <w:szCs w:val="24"/>
          <w:lang w:val="en-US"/>
        </w:rPr>
        <w:t>bullying</w:t>
      </w:r>
      <w:r w:rsidR="007B7B0A" w:rsidRPr="00D949EA">
        <w:rPr>
          <w:rFonts w:asciiTheme="majorHAnsi" w:eastAsia="Arial Unicode MS" w:hAnsiTheme="majorHAnsi" w:cstheme="majorHAnsi"/>
          <w:sz w:val="24"/>
          <w:szCs w:val="24"/>
          <w:lang w:val="en-US"/>
        </w:rPr>
        <w:t xml:space="preserve">; </w:t>
      </w:r>
      <w:r w:rsidR="00093C81" w:rsidRPr="00D949EA">
        <w:rPr>
          <w:rFonts w:asciiTheme="majorHAnsi" w:hAnsiTheme="majorHAnsi" w:cstheme="majorHAnsi"/>
          <w:sz w:val="24"/>
          <w:szCs w:val="24"/>
          <w:lang w:val="en-US"/>
        </w:rPr>
        <w:t>arbitrary deprivation of liberty; institutionalization</w:t>
      </w:r>
      <w:r w:rsidR="00093C81" w:rsidRPr="00D949EA">
        <w:rPr>
          <w:rFonts w:asciiTheme="majorHAnsi" w:eastAsia="Arial Unicode MS" w:hAnsiTheme="majorHAnsi" w:cstheme="majorHAnsi"/>
          <w:sz w:val="24"/>
          <w:szCs w:val="24"/>
          <w:lang w:val="en-US"/>
        </w:rPr>
        <w:t>;</w:t>
      </w:r>
      <w:r w:rsidR="00E0787A" w:rsidRPr="00D949EA">
        <w:rPr>
          <w:rStyle w:val="FootnoteReference"/>
          <w:rFonts w:asciiTheme="majorHAnsi" w:hAnsiTheme="majorHAnsi" w:cstheme="majorHAnsi"/>
          <w:sz w:val="24"/>
          <w:szCs w:val="24"/>
          <w:lang w:val="en-US"/>
        </w:rPr>
        <w:footnoteReference w:id="7"/>
      </w:r>
      <w:r w:rsidR="00E0787A" w:rsidRPr="00D949EA">
        <w:rPr>
          <w:rFonts w:asciiTheme="majorHAnsi" w:eastAsia="Arial Unicode MS" w:hAnsiTheme="majorHAnsi" w:cstheme="majorHAnsi"/>
          <w:sz w:val="24"/>
          <w:szCs w:val="24"/>
          <w:lang w:val="en-US"/>
        </w:rPr>
        <w:t xml:space="preserve"> </w:t>
      </w:r>
      <w:r w:rsidR="00093C81" w:rsidRPr="00D949EA">
        <w:rPr>
          <w:rFonts w:asciiTheme="majorHAnsi" w:eastAsia="Arial Unicode MS" w:hAnsiTheme="majorHAnsi" w:cstheme="majorHAnsi"/>
          <w:sz w:val="24"/>
          <w:szCs w:val="24"/>
          <w:lang w:val="en-US"/>
        </w:rPr>
        <w:t xml:space="preserve"> </w:t>
      </w:r>
      <w:r w:rsidR="007B7B0A" w:rsidRPr="00D949EA">
        <w:rPr>
          <w:rFonts w:asciiTheme="majorHAnsi" w:eastAsia="Arial Unicode MS" w:hAnsiTheme="majorHAnsi" w:cstheme="majorHAnsi"/>
          <w:sz w:val="24"/>
          <w:szCs w:val="24"/>
          <w:lang w:val="en-US"/>
        </w:rPr>
        <w:t>and the exercise of control</w:t>
      </w:r>
      <w:r w:rsidR="00C63548">
        <w:rPr>
          <w:rFonts w:asciiTheme="majorHAnsi" w:eastAsia="Arial Unicode MS" w:hAnsiTheme="majorHAnsi" w:cstheme="majorHAnsi"/>
          <w:sz w:val="24"/>
          <w:szCs w:val="24"/>
          <w:lang w:val="en-US"/>
        </w:rPr>
        <w:t xml:space="preserve"> over them</w:t>
      </w:r>
      <w:r w:rsidR="007B7B0A" w:rsidRPr="00D949EA">
        <w:rPr>
          <w:rFonts w:asciiTheme="majorHAnsi" w:eastAsia="Arial Unicode MS" w:hAnsiTheme="majorHAnsi" w:cstheme="majorHAnsi"/>
          <w:sz w:val="24"/>
          <w:szCs w:val="24"/>
          <w:lang w:val="en-US"/>
        </w:rPr>
        <w:t>.</w:t>
      </w:r>
      <w:r w:rsidR="006B7DCE" w:rsidRPr="00D949EA">
        <w:rPr>
          <w:rStyle w:val="FootnoteReference"/>
          <w:rFonts w:asciiTheme="majorHAnsi" w:eastAsia="Arial Unicode MS" w:hAnsiTheme="majorHAnsi" w:cstheme="majorHAnsi"/>
          <w:sz w:val="24"/>
          <w:szCs w:val="24"/>
          <w:lang w:val="en-US"/>
        </w:rPr>
        <w:footnoteReference w:id="8"/>
      </w:r>
      <w:r w:rsidR="009A1239" w:rsidRPr="00D949EA">
        <w:rPr>
          <w:rFonts w:asciiTheme="majorHAnsi" w:eastAsia="Arial Unicode MS" w:hAnsiTheme="majorHAnsi" w:cstheme="majorHAnsi"/>
          <w:sz w:val="24"/>
          <w:szCs w:val="24"/>
          <w:lang w:val="en-US"/>
        </w:rPr>
        <w:t xml:space="preserve"> </w:t>
      </w:r>
      <w:r>
        <w:rPr>
          <w:rFonts w:asciiTheme="majorHAnsi" w:eastAsia="Arial Unicode MS" w:hAnsiTheme="majorHAnsi" w:cstheme="majorHAnsi"/>
          <w:sz w:val="24"/>
          <w:szCs w:val="24"/>
          <w:lang w:val="en-US"/>
        </w:rPr>
        <w:t xml:space="preserve">Furthermore, </w:t>
      </w:r>
      <w:r>
        <w:rPr>
          <w:rFonts w:asciiTheme="majorHAnsi" w:hAnsiTheme="majorHAnsi" w:cstheme="majorHAnsi"/>
          <w:sz w:val="24"/>
          <w:szCs w:val="24"/>
          <w:lang w:val="en-US"/>
        </w:rPr>
        <w:t>w</w:t>
      </w:r>
      <w:r w:rsidRPr="00D949EA">
        <w:rPr>
          <w:rFonts w:asciiTheme="majorHAnsi" w:hAnsiTheme="majorHAnsi" w:cstheme="majorHAnsi"/>
          <w:sz w:val="24"/>
          <w:szCs w:val="24"/>
          <w:lang w:val="en-US"/>
        </w:rPr>
        <w:t xml:space="preserve">omen </w:t>
      </w:r>
      <w:r w:rsidR="00104EC5" w:rsidRPr="00D949EA">
        <w:rPr>
          <w:rFonts w:asciiTheme="majorHAnsi" w:hAnsiTheme="majorHAnsi" w:cstheme="majorHAnsi"/>
          <w:sz w:val="24"/>
          <w:szCs w:val="24"/>
          <w:lang w:val="en-US"/>
        </w:rPr>
        <w:t xml:space="preserve">and girls with disabilities </w:t>
      </w:r>
      <w:r w:rsidR="00E0787A" w:rsidRPr="00D949EA">
        <w:rPr>
          <w:rFonts w:asciiTheme="majorHAnsi" w:hAnsiTheme="majorHAnsi" w:cstheme="majorHAnsi"/>
          <w:color w:val="000000"/>
          <w:sz w:val="24"/>
          <w:szCs w:val="24"/>
          <w:lang w:val="en-US"/>
        </w:rPr>
        <w:t>are exposed to</w:t>
      </w:r>
      <w:r w:rsidR="00E0787A" w:rsidRPr="00D949EA">
        <w:rPr>
          <w:rFonts w:asciiTheme="majorHAnsi" w:hAnsiTheme="majorHAnsi" w:cstheme="majorHAnsi"/>
          <w:sz w:val="24"/>
          <w:szCs w:val="24"/>
          <w:lang w:val="en-US"/>
        </w:rPr>
        <w:t xml:space="preserve"> harmful practices, including</w:t>
      </w:r>
      <w:r w:rsidR="00104EC5" w:rsidRPr="00D949EA">
        <w:rPr>
          <w:rFonts w:asciiTheme="majorHAnsi" w:hAnsiTheme="majorHAnsi" w:cstheme="majorHAnsi"/>
          <w:sz w:val="24"/>
          <w:szCs w:val="24"/>
          <w:lang w:val="en-US"/>
        </w:rPr>
        <w:t xml:space="preserve"> forced </w:t>
      </w:r>
      <w:r w:rsidR="00E0787A" w:rsidRPr="00D949EA">
        <w:rPr>
          <w:rFonts w:asciiTheme="majorHAnsi" w:hAnsiTheme="majorHAnsi" w:cstheme="majorHAnsi"/>
          <w:sz w:val="24"/>
          <w:szCs w:val="24"/>
          <w:lang w:val="en-US"/>
        </w:rPr>
        <w:t>sterilization,</w:t>
      </w:r>
      <w:r w:rsidR="00E0787A" w:rsidRPr="00D949EA">
        <w:rPr>
          <w:rStyle w:val="FootnoteReference"/>
          <w:rFonts w:asciiTheme="majorHAnsi" w:hAnsiTheme="majorHAnsi" w:cstheme="majorHAnsi"/>
          <w:sz w:val="24"/>
          <w:szCs w:val="24"/>
          <w:lang w:val="en-US"/>
        </w:rPr>
        <w:footnoteReference w:id="9"/>
      </w:r>
      <w:r w:rsidR="00E0787A" w:rsidRPr="00D949EA">
        <w:rPr>
          <w:rFonts w:asciiTheme="majorHAnsi" w:hAnsiTheme="majorHAnsi" w:cstheme="majorHAnsi"/>
          <w:sz w:val="24"/>
          <w:szCs w:val="24"/>
          <w:lang w:val="en-US"/>
        </w:rPr>
        <w:t xml:space="preserve"> </w:t>
      </w:r>
      <w:r w:rsidR="00E0787A" w:rsidRPr="00D949EA">
        <w:rPr>
          <w:rFonts w:asciiTheme="majorHAnsi" w:hAnsiTheme="majorHAnsi" w:cstheme="majorHAnsi"/>
          <w:color w:val="131313"/>
          <w:sz w:val="24"/>
          <w:szCs w:val="24"/>
          <w:lang w:val="en-US"/>
        </w:rPr>
        <w:t>forced</w:t>
      </w:r>
      <w:r w:rsidR="00E0787A" w:rsidRPr="00D949EA">
        <w:rPr>
          <w:rFonts w:asciiTheme="majorHAnsi" w:hAnsiTheme="majorHAnsi" w:cstheme="majorHAnsi"/>
          <w:sz w:val="24"/>
          <w:szCs w:val="24"/>
          <w:lang w:val="en-US"/>
        </w:rPr>
        <w:t xml:space="preserve"> </w:t>
      </w:r>
      <w:r w:rsidR="00E0787A" w:rsidRPr="00D949EA">
        <w:rPr>
          <w:rFonts w:asciiTheme="majorHAnsi" w:hAnsiTheme="majorHAnsi" w:cstheme="majorHAnsi"/>
          <w:sz w:val="24"/>
          <w:szCs w:val="24"/>
          <w:lang w:val="en-US"/>
        </w:rPr>
        <w:lastRenderedPageBreak/>
        <w:t>abortion and forced contraception</w:t>
      </w:r>
      <w:r w:rsidR="00104EC5" w:rsidRPr="00D949EA">
        <w:rPr>
          <w:rFonts w:asciiTheme="majorHAnsi" w:hAnsiTheme="majorHAnsi" w:cstheme="majorHAnsi"/>
          <w:sz w:val="24"/>
          <w:szCs w:val="24"/>
          <w:lang w:val="en-US"/>
        </w:rPr>
        <w:t>, w</w:t>
      </w:r>
      <w:r w:rsidR="00104EC5" w:rsidRPr="00D949EA">
        <w:rPr>
          <w:rFonts w:asciiTheme="majorHAnsi" w:hAnsiTheme="majorHAnsi" w:cstheme="majorHAnsi"/>
          <w:sz w:val="24"/>
          <w:szCs w:val="24"/>
          <w:shd w:val="clear" w:color="auto" w:fill="FFFFFF"/>
          <w:lang w:val="en-US"/>
        </w:rPr>
        <w:t>hich can constitute torture or cruel, inhuman or degrading treatment.</w:t>
      </w:r>
      <w:r w:rsidR="00104EC5" w:rsidRPr="00D949EA">
        <w:rPr>
          <w:rStyle w:val="FootnoteReference"/>
          <w:rFonts w:asciiTheme="majorHAnsi" w:hAnsiTheme="majorHAnsi" w:cstheme="majorHAnsi"/>
          <w:sz w:val="24"/>
          <w:szCs w:val="24"/>
          <w:shd w:val="clear" w:color="auto" w:fill="FFFFFF"/>
          <w:lang w:val="en-US"/>
        </w:rPr>
        <w:footnoteReference w:id="10"/>
      </w:r>
      <w:r w:rsidR="00104EC5" w:rsidRPr="00D949EA">
        <w:rPr>
          <w:rFonts w:asciiTheme="majorHAnsi" w:hAnsiTheme="majorHAnsi" w:cstheme="majorHAnsi"/>
          <w:sz w:val="24"/>
          <w:szCs w:val="24"/>
          <w:shd w:val="clear" w:color="auto" w:fill="FFFFFF"/>
          <w:lang w:val="en-US"/>
        </w:rPr>
        <w:t xml:space="preserve"> </w:t>
      </w:r>
    </w:p>
    <w:p w14:paraId="21774D47" w14:textId="77777777" w:rsidR="008924B4" w:rsidRPr="00D949EA" w:rsidRDefault="008924B4" w:rsidP="009A1239">
      <w:pPr>
        <w:pStyle w:val="NormalWeb"/>
        <w:spacing w:before="0" w:beforeAutospacing="0" w:after="0" w:afterAutospacing="0"/>
        <w:jc w:val="both"/>
        <w:rPr>
          <w:rFonts w:asciiTheme="majorHAnsi" w:hAnsiTheme="majorHAnsi" w:cstheme="majorHAnsi"/>
          <w:sz w:val="24"/>
          <w:szCs w:val="24"/>
          <w:lang w:val="en-US"/>
        </w:rPr>
      </w:pPr>
    </w:p>
    <w:p w14:paraId="29410DE4" w14:textId="4C9D4BDE" w:rsidR="003C38B8" w:rsidRPr="00D949EA" w:rsidRDefault="00093C81" w:rsidP="009A1239">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0" w:line="240" w:lineRule="auto"/>
        <w:jc w:val="both"/>
        <w:rPr>
          <w:rFonts w:asciiTheme="majorHAnsi" w:hAnsiTheme="majorHAnsi" w:cstheme="majorHAnsi"/>
          <w:sz w:val="24"/>
          <w:szCs w:val="24"/>
          <w:lang w:val="en-US"/>
        </w:rPr>
      </w:pPr>
      <w:r w:rsidRPr="00D949EA">
        <w:rPr>
          <w:rFonts w:asciiTheme="majorHAnsi" w:hAnsiTheme="majorHAnsi" w:cstheme="majorHAnsi"/>
          <w:sz w:val="24"/>
          <w:szCs w:val="24"/>
          <w:lang w:val="en-US"/>
        </w:rPr>
        <w:t>W</w:t>
      </w:r>
      <w:r w:rsidR="003C38B8" w:rsidRPr="00D949EA">
        <w:rPr>
          <w:rFonts w:asciiTheme="majorHAnsi" w:hAnsiTheme="majorHAnsi" w:cstheme="majorHAnsi"/>
          <w:sz w:val="24"/>
          <w:szCs w:val="24"/>
          <w:lang w:val="en-US"/>
        </w:rPr>
        <w:t xml:space="preserve">omen </w:t>
      </w:r>
      <w:r w:rsidR="00FA54BD">
        <w:rPr>
          <w:rFonts w:asciiTheme="majorHAnsi" w:hAnsiTheme="majorHAnsi" w:cstheme="majorHAnsi"/>
          <w:sz w:val="24"/>
          <w:szCs w:val="24"/>
          <w:lang w:val="en-US"/>
        </w:rPr>
        <w:t xml:space="preserve">and girls </w:t>
      </w:r>
      <w:r w:rsidR="003C38B8" w:rsidRPr="00D949EA">
        <w:rPr>
          <w:rFonts w:asciiTheme="majorHAnsi" w:hAnsiTheme="majorHAnsi" w:cstheme="majorHAnsi"/>
          <w:sz w:val="24"/>
          <w:szCs w:val="24"/>
          <w:lang w:val="en-US"/>
        </w:rPr>
        <w:t xml:space="preserve">with disabilities also encounter challenges </w:t>
      </w:r>
      <w:r w:rsidR="00D94D3F" w:rsidRPr="00D949EA">
        <w:rPr>
          <w:rFonts w:asciiTheme="majorHAnsi" w:hAnsiTheme="majorHAnsi" w:cstheme="majorHAnsi"/>
          <w:sz w:val="24"/>
          <w:szCs w:val="24"/>
          <w:lang w:val="en-US"/>
        </w:rPr>
        <w:t>for</w:t>
      </w:r>
      <w:r w:rsidR="003C38B8" w:rsidRPr="00D949EA">
        <w:rPr>
          <w:rFonts w:asciiTheme="majorHAnsi" w:hAnsiTheme="majorHAnsi" w:cstheme="majorHAnsi"/>
          <w:sz w:val="24"/>
          <w:szCs w:val="24"/>
          <w:lang w:val="en-US"/>
        </w:rPr>
        <w:t xml:space="preserve"> access</w:t>
      </w:r>
      <w:r w:rsidR="00D94D3F" w:rsidRPr="00D949EA">
        <w:rPr>
          <w:rFonts w:asciiTheme="majorHAnsi" w:hAnsiTheme="majorHAnsi" w:cstheme="majorHAnsi"/>
          <w:sz w:val="24"/>
          <w:szCs w:val="24"/>
          <w:lang w:val="en-US"/>
        </w:rPr>
        <w:t>ing to</w:t>
      </w:r>
      <w:r w:rsidR="003C38B8" w:rsidRPr="00D949EA">
        <w:rPr>
          <w:rFonts w:asciiTheme="majorHAnsi" w:hAnsiTheme="majorHAnsi" w:cstheme="majorHAnsi"/>
          <w:sz w:val="24"/>
          <w:szCs w:val="24"/>
          <w:lang w:val="en-US"/>
        </w:rPr>
        <w:t xml:space="preserve"> justice,</w:t>
      </w:r>
      <w:r w:rsidR="003C38B8" w:rsidRPr="00D949EA">
        <w:rPr>
          <w:rFonts w:asciiTheme="majorHAnsi" w:hAnsiTheme="majorHAnsi" w:cstheme="majorHAnsi"/>
          <w:sz w:val="24"/>
          <w:szCs w:val="24"/>
          <w:lang w:val="en-US" w:eastAsia="zh-CN"/>
        </w:rPr>
        <w:t xml:space="preserve"> prevention mechanisms and response services for sexual and gender-based violence</w:t>
      </w:r>
      <w:r w:rsidR="003C38B8" w:rsidRPr="00D949EA">
        <w:rPr>
          <w:rFonts w:asciiTheme="majorHAnsi" w:hAnsiTheme="majorHAnsi" w:cstheme="majorHAnsi"/>
          <w:sz w:val="24"/>
          <w:szCs w:val="24"/>
          <w:lang w:val="en-US"/>
        </w:rPr>
        <w:t xml:space="preserve">. </w:t>
      </w:r>
      <w:r w:rsidR="00D25F32" w:rsidRPr="00D949EA">
        <w:rPr>
          <w:rFonts w:asciiTheme="majorHAnsi" w:hAnsiTheme="majorHAnsi" w:cstheme="majorHAnsi"/>
          <w:sz w:val="24"/>
          <w:szCs w:val="24"/>
          <w:lang w:val="en-US"/>
        </w:rPr>
        <w:t xml:space="preserve">They </w:t>
      </w:r>
      <w:r w:rsidR="003C38B8" w:rsidRPr="00D949EA">
        <w:rPr>
          <w:rFonts w:asciiTheme="majorHAnsi" w:hAnsiTheme="majorHAnsi" w:cstheme="majorHAnsi"/>
          <w:sz w:val="24"/>
          <w:szCs w:val="24"/>
          <w:lang w:val="en-US"/>
        </w:rPr>
        <w:t xml:space="preserve">face </w:t>
      </w:r>
      <w:r w:rsidR="00D25F32" w:rsidRPr="00D949EA">
        <w:rPr>
          <w:rFonts w:asciiTheme="majorHAnsi" w:hAnsiTheme="majorHAnsi" w:cstheme="majorHAnsi"/>
          <w:sz w:val="24"/>
          <w:szCs w:val="24"/>
          <w:lang w:val="en-US"/>
        </w:rPr>
        <w:t>barriers</w:t>
      </w:r>
      <w:r w:rsidR="003C38B8" w:rsidRPr="00D949EA">
        <w:rPr>
          <w:rFonts w:asciiTheme="majorHAnsi" w:hAnsiTheme="majorHAnsi" w:cstheme="majorHAnsi"/>
          <w:sz w:val="24"/>
          <w:szCs w:val="24"/>
          <w:lang w:val="en-US"/>
        </w:rPr>
        <w:t xml:space="preserve"> when reporting abuses, such as the</w:t>
      </w:r>
      <w:r w:rsidR="00FA54BD">
        <w:rPr>
          <w:rFonts w:asciiTheme="majorHAnsi" w:hAnsiTheme="majorHAnsi" w:cstheme="majorHAnsi"/>
          <w:sz w:val="24"/>
          <w:szCs w:val="24"/>
          <w:lang w:val="en-US"/>
        </w:rPr>
        <w:t xml:space="preserve"> </w:t>
      </w:r>
      <w:r w:rsidR="00FA54BD" w:rsidRPr="00D949EA">
        <w:rPr>
          <w:rFonts w:asciiTheme="majorHAnsi" w:hAnsiTheme="majorHAnsi" w:cstheme="majorHAnsi"/>
          <w:sz w:val="24"/>
          <w:szCs w:val="24"/>
          <w:lang w:val="en-US"/>
        </w:rPr>
        <w:t>lack of accessibility and procedural accommodations</w:t>
      </w:r>
      <w:r w:rsidR="00FA54BD">
        <w:rPr>
          <w:rFonts w:asciiTheme="majorHAnsi" w:hAnsiTheme="majorHAnsi" w:cstheme="majorHAnsi"/>
          <w:sz w:val="24"/>
          <w:szCs w:val="24"/>
          <w:lang w:val="en-US"/>
        </w:rPr>
        <w:t>, the</w:t>
      </w:r>
      <w:r w:rsidR="003C38B8" w:rsidRPr="00D949EA">
        <w:rPr>
          <w:rFonts w:asciiTheme="majorHAnsi" w:hAnsiTheme="majorHAnsi" w:cstheme="majorHAnsi"/>
          <w:sz w:val="24"/>
          <w:szCs w:val="24"/>
          <w:lang w:val="en-US"/>
        </w:rPr>
        <w:t xml:space="preserve"> risk of being removed from their homes and institutionalized; stigmatization; fears with regard to single parenthood or losing child custody; the inaccessibility of violence prevention programmes; the fear of the loss of assistive devices</w:t>
      </w:r>
      <w:r w:rsidR="004E1E77" w:rsidRPr="00D949EA">
        <w:rPr>
          <w:rFonts w:asciiTheme="majorHAnsi" w:hAnsiTheme="majorHAnsi" w:cstheme="majorHAnsi"/>
          <w:sz w:val="24"/>
          <w:szCs w:val="24"/>
          <w:lang w:val="en-US"/>
        </w:rPr>
        <w:t>,</w:t>
      </w:r>
      <w:r w:rsidR="003C38B8" w:rsidRPr="00D949EA">
        <w:rPr>
          <w:rFonts w:asciiTheme="majorHAnsi" w:hAnsiTheme="majorHAnsi" w:cstheme="majorHAnsi"/>
          <w:sz w:val="24"/>
          <w:szCs w:val="24"/>
          <w:lang w:val="en-US"/>
        </w:rPr>
        <w:t xml:space="preserve"> and the fear of further violence by those on whom they are dependent.</w:t>
      </w:r>
      <w:r w:rsidR="00D25F32" w:rsidRPr="00D949EA">
        <w:rPr>
          <w:rStyle w:val="FootnoteReference"/>
          <w:rFonts w:asciiTheme="majorHAnsi" w:hAnsiTheme="majorHAnsi" w:cstheme="majorHAnsi"/>
          <w:sz w:val="24"/>
          <w:szCs w:val="24"/>
          <w:lang w:val="en-US"/>
        </w:rPr>
        <w:footnoteReference w:id="11"/>
      </w:r>
      <w:r w:rsidR="003C38B8" w:rsidRPr="00D949EA">
        <w:rPr>
          <w:rFonts w:asciiTheme="majorHAnsi" w:hAnsiTheme="majorHAnsi" w:cstheme="majorHAnsi"/>
          <w:sz w:val="24"/>
          <w:szCs w:val="24"/>
          <w:lang w:val="en-US"/>
        </w:rPr>
        <w:t xml:space="preserve"> Moreover, </w:t>
      </w:r>
      <w:r w:rsidRPr="00D949EA">
        <w:rPr>
          <w:rFonts w:asciiTheme="majorHAnsi" w:hAnsiTheme="majorHAnsi" w:cstheme="majorHAnsi"/>
          <w:sz w:val="24"/>
          <w:szCs w:val="24"/>
          <w:lang w:val="en-US"/>
        </w:rPr>
        <w:t>their testimony, especially that of women with intellectual disabilities, is generally not considered credible, and they are therefore disregarded as competent witnesses.</w:t>
      </w:r>
      <w:r w:rsidR="00347A3F" w:rsidRPr="00D949EA">
        <w:rPr>
          <w:rStyle w:val="FootnoteReference"/>
          <w:rFonts w:asciiTheme="majorHAnsi" w:hAnsiTheme="majorHAnsi" w:cstheme="majorHAnsi"/>
          <w:sz w:val="24"/>
          <w:szCs w:val="24"/>
          <w:lang w:val="en-US"/>
        </w:rPr>
        <w:footnoteReference w:id="12"/>
      </w:r>
    </w:p>
    <w:p w14:paraId="10A61838" w14:textId="77777777" w:rsidR="009A1239" w:rsidRPr="00D949EA" w:rsidRDefault="009A1239" w:rsidP="009A1239">
      <w:pPr>
        <w:widowControl w:val="0"/>
        <w:autoSpaceDE w:val="0"/>
        <w:autoSpaceDN w:val="0"/>
        <w:adjustRightInd w:val="0"/>
        <w:spacing w:after="0" w:line="240" w:lineRule="auto"/>
        <w:jc w:val="both"/>
        <w:rPr>
          <w:rFonts w:asciiTheme="majorHAnsi" w:eastAsia="Arial Unicode MS" w:hAnsiTheme="majorHAnsi" w:cstheme="majorHAnsi"/>
          <w:sz w:val="24"/>
          <w:szCs w:val="24"/>
          <w:lang w:val="en-US"/>
        </w:rPr>
      </w:pPr>
    </w:p>
    <w:p w14:paraId="3B2B13A0" w14:textId="0DE54877" w:rsidR="00A812B9" w:rsidRPr="00D949EA" w:rsidRDefault="00A812B9" w:rsidP="009A1239">
      <w:pPr>
        <w:spacing w:after="0" w:line="240" w:lineRule="auto"/>
        <w:jc w:val="both"/>
        <w:rPr>
          <w:rFonts w:asciiTheme="majorHAnsi" w:hAnsiTheme="majorHAnsi" w:cstheme="majorHAnsi"/>
          <w:sz w:val="24"/>
          <w:szCs w:val="24"/>
          <w:lang w:val="en-US"/>
        </w:rPr>
      </w:pPr>
      <w:r w:rsidRPr="00D949EA">
        <w:rPr>
          <w:rFonts w:asciiTheme="majorHAnsi" w:hAnsiTheme="majorHAnsi" w:cstheme="majorHAnsi"/>
          <w:sz w:val="24"/>
          <w:szCs w:val="24"/>
          <w:lang w:val="en-US"/>
        </w:rPr>
        <w:t xml:space="preserve">In addition, women and girls with disabilities </w:t>
      </w:r>
      <w:r w:rsidR="00E0787A" w:rsidRPr="00D949EA">
        <w:rPr>
          <w:rFonts w:asciiTheme="majorHAnsi" w:hAnsiTheme="majorHAnsi" w:cstheme="majorHAnsi"/>
          <w:color w:val="000000"/>
          <w:sz w:val="24"/>
          <w:szCs w:val="24"/>
          <w:lang w:val="en-US"/>
        </w:rPr>
        <w:t>usually have no control over their bodies,</w:t>
      </w:r>
      <w:r w:rsidR="00E0787A" w:rsidRPr="00D949EA">
        <w:rPr>
          <w:rFonts w:asciiTheme="majorHAnsi" w:hAnsiTheme="majorHAnsi" w:cstheme="majorHAnsi"/>
          <w:sz w:val="24"/>
          <w:szCs w:val="24"/>
          <w:lang w:val="en-US"/>
        </w:rPr>
        <w:t xml:space="preserve"> facing</w:t>
      </w:r>
      <w:r w:rsidRPr="00D949EA">
        <w:rPr>
          <w:rFonts w:asciiTheme="majorHAnsi" w:hAnsiTheme="majorHAnsi" w:cstheme="majorHAnsi"/>
          <w:sz w:val="24"/>
          <w:szCs w:val="24"/>
          <w:lang w:val="en-US"/>
        </w:rPr>
        <w:t xml:space="preserve"> barriers to exercising their sexual and reproductive rights, including laws that restrict acces</w:t>
      </w:r>
      <w:r w:rsidR="009D12D9" w:rsidRPr="00D949EA">
        <w:rPr>
          <w:rFonts w:asciiTheme="majorHAnsi" w:hAnsiTheme="majorHAnsi" w:cstheme="majorHAnsi"/>
          <w:sz w:val="24"/>
          <w:szCs w:val="24"/>
          <w:lang w:val="en-US"/>
        </w:rPr>
        <w:t xml:space="preserve">s to reproductive health goods </w:t>
      </w:r>
      <w:r w:rsidRPr="00D949EA">
        <w:rPr>
          <w:rFonts w:asciiTheme="majorHAnsi" w:hAnsiTheme="majorHAnsi" w:cstheme="majorHAnsi"/>
          <w:sz w:val="24"/>
          <w:szCs w:val="24"/>
          <w:lang w:val="en-US"/>
        </w:rPr>
        <w:t xml:space="preserve">and services without parental or spousal notice or authorization; lack access to skilled attendance during birth or emergency obstetric care; </w:t>
      </w:r>
      <w:r w:rsidR="00A36E80" w:rsidRPr="00D949EA">
        <w:rPr>
          <w:rFonts w:asciiTheme="majorHAnsi" w:hAnsiTheme="majorHAnsi" w:cstheme="majorHAnsi"/>
          <w:sz w:val="24"/>
          <w:szCs w:val="24"/>
          <w:lang w:val="en-US"/>
        </w:rPr>
        <w:t xml:space="preserve">health professional </w:t>
      </w:r>
      <w:r w:rsidRPr="00D949EA">
        <w:rPr>
          <w:rFonts w:asciiTheme="majorHAnsi" w:hAnsiTheme="majorHAnsi" w:cstheme="majorHAnsi"/>
          <w:sz w:val="24"/>
          <w:szCs w:val="24"/>
          <w:lang w:val="en-US"/>
        </w:rPr>
        <w:t xml:space="preserve">refusal </w:t>
      </w:r>
      <w:r w:rsidR="00A36E80" w:rsidRPr="00D949EA">
        <w:rPr>
          <w:rFonts w:asciiTheme="majorHAnsi" w:hAnsiTheme="majorHAnsi" w:cstheme="majorHAnsi"/>
          <w:sz w:val="24"/>
          <w:szCs w:val="24"/>
          <w:lang w:val="en-US"/>
        </w:rPr>
        <w:t xml:space="preserve">based on stereotypes </w:t>
      </w:r>
      <w:r w:rsidRPr="00D949EA">
        <w:rPr>
          <w:rFonts w:asciiTheme="majorHAnsi" w:hAnsiTheme="majorHAnsi" w:cstheme="majorHAnsi"/>
          <w:sz w:val="24"/>
          <w:szCs w:val="24"/>
          <w:lang w:val="en-US"/>
        </w:rPr>
        <w:t>to provide abor</w:t>
      </w:r>
      <w:r w:rsidR="00A36E80" w:rsidRPr="00D949EA">
        <w:rPr>
          <w:rFonts w:asciiTheme="majorHAnsi" w:hAnsiTheme="majorHAnsi" w:cstheme="majorHAnsi"/>
          <w:sz w:val="24"/>
          <w:szCs w:val="24"/>
          <w:lang w:val="en-US"/>
        </w:rPr>
        <w:t>tion or contraceptive services</w:t>
      </w:r>
      <w:r w:rsidR="009A5DE7" w:rsidRPr="00D949EA">
        <w:rPr>
          <w:rFonts w:asciiTheme="majorHAnsi" w:hAnsiTheme="majorHAnsi" w:cstheme="majorHAnsi"/>
          <w:sz w:val="24"/>
          <w:szCs w:val="24"/>
          <w:lang w:val="en-US"/>
        </w:rPr>
        <w:t>; criminal bans on abortion</w:t>
      </w:r>
      <w:r w:rsidRPr="00D949EA">
        <w:rPr>
          <w:rFonts w:asciiTheme="majorHAnsi" w:hAnsiTheme="majorHAnsi" w:cstheme="majorHAnsi"/>
          <w:sz w:val="24"/>
          <w:szCs w:val="24"/>
          <w:lang w:val="en-US"/>
        </w:rPr>
        <w:t>.</w:t>
      </w:r>
      <w:r w:rsidR="009A5DE7" w:rsidRPr="00D949EA">
        <w:rPr>
          <w:rFonts w:asciiTheme="majorHAnsi" w:hAnsiTheme="majorHAnsi" w:cstheme="majorHAnsi"/>
          <w:sz w:val="24"/>
          <w:szCs w:val="24"/>
          <w:lang w:val="en-US"/>
        </w:rPr>
        <w:t xml:space="preserve"> </w:t>
      </w:r>
    </w:p>
    <w:p w14:paraId="0AAF39F6" w14:textId="77777777" w:rsidR="009A5DE7" w:rsidRPr="00D949EA" w:rsidRDefault="009A5DE7" w:rsidP="009A1239">
      <w:pPr>
        <w:spacing w:after="0" w:line="240" w:lineRule="auto"/>
        <w:jc w:val="both"/>
        <w:rPr>
          <w:rFonts w:asciiTheme="majorHAnsi" w:hAnsiTheme="majorHAnsi" w:cstheme="majorHAnsi"/>
          <w:sz w:val="24"/>
          <w:szCs w:val="24"/>
          <w:lang w:val="en-US"/>
        </w:rPr>
      </w:pPr>
    </w:p>
    <w:p w14:paraId="1D86F2CE" w14:textId="49745026" w:rsidR="005C230B" w:rsidRDefault="00A812B9" w:rsidP="009A1239">
      <w:pPr>
        <w:spacing w:after="0" w:line="240" w:lineRule="auto"/>
        <w:jc w:val="both"/>
        <w:rPr>
          <w:rFonts w:asciiTheme="majorHAnsi" w:hAnsiTheme="majorHAnsi" w:cstheme="majorHAnsi"/>
          <w:sz w:val="24"/>
          <w:szCs w:val="24"/>
          <w:lang w:val="en-US"/>
        </w:rPr>
      </w:pPr>
      <w:r w:rsidRPr="00D949EA">
        <w:rPr>
          <w:rFonts w:asciiTheme="majorHAnsi" w:hAnsiTheme="majorHAnsi" w:cstheme="majorHAnsi"/>
          <w:sz w:val="24"/>
          <w:szCs w:val="24"/>
          <w:lang w:val="en-US"/>
        </w:rPr>
        <w:t xml:space="preserve">Women </w:t>
      </w:r>
      <w:r w:rsidR="00FA54BD">
        <w:rPr>
          <w:rFonts w:asciiTheme="majorHAnsi" w:hAnsiTheme="majorHAnsi" w:cstheme="majorHAnsi"/>
          <w:sz w:val="24"/>
          <w:szCs w:val="24"/>
          <w:lang w:val="en-US"/>
        </w:rPr>
        <w:t xml:space="preserve">and girls </w:t>
      </w:r>
      <w:r w:rsidRPr="00D949EA">
        <w:rPr>
          <w:rFonts w:asciiTheme="majorHAnsi" w:hAnsiTheme="majorHAnsi" w:cstheme="majorHAnsi"/>
          <w:sz w:val="24"/>
          <w:szCs w:val="24"/>
          <w:lang w:val="en-US"/>
        </w:rPr>
        <w:t xml:space="preserve">with disabilities </w:t>
      </w:r>
      <w:r w:rsidR="009D12D9" w:rsidRPr="00D949EA">
        <w:rPr>
          <w:rFonts w:asciiTheme="majorHAnsi" w:hAnsiTheme="majorHAnsi" w:cstheme="majorHAnsi"/>
          <w:sz w:val="24"/>
          <w:szCs w:val="24"/>
          <w:lang w:val="en-US"/>
        </w:rPr>
        <w:t xml:space="preserve">also </w:t>
      </w:r>
      <w:r w:rsidRPr="00D949EA">
        <w:rPr>
          <w:rFonts w:asciiTheme="majorHAnsi" w:hAnsiTheme="majorHAnsi" w:cstheme="majorHAnsi"/>
          <w:sz w:val="24"/>
          <w:szCs w:val="24"/>
          <w:lang w:val="en-US"/>
        </w:rPr>
        <w:t xml:space="preserve">face </w:t>
      </w:r>
      <w:r w:rsidR="009D12D9" w:rsidRPr="00D949EA">
        <w:rPr>
          <w:rFonts w:asciiTheme="majorHAnsi" w:hAnsiTheme="majorHAnsi" w:cstheme="majorHAnsi"/>
          <w:color w:val="131313"/>
          <w:sz w:val="24"/>
          <w:szCs w:val="24"/>
          <w:lang w:val="en-US"/>
        </w:rPr>
        <w:t xml:space="preserve">the </w:t>
      </w:r>
      <w:r w:rsidR="009D12D9" w:rsidRPr="00D949EA">
        <w:rPr>
          <w:rFonts w:asciiTheme="majorHAnsi" w:hAnsiTheme="majorHAnsi" w:cstheme="majorHAnsi"/>
          <w:sz w:val="24"/>
          <w:szCs w:val="24"/>
          <w:lang w:val="en-US"/>
        </w:rPr>
        <w:t xml:space="preserve">absence of physical accessibility </w:t>
      </w:r>
      <w:r w:rsidR="00825A70" w:rsidRPr="00D949EA">
        <w:rPr>
          <w:rFonts w:asciiTheme="majorHAnsi" w:hAnsiTheme="majorHAnsi" w:cstheme="majorHAnsi"/>
          <w:sz w:val="24"/>
          <w:szCs w:val="24"/>
          <w:lang w:val="en-US"/>
        </w:rPr>
        <w:t>related</w:t>
      </w:r>
      <w:r w:rsidR="009D12D9" w:rsidRPr="00D949EA">
        <w:rPr>
          <w:rFonts w:asciiTheme="majorHAnsi" w:hAnsiTheme="majorHAnsi" w:cstheme="majorHAnsi"/>
          <w:sz w:val="24"/>
          <w:szCs w:val="24"/>
          <w:lang w:val="en-US"/>
        </w:rPr>
        <w:t xml:space="preserve"> to buildings and equipment;</w:t>
      </w:r>
      <w:r w:rsidR="009D12D9" w:rsidRPr="00D949EA">
        <w:rPr>
          <w:rStyle w:val="FootnoteReference"/>
          <w:rFonts w:asciiTheme="majorHAnsi" w:hAnsiTheme="majorHAnsi" w:cstheme="majorHAnsi"/>
          <w:sz w:val="24"/>
          <w:szCs w:val="24"/>
          <w:lang w:val="en-US"/>
        </w:rPr>
        <w:footnoteReference w:id="13"/>
      </w:r>
      <w:r w:rsidR="009D12D9" w:rsidRPr="00D949EA">
        <w:rPr>
          <w:rFonts w:asciiTheme="majorHAnsi" w:hAnsiTheme="majorHAnsi" w:cstheme="majorHAnsi"/>
          <w:color w:val="131313"/>
          <w:sz w:val="24"/>
          <w:szCs w:val="24"/>
          <w:lang w:val="en-US"/>
        </w:rPr>
        <w:t xml:space="preserve"> the lack of information </w:t>
      </w:r>
      <w:r w:rsidR="009D12D9" w:rsidRPr="00D949EA">
        <w:rPr>
          <w:rFonts w:asciiTheme="majorHAnsi" w:hAnsiTheme="majorHAnsi" w:cstheme="majorHAnsi"/>
          <w:sz w:val="24"/>
          <w:szCs w:val="24"/>
          <w:lang w:val="en-US"/>
        </w:rPr>
        <w:t>about sexual and reproductive health</w:t>
      </w:r>
      <w:r w:rsidR="00A36E80" w:rsidRPr="00D949EA">
        <w:rPr>
          <w:rFonts w:asciiTheme="majorHAnsi" w:hAnsiTheme="majorHAnsi" w:cstheme="majorHAnsi"/>
          <w:sz w:val="24"/>
          <w:szCs w:val="24"/>
          <w:lang w:val="en-US"/>
        </w:rPr>
        <w:t>, which</w:t>
      </w:r>
      <w:r w:rsidR="009D12D9" w:rsidRPr="00D949EA">
        <w:rPr>
          <w:rFonts w:asciiTheme="majorHAnsi" w:hAnsiTheme="majorHAnsi" w:cstheme="majorHAnsi"/>
          <w:sz w:val="24"/>
          <w:szCs w:val="24"/>
          <w:lang w:val="en-US"/>
        </w:rPr>
        <w:t xml:space="preserve"> is frequently not provided in accessible formats;</w:t>
      </w:r>
      <w:r w:rsidR="00170D3C" w:rsidRPr="00D949EA">
        <w:rPr>
          <w:rStyle w:val="FootnoteReference"/>
          <w:rFonts w:asciiTheme="majorHAnsi" w:hAnsiTheme="majorHAnsi" w:cstheme="majorHAnsi"/>
          <w:sz w:val="24"/>
          <w:szCs w:val="24"/>
          <w:lang w:val="en-US"/>
        </w:rPr>
        <w:footnoteReference w:id="14"/>
      </w:r>
      <w:r w:rsidR="009D12D9" w:rsidRPr="00D949EA">
        <w:rPr>
          <w:rFonts w:asciiTheme="majorHAnsi" w:hAnsiTheme="majorHAnsi" w:cstheme="majorHAnsi"/>
          <w:sz w:val="24"/>
          <w:szCs w:val="24"/>
          <w:lang w:val="en-US"/>
        </w:rPr>
        <w:t xml:space="preserve"> </w:t>
      </w:r>
      <w:r w:rsidR="009D12D9" w:rsidRPr="00D949EA">
        <w:rPr>
          <w:rFonts w:asciiTheme="majorHAnsi" w:hAnsiTheme="majorHAnsi" w:cstheme="majorHAnsi"/>
          <w:color w:val="131313"/>
          <w:sz w:val="24"/>
          <w:szCs w:val="24"/>
          <w:lang w:val="en-US"/>
        </w:rPr>
        <w:t xml:space="preserve">communication barriers; relatives and caregivers acting as gatekeepers to information and services; the </w:t>
      </w:r>
      <w:r w:rsidR="009D12D9" w:rsidRPr="00D949EA">
        <w:rPr>
          <w:rFonts w:asciiTheme="majorHAnsi" w:hAnsiTheme="majorHAnsi" w:cstheme="majorHAnsi"/>
          <w:sz w:val="24"/>
          <w:szCs w:val="24"/>
          <w:lang w:val="en-US"/>
        </w:rPr>
        <w:t>l</w:t>
      </w:r>
      <w:r w:rsidR="009D12D9" w:rsidRPr="00D949EA">
        <w:rPr>
          <w:rFonts w:asciiTheme="majorHAnsi" w:hAnsiTheme="majorHAnsi" w:cstheme="majorHAnsi"/>
          <w:color w:val="131313"/>
          <w:sz w:val="24"/>
          <w:szCs w:val="24"/>
          <w:lang w:val="en-US"/>
        </w:rPr>
        <w:t xml:space="preserve">ack of accessible transportation; the affordability of services; and the </w:t>
      </w:r>
      <w:r w:rsidR="009D12D9" w:rsidRPr="00D949EA">
        <w:rPr>
          <w:rFonts w:asciiTheme="majorHAnsi" w:hAnsiTheme="majorHAnsi" w:cstheme="majorHAnsi"/>
          <w:sz w:val="24"/>
          <w:szCs w:val="24"/>
          <w:lang w:val="en-US"/>
        </w:rPr>
        <w:t xml:space="preserve">isolation in institutions, camps, family homes or group homes. </w:t>
      </w:r>
      <w:r w:rsidRPr="00D949EA">
        <w:rPr>
          <w:rFonts w:asciiTheme="majorHAnsi" w:hAnsiTheme="majorHAnsi" w:cstheme="majorHAnsi"/>
          <w:sz w:val="24"/>
          <w:szCs w:val="24"/>
          <w:lang w:val="en-US"/>
        </w:rPr>
        <w:t xml:space="preserve">As a result, </w:t>
      </w:r>
      <w:r w:rsidR="00FA54BD">
        <w:rPr>
          <w:rFonts w:asciiTheme="majorHAnsi" w:hAnsiTheme="majorHAnsi" w:cstheme="majorHAnsi"/>
          <w:sz w:val="24"/>
          <w:szCs w:val="24"/>
          <w:lang w:val="en-US"/>
        </w:rPr>
        <w:t>they</w:t>
      </w:r>
      <w:r w:rsidRPr="00D949EA">
        <w:rPr>
          <w:rFonts w:asciiTheme="majorHAnsi" w:hAnsiTheme="majorHAnsi" w:cstheme="majorHAnsi"/>
          <w:sz w:val="24"/>
          <w:szCs w:val="24"/>
          <w:lang w:val="en-US"/>
        </w:rPr>
        <w:t xml:space="preserve"> are denied the essential </w:t>
      </w:r>
      <w:r w:rsidR="00A36E80" w:rsidRPr="00D949EA">
        <w:rPr>
          <w:rFonts w:asciiTheme="majorHAnsi" w:hAnsiTheme="majorHAnsi" w:cstheme="majorHAnsi"/>
          <w:sz w:val="24"/>
          <w:szCs w:val="24"/>
          <w:lang w:val="en-US"/>
        </w:rPr>
        <w:t>information</w:t>
      </w:r>
      <w:r w:rsidRPr="00D949EA">
        <w:rPr>
          <w:rFonts w:asciiTheme="majorHAnsi" w:hAnsiTheme="majorHAnsi" w:cstheme="majorHAnsi"/>
          <w:sz w:val="24"/>
          <w:szCs w:val="24"/>
          <w:lang w:val="en-US"/>
        </w:rPr>
        <w:t xml:space="preserve"> required to protect themselves from sexual abuse, unwanted pregnancy, and sexual</w:t>
      </w:r>
      <w:r w:rsidR="00D94FAD" w:rsidRPr="00D949EA">
        <w:rPr>
          <w:rFonts w:asciiTheme="majorHAnsi" w:hAnsiTheme="majorHAnsi" w:cstheme="majorHAnsi"/>
          <w:sz w:val="24"/>
          <w:szCs w:val="24"/>
          <w:lang w:val="en-US"/>
        </w:rPr>
        <w:t>ly transmitted infections</w:t>
      </w:r>
      <w:r w:rsidRPr="00D949EA">
        <w:rPr>
          <w:rFonts w:asciiTheme="majorHAnsi" w:hAnsiTheme="majorHAnsi" w:cstheme="majorHAnsi"/>
          <w:sz w:val="24"/>
          <w:szCs w:val="24"/>
          <w:lang w:val="en-US"/>
        </w:rPr>
        <w:t xml:space="preserve">, and to make informed decisions. </w:t>
      </w:r>
    </w:p>
    <w:p w14:paraId="3FF3406F" w14:textId="77777777" w:rsidR="00C63548" w:rsidRDefault="00C63548" w:rsidP="009A1239">
      <w:pPr>
        <w:spacing w:after="0" w:line="240" w:lineRule="auto"/>
        <w:jc w:val="both"/>
        <w:rPr>
          <w:rFonts w:asciiTheme="majorHAnsi" w:hAnsiTheme="majorHAnsi" w:cstheme="majorHAnsi"/>
          <w:sz w:val="24"/>
          <w:szCs w:val="24"/>
          <w:lang w:val="en-US"/>
        </w:rPr>
      </w:pPr>
    </w:p>
    <w:p w14:paraId="2BCF1B5E" w14:textId="7F0D5960" w:rsidR="007E31B9" w:rsidRDefault="00C63548" w:rsidP="007E31B9">
      <w:pPr>
        <w:spacing w:after="0"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Since the adoption of the CRPD,</w:t>
      </w:r>
      <w:r w:rsidRPr="00C63548">
        <w:rPr>
          <w:rFonts w:asciiTheme="majorHAnsi" w:hAnsiTheme="majorHAnsi" w:cstheme="majorHAnsi"/>
          <w:sz w:val="24"/>
          <w:szCs w:val="24"/>
          <w:lang w:val="en-US"/>
        </w:rPr>
        <w:t xml:space="preserve"> there is a growing interest </w:t>
      </w:r>
      <w:r w:rsidR="00370973">
        <w:rPr>
          <w:rFonts w:asciiTheme="majorHAnsi" w:hAnsiTheme="majorHAnsi" w:cstheme="majorHAnsi"/>
          <w:sz w:val="24"/>
          <w:szCs w:val="24"/>
          <w:lang w:val="en-US"/>
        </w:rPr>
        <w:t xml:space="preserve">from States, experts and civil society </w:t>
      </w:r>
      <w:r w:rsidR="00FA54BD">
        <w:rPr>
          <w:rFonts w:asciiTheme="majorHAnsi" w:hAnsiTheme="majorHAnsi" w:cstheme="majorHAnsi"/>
          <w:sz w:val="24"/>
          <w:szCs w:val="24"/>
          <w:lang w:val="en-US"/>
        </w:rPr>
        <w:t xml:space="preserve">to </w:t>
      </w:r>
      <w:r w:rsidR="00370973" w:rsidRPr="00C63548">
        <w:rPr>
          <w:rFonts w:asciiTheme="majorHAnsi" w:hAnsiTheme="majorHAnsi" w:cstheme="majorHAnsi"/>
          <w:sz w:val="24"/>
          <w:szCs w:val="24"/>
          <w:lang w:val="en-US"/>
        </w:rPr>
        <w:t xml:space="preserve">give more visibility and </w:t>
      </w:r>
      <w:r w:rsidR="00E626DA">
        <w:rPr>
          <w:rFonts w:asciiTheme="majorHAnsi" w:hAnsiTheme="majorHAnsi" w:cstheme="majorHAnsi"/>
          <w:sz w:val="24"/>
          <w:szCs w:val="24"/>
          <w:lang w:val="en-US"/>
        </w:rPr>
        <w:t>responses</w:t>
      </w:r>
      <w:r w:rsidR="00E626DA" w:rsidRPr="00C63548">
        <w:rPr>
          <w:rFonts w:asciiTheme="majorHAnsi" w:hAnsiTheme="majorHAnsi" w:cstheme="majorHAnsi"/>
          <w:sz w:val="24"/>
          <w:szCs w:val="24"/>
          <w:lang w:val="en-US"/>
        </w:rPr>
        <w:t xml:space="preserve"> </w:t>
      </w:r>
      <w:r w:rsidR="00370973" w:rsidRPr="00C63548">
        <w:rPr>
          <w:rFonts w:asciiTheme="majorHAnsi" w:hAnsiTheme="majorHAnsi" w:cstheme="majorHAnsi"/>
          <w:sz w:val="24"/>
          <w:szCs w:val="24"/>
          <w:lang w:val="en-US"/>
        </w:rPr>
        <w:t xml:space="preserve">to </w:t>
      </w:r>
      <w:r w:rsidR="00370973">
        <w:rPr>
          <w:rFonts w:asciiTheme="majorHAnsi" w:hAnsiTheme="majorHAnsi" w:cstheme="majorHAnsi"/>
          <w:sz w:val="24"/>
          <w:szCs w:val="24"/>
          <w:lang w:val="en-US"/>
        </w:rPr>
        <w:t xml:space="preserve">the rights of </w:t>
      </w:r>
      <w:r w:rsidR="00370973" w:rsidRPr="00C63548">
        <w:rPr>
          <w:rFonts w:asciiTheme="majorHAnsi" w:hAnsiTheme="majorHAnsi" w:cstheme="majorHAnsi"/>
          <w:sz w:val="24"/>
          <w:szCs w:val="24"/>
          <w:lang w:val="en-US"/>
        </w:rPr>
        <w:t xml:space="preserve">women </w:t>
      </w:r>
      <w:r w:rsidR="00C20AC5">
        <w:rPr>
          <w:rFonts w:asciiTheme="majorHAnsi" w:hAnsiTheme="majorHAnsi" w:cstheme="majorHAnsi"/>
          <w:sz w:val="24"/>
          <w:szCs w:val="24"/>
          <w:lang w:val="en-US"/>
        </w:rPr>
        <w:t xml:space="preserve">and girls </w:t>
      </w:r>
      <w:r w:rsidR="00370973" w:rsidRPr="00C63548">
        <w:rPr>
          <w:rFonts w:asciiTheme="majorHAnsi" w:hAnsiTheme="majorHAnsi" w:cstheme="majorHAnsi"/>
          <w:sz w:val="24"/>
          <w:szCs w:val="24"/>
          <w:lang w:val="en-US"/>
        </w:rPr>
        <w:t xml:space="preserve">with disabilities. </w:t>
      </w:r>
      <w:r w:rsidR="00370973">
        <w:rPr>
          <w:rFonts w:asciiTheme="majorHAnsi" w:hAnsiTheme="majorHAnsi" w:cstheme="majorHAnsi"/>
          <w:sz w:val="24"/>
          <w:szCs w:val="24"/>
          <w:lang w:val="en-US"/>
        </w:rPr>
        <w:t xml:space="preserve"> </w:t>
      </w:r>
      <w:r w:rsidR="003B2BF7">
        <w:rPr>
          <w:rFonts w:asciiTheme="majorHAnsi" w:hAnsiTheme="majorHAnsi" w:cstheme="majorHAnsi"/>
          <w:sz w:val="24"/>
          <w:szCs w:val="24"/>
          <w:lang w:val="en-US"/>
        </w:rPr>
        <w:t>T</w:t>
      </w:r>
      <w:r w:rsidR="00370973">
        <w:rPr>
          <w:rFonts w:asciiTheme="majorHAnsi" w:hAnsiTheme="majorHAnsi" w:cstheme="majorHAnsi"/>
          <w:sz w:val="24"/>
          <w:szCs w:val="24"/>
          <w:lang w:val="en-US"/>
        </w:rPr>
        <w:t xml:space="preserve">he CRPD has </w:t>
      </w:r>
      <w:r w:rsidR="003B2BF7">
        <w:rPr>
          <w:rFonts w:asciiTheme="majorHAnsi" w:hAnsiTheme="majorHAnsi" w:cstheme="majorHAnsi"/>
          <w:sz w:val="24"/>
          <w:szCs w:val="24"/>
          <w:lang w:val="en-US"/>
        </w:rPr>
        <w:t xml:space="preserve">also </w:t>
      </w:r>
      <w:r w:rsidR="007E31B9">
        <w:rPr>
          <w:rFonts w:asciiTheme="majorHAnsi" w:hAnsiTheme="majorHAnsi" w:cstheme="majorHAnsi"/>
          <w:sz w:val="24"/>
          <w:szCs w:val="24"/>
          <w:lang w:val="en-US"/>
        </w:rPr>
        <w:t xml:space="preserve">generated </w:t>
      </w:r>
      <w:r w:rsidR="00AB5179">
        <w:rPr>
          <w:rFonts w:asciiTheme="majorHAnsi" w:hAnsiTheme="majorHAnsi" w:cstheme="majorHAnsi"/>
          <w:sz w:val="24"/>
          <w:szCs w:val="24"/>
          <w:lang w:val="en-US"/>
        </w:rPr>
        <w:t>closer</w:t>
      </w:r>
      <w:r w:rsidR="00370973">
        <w:rPr>
          <w:rFonts w:asciiTheme="majorHAnsi" w:hAnsiTheme="majorHAnsi" w:cstheme="majorHAnsi"/>
          <w:sz w:val="24"/>
          <w:szCs w:val="24"/>
          <w:lang w:val="en-US"/>
        </w:rPr>
        <w:t xml:space="preserve"> </w:t>
      </w:r>
      <w:r w:rsidR="00370973" w:rsidRPr="00370973">
        <w:rPr>
          <w:rFonts w:asciiTheme="majorHAnsi" w:hAnsiTheme="majorHAnsi" w:cstheme="majorHAnsi"/>
          <w:sz w:val="24"/>
          <w:szCs w:val="24"/>
          <w:lang w:val="en-US"/>
        </w:rPr>
        <w:t>collab</w:t>
      </w:r>
      <w:r w:rsidR="007E31B9">
        <w:rPr>
          <w:rFonts w:asciiTheme="majorHAnsi" w:hAnsiTheme="majorHAnsi" w:cstheme="majorHAnsi"/>
          <w:sz w:val="24"/>
          <w:szCs w:val="24"/>
          <w:lang w:val="en-US"/>
        </w:rPr>
        <w:t>oration between women'</w:t>
      </w:r>
      <w:r w:rsidR="00370973" w:rsidRPr="00370973">
        <w:rPr>
          <w:rFonts w:asciiTheme="majorHAnsi" w:hAnsiTheme="majorHAnsi" w:cstheme="majorHAnsi"/>
          <w:sz w:val="24"/>
          <w:szCs w:val="24"/>
          <w:lang w:val="en-US"/>
        </w:rPr>
        <w:t>s rights and disability rights</w:t>
      </w:r>
      <w:r w:rsidR="00C20AC5">
        <w:rPr>
          <w:rFonts w:asciiTheme="majorHAnsi" w:hAnsiTheme="majorHAnsi" w:cstheme="majorHAnsi"/>
          <w:sz w:val="24"/>
          <w:szCs w:val="24"/>
          <w:lang w:val="en-US"/>
        </w:rPr>
        <w:t>’</w:t>
      </w:r>
      <w:r w:rsidR="00370973" w:rsidRPr="00370973">
        <w:rPr>
          <w:rFonts w:asciiTheme="majorHAnsi" w:hAnsiTheme="majorHAnsi" w:cstheme="majorHAnsi"/>
          <w:sz w:val="24"/>
          <w:szCs w:val="24"/>
          <w:lang w:val="en-US"/>
        </w:rPr>
        <w:t xml:space="preserve"> advocates.</w:t>
      </w:r>
      <w:r w:rsidR="007E31B9">
        <w:rPr>
          <w:rFonts w:asciiTheme="majorHAnsi" w:hAnsiTheme="majorHAnsi" w:cstheme="majorHAnsi"/>
          <w:sz w:val="24"/>
          <w:szCs w:val="24"/>
          <w:lang w:val="en-US"/>
        </w:rPr>
        <w:t xml:space="preserve"> </w:t>
      </w:r>
      <w:r w:rsidR="00034E06">
        <w:rPr>
          <w:rFonts w:asciiTheme="majorHAnsi" w:hAnsiTheme="majorHAnsi" w:cstheme="majorHAnsi"/>
          <w:sz w:val="24"/>
          <w:szCs w:val="24"/>
          <w:lang w:val="en-US"/>
        </w:rPr>
        <w:t>T</w:t>
      </w:r>
      <w:r w:rsidR="007E31B9">
        <w:rPr>
          <w:rFonts w:asciiTheme="majorHAnsi" w:hAnsiTheme="majorHAnsi" w:cstheme="majorHAnsi"/>
          <w:sz w:val="24"/>
          <w:szCs w:val="24"/>
          <w:lang w:val="en-US"/>
        </w:rPr>
        <w:t>he women rights movement is paying more attention</w:t>
      </w:r>
      <w:r w:rsidR="00370973">
        <w:rPr>
          <w:rFonts w:asciiTheme="majorHAnsi" w:hAnsiTheme="majorHAnsi" w:cstheme="majorHAnsi"/>
          <w:sz w:val="24"/>
          <w:szCs w:val="24"/>
          <w:lang w:val="en-US"/>
        </w:rPr>
        <w:t xml:space="preserve"> to </w:t>
      </w:r>
      <w:r w:rsidR="00FA54BD">
        <w:rPr>
          <w:rFonts w:asciiTheme="majorHAnsi" w:hAnsiTheme="majorHAnsi" w:cstheme="majorHAnsi"/>
          <w:sz w:val="24"/>
          <w:szCs w:val="24"/>
          <w:lang w:val="en-US"/>
        </w:rPr>
        <w:t xml:space="preserve">the </w:t>
      </w:r>
      <w:r w:rsidR="007E31B9">
        <w:rPr>
          <w:rFonts w:asciiTheme="majorHAnsi" w:hAnsiTheme="majorHAnsi" w:cstheme="majorHAnsi"/>
          <w:sz w:val="24"/>
          <w:szCs w:val="24"/>
          <w:lang w:val="en-US"/>
        </w:rPr>
        <w:t>cumulative disadvantage</w:t>
      </w:r>
      <w:r w:rsidR="00FA54BD">
        <w:rPr>
          <w:rFonts w:asciiTheme="majorHAnsi" w:hAnsiTheme="majorHAnsi" w:cstheme="majorHAnsi"/>
          <w:sz w:val="24"/>
          <w:szCs w:val="24"/>
          <w:lang w:val="en-US"/>
        </w:rPr>
        <w:t xml:space="preserve"> experienced by women </w:t>
      </w:r>
      <w:r w:rsidR="00370973">
        <w:rPr>
          <w:rFonts w:asciiTheme="majorHAnsi" w:hAnsiTheme="majorHAnsi" w:cstheme="majorHAnsi"/>
          <w:sz w:val="24"/>
          <w:szCs w:val="24"/>
          <w:lang w:val="en-US"/>
        </w:rPr>
        <w:t xml:space="preserve">and girls </w:t>
      </w:r>
      <w:r w:rsidR="00FA54BD">
        <w:rPr>
          <w:rFonts w:asciiTheme="majorHAnsi" w:hAnsiTheme="majorHAnsi" w:cstheme="majorHAnsi"/>
          <w:sz w:val="24"/>
          <w:szCs w:val="24"/>
          <w:lang w:val="en-US"/>
        </w:rPr>
        <w:t>with disabilities</w:t>
      </w:r>
      <w:r w:rsidR="00034E06">
        <w:rPr>
          <w:rFonts w:asciiTheme="majorHAnsi" w:hAnsiTheme="majorHAnsi" w:cstheme="majorHAnsi"/>
          <w:sz w:val="24"/>
          <w:szCs w:val="24"/>
          <w:lang w:val="en-US"/>
        </w:rPr>
        <w:t>,</w:t>
      </w:r>
      <w:r w:rsidR="007E31B9">
        <w:rPr>
          <w:rFonts w:asciiTheme="majorHAnsi" w:hAnsiTheme="majorHAnsi" w:cstheme="majorHAnsi"/>
          <w:sz w:val="24"/>
          <w:szCs w:val="24"/>
          <w:lang w:val="en-US"/>
        </w:rPr>
        <w:t xml:space="preserve"> </w:t>
      </w:r>
      <w:r w:rsidR="00034E06">
        <w:rPr>
          <w:rFonts w:asciiTheme="majorHAnsi" w:hAnsiTheme="majorHAnsi" w:cstheme="majorHAnsi"/>
          <w:sz w:val="24"/>
          <w:szCs w:val="24"/>
          <w:lang w:val="en-US"/>
        </w:rPr>
        <w:t>and</w:t>
      </w:r>
      <w:r w:rsidR="007E31B9">
        <w:rPr>
          <w:rFonts w:asciiTheme="majorHAnsi" w:hAnsiTheme="majorHAnsi" w:cstheme="majorHAnsi"/>
          <w:sz w:val="24"/>
          <w:szCs w:val="24"/>
          <w:lang w:val="en-US"/>
        </w:rPr>
        <w:t xml:space="preserve"> </w:t>
      </w:r>
      <w:r w:rsidR="00034E06">
        <w:rPr>
          <w:rFonts w:asciiTheme="majorHAnsi" w:hAnsiTheme="majorHAnsi" w:cstheme="majorHAnsi"/>
          <w:sz w:val="24"/>
          <w:szCs w:val="24"/>
          <w:lang w:val="en-US"/>
        </w:rPr>
        <w:t>women with disabilities are</w:t>
      </w:r>
      <w:r w:rsidR="007E31B9">
        <w:rPr>
          <w:rFonts w:asciiTheme="majorHAnsi" w:hAnsiTheme="majorHAnsi" w:cstheme="majorHAnsi"/>
          <w:sz w:val="24"/>
          <w:szCs w:val="24"/>
          <w:lang w:val="en-US"/>
        </w:rPr>
        <w:t xml:space="preserve"> </w:t>
      </w:r>
      <w:r w:rsidR="00034E06" w:rsidRPr="00034E06">
        <w:rPr>
          <w:rFonts w:asciiTheme="majorHAnsi" w:hAnsiTheme="majorHAnsi" w:cstheme="majorHAnsi"/>
          <w:sz w:val="24"/>
          <w:szCs w:val="24"/>
          <w:lang w:val="en-US"/>
        </w:rPr>
        <w:t xml:space="preserve">increasingly </w:t>
      </w:r>
      <w:r w:rsidR="007E31B9">
        <w:rPr>
          <w:rFonts w:asciiTheme="majorHAnsi" w:hAnsiTheme="majorHAnsi" w:cstheme="majorHAnsi"/>
          <w:sz w:val="24"/>
          <w:szCs w:val="24"/>
          <w:lang w:val="en-US"/>
        </w:rPr>
        <w:t>participati</w:t>
      </w:r>
      <w:r w:rsidR="00034E06">
        <w:rPr>
          <w:rFonts w:asciiTheme="majorHAnsi" w:hAnsiTheme="majorHAnsi" w:cstheme="majorHAnsi"/>
          <w:sz w:val="24"/>
          <w:szCs w:val="24"/>
          <w:lang w:val="en-US"/>
        </w:rPr>
        <w:t>ng</w:t>
      </w:r>
      <w:r w:rsidR="007E31B9">
        <w:rPr>
          <w:rFonts w:asciiTheme="majorHAnsi" w:hAnsiTheme="majorHAnsi" w:cstheme="majorHAnsi"/>
          <w:sz w:val="24"/>
          <w:szCs w:val="24"/>
          <w:lang w:val="en-US"/>
        </w:rPr>
        <w:t xml:space="preserve"> in mainstream gender discussions. </w:t>
      </w:r>
      <w:r w:rsidR="00AB5179">
        <w:rPr>
          <w:rFonts w:asciiTheme="majorHAnsi" w:hAnsiTheme="majorHAnsi" w:cstheme="majorHAnsi"/>
          <w:sz w:val="24"/>
          <w:szCs w:val="24"/>
          <w:lang w:val="en-US"/>
        </w:rPr>
        <w:t>Communication and collaboration between</w:t>
      </w:r>
      <w:r w:rsidR="006005ED">
        <w:rPr>
          <w:rFonts w:asciiTheme="majorHAnsi" w:hAnsiTheme="majorHAnsi" w:cstheme="majorHAnsi"/>
          <w:sz w:val="24"/>
          <w:szCs w:val="24"/>
          <w:lang w:val="en-US"/>
        </w:rPr>
        <w:t xml:space="preserve"> UN human right</w:t>
      </w:r>
      <w:r w:rsidR="00C20AC5">
        <w:rPr>
          <w:rFonts w:asciiTheme="majorHAnsi" w:hAnsiTheme="majorHAnsi" w:cstheme="majorHAnsi"/>
          <w:sz w:val="24"/>
          <w:szCs w:val="24"/>
          <w:lang w:val="en-US"/>
        </w:rPr>
        <w:t>s</w:t>
      </w:r>
      <w:r w:rsidR="006005ED">
        <w:rPr>
          <w:rFonts w:asciiTheme="majorHAnsi" w:hAnsiTheme="majorHAnsi" w:cstheme="majorHAnsi"/>
          <w:sz w:val="24"/>
          <w:szCs w:val="24"/>
          <w:lang w:val="en-US"/>
        </w:rPr>
        <w:t xml:space="preserve"> mechanisms, including</w:t>
      </w:r>
      <w:r w:rsidR="00AB5179">
        <w:rPr>
          <w:rFonts w:asciiTheme="majorHAnsi" w:hAnsiTheme="majorHAnsi" w:cstheme="majorHAnsi"/>
          <w:sz w:val="24"/>
          <w:szCs w:val="24"/>
          <w:lang w:val="en-US"/>
        </w:rPr>
        <w:t xml:space="preserve"> the CEDAW and CRPD Committee</w:t>
      </w:r>
      <w:r w:rsidR="003B2BF7">
        <w:rPr>
          <w:rFonts w:asciiTheme="majorHAnsi" w:hAnsiTheme="majorHAnsi" w:cstheme="majorHAnsi"/>
          <w:sz w:val="24"/>
          <w:szCs w:val="24"/>
          <w:lang w:val="en-US"/>
        </w:rPr>
        <w:t>s</w:t>
      </w:r>
      <w:r w:rsidR="006005ED">
        <w:rPr>
          <w:rFonts w:asciiTheme="majorHAnsi" w:hAnsiTheme="majorHAnsi" w:cstheme="majorHAnsi"/>
          <w:sz w:val="24"/>
          <w:szCs w:val="24"/>
          <w:lang w:val="en-US"/>
        </w:rPr>
        <w:t>,</w:t>
      </w:r>
      <w:r w:rsidR="00AB5179">
        <w:rPr>
          <w:rFonts w:asciiTheme="majorHAnsi" w:hAnsiTheme="majorHAnsi" w:cstheme="majorHAnsi"/>
          <w:sz w:val="24"/>
          <w:szCs w:val="24"/>
          <w:lang w:val="en-US"/>
        </w:rPr>
        <w:t xml:space="preserve"> is </w:t>
      </w:r>
      <w:r w:rsidR="00C20AC5">
        <w:rPr>
          <w:rFonts w:asciiTheme="majorHAnsi" w:hAnsiTheme="majorHAnsi" w:cstheme="majorHAnsi"/>
          <w:sz w:val="24"/>
          <w:szCs w:val="24"/>
          <w:lang w:val="en-US"/>
        </w:rPr>
        <w:t>increasing</w:t>
      </w:r>
      <w:r w:rsidR="00AB5179">
        <w:rPr>
          <w:rFonts w:asciiTheme="majorHAnsi" w:hAnsiTheme="majorHAnsi" w:cstheme="majorHAnsi"/>
          <w:sz w:val="24"/>
          <w:szCs w:val="24"/>
          <w:lang w:val="en-US"/>
        </w:rPr>
        <w:t>.</w:t>
      </w:r>
      <w:r w:rsidR="00F500B1">
        <w:rPr>
          <w:rFonts w:asciiTheme="majorHAnsi" w:hAnsiTheme="majorHAnsi" w:cstheme="majorHAnsi"/>
          <w:sz w:val="24"/>
          <w:szCs w:val="24"/>
          <w:lang w:val="en-US"/>
        </w:rPr>
        <w:t xml:space="preserve"> </w:t>
      </w:r>
      <w:r w:rsidR="00F500B1" w:rsidRPr="00F500B1">
        <w:rPr>
          <w:rFonts w:asciiTheme="majorHAnsi" w:hAnsiTheme="majorHAnsi" w:cstheme="majorHAnsi"/>
          <w:sz w:val="24"/>
          <w:szCs w:val="24"/>
          <w:lang w:val="en-US"/>
        </w:rPr>
        <w:t xml:space="preserve">This process has </w:t>
      </w:r>
      <w:r w:rsidR="00F500B1">
        <w:rPr>
          <w:rFonts w:asciiTheme="majorHAnsi" w:hAnsiTheme="majorHAnsi" w:cstheme="majorHAnsi"/>
          <w:sz w:val="24"/>
          <w:szCs w:val="24"/>
          <w:lang w:val="en-US"/>
        </w:rPr>
        <w:t>highlighted</w:t>
      </w:r>
      <w:r w:rsidR="00F500B1" w:rsidRPr="00F500B1">
        <w:rPr>
          <w:rFonts w:asciiTheme="majorHAnsi" w:hAnsiTheme="majorHAnsi" w:cstheme="majorHAnsi"/>
          <w:sz w:val="24"/>
          <w:szCs w:val="24"/>
          <w:lang w:val="en-US"/>
        </w:rPr>
        <w:t xml:space="preserve"> issues where </w:t>
      </w:r>
      <w:r w:rsidR="003B2BF7">
        <w:rPr>
          <w:rFonts w:asciiTheme="majorHAnsi" w:hAnsiTheme="majorHAnsi" w:cstheme="majorHAnsi"/>
          <w:sz w:val="24"/>
          <w:szCs w:val="24"/>
          <w:lang w:val="en-US"/>
        </w:rPr>
        <w:t>a</w:t>
      </w:r>
      <w:r w:rsidR="00F500B1">
        <w:rPr>
          <w:rFonts w:asciiTheme="majorHAnsi" w:hAnsiTheme="majorHAnsi" w:cstheme="majorHAnsi"/>
          <w:sz w:val="24"/>
          <w:szCs w:val="24"/>
          <w:lang w:val="en-US"/>
        </w:rPr>
        <w:t xml:space="preserve"> common ground</w:t>
      </w:r>
      <w:r w:rsidR="00F500B1" w:rsidRPr="00F500B1">
        <w:rPr>
          <w:rFonts w:asciiTheme="majorHAnsi" w:hAnsiTheme="majorHAnsi" w:cstheme="majorHAnsi"/>
          <w:sz w:val="24"/>
          <w:szCs w:val="24"/>
          <w:lang w:val="en-US"/>
        </w:rPr>
        <w:t xml:space="preserve"> </w:t>
      </w:r>
      <w:r w:rsidR="003B2BF7">
        <w:rPr>
          <w:rFonts w:asciiTheme="majorHAnsi" w:hAnsiTheme="majorHAnsi" w:cstheme="majorHAnsi"/>
          <w:sz w:val="24"/>
          <w:szCs w:val="24"/>
          <w:lang w:val="en-US"/>
        </w:rPr>
        <w:t xml:space="preserve">still needs to be found </w:t>
      </w:r>
      <w:r w:rsidR="00F500B1" w:rsidRPr="00F500B1">
        <w:rPr>
          <w:rFonts w:asciiTheme="majorHAnsi" w:hAnsiTheme="majorHAnsi" w:cstheme="majorHAnsi"/>
          <w:sz w:val="24"/>
          <w:szCs w:val="24"/>
          <w:lang w:val="en-US"/>
        </w:rPr>
        <w:t xml:space="preserve">to avoid </w:t>
      </w:r>
      <w:r w:rsidR="00F500B1">
        <w:rPr>
          <w:rFonts w:asciiTheme="majorHAnsi" w:hAnsiTheme="majorHAnsi" w:cstheme="majorHAnsi"/>
          <w:sz w:val="24"/>
          <w:szCs w:val="24"/>
          <w:lang w:val="en-US"/>
        </w:rPr>
        <w:t>undermining</w:t>
      </w:r>
      <w:r w:rsidR="00F500B1" w:rsidRPr="00F500B1">
        <w:rPr>
          <w:rFonts w:asciiTheme="majorHAnsi" w:hAnsiTheme="majorHAnsi" w:cstheme="majorHAnsi"/>
          <w:sz w:val="24"/>
          <w:szCs w:val="24"/>
          <w:lang w:val="en-US"/>
        </w:rPr>
        <w:t xml:space="preserve"> th</w:t>
      </w:r>
      <w:r w:rsidR="00F500B1">
        <w:rPr>
          <w:rFonts w:asciiTheme="majorHAnsi" w:hAnsiTheme="majorHAnsi" w:cstheme="majorHAnsi"/>
          <w:sz w:val="24"/>
          <w:szCs w:val="24"/>
          <w:lang w:val="en-US"/>
        </w:rPr>
        <w:t>e</w:t>
      </w:r>
      <w:r w:rsidR="00F500B1" w:rsidRPr="00F500B1">
        <w:rPr>
          <w:rFonts w:asciiTheme="majorHAnsi" w:hAnsiTheme="majorHAnsi" w:cstheme="majorHAnsi"/>
          <w:sz w:val="24"/>
          <w:szCs w:val="24"/>
          <w:lang w:val="en-US"/>
        </w:rPr>
        <w:t xml:space="preserve"> </w:t>
      </w:r>
      <w:r w:rsidR="00F500B1">
        <w:rPr>
          <w:rFonts w:asciiTheme="majorHAnsi" w:hAnsiTheme="majorHAnsi" w:cstheme="majorHAnsi"/>
          <w:sz w:val="24"/>
          <w:szCs w:val="24"/>
          <w:lang w:val="en-US"/>
        </w:rPr>
        <w:t>overall</w:t>
      </w:r>
      <w:r w:rsidR="00F500B1" w:rsidRPr="00F500B1">
        <w:rPr>
          <w:rFonts w:asciiTheme="majorHAnsi" w:hAnsiTheme="majorHAnsi" w:cstheme="majorHAnsi"/>
          <w:sz w:val="24"/>
          <w:szCs w:val="24"/>
          <w:lang w:val="en-US"/>
        </w:rPr>
        <w:t xml:space="preserve"> </w:t>
      </w:r>
      <w:r w:rsidR="00F23C68">
        <w:rPr>
          <w:rFonts w:asciiTheme="majorHAnsi" w:hAnsiTheme="majorHAnsi" w:cstheme="majorHAnsi"/>
          <w:sz w:val="24"/>
          <w:szCs w:val="24"/>
          <w:lang w:val="en-US"/>
        </w:rPr>
        <w:t>human</w:t>
      </w:r>
      <w:r w:rsidR="00F500B1" w:rsidRPr="00F500B1">
        <w:rPr>
          <w:rFonts w:asciiTheme="majorHAnsi" w:hAnsiTheme="majorHAnsi" w:cstheme="majorHAnsi"/>
          <w:sz w:val="24"/>
          <w:szCs w:val="24"/>
          <w:lang w:val="en-US"/>
        </w:rPr>
        <w:t xml:space="preserve"> rights</w:t>
      </w:r>
      <w:r w:rsidR="00F23C68">
        <w:rPr>
          <w:rFonts w:asciiTheme="majorHAnsi" w:hAnsiTheme="majorHAnsi" w:cstheme="majorHAnsi"/>
          <w:sz w:val="24"/>
          <w:szCs w:val="24"/>
          <w:lang w:val="en-US"/>
        </w:rPr>
        <w:t xml:space="preserve"> agenda</w:t>
      </w:r>
      <w:r w:rsidR="00F500B1" w:rsidRPr="00F500B1">
        <w:rPr>
          <w:rFonts w:asciiTheme="majorHAnsi" w:hAnsiTheme="majorHAnsi" w:cstheme="majorHAnsi"/>
          <w:sz w:val="24"/>
          <w:szCs w:val="24"/>
          <w:lang w:val="en-US"/>
        </w:rPr>
        <w:t>, as i</w:t>
      </w:r>
      <w:r w:rsidR="003B2BF7">
        <w:rPr>
          <w:rFonts w:asciiTheme="majorHAnsi" w:hAnsiTheme="majorHAnsi" w:cstheme="majorHAnsi"/>
          <w:sz w:val="24"/>
          <w:szCs w:val="24"/>
          <w:lang w:val="en-US"/>
        </w:rPr>
        <w:t>t is i</w:t>
      </w:r>
      <w:r w:rsidR="00F500B1" w:rsidRPr="00F500B1">
        <w:rPr>
          <w:rFonts w:asciiTheme="majorHAnsi" w:hAnsiTheme="majorHAnsi" w:cstheme="majorHAnsi"/>
          <w:sz w:val="24"/>
          <w:szCs w:val="24"/>
          <w:lang w:val="en-US"/>
        </w:rPr>
        <w:t>n the case of abortio</w:t>
      </w:r>
      <w:r w:rsidR="00F500B1">
        <w:rPr>
          <w:rFonts w:asciiTheme="majorHAnsi" w:hAnsiTheme="majorHAnsi" w:cstheme="majorHAnsi"/>
          <w:sz w:val="24"/>
          <w:szCs w:val="24"/>
          <w:lang w:val="en-US"/>
        </w:rPr>
        <w:t>n based on impairment</w:t>
      </w:r>
      <w:r w:rsidR="00F500B1" w:rsidRPr="00F500B1">
        <w:rPr>
          <w:rFonts w:asciiTheme="majorHAnsi" w:hAnsiTheme="majorHAnsi" w:cstheme="majorHAnsi"/>
          <w:sz w:val="24"/>
          <w:szCs w:val="24"/>
          <w:lang w:val="en-US"/>
        </w:rPr>
        <w:t>.</w:t>
      </w:r>
    </w:p>
    <w:p w14:paraId="4EFBE88C" w14:textId="77777777" w:rsidR="009A1239" w:rsidRPr="00D949EA" w:rsidRDefault="009A1239" w:rsidP="009A1239">
      <w:pPr>
        <w:spacing w:after="0" w:line="240" w:lineRule="auto"/>
        <w:jc w:val="both"/>
        <w:rPr>
          <w:rFonts w:asciiTheme="majorHAnsi" w:hAnsiTheme="majorHAnsi" w:cstheme="majorHAnsi"/>
          <w:sz w:val="24"/>
          <w:szCs w:val="24"/>
          <w:lang w:val="en-US"/>
        </w:rPr>
      </w:pPr>
    </w:p>
    <w:p w14:paraId="15F8931B" w14:textId="3589619E" w:rsidR="000368C5" w:rsidRPr="00D949EA" w:rsidRDefault="00C55E8A" w:rsidP="00FC3BD6">
      <w:pPr>
        <w:pStyle w:val="NormalWeb"/>
        <w:spacing w:before="0" w:beforeAutospacing="0" w:after="0" w:afterAutospacing="0"/>
        <w:jc w:val="both"/>
        <w:rPr>
          <w:rFonts w:asciiTheme="majorHAnsi" w:hAnsiTheme="majorHAnsi" w:cstheme="majorHAnsi"/>
          <w:sz w:val="24"/>
          <w:szCs w:val="24"/>
          <w:lang w:val="en-US"/>
        </w:rPr>
      </w:pPr>
      <w:r>
        <w:rPr>
          <w:rFonts w:asciiTheme="majorHAnsi" w:hAnsiTheme="majorHAnsi" w:cstheme="majorHAnsi"/>
          <w:sz w:val="24"/>
          <w:szCs w:val="24"/>
          <w:shd w:val="clear" w:color="auto" w:fill="FFFFFF"/>
          <w:lang w:val="en-US"/>
        </w:rPr>
        <w:t>Indeed</w:t>
      </w:r>
      <w:r w:rsidR="00BE7CB6" w:rsidRPr="00D949EA">
        <w:rPr>
          <w:rFonts w:asciiTheme="majorHAnsi" w:hAnsiTheme="majorHAnsi" w:cstheme="majorHAnsi"/>
          <w:sz w:val="24"/>
          <w:szCs w:val="24"/>
          <w:shd w:val="clear" w:color="auto" w:fill="FFFFFF"/>
          <w:lang w:val="en-US"/>
        </w:rPr>
        <w:t xml:space="preserve">, </w:t>
      </w:r>
      <w:r w:rsidR="009A1239" w:rsidRPr="00D949EA">
        <w:rPr>
          <w:rFonts w:asciiTheme="majorHAnsi" w:hAnsiTheme="majorHAnsi" w:cstheme="majorHAnsi"/>
          <w:sz w:val="24"/>
          <w:szCs w:val="24"/>
          <w:shd w:val="clear" w:color="auto" w:fill="FFFFFF"/>
          <w:lang w:val="en-US"/>
        </w:rPr>
        <w:t xml:space="preserve">the CRPD Committee and the </w:t>
      </w:r>
      <w:r w:rsidR="009A1239" w:rsidRPr="00D949EA">
        <w:rPr>
          <w:rFonts w:asciiTheme="majorHAnsi" w:eastAsia="Arial Unicode MS" w:hAnsiTheme="majorHAnsi" w:cstheme="majorHAnsi"/>
          <w:sz w:val="24"/>
          <w:szCs w:val="24"/>
          <w:lang w:val="en-US"/>
        </w:rPr>
        <w:t xml:space="preserve">CEDAW Committee </w:t>
      </w:r>
      <w:r w:rsidR="00FC3BD6" w:rsidRPr="00D949EA">
        <w:rPr>
          <w:rFonts w:asciiTheme="majorHAnsi" w:eastAsia="Arial Unicode MS" w:hAnsiTheme="majorHAnsi" w:cstheme="majorHAnsi"/>
          <w:sz w:val="24"/>
          <w:szCs w:val="24"/>
          <w:lang w:val="en-US"/>
        </w:rPr>
        <w:t xml:space="preserve">have taken important steps towards building a </w:t>
      </w:r>
      <w:r w:rsidR="007D168C" w:rsidRPr="00D949EA">
        <w:rPr>
          <w:rFonts w:asciiTheme="majorHAnsi" w:eastAsia="Arial Unicode MS" w:hAnsiTheme="majorHAnsi" w:cstheme="majorHAnsi"/>
          <w:sz w:val="24"/>
          <w:szCs w:val="24"/>
          <w:lang w:val="en-US"/>
        </w:rPr>
        <w:t>collaborative</w:t>
      </w:r>
      <w:r w:rsidR="00FC3BD6" w:rsidRPr="00D949EA">
        <w:rPr>
          <w:rFonts w:asciiTheme="majorHAnsi" w:eastAsia="Arial Unicode MS" w:hAnsiTheme="majorHAnsi" w:cstheme="majorHAnsi"/>
          <w:sz w:val="24"/>
          <w:szCs w:val="24"/>
          <w:lang w:val="en-US"/>
        </w:rPr>
        <w:t xml:space="preserve"> </w:t>
      </w:r>
      <w:r w:rsidR="008C3A19" w:rsidRPr="00D949EA">
        <w:rPr>
          <w:rFonts w:asciiTheme="majorHAnsi" w:hAnsiTheme="majorHAnsi" w:cstheme="majorHAnsi"/>
          <w:sz w:val="24"/>
          <w:szCs w:val="24"/>
          <w:shd w:val="clear" w:color="auto" w:fill="FFFFFF"/>
          <w:lang w:val="en-US"/>
        </w:rPr>
        <w:t>dialogue</w:t>
      </w:r>
      <w:r w:rsidR="00FC3BD6" w:rsidRPr="00D949EA">
        <w:rPr>
          <w:rFonts w:asciiTheme="majorHAnsi" w:hAnsiTheme="majorHAnsi" w:cstheme="majorHAnsi"/>
          <w:sz w:val="24"/>
          <w:szCs w:val="24"/>
          <w:shd w:val="clear" w:color="auto" w:fill="FFFFFF"/>
          <w:lang w:val="en-US"/>
        </w:rPr>
        <w:t xml:space="preserve"> between the disability a</w:t>
      </w:r>
      <w:r w:rsidR="007D168C" w:rsidRPr="00D949EA">
        <w:rPr>
          <w:rFonts w:asciiTheme="majorHAnsi" w:hAnsiTheme="majorHAnsi" w:cstheme="majorHAnsi"/>
          <w:sz w:val="24"/>
          <w:szCs w:val="24"/>
          <w:shd w:val="clear" w:color="auto" w:fill="FFFFFF"/>
          <w:lang w:val="en-US"/>
        </w:rPr>
        <w:t>nd the women'</w:t>
      </w:r>
      <w:r w:rsidR="00FC3BD6" w:rsidRPr="00D949EA">
        <w:rPr>
          <w:rFonts w:asciiTheme="majorHAnsi" w:hAnsiTheme="majorHAnsi" w:cstheme="majorHAnsi"/>
          <w:sz w:val="24"/>
          <w:szCs w:val="24"/>
          <w:shd w:val="clear" w:color="auto" w:fill="FFFFFF"/>
          <w:lang w:val="en-US"/>
        </w:rPr>
        <w:t>s rights movements</w:t>
      </w:r>
      <w:r>
        <w:rPr>
          <w:rFonts w:asciiTheme="majorHAnsi" w:hAnsiTheme="majorHAnsi" w:cstheme="majorHAnsi"/>
          <w:sz w:val="24"/>
          <w:szCs w:val="24"/>
          <w:shd w:val="clear" w:color="auto" w:fill="FFFFFF"/>
          <w:lang w:val="en-US"/>
        </w:rPr>
        <w:t xml:space="preserve"> </w:t>
      </w:r>
      <w:r w:rsidR="00663EE6">
        <w:rPr>
          <w:rFonts w:asciiTheme="majorHAnsi" w:hAnsiTheme="majorHAnsi" w:cstheme="majorHAnsi"/>
          <w:sz w:val="24"/>
          <w:szCs w:val="24"/>
          <w:shd w:val="clear" w:color="auto" w:fill="FFFFFF"/>
          <w:lang w:val="en-US"/>
        </w:rPr>
        <w:lastRenderedPageBreak/>
        <w:t>on</w:t>
      </w:r>
      <w:r>
        <w:rPr>
          <w:rFonts w:asciiTheme="majorHAnsi" w:hAnsiTheme="majorHAnsi" w:cstheme="majorHAnsi"/>
          <w:sz w:val="24"/>
          <w:szCs w:val="24"/>
          <w:shd w:val="clear" w:color="auto" w:fill="FFFFFF"/>
          <w:lang w:val="en-US"/>
        </w:rPr>
        <w:t xml:space="preserve"> </w:t>
      </w:r>
      <w:r w:rsidR="00C607C0">
        <w:rPr>
          <w:rFonts w:asciiTheme="majorHAnsi" w:hAnsiTheme="majorHAnsi" w:cstheme="majorHAnsi"/>
          <w:sz w:val="24"/>
          <w:szCs w:val="24"/>
          <w:shd w:val="clear" w:color="auto" w:fill="FFFFFF"/>
          <w:lang w:val="en-US"/>
        </w:rPr>
        <w:t xml:space="preserve">the issue of </w:t>
      </w:r>
      <w:r>
        <w:rPr>
          <w:rFonts w:asciiTheme="majorHAnsi" w:hAnsiTheme="majorHAnsi" w:cstheme="majorHAnsi"/>
          <w:sz w:val="24"/>
          <w:szCs w:val="24"/>
          <w:shd w:val="clear" w:color="auto" w:fill="FFFFFF"/>
          <w:lang w:val="en-US"/>
        </w:rPr>
        <w:t>abortion</w:t>
      </w:r>
      <w:r w:rsidR="00FC3BD6" w:rsidRPr="00D949EA">
        <w:rPr>
          <w:rFonts w:asciiTheme="majorHAnsi" w:hAnsiTheme="majorHAnsi" w:cstheme="majorHAnsi"/>
          <w:sz w:val="24"/>
          <w:szCs w:val="24"/>
          <w:shd w:val="clear" w:color="auto" w:fill="FFFFFF"/>
          <w:lang w:val="en-US"/>
        </w:rPr>
        <w:t>. I</w:t>
      </w:r>
      <w:r w:rsidR="000368C5" w:rsidRPr="00D949EA">
        <w:rPr>
          <w:rFonts w:asciiTheme="majorHAnsi" w:hAnsiTheme="majorHAnsi" w:cstheme="majorHAnsi"/>
          <w:sz w:val="24"/>
          <w:szCs w:val="24"/>
          <w:lang w:val="en-US"/>
        </w:rPr>
        <w:t>n the framework of a discussion about</w:t>
      </w:r>
      <w:r w:rsidR="000368C5" w:rsidRPr="00D949EA">
        <w:rPr>
          <w:rFonts w:asciiTheme="majorHAnsi" w:hAnsiTheme="majorHAnsi" w:cstheme="majorHAnsi"/>
          <w:color w:val="000000" w:themeColor="text1"/>
          <w:sz w:val="24"/>
          <w:szCs w:val="24"/>
          <w:shd w:val="clear" w:color="auto" w:fill="FFFFFF"/>
          <w:lang w:val="en-US"/>
        </w:rPr>
        <w:t xml:space="preserve"> whether a prenatal diagnosis of a disability should be considered as a just</w:t>
      </w:r>
      <w:r w:rsidR="007D168C" w:rsidRPr="00D949EA">
        <w:rPr>
          <w:rFonts w:asciiTheme="majorHAnsi" w:hAnsiTheme="majorHAnsi" w:cstheme="majorHAnsi"/>
          <w:color w:val="000000" w:themeColor="text1"/>
          <w:sz w:val="24"/>
          <w:szCs w:val="24"/>
          <w:shd w:val="clear" w:color="auto" w:fill="FFFFFF"/>
          <w:lang w:val="en-US"/>
        </w:rPr>
        <w:t>ification for abortion in law, they</w:t>
      </w:r>
      <w:r w:rsidR="000368C5" w:rsidRPr="00D949EA">
        <w:rPr>
          <w:rFonts w:asciiTheme="majorHAnsi" w:hAnsiTheme="majorHAnsi" w:cstheme="majorHAnsi"/>
          <w:color w:val="000000" w:themeColor="text1"/>
          <w:sz w:val="24"/>
          <w:szCs w:val="24"/>
          <w:shd w:val="clear" w:color="auto" w:fill="FFFFFF"/>
          <w:lang w:val="en-US"/>
        </w:rPr>
        <w:t xml:space="preserve"> </w:t>
      </w:r>
      <w:r w:rsidR="007D168C" w:rsidRPr="00D949EA">
        <w:rPr>
          <w:rFonts w:asciiTheme="majorHAnsi" w:hAnsiTheme="majorHAnsi" w:cstheme="majorHAnsi"/>
          <w:color w:val="000000" w:themeColor="text1"/>
          <w:sz w:val="24"/>
          <w:szCs w:val="24"/>
          <w:shd w:val="clear" w:color="auto" w:fill="FFFFFF"/>
          <w:lang w:val="en-US"/>
        </w:rPr>
        <w:t>have issued</w:t>
      </w:r>
      <w:r w:rsidR="00FC3BD6" w:rsidRPr="00D949EA">
        <w:rPr>
          <w:rFonts w:asciiTheme="majorHAnsi" w:hAnsiTheme="majorHAnsi" w:cstheme="majorHAnsi"/>
          <w:color w:val="000000" w:themeColor="text1"/>
          <w:sz w:val="24"/>
          <w:szCs w:val="24"/>
          <w:shd w:val="clear" w:color="auto" w:fill="FFFFFF"/>
          <w:lang w:val="en-US"/>
        </w:rPr>
        <w:t xml:space="preserve"> a joint sta</w:t>
      </w:r>
      <w:r w:rsidR="007D168C" w:rsidRPr="00D949EA">
        <w:rPr>
          <w:rFonts w:asciiTheme="majorHAnsi" w:hAnsiTheme="majorHAnsi" w:cstheme="majorHAnsi"/>
          <w:color w:val="000000" w:themeColor="text1"/>
          <w:sz w:val="24"/>
          <w:szCs w:val="24"/>
          <w:shd w:val="clear" w:color="auto" w:fill="FFFFFF"/>
          <w:lang w:val="en-US"/>
        </w:rPr>
        <w:t>temen</w:t>
      </w:r>
      <w:r w:rsidR="00FC3BD6" w:rsidRPr="00D949EA">
        <w:rPr>
          <w:rFonts w:asciiTheme="majorHAnsi" w:hAnsiTheme="majorHAnsi" w:cstheme="majorHAnsi"/>
          <w:color w:val="000000" w:themeColor="text1"/>
          <w:sz w:val="24"/>
          <w:szCs w:val="24"/>
          <w:shd w:val="clear" w:color="auto" w:fill="FFFFFF"/>
          <w:lang w:val="en-US"/>
        </w:rPr>
        <w:t xml:space="preserve">t </w:t>
      </w:r>
      <w:r w:rsidR="00C607C0" w:rsidRPr="00D949EA">
        <w:rPr>
          <w:rFonts w:asciiTheme="majorHAnsi" w:hAnsiTheme="majorHAnsi" w:cstheme="majorHAnsi"/>
          <w:color w:val="000000" w:themeColor="text1"/>
          <w:sz w:val="24"/>
          <w:szCs w:val="24"/>
          <w:shd w:val="clear" w:color="auto" w:fill="FFFFFF"/>
          <w:lang w:val="en-US"/>
        </w:rPr>
        <w:t>declaring</w:t>
      </w:r>
      <w:r w:rsidR="007D168C" w:rsidRPr="00D949EA">
        <w:rPr>
          <w:rFonts w:asciiTheme="majorHAnsi" w:hAnsiTheme="majorHAnsi" w:cstheme="majorHAnsi"/>
          <w:color w:val="000000" w:themeColor="text1"/>
          <w:sz w:val="24"/>
          <w:szCs w:val="24"/>
          <w:shd w:val="clear" w:color="auto" w:fill="FFFFFF"/>
          <w:lang w:val="en-US"/>
        </w:rPr>
        <w:t xml:space="preserve"> </w:t>
      </w:r>
      <w:r w:rsidR="000368C5" w:rsidRPr="00D949EA">
        <w:rPr>
          <w:rFonts w:asciiTheme="majorHAnsi" w:hAnsiTheme="majorHAnsi" w:cstheme="majorHAnsi"/>
          <w:color w:val="000000" w:themeColor="text1"/>
          <w:sz w:val="24"/>
          <w:szCs w:val="24"/>
          <w:shd w:val="clear" w:color="auto" w:fill="FFFFFF"/>
          <w:lang w:val="en-US"/>
        </w:rPr>
        <w:t>that</w:t>
      </w:r>
      <w:r w:rsidR="000368C5" w:rsidRPr="00D949EA">
        <w:rPr>
          <w:rFonts w:asciiTheme="majorHAnsi" w:hAnsiTheme="majorHAnsi" w:cstheme="majorHAnsi"/>
          <w:sz w:val="24"/>
          <w:szCs w:val="24"/>
          <w:lang w:val="en-US"/>
        </w:rPr>
        <w:t xml:space="preserve"> States parties should decriminalize abortion in all circumstances and legalize it in a manner that fully respects the autonomy of women, including women with disabilities.</w:t>
      </w:r>
      <w:r w:rsidR="000368C5" w:rsidRPr="00D949EA">
        <w:rPr>
          <w:rStyle w:val="FootnoteReference"/>
          <w:rFonts w:asciiTheme="majorHAnsi" w:hAnsiTheme="majorHAnsi" w:cstheme="majorHAnsi"/>
          <w:sz w:val="24"/>
          <w:szCs w:val="24"/>
          <w:lang w:val="en-US"/>
        </w:rPr>
        <w:footnoteReference w:id="15"/>
      </w:r>
      <w:r w:rsidR="000368C5" w:rsidRPr="00D949EA">
        <w:rPr>
          <w:rFonts w:asciiTheme="majorHAnsi" w:hAnsiTheme="majorHAnsi" w:cstheme="majorHAnsi"/>
          <w:sz w:val="24"/>
          <w:szCs w:val="24"/>
          <w:lang w:val="en-US"/>
        </w:rPr>
        <w:t xml:space="preserve"> They also </w:t>
      </w:r>
      <w:r w:rsidR="007D168C" w:rsidRPr="00D949EA">
        <w:rPr>
          <w:rFonts w:asciiTheme="majorHAnsi" w:hAnsiTheme="majorHAnsi" w:cstheme="majorHAnsi"/>
          <w:sz w:val="24"/>
          <w:szCs w:val="24"/>
          <w:lang w:val="en-US"/>
        </w:rPr>
        <w:t>indicated</w:t>
      </w:r>
      <w:r w:rsidR="000368C5" w:rsidRPr="00D949EA">
        <w:rPr>
          <w:rFonts w:asciiTheme="majorHAnsi" w:hAnsiTheme="majorHAnsi" w:cstheme="majorHAnsi"/>
          <w:sz w:val="24"/>
          <w:szCs w:val="24"/>
          <w:lang w:val="en-US"/>
        </w:rPr>
        <w:t xml:space="preserve"> that health policies and abortion laws that perpetuate deep-rooted stereotypes and stigma undermine women’s reproductive autonomy and choice, and thus should be repealed because they are discriminatory.</w:t>
      </w:r>
      <w:r w:rsidR="000368C5" w:rsidRPr="00D949EA">
        <w:rPr>
          <w:rStyle w:val="FootnoteReference"/>
          <w:rFonts w:asciiTheme="majorHAnsi" w:hAnsiTheme="majorHAnsi" w:cstheme="majorHAnsi"/>
          <w:sz w:val="24"/>
          <w:szCs w:val="24"/>
          <w:lang w:val="en-US"/>
        </w:rPr>
        <w:footnoteReference w:id="16"/>
      </w:r>
      <w:r w:rsidR="007D168C" w:rsidRPr="00D949EA">
        <w:rPr>
          <w:rFonts w:asciiTheme="majorHAnsi" w:hAnsiTheme="majorHAnsi" w:cstheme="majorHAnsi"/>
          <w:sz w:val="24"/>
          <w:szCs w:val="24"/>
          <w:lang w:val="en-US"/>
        </w:rPr>
        <w:t xml:space="preserve"> </w:t>
      </w:r>
    </w:p>
    <w:p w14:paraId="7BAF4AC0" w14:textId="6DFD2F0C" w:rsidR="00F500B1" w:rsidRPr="00D949EA" w:rsidRDefault="00F500B1" w:rsidP="007D168C">
      <w:pPr>
        <w:widowControl w:val="0"/>
        <w:autoSpaceDE w:val="0"/>
        <w:autoSpaceDN w:val="0"/>
        <w:adjustRightInd w:val="0"/>
        <w:spacing w:after="0" w:line="240" w:lineRule="auto"/>
        <w:jc w:val="both"/>
        <w:rPr>
          <w:rFonts w:asciiTheme="majorHAnsi" w:eastAsia="Arial Unicode MS" w:hAnsiTheme="majorHAnsi" w:cstheme="majorHAnsi"/>
          <w:sz w:val="24"/>
          <w:szCs w:val="24"/>
          <w:lang w:val="en-US"/>
        </w:rPr>
      </w:pPr>
    </w:p>
    <w:p w14:paraId="7EB80FE7" w14:textId="6B225821" w:rsidR="00276974" w:rsidRPr="00D949EA" w:rsidRDefault="00712F63" w:rsidP="00F23C68">
      <w:pPr>
        <w:pStyle w:val="NormalWeb"/>
        <w:spacing w:before="0" w:beforeAutospacing="0" w:after="0" w:afterAutospacing="0"/>
        <w:jc w:val="both"/>
        <w:rPr>
          <w:rFonts w:asciiTheme="majorHAnsi" w:hAnsiTheme="majorHAnsi" w:cstheme="majorHAnsi"/>
          <w:sz w:val="24"/>
          <w:szCs w:val="24"/>
          <w:shd w:val="clear" w:color="auto" w:fill="FFFFFF"/>
          <w:lang w:val="en-US"/>
        </w:rPr>
      </w:pPr>
      <w:r w:rsidRPr="00D949EA">
        <w:rPr>
          <w:rFonts w:asciiTheme="majorHAnsi" w:hAnsiTheme="majorHAnsi" w:cstheme="majorHAnsi"/>
          <w:sz w:val="24"/>
          <w:szCs w:val="24"/>
          <w:lang w:val="en-US"/>
        </w:rPr>
        <w:t xml:space="preserve">In this regard, </w:t>
      </w:r>
      <w:r w:rsidR="00F23C68">
        <w:rPr>
          <w:rFonts w:asciiTheme="majorHAnsi" w:hAnsiTheme="majorHAnsi" w:cstheme="majorHAnsi"/>
          <w:sz w:val="24"/>
          <w:szCs w:val="24"/>
          <w:lang w:val="en-US"/>
        </w:rPr>
        <w:t xml:space="preserve">the </w:t>
      </w:r>
      <w:r w:rsidR="00663EE6">
        <w:rPr>
          <w:rFonts w:asciiTheme="majorHAnsi" w:hAnsiTheme="majorHAnsi" w:cstheme="majorHAnsi"/>
          <w:sz w:val="24"/>
          <w:szCs w:val="24"/>
          <w:lang w:val="en-US"/>
        </w:rPr>
        <w:t>E</w:t>
      </w:r>
      <w:r w:rsidR="00F23C68">
        <w:rPr>
          <w:rFonts w:asciiTheme="majorHAnsi" w:hAnsiTheme="majorHAnsi" w:cstheme="majorHAnsi"/>
          <w:sz w:val="24"/>
          <w:szCs w:val="24"/>
          <w:lang w:val="en-US"/>
        </w:rPr>
        <w:t xml:space="preserve">xpert </w:t>
      </w:r>
      <w:r w:rsidR="00663EE6">
        <w:rPr>
          <w:rFonts w:asciiTheme="majorHAnsi" w:hAnsiTheme="majorHAnsi" w:cstheme="majorHAnsi"/>
          <w:sz w:val="24"/>
          <w:szCs w:val="24"/>
          <w:lang w:val="en-US"/>
        </w:rPr>
        <w:t>G</w:t>
      </w:r>
      <w:r w:rsidR="00F23C68">
        <w:rPr>
          <w:rFonts w:asciiTheme="majorHAnsi" w:hAnsiTheme="majorHAnsi" w:cstheme="majorHAnsi"/>
          <w:sz w:val="24"/>
          <w:szCs w:val="24"/>
          <w:lang w:val="en-US"/>
        </w:rPr>
        <w:t xml:space="preserve">roup </w:t>
      </w:r>
      <w:r w:rsidR="00663EE6">
        <w:rPr>
          <w:rFonts w:asciiTheme="majorHAnsi" w:hAnsiTheme="majorHAnsi" w:cstheme="majorHAnsi"/>
          <w:sz w:val="24"/>
          <w:szCs w:val="24"/>
          <w:lang w:val="en-US"/>
        </w:rPr>
        <w:t>M</w:t>
      </w:r>
      <w:r w:rsidR="00F23C68">
        <w:rPr>
          <w:rFonts w:asciiTheme="majorHAnsi" w:hAnsiTheme="majorHAnsi" w:cstheme="majorHAnsi"/>
          <w:sz w:val="24"/>
          <w:szCs w:val="24"/>
          <w:lang w:val="en-US"/>
        </w:rPr>
        <w:t xml:space="preserve">eeting aims to build on these efforts </w:t>
      </w:r>
      <w:r w:rsidR="007D168C" w:rsidRPr="00D949EA">
        <w:rPr>
          <w:rFonts w:asciiTheme="majorHAnsi" w:hAnsiTheme="majorHAnsi" w:cstheme="majorHAnsi"/>
          <w:sz w:val="24"/>
          <w:szCs w:val="24"/>
          <w:lang w:val="en-US"/>
        </w:rPr>
        <w:t xml:space="preserve">to consolidate </w:t>
      </w:r>
      <w:r w:rsidR="008C3A19" w:rsidRPr="00D949EA">
        <w:rPr>
          <w:rFonts w:asciiTheme="majorHAnsi" w:hAnsiTheme="majorHAnsi" w:cstheme="majorHAnsi"/>
          <w:sz w:val="24"/>
          <w:szCs w:val="24"/>
          <w:lang w:val="en-US"/>
        </w:rPr>
        <w:t>a</w:t>
      </w:r>
      <w:r w:rsidR="007D168C" w:rsidRPr="00D949EA">
        <w:rPr>
          <w:rFonts w:asciiTheme="majorHAnsi" w:hAnsiTheme="majorHAnsi" w:cstheme="majorHAnsi"/>
          <w:sz w:val="24"/>
          <w:szCs w:val="24"/>
          <w:shd w:val="clear" w:color="auto" w:fill="FFFFFF"/>
          <w:lang w:val="en-US"/>
        </w:rPr>
        <w:t xml:space="preserve"> </w:t>
      </w:r>
      <w:r w:rsidR="008C3A19" w:rsidRPr="00D949EA">
        <w:rPr>
          <w:rFonts w:asciiTheme="majorHAnsi" w:hAnsiTheme="majorHAnsi" w:cstheme="majorHAnsi"/>
          <w:sz w:val="24"/>
          <w:szCs w:val="24"/>
          <w:shd w:val="clear" w:color="auto" w:fill="FFFFFF"/>
          <w:lang w:val="en-US"/>
        </w:rPr>
        <w:t>shared agenda</w:t>
      </w:r>
      <w:r w:rsidR="00F23C68">
        <w:rPr>
          <w:rFonts w:asciiTheme="majorHAnsi" w:hAnsiTheme="majorHAnsi" w:cstheme="majorHAnsi"/>
          <w:sz w:val="24"/>
          <w:szCs w:val="24"/>
          <w:shd w:val="clear" w:color="auto" w:fill="FFFFFF"/>
          <w:lang w:val="en-US"/>
        </w:rPr>
        <w:t xml:space="preserve"> </w:t>
      </w:r>
      <w:r w:rsidR="00F23C68" w:rsidRPr="00D949EA">
        <w:rPr>
          <w:rFonts w:asciiTheme="majorHAnsi" w:hAnsiTheme="majorHAnsi" w:cstheme="majorHAnsi"/>
          <w:sz w:val="24"/>
          <w:szCs w:val="24"/>
          <w:shd w:val="clear" w:color="auto" w:fill="FFFFFF"/>
          <w:lang w:val="en-US"/>
        </w:rPr>
        <w:t>for addressing key concerns of the disability and the women´s rights movements</w:t>
      </w:r>
      <w:r w:rsidR="00F23C68">
        <w:rPr>
          <w:rFonts w:asciiTheme="majorHAnsi" w:hAnsiTheme="majorHAnsi" w:cstheme="majorHAnsi"/>
          <w:sz w:val="24"/>
          <w:szCs w:val="24"/>
          <w:shd w:val="clear" w:color="auto" w:fill="FFFFFF"/>
          <w:lang w:val="en-US"/>
        </w:rPr>
        <w:t>, and to identify areas in which a greater disability or gender perspective is needed in order to ensure a</w:t>
      </w:r>
      <w:r w:rsidR="00663EE6">
        <w:rPr>
          <w:rFonts w:asciiTheme="majorHAnsi" w:hAnsiTheme="majorHAnsi" w:cstheme="majorHAnsi"/>
          <w:sz w:val="24"/>
          <w:szCs w:val="24"/>
          <w:shd w:val="clear" w:color="auto" w:fill="FFFFFF"/>
          <w:lang w:val="en-US"/>
        </w:rPr>
        <w:t>n</w:t>
      </w:r>
      <w:r w:rsidR="00F23C68">
        <w:rPr>
          <w:rFonts w:asciiTheme="majorHAnsi" w:hAnsiTheme="majorHAnsi" w:cstheme="majorHAnsi"/>
          <w:sz w:val="24"/>
          <w:szCs w:val="24"/>
          <w:shd w:val="clear" w:color="auto" w:fill="FFFFFF"/>
          <w:lang w:val="en-US"/>
        </w:rPr>
        <w:t xml:space="preserve"> </w:t>
      </w:r>
      <w:r w:rsidR="00663EE6">
        <w:rPr>
          <w:rFonts w:asciiTheme="majorHAnsi" w:hAnsiTheme="majorHAnsi" w:cstheme="majorHAnsi"/>
          <w:sz w:val="24"/>
          <w:szCs w:val="24"/>
          <w:shd w:val="clear" w:color="auto" w:fill="FFFFFF"/>
          <w:lang w:val="en-US"/>
        </w:rPr>
        <w:t>adequate response</w:t>
      </w:r>
      <w:r w:rsidR="00F23C68">
        <w:rPr>
          <w:rFonts w:asciiTheme="majorHAnsi" w:hAnsiTheme="majorHAnsi" w:cstheme="majorHAnsi"/>
          <w:sz w:val="24"/>
          <w:szCs w:val="24"/>
          <w:shd w:val="clear" w:color="auto" w:fill="FFFFFF"/>
          <w:lang w:val="en-US"/>
        </w:rPr>
        <w:t xml:space="preserve"> for all part</w:t>
      </w:r>
      <w:r w:rsidR="00663EE6">
        <w:rPr>
          <w:rFonts w:asciiTheme="majorHAnsi" w:hAnsiTheme="majorHAnsi" w:cstheme="majorHAnsi"/>
          <w:sz w:val="24"/>
          <w:szCs w:val="24"/>
          <w:shd w:val="clear" w:color="auto" w:fill="FFFFFF"/>
          <w:lang w:val="en-US"/>
        </w:rPr>
        <w:t>ie</w:t>
      </w:r>
      <w:r w:rsidR="00F23C68">
        <w:rPr>
          <w:rFonts w:asciiTheme="majorHAnsi" w:hAnsiTheme="majorHAnsi" w:cstheme="majorHAnsi"/>
          <w:sz w:val="24"/>
          <w:szCs w:val="24"/>
          <w:shd w:val="clear" w:color="auto" w:fill="FFFFFF"/>
          <w:lang w:val="en-US"/>
        </w:rPr>
        <w:t xml:space="preserve">s. </w:t>
      </w:r>
      <w:r w:rsidR="00F23C68" w:rsidRPr="00D949EA">
        <w:rPr>
          <w:rFonts w:asciiTheme="majorHAnsi" w:eastAsia="Arial Unicode MS" w:hAnsiTheme="majorHAnsi" w:cstheme="majorHAnsi"/>
          <w:sz w:val="24"/>
          <w:szCs w:val="24"/>
          <w:lang w:val="en-US"/>
        </w:rPr>
        <w:t xml:space="preserve">This requires exploring new ways of partnership, collaboration and coordination between </w:t>
      </w:r>
      <w:r w:rsidR="00663EE6">
        <w:rPr>
          <w:rFonts w:asciiTheme="majorHAnsi" w:eastAsia="Arial Unicode MS" w:hAnsiTheme="majorHAnsi" w:cstheme="majorHAnsi"/>
          <w:sz w:val="24"/>
          <w:szCs w:val="24"/>
          <w:lang w:val="en-US"/>
        </w:rPr>
        <w:t xml:space="preserve">the two </w:t>
      </w:r>
      <w:r w:rsidR="00F23C68" w:rsidRPr="00D949EA">
        <w:rPr>
          <w:rFonts w:asciiTheme="majorHAnsi" w:eastAsia="Arial Unicode MS" w:hAnsiTheme="majorHAnsi" w:cstheme="majorHAnsi"/>
          <w:sz w:val="24"/>
          <w:szCs w:val="24"/>
          <w:lang w:val="en-US"/>
        </w:rPr>
        <w:t>movements.</w:t>
      </w:r>
      <w:r w:rsidR="00F23C68">
        <w:rPr>
          <w:rFonts w:asciiTheme="majorHAnsi" w:eastAsia="Arial Unicode MS" w:hAnsiTheme="majorHAnsi" w:cstheme="majorHAnsi"/>
          <w:sz w:val="24"/>
          <w:szCs w:val="24"/>
          <w:lang w:val="en-US"/>
        </w:rPr>
        <w:t xml:space="preserve"> </w:t>
      </w:r>
    </w:p>
    <w:p w14:paraId="52324EA7" w14:textId="77777777" w:rsidR="00BE7CB6" w:rsidRPr="00D949EA" w:rsidRDefault="00BE7CB6" w:rsidP="009A1239">
      <w:pPr>
        <w:pStyle w:val="NormalWeb"/>
        <w:spacing w:before="0" w:beforeAutospacing="0" w:after="0" w:afterAutospacing="0"/>
        <w:jc w:val="both"/>
        <w:rPr>
          <w:rFonts w:asciiTheme="majorHAnsi" w:hAnsiTheme="majorHAnsi" w:cstheme="majorHAnsi"/>
          <w:sz w:val="24"/>
          <w:szCs w:val="24"/>
          <w:shd w:val="clear" w:color="auto" w:fill="FFFFFF"/>
          <w:lang w:val="en-US"/>
        </w:rPr>
      </w:pPr>
    </w:p>
    <w:p w14:paraId="6DC96794" w14:textId="738AFFD1" w:rsidR="009A1239" w:rsidRPr="00D949EA" w:rsidRDefault="00387499" w:rsidP="009A1239">
      <w:pPr>
        <w:pStyle w:val="NormalWeb"/>
        <w:spacing w:before="0" w:beforeAutospacing="0" w:after="0" w:afterAutospacing="0"/>
        <w:jc w:val="both"/>
        <w:rPr>
          <w:rFonts w:asciiTheme="majorHAnsi" w:hAnsiTheme="majorHAnsi" w:cstheme="majorHAnsi"/>
          <w:color w:val="151B28"/>
          <w:sz w:val="24"/>
          <w:szCs w:val="24"/>
          <w:shd w:val="clear" w:color="auto" w:fill="FFFFFF"/>
          <w:lang w:val="en-US"/>
        </w:rPr>
      </w:pPr>
      <w:r>
        <w:rPr>
          <w:rFonts w:asciiTheme="majorHAnsi" w:hAnsiTheme="majorHAnsi" w:cstheme="majorHAnsi"/>
          <w:color w:val="000000"/>
          <w:sz w:val="24"/>
          <w:szCs w:val="24"/>
          <w:lang w:val="en-US"/>
        </w:rPr>
        <w:t>Advancing</w:t>
      </w:r>
      <w:r w:rsidR="009A1239" w:rsidRPr="00D949EA">
        <w:rPr>
          <w:rFonts w:asciiTheme="majorHAnsi" w:hAnsiTheme="majorHAnsi" w:cstheme="majorHAnsi"/>
          <w:color w:val="000000"/>
          <w:sz w:val="24"/>
          <w:szCs w:val="24"/>
          <w:lang w:val="en-US"/>
        </w:rPr>
        <w:t xml:space="preserve"> the rights of </w:t>
      </w:r>
      <w:r w:rsidR="009A1239" w:rsidRPr="00D949EA">
        <w:rPr>
          <w:rFonts w:asciiTheme="majorHAnsi" w:hAnsiTheme="majorHAnsi" w:cstheme="majorHAnsi"/>
          <w:color w:val="151B28"/>
          <w:sz w:val="24"/>
          <w:szCs w:val="24"/>
          <w:shd w:val="clear" w:color="auto" w:fill="FFFFFF"/>
          <w:lang w:val="en-US"/>
        </w:rPr>
        <w:t>women and girls with disabilities</w:t>
      </w:r>
      <w:r w:rsidR="009A1239" w:rsidRPr="00D949EA">
        <w:rPr>
          <w:rFonts w:asciiTheme="majorHAnsi" w:hAnsiTheme="majorHAnsi" w:cstheme="majorHAnsi"/>
          <w:color w:val="000000"/>
          <w:sz w:val="24"/>
          <w:szCs w:val="24"/>
          <w:lang w:val="en-US"/>
        </w:rPr>
        <w:t xml:space="preserve"> is an indispensable condition to achieve gender equality and to fulfill the promise of leaving no one behind </w:t>
      </w:r>
      <w:r w:rsidR="00FE0042">
        <w:rPr>
          <w:rFonts w:asciiTheme="majorHAnsi" w:hAnsiTheme="majorHAnsi" w:cstheme="majorHAnsi"/>
          <w:color w:val="000000"/>
          <w:sz w:val="24"/>
          <w:szCs w:val="24"/>
          <w:lang w:val="en-US"/>
        </w:rPr>
        <w:t>of</w:t>
      </w:r>
      <w:r w:rsidR="00FE0042" w:rsidRPr="00D949EA">
        <w:rPr>
          <w:rFonts w:asciiTheme="majorHAnsi" w:hAnsiTheme="majorHAnsi" w:cstheme="majorHAnsi"/>
          <w:color w:val="000000"/>
          <w:sz w:val="24"/>
          <w:szCs w:val="24"/>
          <w:lang w:val="en-US"/>
        </w:rPr>
        <w:t xml:space="preserve"> </w:t>
      </w:r>
      <w:r w:rsidR="009A1239" w:rsidRPr="00D949EA">
        <w:rPr>
          <w:rFonts w:asciiTheme="majorHAnsi" w:hAnsiTheme="majorHAnsi" w:cstheme="majorHAnsi"/>
          <w:color w:val="000000"/>
          <w:sz w:val="24"/>
          <w:szCs w:val="24"/>
          <w:lang w:val="en-US"/>
        </w:rPr>
        <w:t>the 2030 Agenda</w:t>
      </w:r>
      <w:r w:rsidR="00FE0042">
        <w:rPr>
          <w:rFonts w:asciiTheme="majorHAnsi" w:hAnsiTheme="majorHAnsi" w:cstheme="majorHAnsi"/>
          <w:color w:val="000000"/>
          <w:sz w:val="24"/>
          <w:szCs w:val="24"/>
          <w:lang w:val="en-US"/>
        </w:rPr>
        <w:t xml:space="preserve"> for Sustainable Development</w:t>
      </w:r>
      <w:r w:rsidR="009A1239" w:rsidRPr="00D949EA">
        <w:rPr>
          <w:rFonts w:asciiTheme="majorHAnsi" w:hAnsiTheme="majorHAnsi" w:cstheme="majorHAnsi"/>
          <w:sz w:val="24"/>
          <w:szCs w:val="24"/>
          <w:lang w:val="en-US"/>
        </w:rPr>
        <w:t xml:space="preserve">. </w:t>
      </w:r>
      <w:r w:rsidR="00F23C68" w:rsidRPr="00D949EA">
        <w:rPr>
          <w:rFonts w:asciiTheme="majorHAnsi" w:hAnsiTheme="majorHAnsi" w:cstheme="majorHAnsi"/>
          <w:color w:val="151B28"/>
          <w:sz w:val="24"/>
          <w:szCs w:val="24"/>
          <w:shd w:val="clear" w:color="auto" w:fill="FFFFFF"/>
          <w:lang w:val="en-US"/>
        </w:rPr>
        <w:t>State</w:t>
      </w:r>
      <w:r w:rsidR="00FE0042">
        <w:rPr>
          <w:rFonts w:asciiTheme="majorHAnsi" w:hAnsiTheme="majorHAnsi" w:cstheme="majorHAnsi"/>
          <w:color w:val="151B28"/>
          <w:sz w:val="24"/>
          <w:szCs w:val="24"/>
          <w:shd w:val="clear" w:color="auto" w:fill="FFFFFF"/>
          <w:lang w:val="en-US"/>
        </w:rPr>
        <w:t>s</w:t>
      </w:r>
      <w:r w:rsidR="00F23C68" w:rsidRPr="00D949EA">
        <w:rPr>
          <w:rFonts w:asciiTheme="majorHAnsi" w:hAnsiTheme="majorHAnsi" w:cstheme="majorHAnsi"/>
          <w:color w:val="151B28"/>
          <w:sz w:val="24"/>
          <w:szCs w:val="24"/>
          <w:shd w:val="clear" w:color="auto" w:fill="FFFFFF"/>
          <w:lang w:val="en-US"/>
        </w:rPr>
        <w:t xml:space="preserve">, civil society and international organizations need </w:t>
      </w:r>
      <w:r w:rsidR="00F23C68" w:rsidRPr="00D949EA">
        <w:rPr>
          <w:rFonts w:asciiTheme="majorHAnsi" w:eastAsia="Arial Unicode MS" w:hAnsiTheme="majorHAnsi" w:cstheme="majorHAnsi"/>
          <w:sz w:val="24"/>
          <w:szCs w:val="24"/>
          <w:lang w:val="en-US"/>
        </w:rPr>
        <w:t xml:space="preserve">to adequately respond to the </w:t>
      </w:r>
      <w:r w:rsidR="00FE0042" w:rsidRPr="00FE0042">
        <w:rPr>
          <w:rFonts w:asciiTheme="majorHAnsi" w:eastAsia="Arial Unicode MS" w:hAnsiTheme="majorHAnsi" w:cstheme="majorHAnsi"/>
          <w:sz w:val="24"/>
          <w:szCs w:val="24"/>
          <w:lang w:val="en-US"/>
        </w:rPr>
        <w:t>gender and disability</w:t>
      </w:r>
      <w:r w:rsidR="00FE0042">
        <w:rPr>
          <w:rFonts w:asciiTheme="majorHAnsi" w:eastAsia="Arial Unicode MS" w:hAnsiTheme="majorHAnsi" w:cstheme="majorHAnsi"/>
          <w:sz w:val="24"/>
          <w:szCs w:val="24"/>
          <w:lang w:val="en-US"/>
        </w:rPr>
        <w:t xml:space="preserve"> </w:t>
      </w:r>
      <w:r w:rsidR="00F23C68" w:rsidRPr="00D949EA">
        <w:rPr>
          <w:rFonts w:asciiTheme="majorHAnsi" w:eastAsia="Arial Unicode MS" w:hAnsiTheme="majorHAnsi" w:cstheme="majorHAnsi"/>
          <w:sz w:val="24"/>
          <w:szCs w:val="24"/>
          <w:lang w:val="en-US"/>
        </w:rPr>
        <w:t xml:space="preserve">intersectionalities to effectively mainstream </w:t>
      </w:r>
      <w:r w:rsidR="00F23C68" w:rsidRPr="00D949EA">
        <w:rPr>
          <w:rFonts w:asciiTheme="majorHAnsi" w:hAnsiTheme="majorHAnsi" w:cstheme="majorHAnsi"/>
          <w:color w:val="151B28"/>
          <w:sz w:val="24"/>
          <w:szCs w:val="24"/>
          <w:shd w:val="clear" w:color="auto" w:fill="FFFFFF"/>
          <w:lang w:val="en-US"/>
        </w:rPr>
        <w:t xml:space="preserve">a gender perspective in disability policies and a disability-rights perspective in policies promoting women's equality. </w:t>
      </w:r>
      <w:r w:rsidR="009A1239" w:rsidRPr="00D949EA">
        <w:rPr>
          <w:rFonts w:asciiTheme="majorHAnsi" w:hAnsiTheme="majorHAnsi" w:cstheme="majorHAnsi"/>
          <w:color w:val="151B28"/>
          <w:sz w:val="24"/>
          <w:szCs w:val="24"/>
          <w:shd w:val="clear" w:color="auto" w:fill="FFFFFF"/>
          <w:lang w:val="en-US"/>
        </w:rPr>
        <w:t>Tackling deep-rooted inequalities around gender and disability will benefit not only women and girls historically marginalized, but society as a whole.</w:t>
      </w:r>
      <w:r w:rsidR="009A1239" w:rsidRPr="00D949EA">
        <w:rPr>
          <w:rFonts w:asciiTheme="majorHAnsi" w:hAnsiTheme="majorHAnsi" w:cstheme="majorHAnsi"/>
          <w:sz w:val="24"/>
          <w:szCs w:val="24"/>
          <w:lang w:val="en-US"/>
        </w:rPr>
        <w:t xml:space="preserve"> </w:t>
      </w:r>
      <w:r w:rsidR="00712F63" w:rsidRPr="00D949EA">
        <w:rPr>
          <w:rFonts w:asciiTheme="majorHAnsi" w:hAnsiTheme="majorHAnsi" w:cstheme="majorHAnsi"/>
          <w:sz w:val="24"/>
          <w:szCs w:val="24"/>
          <w:lang w:val="en-US"/>
        </w:rPr>
        <w:t xml:space="preserve"> </w:t>
      </w:r>
    </w:p>
    <w:p w14:paraId="017EB989" w14:textId="77777777" w:rsidR="007436EA" w:rsidRDefault="007436EA" w:rsidP="009A1239">
      <w:pPr>
        <w:pStyle w:val="NormalWeb"/>
        <w:spacing w:before="0" w:beforeAutospacing="0" w:after="0" w:afterAutospacing="0"/>
        <w:jc w:val="both"/>
        <w:rPr>
          <w:rFonts w:asciiTheme="majorHAnsi" w:eastAsia="Times New Roman" w:hAnsiTheme="majorHAnsi" w:cstheme="majorHAnsi"/>
          <w:sz w:val="24"/>
          <w:szCs w:val="24"/>
          <w:lang w:val="en-US"/>
        </w:rPr>
      </w:pPr>
    </w:p>
    <w:p w14:paraId="64980464" w14:textId="77777777" w:rsidR="00627394" w:rsidRPr="00D949EA" w:rsidRDefault="00627394" w:rsidP="009A1239">
      <w:pPr>
        <w:pStyle w:val="NormalWeb"/>
        <w:spacing w:before="0" w:beforeAutospacing="0" w:after="0" w:afterAutospacing="0"/>
        <w:jc w:val="both"/>
        <w:rPr>
          <w:rFonts w:asciiTheme="majorHAnsi" w:eastAsia="Times New Roman" w:hAnsiTheme="majorHAnsi" w:cstheme="majorHAnsi"/>
          <w:sz w:val="24"/>
          <w:szCs w:val="24"/>
          <w:lang w:val="en-US"/>
        </w:rPr>
      </w:pPr>
    </w:p>
    <w:p w14:paraId="0C1CCEAB" w14:textId="77777777" w:rsidR="007B7B0A" w:rsidRPr="00D949EA" w:rsidRDefault="007B7B0A" w:rsidP="009A1239">
      <w:pPr>
        <w:spacing w:after="0" w:line="240" w:lineRule="auto"/>
        <w:jc w:val="both"/>
        <w:rPr>
          <w:rFonts w:asciiTheme="majorHAnsi" w:hAnsiTheme="majorHAnsi" w:cstheme="majorHAnsi"/>
          <w:b/>
          <w:bCs/>
          <w:sz w:val="24"/>
          <w:szCs w:val="24"/>
          <w:lang w:val="en-US"/>
        </w:rPr>
      </w:pPr>
      <w:r w:rsidRPr="00D949EA">
        <w:rPr>
          <w:rFonts w:asciiTheme="majorHAnsi" w:hAnsiTheme="majorHAnsi" w:cstheme="majorHAnsi"/>
          <w:b/>
          <w:bCs/>
          <w:sz w:val="24"/>
          <w:szCs w:val="24"/>
          <w:lang w:val="en-US"/>
        </w:rPr>
        <w:t>III.</w:t>
      </w:r>
      <w:r w:rsidRPr="00D949EA">
        <w:rPr>
          <w:rFonts w:asciiTheme="majorHAnsi" w:hAnsiTheme="majorHAnsi" w:cstheme="majorHAnsi"/>
          <w:b/>
          <w:bCs/>
          <w:sz w:val="24"/>
          <w:szCs w:val="24"/>
          <w:lang w:val="en-US"/>
        </w:rPr>
        <w:tab/>
        <w:t>Objective and expected outcomes</w:t>
      </w:r>
    </w:p>
    <w:p w14:paraId="48311A9C" w14:textId="77777777" w:rsidR="007B7B0A" w:rsidRPr="00D949EA" w:rsidRDefault="007B7B0A" w:rsidP="009A1239">
      <w:pPr>
        <w:spacing w:after="0" w:line="240" w:lineRule="auto"/>
        <w:jc w:val="both"/>
        <w:rPr>
          <w:rFonts w:asciiTheme="majorHAnsi" w:hAnsiTheme="majorHAnsi" w:cstheme="majorHAnsi"/>
          <w:color w:val="212121"/>
          <w:sz w:val="24"/>
          <w:szCs w:val="24"/>
          <w:lang w:val="en-US"/>
        </w:rPr>
      </w:pPr>
    </w:p>
    <w:p w14:paraId="1ED6BE1F" w14:textId="0ADDD889" w:rsidR="007B7B0A" w:rsidRPr="00D949EA" w:rsidRDefault="007B7B0A" w:rsidP="009202A3">
      <w:pPr>
        <w:spacing w:after="0" w:line="240" w:lineRule="auto"/>
        <w:jc w:val="both"/>
        <w:rPr>
          <w:rFonts w:asciiTheme="majorHAnsi" w:eastAsiaTheme="minorEastAsia" w:hAnsiTheme="majorHAnsi" w:cstheme="majorHAnsi"/>
          <w:color w:val="000000"/>
          <w:sz w:val="24"/>
          <w:szCs w:val="24"/>
          <w:bdr w:val="none" w:sz="0" w:space="0" w:color="auto" w:frame="1"/>
          <w:lang w:val="en-US"/>
        </w:rPr>
      </w:pPr>
      <w:r w:rsidRPr="00D949EA">
        <w:rPr>
          <w:rFonts w:asciiTheme="majorHAnsi" w:eastAsiaTheme="minorEastAsia" w:hAnsiTheme="majorHAnsi" w:cstheme="majorHAnsi"/>
          <w:color w:val="000000"/>
          <w:sz w:val="24"/>
          <w:szCs w:val="24"/>
          <w:bdr w:val="none" w:sz="0" w:space="0" w:color="auto" w:frame="1"/>
          <w:lang w:val="en-US"/>
        </w:rPr>
        <w:t>The main objective of the meeting is to promote dialogue between the disability and women’s rights communities and to discuss the intersections and areas where potential tensions between the rights of women and the rights of persons with disabilities could emerge.</w:t>
      </w:r>
    </w:p>
    <w:p w14:paraId="2F4870DF" w14:textId="77777777" w:rsidR="007B7B0A" w:rsidRPr="00D949EA" w:rsidRDefault="007B7B0A" w:rsidP="009A1239">
      <w:pPr>
        <w:spacing w:after="0" w:line="240" w:lineRule="auto"/>
        <w:jc w:val="both"/>
        <w:rPr>
          <w:rFonts w:asciiTheme="majorHAnsi" w:eastAsiaTheme="minorEastAsia" w:hAnsiTheme="majorHAnsi" w:cstheme="majorHAnsi"/>
          <w:color w:val="333333"/>
          <w:sz w:val="24"/>
          <w:szCs w:val="24"/>
          <w:lang w:val="en-US"/>
        </w:rPr>
      </w:pPr>
      <w:r w:rsidRPr="00D949EA">
        <w:rPr>
          <w:rFonts w:asciiTheme="majorHAnsi" w:eastAsiaTheme="minorEastAsia" w:hAnsiTheme="majorHAnsi" w:cstheme="majorHAnsi"/>
          <w:color w:val="000000"/>
          <w:sz w:val="24"/>
          <w:szCs w:val="24"/>
          <w:bdr w:val="none" w:sz="0" w:space="0" w:color="auto" w:frame="1"/>
          <w:lang w:val="en-US"/>
        </w:rPr>
        <w:t> </w:t>
      </w:r>
    </w:p>
    <w:p w14:paraId="091EEB0A" w14:textId="77777777" w:rsidR="007B7B0A" w:rsidRPr="00D949EA" w:rsidRDefault="007B7B0A" w:rsidP="009A1239">
      <w:pPr>
        <w:spacing w:after="0" w:line="240" w:lineRule="auto"/>
        <w:jc w:val="both"/>
        <w:rPr>
          <w:rFonts w:asciiTheme="majorHAnsi" w:eastAsiaTheme="minorEastAsia" w:hAnsiTheme="majorHAnsi" w:cstheme="majorHAnsi"/>
          <w:color w:val="333333"/>
          <w:sz w:val="24"/>
          <w:szCs w:val="24"/>
          <w:lang w:val="en-US"/>
        </w:rPr>
      </w:pPr>
      <w:r w:rsidRPr="00D949EA">
        <w:rPr>
          <w:rFonts w:asciiTheme="majorHAnsi" w:hAnsiTheme="majorHAnsi" w:cstheme="majorHAnsi"/>
          <w:bCs/>
          <w:sz w:val="24"/>
          <w:szCs w:val="24"/>
          <w:lang w:val="en-US"/>
        </w:rPr>
        <w:t>The specific objectives of the expert meeting are:</w:t>
      </w:r>
    </w:p>
    <w:p w14:paraId="022B91D0" w14:textId="77777777" w:rsidR="007B7B0A" w:rsidRPr="00D949EA" w:rsidRDefault="007B7B0A" w:rsidP="009A1239">
      <w:pPr>
        <w:spacing w:after="0" w:line="240" w:lineRule="auto"/>
        <w:jc w:val="both"/>
        <w:rPr>
          <w:rFonts w:asciiTheme="majorHAnsi" w:hAnsiTheme="majorHAnsi" w:cstheme="majorHAnsi"/>
          <w:bCs/>
          <w:sz w:val="24"/>
          <w:szCs w:val="24"/>
          <w:lang w:val="en-US"/>
        </w:rPr>
      </w:pPr>
    </w:p>
    <w:p w14:paraId="5C858E5C" w14:textId="10BA317A" w:rsidR="007B7B0A" w:rsidRPr="00D949EA" w:rsidRDefault="002B0818" w:rsidP="009A1239">
      <w:pPr>
        <w:pStyle w:val="ListParagraph"/>
        <w:numPr>
          <w:ilvl w:val="0"/>
          <w:numId w:val="1"/>
        </w:numPr>
        <w:spacing w:after="0" w:line="240" w:lineRule="auto"/>
        <w:jc w:val="both"/>
        <w:rPr>
          <w:rFonts w:asciiTheme="majorHAnsi" w:hAnsiTheme="majorHAnsi" w:cstheme="majorHAnsi"/>
          <w:bCs/>
          <w:sz w:val="24"/>
          <w:szCs w:val="24"/>
          <w:lang w:val="en-US"/>
        </w:rPr>
      </w:pPr>
      <w:r>
        <w:rPr>
          <w:rFonts w:asciiTheme="majorHAnsi" w:hAnsiTheme="majorHAnsi" w:cstheme="majorHAnsi"/>
          <w:bCs/>
          <w:sz w:val="24"/>
          <w:szCs w:val="24"/>
          <w:lang w:val="en-US"/>
        </w:rPr>
        <w:t>D</w:t>
      </w:r>
      <w:r w:rsidR="007044B6">
        <w:rPr>
          <w:rFonts w:asciiTheme="majorHAnsi" w:hAnsiTheme="majorHAnsi" w:cstheme="majorHAnsi"/>
          <w:bCs/>
          <w:sz w:val="24"/>
          <w:szCs w:val="24"/>
          <w:lang w:val="en-US"/>
        </w:rPr>
        <w:t>iscuss</w:t>
      </w:r>
      <w:r w:rsidR="007B7B0A" w:rsidRPr="00D949EA">
        <w:rPr>
          <w:rFonts w:asciiTheme="majorHAnsi" w:hAnsiTheme="majorHAnsi" w:cstheme="majorHAnsi"/>
          <w:bCs/>
          <w:sz w:val="24"/>
          <w:szCs w:val="24"/>
          <w:lang w:val="en-US"/>
        </w:rPr>
        <w:t xml:space="preserve"> the</w:t>
      </w:r>
      <w:r w:rsidR="007B7B0A" w:rsidRPr="00D949EA">
        <w:rPr>
          <w:rFonts w:asciiTheme="majorHAnsi" w:eastAsiaTheme="minorEastAsia" w:hAnsiTheme="majorHAnsi" w:cstheme="majorHAnsi"/>
          <w:color w:val="000000"/>
          <w:sz w:val="24"/>
          <w:szCs w:val="24"/>
          <w:bdr w:val="none" w:sz="0" w:space="0" w:color="auto" w:frame="1"/>
          <w:lang w:val="en-US"/>
        </w:rPr>
        <w:t xml:space="preserve"> particular human rights violations experienced by women with disabilities, especially in the area of sexual and reproductive health and rights</w:t>
      </w:r>
      <w:r w:rsidR="007B7B0A" w:rsidRPr="00D949EA">
        <w:rPr>
          <w:rFonts w:asciiTheme="majorHAnsi" w:hAnsiTheme="majorHAnsi" w:cstheme="majorHAnsi"/>
          <w:bCs/>
          <w:sz w:val="24"/>
          <w:szCs w:val="24"/>
          <w:lang w:val="en-US"/>
        </w:rPr>
        <w:t>;</w:t>
      </w:r>
    </w:p>
    <w:p w14:paraId="0AB3494D" w14:textId="370EC025" w:rsidR="007B7B0A" w:rsidRPr="00D949EA" w:rsidRDefault="002B0818" w:rsidP="009A1239">
      <w:pPr>
        <w:pStyle w:val="ListParagraph"/>
        <w:numPr>
          <w:ilvl w:val="0"/>
          <w:numId w:val="1"/>
        </w:numPr>
        <w:spacing w:after="0" w:line="240" w:lineRule="auto"/>
        <w:jc w:val="both"/>
        <w:rPr>
          <w:rFonts w:asciiTheme="majorHAnsi" w:hAnsiTheme="majorHAnsi" w:cstheme="majorHAnsi"/>
          <w:bCs/>
          <w:sz w:val="24"/>
          <w:szCs w:val="24"/>
          <w:lang w:val="en-US"/>
        </w:rPr>
      </w:pPr>
      <w:r>
        <w:rPr>
          <w:rFonts w:asciiTheme="majorHAnsi" w:hAnsiTheme="majorHAnsi" w:cstheme="majorHAnsi"/>
          <w:bCs/>
          <w:sz w:val="24"/>
          <w:szCs w:val="24"/>
          <w:lang w:val="en-US"/>
        </w:rPr>
        <w:t>I</w:t>
      </w:r>
      <w:r w:rsidR="007B7B0A" w:rsidRPr="00D949EA">
        <w:rPr>
          <w:rFonts w:asciiTheme="majorHAnsi" w:hAnsiTheme="majorHAnsi" w:cstheme="majorHAnsi"/>
          <w:sz w:val="24"/>
          <w:szCs w:val="24"/>
          <w:lang w:val="en-US"/>
        </w:rPr>
        <w:t xml:space="preserve">dentify challenges and share </w:t>
      </w:r>
      <w:r w:rsidR="00D94D3F" w:rsidRPr="00D949EA">
        <w:rPr>
          <w:rFonts w:asciiTheme="majorHAnsi" w:hAnsiTheme="majorHAnsi" w:cstheme="majorHAnsi"/>
          <w:bCs/>
          <w:sz w:val="24"/>
          <w:szCs w:val="24"/>
          <w:lang w:val="en-US"/>
        </w:rPr>
        <w:t>good</w:t>
      </w:r>
      <w:r w:rsidR="007B7B0A" w:rsidRPr="00D949EA">
        <w:rPr>
          <w:rFonts w:asciiTheme="majorHAnsi" w:hAnsiTheme="majorHAnsi" w:cstheme="majorHAnsi"/>
          <w:bCs/>
          <w:sz w:val="24"/>
          <w:szCs w:val="24"/>
          <w:lang w:val="en-US"/>
        </w:rPr>
        <w:t xml:space="preserve"> practices</w:t>
      </w:r>
      <w:r w:rsidR="007B7B0A" w:rsidRPr="00D949EA">
        <w:rPr>
          <w:rFonts w:asciiTheme="majorHAnsi" w:hAnsiTheme="majorHAnsi" w:cstheme="majorHAnsi"/>
          <w:color w:val="000000" w:themeColor="text1"/>
          <w:sz w:val="24"/>
          <w:szCs w:val="24"/>
          <w:lang w:val="en-US"/>
        </w:rPr>
        <w:t xml:space="preserve"> to </w:t>
      </w:r>
      <w:r w:rsidR="007B7B0A" w:rsidRPr="00D949EA">
        <w:rPr>
          <w:rFonts w:asciiTheme="majorHAnsi" w:hAnsiTheme="majorHAnsi" w:cstheme="majorHAnsi"/>
          <w:bCs/>
          <w:sz w:val="24"/>
          <w:szCs w:val="24"/>
          <w:lang w:val="en-US"/>
        </w:rPr>
        <w:t xml:space="preserve">promote </w:t>
      </w:r>
      <w:r w:rsidR="007B7B0A" w:rsidRPr="00D949EA">
        <w:rPr>
          <w:rFonts w:asciiTheme="majorHAnsi" w:eastAsiaTheme="minorEastAsia" w:hAnsiTheme="majorHAnsi" w:cstheme="majorHAnsi"/>
          <w:color w:val="000000"/>
          <w:sz w:val="24"/>
          <w:szCs w:val="24"/>
          <w:bdr w:val="none" w:sz="0" w:space="0" w:color="auto" w:frame="1"/>
          <w:lang w:val="en-US"/>
        </w:rPr>
        <w:t>the inclusion of women’s rights considerations in the disability rights agenda;</w:t>
      </w:r>
    </w:p>
    <w:p w14:paraId="1B0FCC57" w14:textId="0630B9D6" w:rsidR="007B7B0A" w:rsidRPr="00D949EA" w:rsidRDefault="002B0818" w:rsidP="009A1239">
      <w:pPr>
        <w:pStyle w:val="ListParagraph"/>
        <w:numPr>
          <w:ilvl w:val="0"/>
          <w:numId w:val="1"/>
        </w:numPr>
        <w:spacing w:after="0" w:line="240" w:lineRule="auto"/>
        <w:jc w:val="both"/>
        <w:rPr>
          <w:rFonts w:asciiTheme="majorHAnsi" w:hAnsiTheme="majorHAnsi" w:cstheme="majorHAnsi"/>
          <w:bCs/>
          <w:sz w:val="24"/>
          <w:szCs w:val="24"/>
          <w:lang w:val="en-US"/>
        </w:rPr>
      </w:pPr>
      <w:r>
        <w:rPr>
          <w:rFonts w:asciiTheme="majorHAnsi" w:hAnsiTheme="majorHAnsi" w:cstheme="majorHAnsi"/>
          <w:bCs/>
          <w:sz w:val="24"/>
          <w:szCs w:val="24"/>
          <w:lang w:val="en-US"/>
        </w:rPr>
        <w:t>I</w:t>
      </w:r>
      <w:r w:rsidR="007B7B0A" w:rsidRPr="00D949EA">
        <w:rPr>
          <w:rFonts w:asciiTheme="majorHAnsi" w:hAnsiTheme="majorHAnsi" w:cstheme="majorHAnsi"/>
          <w:sz w:val="24"/>
          <w:szCs w:val="24"/>
          <w:lang w:val="en-US"/>
        </w:rPr>
        <w:t xml:space="preserve">dentify challenges and share </w:t>
      </w:r>
      <w:r w:rsidR="00D94D3F" w:rsidRPr="00D949EA">
        <w:rPr>
          <w:rFonts w:asciiTheme="majorHAnsi" w:hAnsiTheme="majorHAnsi" w:cstheme="majorHAnsi"/>
          <w:bCs/>
          <w:sz w:val="24"/>
          <w:szCs w:val="24"/>
          <w:lang w:val="en-US"/>
        </w:rPr>
        <w:t>good</w:t>
      </w:r>
      <w:r w:rsidR="007B7B0A" w:rsidRPr="00D949EA">
        <w:rPr>
          <w:rFonts w:asciiTheme="majorHAnsi" w:hAnsiTheme="majorHAnsi" w:cstheme="majorHAnsi"/>
          <w:bCs/>
          <w:sz w:val="24"/>
          <w:szCs w:val="24"/>
          <w:lang w:val="en-US"/>
        </w:rPr>
        <w:t xml:space="preserve"> practices</w:t>
      </w:r>
      <w:r w:rsidR="007B7B0A" w:rsidRPr="00D949EA">
        <w:rPr>
          <w:rFonts w:asciiTheme="majorHAnsi" w:hAnsiTheme="majorHAnsi" w:cstheme="majorHAnsi"/>
          <w:color w:val="000000" w:themeColor="text1"/>
          <w:sz w:val="24"/>
          <w:szCs w:val="24"/>
          <w:lang w:val="en-US"/>
        </w:rPr>
        <w:t xml:space="preserve"> to </w:t>
      </w:r>
      <w:r w:rsidR="007B7B0A" w:rsidRPr="00D949EA">
        <w:rPr>
          <w:rFonts w:asciiTheme="majorHAnsi" w:hAnsiTheme="majorHAnsi" w:cstheme="majorHAnsi"/>
          <w:bCs/>
          <w:sz w:val="24"/>
          <w:szCs w:val="24"/>
          <w:lang w:val="en-US"/>
        </w:rPr>
        <w:t xml:space="preserve">promote </w:t>
      </w:r>
      <w:r w:rsidR="007B7B0A" w:rsidRPr="00D949EA">
        <w:rPr>
          <w:rFonts w:asciiTheme="majorHAnsi" w:eastAsiaTheme="minorEastAsia" w:hAnsiTheme="majorHAnsi" w:cstheme="majorHAnsi"/>
          <w:color w:val="000000"/>
          <w:sz w:val="24"/>
          <w:szCs w:val="24"/>
          <w:bdr w:val="none" w:sz="0" w:space="0" w:color="auto" w:frame="1"/>
          <w:lang w:val="en-US"/>
        </w:rPr>
        <w:t>the inclusion of a disability</w:t>
      </w:r>
      <w:r w:rsidR="009202A3">
        <w:rPr>
          <w:rFonts w:asciiTheme="majorHAnsi" w:eastAsiaTheme="minorEastAsia" w:hAnsiTheme="majorHAnsi" w:cstheme="majorHAnsi"/>
          <w:color w:val="000000"/>
          <w:sz w:val="24"/>
          <w:szCs w:val="24"/>
          <w:bdr w:val="none" w:sz="0" w:space="0" w:color="auto" w:frame="1"/>
          <w:lang w:val="en-US"/>
        </w:rPr>
        <w:t>-</w:t>
      </w:r>
      <w:r w:rsidR="007B7B0A" w:rsidRPr="00D949EA">
        <w:rPr>
          <w:rFonts w:asciiTheme="majorHAnsi" w:eastAsiaTheme="minorEastAsia" w:hAnsiTheme="majorHAnsi" w:cstheme="majorHAnsi"/>
          <w:color w:val="000000"/>
          <w:sz w:val="24"/>
          <w:szCs w:val="24"/>
          <w:bdr w:val="none" w:sz="0" w:space="0" w:color="auto" w:frame="1"/>
          <w:lang w:val="en-US"/>
        </w:rPr>
        <w:t>rights perspective in the women’s rights agenda;</w:t>
      </w:r>
    </w:p>
    <w:p w14:paraId="137DB04D" w14:textId="7D8F2F71" w:rsidR="00170D3C" w:rsidRPr="00D949EA" w:rsidRDefault="002B0818" w:rsidP="009A1239">
      <w:pPr>
        <w:pStyle w:val="ListParagraph"/>
        <w:numPr>
          <w:ilvl w:val="0"/>
          <w:numId w:val="1"/>
        </w:numPr>
        <w:spacing w:after="0" w:line="240" w:lineRule="auto"/>
        <w:jc w:val="both"/>
        <w:rPr>
          <w:rFonts w:asciiTheme="majorHAnsi" w:hAnsiTheme="majorHAnsi" w:cstheme="majorHAnsi"/>
          <w:bCs/>
          <w:sz w:val="24"/>
          <w:szCs w:val="24"/>
          <w:lang w:val="en-US"/>
        </w:rPr>
      </w:pPr>
      <w:r>
        <w:rPr>
          <w:rFonts w:asciiTheme="majorHAnsi" w:hAnsiTheme="majorHAnsi" w:cstheme="majorHAnsi"/>
          <w:bCs/>
          <w:sz w:val="24"/>
          <w:szCs w:val="24"/>
          <w:lang w:val="en-US"/>
        </w:rPr>
        <w:t>A</w:t>
      </w:r>
      <w:r w:rsidR="00C93059" w:rsidRPr="00D949EA">
        <w:rPr>
          <w:rFonts w:asciiTheme="majorHAnsi" w:hAnsiTheme="majorHAnsi" w:cstheme="majorHAnsi"/>
          <w:bCs/>
          <w:sz w:val="24"/>
          <w:szCs w:val="24"/>
          <w:lang w:val="en-US"/>
        </w:rPr>
        <w:t>nalyze</w:t>
      </w:r>
      <w:r w:rsidR="007B7B0A" w:rsidRPr="00D949EA">
        <w:rPr>
          <w:rFonts w:asciiTheme="majorHAnsi" w:hAnsiTheme="majorHAnsi" w:cstheme="majorHAnsi"/>
          <w:bCs/>
          <w:sz w:val="24"/>
          <w:szCs w:val="24"/>
          <w:lang w:val="en-US"/>
        </w:rPr>
        <w:t xml:space="preserve"> </w:t>
      </w:r>
      <w:r w:rsidR="007B7B0A" w:rsidRPr="00D949EA">
        <w:rPr>
          <w:rFonts w:asciiTheme="majorHAnsi" w:eastAsiaTheme="minorEastAsia" w:hAnsiTheme="majorHAnsi" w:cstheme="majorHAnsi"/>
          <w:color w:val="000000"/>
          <w:sz w:val="24"/>
          <w:szCs w:val="24"/>
          <w:bdr w:val="none" w:sz="0" w:space="0" w:color="auto" w:frame="1"/>
          <w:lang w:val="en-US"/>
        </w:rPr>
        <w:t>how to promote the highest recognition of the human rights of women and of persons with disabilities in discussions related to care and support, prenatal screening, and abortion. </w:t>
      </w:r>
    </w:p>
    <w:p w14:paraId="0D995D11" w14:textId="77777777" w:rsidR="00B52431" w:rsidRDefault="00B52431" w:rsidP="009A1239">
      <w:pPr>
        <w:spacing w:after="0" w:line="240" w:lineRule="auto"/>
        <w:jc w:val="both"/>
        <w:rPr>
          <w:rFonts w:asciiTheme="majorHAnsi" w:hAnsiTheme="majorHAnsi" w:cstheme="majorHAnsi"/>
          <w:bCs/>
          <w:sz w:val="24"/>
          <w:szCs w:val="24"/>
          <w:lang w:val="en-US"/>
        </w:rPr>
      </w:pPr>
    </w:p>
    <w:p w14:paraId="36ED6571" w14:textId="77777777" w:rsidR="00627394" w:rsidRPr="00D949EA" w:rsidRDefault="00627394" w:rsidP="009A1239">
      <w:pPr>
        <w:spacing w:after="0" w:line="240" w:lineRule="auto"/>
        <w:jc w:val="both"/>
        <w:rPr>
          <w:rFonts w:asciiTheme="majorHAnsi" w:hAnsiTheme="majorHAnsi" w:cstheme="majorHAnsi"/>
          <w:bCs/>
          <w:sz w:val="24"/>
          <w:szCs w:val="24"/>
          <w:lang w:val="en-US"/>
        </w:rPr>
      </w:pPr>
    </w:p>
    <w:p w14:paraId="09883A9D" w14:textId="77777777" w:rsidR="007B7B0A" w:rsidRPr="00D949EA" w:rsidRDefault="007B7B0A" w:rsidP="009A1239">
      <w:pPr>
        <w:spacing w:after="0" w:line="240" w:lineRule="auto"/>
        <w:jc w:val="both"/>
        <w:rPr>
          <w:rFonts w:asciiTheme="majorHAnsi" w:hAnsiTheme="majorHAnsi" w:cstheme="majorHAnsi"/>
          <w:bCs/>
          <w:sz w:val="24"/>
          <w:szCs w:val="24"/>
          <w:lang w:val="en-US"/>
        </w:rPr>
      </w:pPr>
      <w:r w:rsidRPr="00D949EA">
        <w:rPr>
          <w:rFonts w:asciiTheme="majorHAnsi" w:hAnsiTheme="majorHAnsi" w:cstheme="majorHAnsi"/>
          <w:b/>
          <w:bCs/>
          <w:sz w:val="24"/>
          <w:szCs w:val="24"/>
          <w:lang w:val="en-US"/>
        </w:rPr>
        <w:lastRenderedPageBreak/>
        <w:t>IV.</w:t>
      </w:r>
      <w:r w:rsidRPr="00D949EA">
        <w:rPr>
          <w:rFonts w:asciiTheme="majorHAnsi" w:hAnsiTheme="majorHAnsi" w:cstheme="majorHAnsi"/>
          <w:b/>
          <w:bCs/>
          <w:sz w:val="24"/>
          <w:szCs w:val="24"/>
          <w:lang w:val="en-US"/>
        </w:rPr>
        <w:tab/>
        <w:t>Methodology and participants</w:t>
      </w:r>
    </w:p>
    <w:p w14:paraId="4A3D604B" w14:textId="77777777" w:rsidR="007B7B0A" w:rsidRPr="00D949EA" w:rsidRDefault="007B7B0A" w:rsidP="009A1239">
      <w:pPr>
        <w:spacing w:after="0" w:line="240" w:lineRule="auto"/>
        <w:jc w:val="both"/>
        <w:rPr>
          <w:rFonts w:asciiTheme="majorHAnsi" w:hAnsiTheme="majorHAnsi" w:cstheme="majorHAnsi"/>
          <w:bCs/>
          <w:sz w:val="24"/>
          <w:szCs w:val="24"/>
          <w:lang w:val="en-US"/>
        </w:rPr>
      </w:pPr>
    </w:p>
    <w:p w14:paraId="2FA3ED1F" w14:textId="791BF211" w:rsidR="007B7B0A" w:rsidRPr="00D949EA" w:rsidRDefault="007B7B0A" w:rsidP="009A1239">
      <w:pPr>
        <w:spacing w:after="0" w:line="240" w:lineRule="auto"/>
        <w:jc w:val="both"/>
        <w:rPr>
          <w:rFonts w:asciiTheme="majorHAnsi" w:eastAsiaTheme="minorEastAsia" w:hAnsiTheme="majorHAnsi" w:cstheme="majorHAnsi"/>
          <w:color w:val="000000"/>
          <w:sz w:val="24"/>
          <w:szCs w:val="24"/>
          <w:bdr w:val="none" w:sz="0" w:space="0" w:color="auto" w:frame="1"/>
          <w:lang w:val="en-US"/>
        </w:rPr>
      </w:pPr>
      <w:r w:rsidRPr="00D949EA">
        <w:rPr>
          <w:rFonts w:asciiTheme="majorHAnsi" w:hAnsiTheme="majorHAnsi" w:cstheme="majorHAnsi"/>
          <w:bCs/>
          <w:sz w:val="24"/>
          <w:szCs w:val="24"/>
          <w:lang w:val="en-US"/>
        </w:rPr>
        <w:t xml:space="preserve">The Expert Group Meeting will be held on 19 March 2019 at </w:t>
      </w:r>
      <w:r w:rsidR="00BE7CB6" w:rsidRPr="00D949EA">
        <w:rPr>
          <w:rFonts w:asciiTheme="majorHAnsi" w:hAnsiTheme="majorHAnsi" w:cstheme="majorHAnsi"/>
          <w:bCs/>
          <w:sz w:val="24"/>
          <w:szCs w:val="24"/>
          <w:lang w:val="en-US"/>
        </w:rPr>
        <w:t>UNICEF Headquarters</w:t>
      </w:r>
      <w:r w:rsidRPr="00D949EA">
        <w:rPr>
          <w:rFonts w:asciiTheme="majorHAnsi" w:hAnsiTheme="majorHAnsi" w:cstheme="majorHAnsi"/>
          <w:bCs/>
          <w:sz w:val="24"/>
          <w:szCs w:val="24"/>
          <w:lang w:val="en-US"/>
        </w:rPr>
        <w:t xml:space="preserve">. It will bring together approximately </w:t>
      </w:r>
      <w:r w:rsidR="00D803E6">
        <w:rPr>
          <w:rFonts w:asciiTheme="majorHAnsi" w:eastAsiaTheme="minorEastAsia" w:hAnsiTheme="majorHAnsi" w:cstheme="majorHAnsi"/>
          <w:color w:val="000000"/>
          <w:sz w:val="24"/>
          <w:szCs w:val="24"/>
          <w:bdr w:val="none" w:sz="0" w:space="0" w:color="auto" w:frame="1"/>
          <w:lang w:val="en-US"/>
        </w:rPr>
        <w:t>25-30</w:t>
      </w:r>
      <w:r w:rsidR="00D803E6" w:rsidRPr="00D949EA">
        <w:rPr>
          <w:rFonts w:asciiTheme="majorHAnsi" w:eastAsiaTheme="minorEastAsia" w:hAnsiTheme="majorHAnsi" w:cstheme="majorHAnsi"/>
          <w:color w:val="000000"/>
          <w:sz w:val="24"/>
          <w:szCs w:val="24"/>
          <w:bdr w:val="none" w:sz="0" w:space="0" w:color="auto" w:frame="1"/>
          <w:lang w:val="en-US"/>
        </w:rPr>
        <w:t xml:space="preserve"> </w:t>
      </w:r>
      <w:r w:rsidRPr="00D949EA">
        <w:rPr>
          <w:rFonts w:asciiTheme="majorHAnsi" w:eastAsiaTheme="minorEastAsia" w:hAnsiTheme="majorHAnsi" w:cstheme="majorHAnsi"/>
          <w:color w:val="000000"/>
          <w:sz w:val="24"/>
          <w:szCs w:val="24"/>
          <w:bdr w:val="none" w:sz="0" w:space="0" w:color="auto" w:frame="1"/>
          <w:lang w:val="en-US"/>
        </w:rPr>
        <w:t xml:space="preserve">experts on disability and/or women's rights from the UN human rights </w:t>
      </w:r>
      <w:r w:rsidR="00192D01" w:rsidRPr="00D949EA">
        <w:rPr>
          <w:rFonts w:asciiTheme="majorHAnsi" w:eastAsiaTheme="minorEastAsia" w:hAnsiTheme="majorHAnsi" w:cstheme="majorHAnsi"/>
          <w:color w:val="000000"/>
          <w:sz w:val="24"/>
          <w:szCs w:val="24"/>
          <w:bdr w:val="none" w:sz="0" w:space="0" w:color="auto" w:frame="1"/>
          <w:lang w:val="en-US"/>
        </w:rPr>
        <w:t>mechanisms</w:t>
      </w:r>
      <w:r w:rsidR="00D803E6">
        <w:rPr>
          <w:rFonts w:asciiTheme="majorHAnsi" w:eastAsiaTheme="minorEastAsia" w:hAnsiTheme="majorHAnsi" w:cstheme="majorHAnsi"/>
          <w:color w:val="000000"/>
          <w:sz w:val="24"/>
          <w:szCs w:val="24"/>
          <w:bdr w:val="none" w:sz="0" w:space="0" w:color="auto" w:frame="1"/>
          <w:lang w:val="en-US"/>
        </w:rPr>
        <w:t>, UN entities</w:t>
      </w:r>
      <w:r w:rsidRPr="00D949EA">
        <w:rPr>
          <w:rFonts w:asciiTheme="majorHAnsi" w:eastAsiaTheme="minorEastAsia" w:hAnsiTheme="majorHAnsi" w:cstheme="majorHAnsi"/>
          <w:color w:val="000000"/>
          <w:sz w:val="24"/>
          <w:szCs w:val="24"/>
          <w:bdr w:val="none" w:sz="0" w:space="0" w:color="auto" w:frame="1"/>
          <w:lang w:val="en-US"/>
        </w:rPr>
        <w:t>, organizations of persons with disabilities</w:t>
      </w:r>
      <w:r w:rsidR="00192D01" w:rsidRPr="00D949EA">
        <w:rPr>
          <w:rFonts w:asciiTheme="majorHAnsi" w:eastAsiaTheme="minorEastAsia" w:hAnsiTheme="majorHAnsi" w:cstheme="majorHAnsi"/>
          <w:color w:val="000000"/>
          <w:sz w:val="24"/>
          <w:szCs w:val="24"/>
          <w:bdr w:val="none" w:sz="0" w:space="0" w:color="auto" w:frame="1"/>
          <w:lang w:val="en-US"/>
        </w:rPr>
        <w:t>, women’s rights organizations</w:t>
      </w:r>
      <w:r w:rsidRPr="00D949EA">
        <w:rPr>
          <w:rFonts w:asciiTheme="majorHAnsi" w:eastAsiaTheme="minorEastAsia" w:hAnsiTheme="majorHAnsi" w:cstheme="majorHAnsi"/>
          <w:color w:val="000000"/>
          <w:sz w:val="24"/>
          <w:szCs w:val="24"/>
          <w:bdr w:val="none" w:sz="0" w:space="0" w:color="auto" w:frame="1"/>
          <w:lang w:val="en-US"/>
        </w:rPr>
        <w:t xml:space="preserve"> and academia, with experience in the above-mentioned areas.  </w:t>
      </w:r>
    </w:p>
    <w:p w14:paraId="3ECC89DD" w14:textId="77777777" w:rsidR="007B7B0A" w:rsidRPr="00D949EA" w:rsidRDefault="007B7B0A" w:rsidP="009A1239">
      <w:pPr>
        <w:spacing w:after="0" w:line="240" w:lineRule="auto"/>
        <w:jc w:val="both"/>
        <w:rPr>
          <w:rFonts w:asciiTheme="majorHAnsi" w:hAnsiTheme="majorHAnsi" w:cstheme="majorHAnsi"/>
          <w:bCs/>
          <w:sz w:val="24"/>
          <w:szCs w:val="24"/>
          <w:lang w:val="en-US"/>
        </w:rPr>
      </w:pPr>
    </w:p>
    <w:p w14:paraId="47D1C7B0" w14:textId="498758BA" w:rsidR="007B7B0A" w:rsidRPr="00D949EA" w:rsidRDefault="004F56CD" w:rsidP="009A1239">
      <w:pPr>
        <w:spacing w:after="0" w:line="240" w:lineRule="auto"/>
        <w:jc w:val="both"/>
        <w:rPr>
          <w:rFonts w:asciiTheme="majorHAnsi" w:hAnsiTheme="majorHAnsi" w:cstheme="majorHAnsi"/>
          <w:bCs/>
          <w:sz w:val="24"/>
          <w:szCs w:val="24"/>
          <w:lang w:val="en-US"/>
        </w:rPr>
      </w:pPr>
      <w:r w:rsidRPr="00D949EA">
        <w:rPr>
          <w:rFonts w:asciiTheme="majorHAnsi" w:hAnsiTheme="majorHAnsi" w:cstheme="majorHAnsi"/>
          <w:bCs/>
          <w:sz w:val="24"/>
          <w:szCs w:val="24"/>
          <w:lang w:val="en-US"/>
        </w:rPr>
        <w:t>The meeting will be organiz</w:t>
      </w:r>
      <w:r w:rsidR="007B7B0A" w:rsidRPr="00D949EA">
        <w:rPr>
          <w:rFonts w:asciiTheme="majorHAnsi" w:hAnsiTheme="majorHAnsi" w:cstheme="majorHAnsi"/>
          <w:bCs/>
          <w:sz w:val="24"/>
          <w:szCs w:val="24"/>
          <w:lang w:val="en-US"/>
        </w:rPr>
        <w:t xml:space="preserve">ed into four sessions, with a facilitator moderating the discussions for each session, based on pre-identified questions. Selected experts </w:t>
      </w:r>
      <w:r w:rsidR="002B0818">
        <w:rPr>
          <w:rFonts w:asciiTheme="majorHAnsi" w:hAnsiTheme="majorHAnsi" w:cstheme="majorHAnsi"/>
          <w:bCs/>
          <w:sz w:val="24"/>
          <w:szCs w:val="24"/>
          <w:lang w:val="en-US"/>
        </w:rPr>
        <w:t>will</w:t>
      </w:r>
      <w:r w:rsidR="007B7B0A" w:rsidRPr="00D949EA">
        <w:rPr>
          <w:rFonts w:asciiTheme="majorHAnsi" w:hAnsiTheme="majorHAnsi" w:cstheme="majorHAnsi"/>
          <w:bCs/>
          <w:sz w:val="24"/>
          <w:szCs w:val="24"/>
          <w:lang w:val="en-US"/>
        </w:rPr>
        <w:t xml:space="preserve"> be requested to make short presentations </w:t>
      </w:r>
      <w:r w:rsidR="002B0818">
        <w:rPr>
          <w:rFonts w:asciiTheme="majorHAnsi" w:hAnsiTheme="majorHAnsi" w:cstheme="majorHAnsi"/>
          <w:bCs/>
          <w:sz w:val="24"/>
          <w:szCs w:val="24"/>
          <w:lang w:val="en-US"/>
        </w:rPr>
        <w:t xml:space="preserve">(maximum 5 min per speaker) </w:t>
      </w:r>
      <w:r w:rsidR="007B7B0A" w:rsidRPr="00D949EA">
        <w:rPr>
          <w:rFonts w:asciiTheme="majorHAnsi" w:hAnsiTheme="majorHAnsi" w:cstheme="majorHAnsi"/>
          <w:bCs/>
          <w:sz w:val="24"/>
          <w:szCs w:val="24"/>
          <w:lang w:val="en-US"/>
        </w:rPr>
        <w:t xml:space="preserve">to introduce the key issues under certain thematic areas. </w:t>
      </w:r>
    </w:p>
    <w:p w14:paraId="55E69410" w14:textId="77777777" w:rsidR="007B7B0A" w:rsidRPr="00D949EA" w:rsidRDefault="007B7B0A" w:rsidP="009A1239">
      <w:pPr>
        <w:spacing w:after="0" w:line="240" w:lineRule="auto"/>
        <w:jc w:val="both"/>
        <w:rPr>
          <w:rFonts w:asciiTheme="majorHAnsi" w:hAnsiTheme="majorHAnsi" w:cstheme="majorHAnsi"/>
          <w:bCs/>
          <w:sz w:val="24"/>
          <w:szCs w:val="24"/>
          <w:lang w:val="en-US"/>
        </w:rPr>
      </w:pPr>
    </w:p>
    <w:p w14:paraId="09CAFD96" w14:textId="7329BB83" w:rsidR="007B7B0A" w:rsidRPr="00D949EA" w:rsidRDefault="007B7B0A" w:rsidP="009A1239">
      <w:pPr>
        <w:spacing w:after="0" w:line="240" w:lineRule="auto"/>
        <w:jc w:val="both"/>
        <w:rPr>
          <w:rFonts w:asciiTheme="majorHAnsi" w:hAnsiTheme="majorHAnsi" w:cstheme="majorHAnsi"/>
          <w:bCs/>
          <w:sz w:val="24"/>
          <w:szCs w:val="24"/>
          <w:lang w:val="en-US"/>
        </w:rPr>
      </w:pPr>
      <w:r w:rsidRPr="00D949EA">
        <w:rPr>
          <w:rFonts w:asciiTheme="majorHAnsi" w:hAnsiTheme="majorHAnsi" w:cstheme="majorHAnsi"/>
          <w:bCs/>
          <w:sz w:val="24"/>
          <w:szCs w:val="24"/>
          <w:lang w:val="en-US"/>
        </w:rPr>
        <w:t xml:space="preserve">In preparation for the meeting, we encourage experts to reflect upon </w:t>
      </w:r>
      <w:r w:rsidRPr="00D949EA">
        <w:rPr>
          <w:rFonts w:asciiTheme="majorHAnsi" w:eastAsiaTheme="minorEastAsia" w:hAnsiTheme="majorHAnsi" w:cstheme="majorHAnsi"/>
          <w:color w:val="000000"/>
          <w:sz w:val="24"/>
          <w:szCs w:val="24"/>
          <w:bdr w:val="none" w:sz="0" w:space="0" w:color="auto" w:frame="1"/>
          <w:lang w:val="en-US"/>
        </w:rPr>
        <w:t>the intersections and areas where potential tensions between the rights of women and the rights of persons with disabilities could emerge,</w:t>
      </w:r>
      <w:r w:rsidRPr="00D949EA">
        <w:rPr>
          <w:rFonts w:asciiTheme="majorHAnsi" w:hAnsiTheme="majorHAnsi" w:cstheme="majorHAnsi"/>
          <w:sz w:val="24"/>
          <w:szCs w:val="24"/>
          <w:lang w:val="en-US"/>
        </w:rPr>
        <w:t xml:space="preserve"> as well as to identify</w:t>
      </w:r>
      <w:r w:rsidRPr="00D949EA">
        <w:rPr>
          <w:rFonts w:asciiTheme="majorHAnsi" w:hAnsiTheme="majorHAnsi" w:cstheme="majorHAnsi"/>
          <w:bCs/>
          <w:sz w:val="24"/>
          <w:szCs w:val="24"/>
          <w:lang w:val="en-US"/>
        </w:rPr>
        <w:t xml:space="preserve"> good practices, examples</w:t>
      </w:r>
      <w:r w:rsidR="004F56CD" w:rsidRPr="00D949EA">
        <w:rPr>
          <w:rFonts w:asciiTheme="majorHAnsi" w:hAnsiTheme="majorHAnsi" w:cstheme="majorHAnsi"/>
          <w:bCs/>
          <w:sz w:val="24"/>
          <w:szCs w:val="24"/>
          <w:lang w:val="en-US"/>
        </w:rPr>
        <w:t>,</w:t>
      </w:r>
      <w:r w:rsidRPr="00D949EA">
        <w:rPr>
          <w:rFonts w:asciiTheme="majorHAnsi" w:hAnsiTheme="majorHAnsi" w:cstheme="majorHAnsi"/>
          <w:bCs/>
          <w:sz w:val="24"/>
          <w:szCs w:val="24"/>
          <w:lang w:val="en-US"/>
        </w:rPr>
        <w:t xml:space="preserve"> and lessons based on their expertise and practical experience. </w:t>
      </w:r>
    </w:p>
    <w:p w14:paraId="4B6F19D1" w14:textId="77777777" w:rsidR="007B7B0A" w:rsidRPr="00D949EA" w:rsidRDefault="007B7B0A" w:rsidP="009A1239">
      <w:pPr>
        <w:spacing w:after="0" w:line="240" w:lineRule="auto"/>
        <w:jc w:val="both"/>
        <w:rPr>
          <w:rFonts w:asciiTheme="majorHAnsi" w:hAnsiTheme="majorHAnsi" w:cstheme="majorHAnsi"/>
          <w:bCs/>
          <w:sz w:val="24"/>
          <w:szCs w:val="24"/>
          <w:lang w:val="en-US"/>
        </w:rPr>
      </w:pPr>
    </w:p>
    <w:p w14:paraId="003E34DB" w14:textId="365E009F" w:rsidR="007B7B0A" w:rsidRPr="00D949EA" w:rsidRDefault="007B7B0A" w:rsidP="009A1239">
      <w:pPr>
        <w:spacing w:after="0" w:line="240" w:lineRule="auto"/>
        <w:jc w:val="both"/>
        <w:rPr>
          <w:rFonts w:asciiTheme="majorHAnsi" w:hAnsiTheme="majorHAnsi" w:cstheme="majorHAnsi"/>
          <w:bCs/>
          <w:sz w:val="24"/>
          <w:szCs w:val="24"/>
          <w:lang w:val="en-US"/>
        </w:rPr>
      </w:pPr>
      <w:r w:rsidRPr="00D949EA">
        <w:rPr>
          <w:rFonts w:asciiTheme="majorHAnsi" w:hAnsiTheme="majorHAnsi" w:cstheme="majorHAnsi"/>
          <w:bCs/>
          <w:sz w:val="24"/>
          <w:szCs w:val="24"/>
          <w:lang w:val="en-US"/>
        </w:rPr>
        <w:t>The language of the meeting will be English (no interpretation into other UN languages</w:t>
      </w:r>
      <w:r w:rsidR="00D803E6">
        <w:rPr>
          <w:rFonts w:asciiTheme="majorHAnsi" w:hAnsiTheme="majorHAnsi" w:cstheme="majorHAnsi"/>
          <w:bCs/>
          <w:sz w:val="24"/>
          <w:szCs w:val="24"/>
          <w:lang w:val="en-US"/>
        </w:rPr>
        <w:t xml:space="preserve"> is provided</w:t>
      </w:r>
      <w:r w:rsidRPr="00D949EA">
        <w:rPr>
          <w:rFonts w:asciiTheme="majorHAnsi" w:hAnsiTheme="majorHAnsi" w:cstheme="majorHAnsi"/>
          <w:bCs/>
          <w:sz w:val="24"/>
          <w:szCs w:val="24"/>
          <w:lang w:val="en-US"/>
        </w:rPr>
        <w:t xml:space="preserve">). International sign language interpretation and English captioning will be provided throughout the meeting. </w:t>
      </w:r>
    </w:p>
    <w:p w14:paraId="6D7E656F" w14:textId="77777777" w:rsidR="007B7B0A" w:rsidRDefault="007B7B0A" w:rsidP="009A1239">
      <w:pPr>
        <w:spacing w:after="0" w:line="240" w:lineRule="auto"/>
        <w:rPr>
          <w:rFonts w:asciiTheme="majorHAnsi" w:hAnsiTheme="majorHAnsi" w:cstheme="majorHAnsi"/>
          <w:sz w:val="24"/>
          <w:szCs w:val="24"/>
          <w:lang w:val="en-US"/>
        </w:rPr>
      </w:pPr>
    </w:p>
    <w:p w14:paraId="6863BFB8" w14:textId="09BD0901" w:rsidR="002B0818" w:rsidRPr="00D949EA" w:rsidRDefault="002B0818" w:rsidP="009A1239">
      <w:pPr>
        <w:spacing w:after="0" w:line="240" w:lineRule="auto"/>
        <w:rPr>
          <w:rFonts w:asciiTheme="majorHAnsi" w:hAnsiTheme="majorHAnsi" w:cstheme="majorHAnsi"/>
          <w:sz w:val="24"/>
          <w:szCs w:val="24"/>
          <w:lang w:val="en-US"/>
        </w:rPr>
      </w:pPr>
    </w:p>
    <w:p w14:paraId="25065627" w14:textId="77777777" w:rsidR="00717F03" w:rsidRPr="00D949EA" w:rsidRDefault="00717F03" w:rsidP="009A1239">
      <w:pPr>
        <w:spacing w:after="0" w:line="240" w:lineRule="auto"/>
        <w:rPr>
          <w:rFonts w:asciiTheme="majorHAnsi" w:hAnsiTheme="majorHAnsi" w:cstheme="majorHAnsi"/>
          <w:sz w:val="24"/>
          <w:szCs w:val="24"/>
          <w:lang w:val="en-US"/>
        </w:rPr>
      </w:pPr>
    </w:p>
    <w:sectPr w:rsidR="00717F03" w:rsidRPr="00D949EA" w:rsidSect="007B7B0A">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07272" w14:textId="77777777" w:rsidR="00F23C68" w:rsidRDefault="00F23C68" w:rsidP="007B7B0A">
      <w:pPr>
        <w:spacing w:after="0" w:line="240" w:lineRule="auto"/>
      </w:pPr>
      <w:r>
        <w:separator/>
      </w:r>
    </w:p>
  </w:endnote>
  <w:endnote w:type="continuationSeparator" w:id="0">
    <w:p w14:paraId="7B93936A" w14:textId="77777777" w:rsidR="00F23C68" w:rsidRDefault="00F23C68" w:rsidP="007B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B1A25" w14:textId="1797211D" w:rsidR="00F23C68" w:rsidRDefault="00F23C68">
    <w:pPr>
      <w:pStyle w:val="Footer"/>
      <w:jc w:val="right"/>
    </w:pPr>
    <w:r>
      <w:fldChar w:fldCharType="begin"/>
    </w:r>
    <w:r>
      <w:instrText xml:space="preserve"> PAGE   \* MERGEFORMAT </w:instrText>
    </w:r>
    <w:r>
      <w:fldChar w:fldCharType="separate"/>
    </w:r>
    <w:r w:rsidR="002662D6">
      <w:rPr>
        <w:noProof/>
      </w:rPr>
      <w:t>2</w:t>
    </w:r>
    <w:r>
      <w:fldChar w:fldCharType="end"/>
    </w:r>
  </w:p>
  <w:p w14:paraId="3BF6E598" w14:textId="77777777" w:rsidR="00F23C68" w:rsidRDefault="00F23C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1B757" w14:textId="77777777" w:rsidR="00F23C68" w:rsidRDefault="00F23C68" w:rsidP="007B7B0A">
      <w:pPr>
        <w:spacing w:after="0" w:line="240" w:lineRule="auto"/>
      </w:pPr>
      <w:r>
        <w:separator/>
      </w:r>
    </w:p>
  </w:footnote>
  <w:footnote w:type="continuationSeparator" w:id="0">
    <w:p w14:paraId="34ED198F" w14:textId="77777777" w:rsidR="00F23C68" w:rsidRDefault="00F23C68" w:rsidP="007B7B0A">
      <w:pPr>
        <w:spacing w:after="0" w:line="240" w:lineRule="auto"/>
      </w:pPr>
      <w:r>
        <w:continuationSeparator/>
      </w:r>
    </w:p>
  </w:footnote>
  <w:footnote w:id="1">
    <w:p w14:paraId="174BF638" w14:textId="0849647B" w:rsidR="00F23C68" w:rsidRPr="007044B6" w:rsidRDefault="00F23C68" w:rsidP="00BE7CB6">
      <w:pPr>
        <w:pStyle w:val="FootnoteText"/>
        <w:tabs>
          <w:tab w:val="clear" w:pos="418"/>
          <w:tab w:val="right" w:pos="142"/>
        </w:tabs>
        <w:ind w:left="142" w:hanging="142"/>
        <w:jc w:val="both"/>
        <w:rPr>
          <w:rFonts w:asciiTheme="majorHAnsi" w:hAnsiTheme="majorHAnsi" w:cstheme="majorHAnsi"/>
          <w:sz w:val="20"/>
          <w:lang w:val="es-ES_tradnl"/>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w:t>
      </w:r>
      <w:r w:rsidRPr="007044B6">
        <w:rPr>
          <w:rFonts w:asciiTheme="majorHAnsi" w:hAnsiTheme="majorHAnsi" w:cstheme="majorHAnsi"/>
          <w:sz w:val="20"/>
          <w:lang w:val="en-US"/>
        </w:rPr>
        <w:t>Joint statement by the Committee on the Rights of Persons with Disabilities and the Committee on the Elimination of All Forms of Discrimination against Women, Guaranteeing sexual and reproductive health and rights for all women, in particular women with disabilities (2018), p. 1.</w:t>
      </w:r>
    </w:p>
  </w:footnote>
  <w:footnote w:id="2">
    <w:p w14:paraId="015583ED" w14:textId="77777777" w:rsidR="00F23C68" w:rsidRPr="007044B6" w:rsidRDefault="00F23C68" w:rsidP="00BE7CB6">
      <w:pPr>
        <w:pStyle w:val="FootnoteText"/>
        <w:tabs>
          <w:tab w:val="clear" w:pos="418"/>
          <w:tab w:val="right" w:pos="142"/>
        </w:tabs>
        <w:jc w:val="both"/>
        <w:rPr>
          <w:rFonts w:asciiTheme="majorHAnsi" w:hAnsiTheme="majorHAnsi" w:cstheme="majorHAnsi"/>
          <w:sz w:val="20"/>
          <w:lang w:val="en-US"/>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ab/>
        <w:t xml:space="preserve"> See, for example, CRPD/C/SWE/CO/1, para. </w:t>
      </w:r>
      <w:r w:rsidRPr="007044B6">
        <w:rPr>
          <w:rFonts w:asciiTheme="majorHAnsi" w:hAnsiTheme="majorHAnsi" w:cstheme="majorHAnsi"/>
          <w:sz w:val="20"/>
          <w:lang w:val="en-US"/>
        </w:rPr>
        <w:t>13, and CRPD/C/KOR/CO/1, para. 13.</w:t>
      </w:r>
    </w:p>
  </w:footnote>
  <w:footnote w:id="3">
    <w:p w14:paraId="48B2DB63" w14:textId="77777777" w:rsidR="00F23C68" w:rsidRPr="007044B6" w:rsidRDefault="00F23C68" w:rsidP="00BE7CB6">
      <w:pPr>
        <w:pStyle w:val="FootnoteText"/>
        <w:tabs>
          <w:tab w:val="clear" w:pos="418"/>
          <w:tab w:val="right" w:pos="142"/>
        </w:tabs>
        <w:jc w:val="both"/>
        <w:rPr>
          <w:rFonts w:asciiTheme="majorHAnsi" w:hAnsiTheme="majorHAnsi" w:cstheme="majorHAnsi"/>
          <w:sz w:val="20"/>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ab/>
        <w:t xml:space="preserve"> See, for example, CRPD/C/AZE/CO/1, para. 16, and CRPD/C/ESP/CO/1, para. 21. </w:t>
      </w:r>
    </w:p>
  </w:footnote>
  <w:footnote w:id="4">
    <w:p w14:paraId="0159550D" w14:textId="14317F7C" w:rsidR="00F23C68" w:rsidRPr="007044B6" w:rsidRDefault="00F23C68" w:rsidP="00BE7CB6">
      <w:pPr>
        <w:pStyle w:val="FootnoteText"/>
        <w:tabs>
          <w:tab w:val="clear" w:pos="418"/>
          <w:tab w:val="right" w:pos="142"/>
        </w:tabs>
        <w:jc w:val="both"/>
        <w:rPr>
          <w:rFonts w:asciiTheme="majorHAnsi" w:hAnsiTheme="majorHAnsi" w:cstheme="majorHAnsi"/>
          <w:sz w:val="20"/>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ab/>
        <w:t xml:space="preserve"> See, for example, CRPD/C/ARG/CO/1, para. 31. </w:t>
      </w:r>
    </w:p>
  </w:footnote>
  <w:footnote w:id="5">
    <w:p w14:paraId="4D250ED1" w14:textId="366A31DD" w:rsidR="00F23C68" w:rsidRPr="007044B6" w:rsidRDefault="00F23C68" w:rsidP="00BE7CB6">
      <w:pPr>
        <w:pStyle w:val="FootnoteText"/>
        <w:ind w:left="142" w:hanging="142"/>
        <w:jc w:val="both"/>
        <w:rPr>
          <w:rFonts w:asciiTheme="majorHAnsi" w:hAnsiTheme="majorHAnsi" w:cstheme="majorHAnsi"/>
          <w:sz w:val="20"/>
          <w:lang w:val="es-ES_tradnl"/>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w:t>
      </w:r>
      <w:r w:rsidRPr="007044B6">
        <w:rPr>
          <w:rFonts w:asciiTheme="majorHAnsi" w:hAnsiTheme="majorHAnsi" w:cstheme="majorHAnsi"/>
          <w:w w:val="98"/>
          <w:sz w:val="20"/>
        </w:rPr>
        <w:t>CRPD Committee, general comment No. 3 (2016), para. 51.</w:t>
      </w:r>
    </w:p>
  </w:footnote>
  <w:footnote w:id="6">
    <w:p w14:paraId="69211112" w14:textId="43DF5903" w:rsidR="00F23C68" w:rsidRPr="007044B6" w:rsidRDefault="00F23C68" w:rsidP="00BE7CB6">
      <w:pPr>
        <w:pStyle w:val="FootnoteText"/>
        <w:tabs>
          <w:tab w:val="clear" w:pos="418"/>
          <w:tab w:val="right" w:pos="142"/>
        </w:tabs>
        <w:spacing w:line="240" w:lineRule="auto"/>
        <w:ind w:left="0" w:firstLine="0"/>
        <w:jc w:val="both"/>
        <w:rPr>
          <w:rFonts w:asciiTheme="majorHAnsi" w:hAnsiTheme="majorHAnsi" w:cstheme="majorHAnsi"/>
          <w:sz w:val="20"/>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ab/>
        <w:t xml:space="preserve"> See, for example, CRPD/C/SLV/CO/1, para. 37; CRPD/C/CZE/CO/1, para. 34; CRPD/C/AUS/CO/1, para. 16, and CRPD/C/CHN/CO/1 and Corr.1, paras. 57, 65 and 90. See also, A/67/227, para. 13.</w:t>
      </w:r>
    </w:p>
  </w:footnote>
  <w:footnote w:id="7">
    <w:p w14:paraId="5704BB55" w14:textId="0F1A4A07" w:rsidR="00F23C68" w:rsidRPr="007044B6" w:rsidRDefault="00F23C68" w:rsidP="00BE7CB6">
      <w:pPr>
        <w:pStyle w:val="FootnoteText"/>
        <w:tabs>
          <w:tab w:val="clear" w:pos="418"/>
          <w:tab w:val="right" w:pos="142"/>
        </w:tabs>
        <w:spacing w:line="240" w:lineRule="auto"/>
        <w:ind w:left="0" w:firstLine="0"/>
        <w:jc w:val="both"/>
        <w:rPr>
          <w:rFonts w:asciiTheme="majorHAnsi" w:hAnsiTheme="majorHAnsi" w:cstheme="majorHAnsi"/>
          <w:sz w:val="20"/>
        </w:rPr>
      </w:pPr>
      <w:r w:rsidRPr="007044B6">
        <w:rPr>
          <w:rStyle w:val="FootnoteReference"/>
          <w:rFonts w:asciiTheme="majorHAnsi" w:hAnsiTheme="majorHAnsi" w:cstheme="majorHAnsi"/>
          <w:sz w:val="20"/>
        </w:rPr>
        <w:tab/>
      </w:r>
      <w:r w:rsidRPr="007044B6">
        <w:rPr>
          <w:rStyle w:val="FootnoteReference"/>
          <w:rFonts w:asciiTheme="majorHAnsi" w:hAnsiTheme="majorHAnsi" w:cstheme="majorHAnsi"/>
          <w:sz w:val="20"/>
        </w:rPr>
        <w:footnoteRef/>
      </w:r>
      <w:r w:rsidRPr="007044B6">
        <w:rPr>
          <w:rStyle w:val="FootnoteReference"/>
          <w:rFonts w:asciiTheme="majorHAnsi" w:hAnsiTheme="majorHAnsi" w:cstheme="majorHAnsi"/>
          <w:sz w:val="20"/>
        </w:rPr>
        <w:t xml:space="preserve"> </w:t>
      </w:r>
      <w:r w:rsidRPr="007044B6">
        <w:rPr>
          <w:rFonts w:asciiTheme="majorHAnsi" w:hAnsiTheme="majorHAnsi" w:cstheme="majorHAnsi"/>
          <w:sz w:val="20"/>
        </w:rPr>
        <w:t xml:space="preserve">See, for example, CRPD/C/HRV/CO/1, para. </w:t>
      </w:r>
      <w:r w:rsidRPr="007044B6">
        <w:rPr>
          <w:rFonts w:asciiTheme="majorHAnsi" w:hAnsiTheme="majorHAnsi" w:cstheme="majorHAnsi"/>
          <w:sz w:val="20"/>
          <w:lang w:val="en-US"/>
        </w:rPr>
        <w:t xml:space="preserve">23, and CRPD/C/SVK/CO/1, para. </w:t>
      </w:r>
      <w:r w:rsidRPr="007044B6">
        <w:rPr>
          <w:rFonts w:asciiTheme="majorHAnsi" w:hAnsiTheme="majorHAnsi" w:cstheme="majorHAnsi"/>
          <w:sz w:val="20"/>
        </w:rPr>
        <w:t xml:space="preserve">55. </w:t>
      </w:r>
    </w:p>
  </w:footnote>
  <w:footnote w:id="8">
    <w:p w14:paraId="451A472C" w14:textId="0700BDB5" w:rsidR="00F23C68" w:rsidRPr="007044B6" w:rsidRDefault="00F23C68" w:rsidP="00BE7CB6">
      <w:pPr>
        <w:pStyle w:val="FootnoteText"/>
        <w:spacing w:line="240" w:lineRule="auto"/>
        <w:ind w:left="0" w:firstLine="0"/>
        <w:jc w:val="both"/>
        <w:rPr>
          <w:rFonts w:asciiTheme="majorHAnsi" w:hAnsiTheme="majorHAnsi" w:cstheme="majorHAnsi"/>
          <w:sz w:val="20"/>
          <w:lang w:val="es-ES_tradnl"/>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A/HRC/20/5, paras. 12-27.</w:t>
      </w:r>
    </w:p>
  </w:footnote>
  <w:footnote w:id="9">
    <w:p w14:paraId="1CE2AE91" w14:textId="52251E84" w:rsidR="00F23C68" w:rsidRPr="007044B6" w:rsidRDefault="00F23C68" w:rsidP="00BE7CB6">
      <w:pPr>
        <w:pStyle w:val="FootnoteText"/>
        <w:tabs>
          <w:tab w:val="clear" w:pos="418"/>
          <w:tab w:val="right" w:pos="142"/>
        </w:tabs>
        <w:spacing w:line="240" w:lineRule="auto"/>
        <w:ind w:left="0" w:firstLine="0"/>
        <w:jc w:val="both"/>
        <w:rPr>
          <w:rFonts w:asciiTheme="majorHAnsi" w:hAnsiTheme="majorHAnsi" w:cstheme="majorHAnsi"/>
          <w:sz w:val="20"/>
        </w:rPr>
      </w:pPr>
      <w:r w:rsidRPr="007044B6">
        <w:rPr>
          <w:rFonts w:asciiTheme="majorHAnsi" w:hAnsiTheme="majorHAnsi" w:cstheme="majorHAnsi"/>
          <w:sz w:val="20"/>
        </w:rPr>
        <w:tab/>
      </w: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See, for example, CRPD/C/MUS/CO/1, para. </w:t>
      </w:r>
      <w:r w:rsidRPr="007044B6">
        <w:rPr>
          <w:rFonts w:asciiTheme="majorHAnsi" w:hAnsiTheme="majorHAnsi" w:cstheme="majorHAnsi"/>
          <w:sz w:val="20"/>
          <w:lang w:val="en-US"/>
        </w:rPr>
        <w:t xml:space="preserve">29, CRPD/C/NZL/CO/1, para. </w:t>
      </w:r>
      <w:r w:rsidRPr="007044B6">
        <w:rPr>
          <w:rFonts w:asciiTheme="majorHAnsi" w:hAnsiTheme="majorHAnsi" w:cstheme="majorHAnsi"/>
          <w:sz w:val="20"/>
        </w:rPr>
        <w:t xml:space="preserve">37, </w:t>
      </w:r>
      <w:r w:rsidRPr="007044B6">
        <w:rPr>
          <w:rFonts w:asciiTheme="majorHAnsi" w:hAnsiTheme="majorHAnsi" w:cstheme="majorHAnsi"/>
          <w:sz w:val="20"/>
          <w:lang w:val="en-US"/>
        </w:rPr>
        <w:t>CRPD/C/MEX</w:t>
      </w:r>
      <w:r w:rsidRPr="007044B6">
        <w:rPr>
          <w:rFonts w:asciiTheme="majorHAnsi" w:hAnsiTheme="majorHAnsi" w:cstheme="majorHAnsi"/>
          <w:sz w:val="20"/>
        </w:rPr>
        <w:t>/CO/1, para.37.</w:t>
      </w:r>
    </w:p>
  </w:footnote>
  <w:footnote w:id="10">
    <w:p w14:paraId="66461AA3" w14:textId="1D9D7F30" w:rsidR="00F23C68" w:rsidRPr="007044B6" w:rsidRDefault="00F23C68" w:rsidP="00BE7CB6">
      <w:pPr>
        <w:pStyle w:val="NormalWeb"/>
        <w:spacing w:before="0" w:beforeAutospacing="0" w:after="0" w:afterAutospacing="0"/>
        <w:jc w:val="both"/>
        <w:rPr>
          <w:rFonts w:asciiTheme="majorHAnsi" w:hAnsiTheme="majorHAnsi" w:cstheme="majorHAnsi"/>
        </w:rPr>
      </w:pPr>
      <w:r w:rsidRPr="007044B6">
        <w:rPr>
          <w:rStyle w:val="FootnoteReference"/>
          <w:rFonts w:asciiTheme="majorHAnsi" w:hAnsiTheme="majorHAnsi" w:cstheme="majorHAnsi"/>
        </w:rPr>
        <w:footnoteRef/>
      </w:r>
      <w:r w:rsidRPr="007044B6">
        <w:rPr>
          <w:rFonts w:asciiTheme="majorHAnsi" w:hAnsiTheme="majorHAnsi" w:cstheme="majorHAnsi"/>
        </w:rPr>
        <w:t xml:space="preserve"> </w:t>
      </w:r>
      <w:r w:rsidRPr="007044B6">
        <w:rPr>
          <w:rFonts w:asciiTheme="majorHAnsi" w:hAnsiTheme="majorHAnsi" w:cstheme="majorHAnsi"/>
          <w:shd w:val="clear" w:color="auto" w:fill="FFFFFF"/>
        </w:rPr>
        <w:t>A/HRC/32/ 32, para. 86.</w:t>
      </w:r>
    </w:p>
  </w:footnote>
  <w:footnote w:id="11">
    <w:p w14:paraId="0E561B5C" w14:textId="24498295" w:rsidR="00F23C68" w:rsidRPr="007044B6" w:rsidRDefault="00F23C68" w:rsidP="00BE7CB6">
      <w:pPr>
        <w:spacing w:after="0" w:line="240" w:lineRule="auto"/>
        <w:jc w:val="both"/>
        <w:rPr>
          <w:rFonts w:asciiTheme="majorHAnsi" w:hAnsiTheme="majorHAnsi" w:cstheme="majorHAnsi"/>
          <w:sz w:val="20"/>
          <w:szCs w:val="20"/>
        </w:rPr>
      </w:pPr>
      <w:r w:rsidRPr="007044B6">
        <w:rPr>
          <w:rStyle w:val="FootnoteReference"/>
          <w:rFonts w:asciiTheme="majorHAnsi" w:hAnsiTheme="majorHAnsi" w:cstheme="majorHAnsi"/>
          <w:sz w:val="20"/>
          <w:szCs w:val="20"/>
        </w:rPr>
        <w:footnoteRef/>
      </w:r>
      <w:r w:rsidRPr="007044B6">
        <w:rPr>
          <w:rFonts w:asciiTheme="majorHAnsi" w:hAnsiTheme="majorHAnsi" w:cstheme="majorHAnsi"/>
          <w:sz w:val="20"/>
          <w:szCs w:val="20"/>
        </w:rPr>
        <w:t xml:space="preserve"> See A/67/227, para. 59; A/72/133, para. 36.</w:t>
      </w:r>
    </w:p>
  </w:footnote>
  <w:footnote w:id="12">
    <w:p w14:paraId="01E583CF" w14:textId="6D81277C" w:rsidR="00F23C68" w:rsidRPr="007044B6" w:rsidRDefault="00F23C68" w:rsidP="00BE7CB6">
      <w:pPr>
        <w:pStyle w:val="FootnoteText"/>
        <w:jc w:val="both"/>
        <w:rPr>
          <w:rFonts w:asciiTheme="majorHAnsi" w:hAnsiTheme="majorHAnsi" w:cstheme="majorHAnsi"/>
          <w:sz w:val="20"/>
          <w:lang w:val="es-ES_tradnl"/>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w:t>
      </w:r>
      <w:r w:rsidRPr="007044B6">
        <w:rPr>
          <w:rFonts w:asciiTheme="majorHAnsi" w:eastAsia="Times New Roman" w:hAnsiTheme="majorHAnsi" w:cstheme="majorHAnsi"/>
          <w:sz w:val="20"/>
        </w:rPr>
        <w:t>A/72/133</w:t>
      </w:r>
      <w:r w:rsidRPr="007044B6">
        <w:rPr>
          <w:rFonts w:asciiTheme="majorHAnsi" w:hAnsiTheme="majorHAnsi" w:cstheme="majorHAnsi"/>
          <w:sz w:val="20"/>
        </w:rPr>
        <w:t>, para. 37.</w:t>
      </w:r>
    </w:p>
  </w:footnote>
  <w:footnote w:id="13">
    <w:p w14:paraId="44ADC81B" w14:textId="16F4E9A2" w:rsidR="00F23C68" w:rsidRPr="007044B6" w:rsidRDefault="00F23C68" w:rsidP="00BE7CB6">
      <w:pPr>
        <w:pStyle w:val="FootnoteText"/>
        <w:spacing w:line="240" w:lineRule="auto"/>
        <w:ind w:left="0" w:firstLine="0"/>
        <w:jc w:val="both"/>
        <w:rPr>
          <w:rFonts w:asciiTheme="majorHAnsi" w:hAnsiTheme="majorHAnsi" w:cstheme="majorHAnsi"/>
          <w:sz w:val="20"/>
          <w:lang w:val="es-ES_tradnl"/>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w:t>
      </w:r>
      <w:r w:rsidRPr="007044B6">
        <w:rPr>
          <w:rFonts w:asciiTheme="majorHAnsi" w:hAnsiTheme="majorHAnsi" w:cstheme="majorHAnsi"/>
          <w:w w:val="98"/>
          <w:sz w:val="20"/>
        </w:rPr>
        <w:t>See CRPD/C/PRY/CO/1 (2013) para. 59; CCPR/C/SLV/CO/6 (2010) para. 51.</w:t>
      </w:r>
    </w:p>
  </w:footnote>
  <w:footnote w:id="14">
    <w:p w14:paraId="32321BC9" w14:textId="10C42420" w:rsidR="00F23C68" w:rsidRPr="007044B6" w:rsidRDefault="00F23C68" w:rsidP="00BE7CB6">
      <w:pPr>
        <w:pStyle w:val="FootnoteText"/>
        <w:tabs>
          <w:tab w:val="clear" w:pos="418"/>
          <w:tab w:val="right" w:pos="142"/>
        </w:tabs>
        <w:spacing w:line="240" w:lineRule="auto"/>
        <w:ind w:left="0" w:firstLine="0"/>
        <w:jc w:val="both"/>
        <w:rPr>
          <w:rFonts w:asciiTheme="majorHAnsi" w:hAnsiTheme="majorHAnsi" w:cstheme="majorHAnsi"/>
          <w:sz w:val="20"/>
          <w:lang w:val="es-ES_tradnl"/>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w:t>
      </w:r>
      <w:r w:rsidRPr="007044B6">
        <w:rPr>
          <w:rFonts w:asciiTheme="majorHAnsi" w:hAnsiTheme="majorHAnsi" w:cstheme="majorHAnsi"/>
          <w:w w:val="98"/>
          <w:sz w:val="20"/>
        </w:rPr>
        <w:t>Committee</w:t>
      </w:r>
      <w:r w:rsidRPr="000436A8">
        <w:rPr>
          <w:rFonts w:asciiTheme="majorHAnsi" w:hAnsiTheme="majorHAnsi" w:cstheme="majorHAnsi"/>
          <w:w w:val="98"/>
          <w:sz w:val="20"/>
        </w:rPr>
        <w:t xml:space="preserve"> on the Rights of Persons with Disabilities</w:t>
      </w:r>
      <w:r w:rsidRPr="007044B6">
        <w:rPr>
          <w:rFonts w:asciiTheme="majorHAnsi" w:hAnsiTheme="majorHAnsi" w:cstheme="majorHAnsi"/>
          <w:w w:val="98"/>
          <w:sz w:val="20"/>
        </w:rPr>
        <w:t xml:space="preserve">, </w:t>
      </w:r>
      <w:r w:rsidRPr="000436A8">
        <w:rPr>
          <w:rFonts w:asciiTheme="majorHAnsi" w:hAnsiTheme="majorHAnsi" w:cstheme="majorHAnsi"/>
          <w:w w:val="98"/>
          <w:sz w:val="20"/>
        </w:rPr>
        <w:t>g</w:t>
      </w:r>
      <w:r w:rsidRPr="007044B6">
        <w:rPr>
          <w:rFonts w:asciiTheme="majorHAnsi" w:hAnsiTheme="majorHAnsi" w:cstheme="majorHAnsi"/>
          <w:w w:val="98"/>
          <w:sz w:val="20"/>
        </w:rPr>
        <w:t xml:space="preserve">eneral </w:t>
      </w:r>
      <w:r w:rsidRPr="000436A8">
        <w:rPr>
          <w:rFonts w:asciiTheme="majorHAnsi" w:hAnsiTheme="majorHAnsi" w:cstheme="majorHAnsi"/>
          <w:w w:val="98"/>
          <w:sz w:val="20"/>
        </w:rPr>
        <w:t>c</w:t>
      </w:r>
      <w:r w:rsidRPr="007044B6">
        <w:rPr>
          <w:rFonts w:asciiTheme="majorHAnsi" w:hAnsiTheme="majorHAnsi" w:cstheme="majorHAnsi"/>
          <w:w w:val="98"/>
          <w:sz w:val="20"/>
        </w:rPr>
        <w:t xml:space="preserve">omment No. 3 (2016), para. 40. </w:t>
      </w:r>
    </w:p>
  </w:footnote>
  <w:footnote w:id="15">
    <w:p w14:paraId="7C301E57" w14:textId="3CFF9BFB" w:rsidR="00F23C68" w:rsidRPr="007044B6" w:rsidRDefault="00F23C68" w:rsidP="000368C5">
      <w:pPr>
        <w:spacing w:after="0" w:line="240" w:lineRule="auto"/>
        <w:jc w:val="both"/>
        <w:outlineLvl w:val="0"/>
        <w:rPr>
          <w:rFonts w:asciiTheme="majorHAnsi" w:hAnsiTheme="majorHAnsi" w:cstheme="majorHAnsi"/>
          <w:sz w:val="20"/>
          <w:szCs w:val="20"/>
          <w:lang w:val="en-US"/>
        </w:rPr>
      </w:pPr>
      <w:r w:rsidRPr="007044B6">
        <w:rPr>
          <w:rStyle w:val="FootnoteReference"/>
          <w:rFonts w:asciiTheme="majorHAnsi" w:hAnsiTheme="majorHAnsi" w:cstheme="majorHAnsi"/>
          <w:sz w:val="20"/>
          <w:szCs w:val="20"/>
        </w:rPr>
        <w:footnoteRef/>
      </w:r>
      <w:r w:rsidRPr="007044B6">
        <w:rPr>
          <w:rFonts w:asciiTheme="majorHAnsi" w:hAnsiTheme="majorHAnsi" w:cstheme="majorHAnsi"/>
          <w:sz w:val="20"/>
          <w:szCs w:val="20"/>
        </w:rPr>
        <w:t xml:space="preserve"> </w:t>
      </w:r>
      <w:r w:rsidRPr="007044B6">
        <w:rPr>
          <w:rFonts w:asciiTheme="majorHAnsi" w:hAnsiTheme="majorHAnsi" w:cstheme="majorHAnsi"/>
          <w:sz w:val="20"/>
          <w:szCs w:val="20"/>
          <w:lang w:val="en-US"/>
        </w:rPr>
        <w:t>Joint statement by the Committee on the Rights of Persons with Disabilities and the Committee on the Elimination of All Forms of Discrimination against Women (CEDAW), Guaranteeing sexual and reproductive health and rights for all women, in particular women with disabilities (2018), p. 2.</w:t>
      </w:r>
      <w:r w:rsidR="00B44076">
        <w:rPr>
          <w:rFonts w:asciiTheme="majorHAnsi" w:hAnsiTheme="majorHAnsi" w:cstheme="majorHAnsi"/>
          <w:sz w:val="20"/>
          <w:szCs w:val="20"/>
          <w:lang w:val="en-US"/>
        </w:rPr>
        <w:t xml:space="preserve"> Available at: </w:t>
      </w:r>
      <w:hyperlink r:id="rId1" w:history="1">
        <w:r w:rsidR="00B44076" w:rsidRPr="004816FD">
          <w:rPr>
            <w:rStyle w:val="Hyperlink"/>
            <w:rFonts w:asciiTheme="majorHAnsi" w:hAnsiTheme="majorHAnsi" w:cstheme="majorHAnsi"/>
            <w:sz w:val="20"/>
            <w:szCs w:val="20"/>
            <w:lang w:val="en-US"/>
          </w:rPr>
          <w:t>https://www.ohchr.org/EN/HRBodies/CRPD/Pages/CRPDStatements.aspx</w:t>
        </w:r>
      </w:hyperlink>
      <w:r w:rsidR="00B44076">
        <w:rPr>
          <w:rFonts w:asciiTheme="majorHAnsi" w:hAnsiTheme="majorHAnsi" w:cstheme="majorHAnsi"/>
          <w:sz w:val="20"/>
          <w:szCs w:val="20"/>
          <w:lang w:val="en-US"/>
        </w:rPr>
        <w:t xml:space="preserve"> </w:t>
      </w:r>
    </w:p>
  </w:footnote>
  <w:footnote w:id="16">
    <w:p w14:paraId="5D08DDE6" w14:textId="77777777" w:rsidR="00F23C68" w:rsidRPr="007044B6" w:rsidRDefault="00F23C68" w:rsidP="000368C5">
      <w:pPr>
        <w:pStyle w:val="FootnoteText"/>
        <w:jc w:val="both"/>
        <w:rPr>
          <w:rFonts w:asciiTheme="majorHAnsi" w:hAnsiTheme="majorHAnsi" w:cstheme="majorHAnsi"/>
          <w:sz w:val="20"/>
          <w:lang w:val="es-ES_tradnl"/>
        </w:rPr>
      </w:pPr>
      <w:r w:rsidRPr="007044B6">
        <w:rPr>
          <w:rStyle w:val="FootnoteReference"/>
          <w:rFonts w:asciiTheme="majorHAnsi" w:hAnsiTheme="majorHAnsi" w:cstheme="majorHAnsi"/>
          <w:sz w:val="20"/>
        </w:rPr>
        <w:footnoteRef/>
      </w:r>
      <w:r w:rsidRPr="007044B6">
        <w:rPr>
          <w:rFonts w:asciiTheme="majorHAnsi" w:hAnsiTheme="majorHAnsi" w:cstheme="majorHAnsi"/>
          <w:sz w:val="20"/>
        </w:rPr>
        <w:t xml:space="preserve"> </w:t>
      </w:r>
      <w:r w:rsidRPr="007044B6">
        <w:rPr>
          <w:rFonts w:asciiTheme="majorHAnsi" w:hAnsiTheme="majorHAnsi" w:cstheme="majorHAnsi"/>
          <w:sz w:val="20"/>
          <w:lang w:val="es-ES_tradnl"/>
        </w:rPr>
        <w:t>Ibid.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D3E92"/>
    <w:multiLevelType w:val="hybridMultilevel"/>
    <w:tmpl w:val="4AFE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57365"/>
    <w:multiLevelType w:val="hybridMultilevel"/>
    <w:tmpl w:val="558C52DC"/>
    <w:lvl w:ilvl="0" w:tplc="66B21C6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B87EB6"/>
    <w:multiLevelType w:val="hybridMultilevel"/>
    <w:tmpl w:val="CB983BB2"/>
    <w:lvl w:ilvl="0" w:tplc="9DB833E0">
      <w:start w:val="1"/>
      <w:numFmt w:val="bullet"/>
      <w:lvlText w:val="•"/>
      <w:lvlJc w:val="left"/>
      <w:pPr>
        <w:tabs>
          <w:tab w:val="num" w:pos="720"/>
        </w:tabs>
        <w:ind w:left="720" w:hanging="360"/>
      </w:pPr>
      <w:rPr>
        <w:rFonts w:ascii="Arial" w:hAnsi="Arial" w:hint="default"/>
      </w:rPr>
    </w:lvl>
    <w:lvl w:ilvl="1" w:tplc="94286768" w:tentative="1">
      <w:start w:val="1"/>
      <w:numFmt w:val="bullet"/>
      <w:lvlText w:val="•"/>
      <w:lvlJc w:val="left"/>
      <w:pPr>
        <w:tabs>
          <w:tab w:val="num" w:pos="1440"/>
        </w:tabs>
        <w:ind w:left="1440" w:hanging="360"/>
      </w:pPr>
      <w:rPr>
        <w:rFonts w:ascii="Arial" w:hAnsi="Arial" w:hint="default"/>
      </w:rPr>
    </w:lvl>
    <w:lvl w:ilvl="2" w:tplc="9DF66202" w:tentative="1">
      <w:start w:val="1"/>
      <w:numFmt w:val="bullet"/>
      <w:lvlText w:val="•"/>
      <w:lvlJc w:val="left"/>
      <w:pPr>
        <w:tabs>
          <w:tab w:val="num" w:pos="2160"/>
        </w:tabs>
        <w:ind w:left="2160" w:hanging="360"/>
      </w:pPr>
      <w:rPr>
        <w:rFonts w:ascii="Arial" w:hAnsi="Arial" w:hint="default"/>
      </w:rPr>
    </w:lvl>
    <w:lvl w:ilvl="3" w:tplc="3AD8FB34" w:tentative="1">
      <w:start w:val="1"/>
      <w:numFmt w:val="bullet"/>
      <w:lvlText w:val="•"/>
      <w:lvlJc w:val="left"/>
      <w:pPr>
        <w:tabs>
          <w:tab w:val="num" w:pos="2880"/>
        </w:tabs>
        <w:ind w:left="2880" w:hanging="360"/>
      </w:pPr>
      <w:rPr>
        <w:rFonts w:ascii="Arial" w:hAnsi="Arial" w:hint="default"/>
      </w:rPr>
    </w:lvl>
    <w:lvl w:ilvl="4" w:tplc="947CC09E" w:tentative="1">
      <w:start w:val="1"/>
      <w:numFmt w:val="bullet"/>
      <w:lvlText w:val="•"/>
      <w:lvlJc w:val="left"/>
      <w:pPr>
        <w:tabs>
          <w:tab w:val="num" w:pos="3600"/>
        </w:tabs>
        <w:ind w:left="3600" w:hanging="360"/>
      </w:pPr>
      <w:rPr>
        <w:rFonts w:ascii="Arial" w:hAnsi="Arial" w:hint="default"/>
      </w:rPr>
    </w:lvl>
    <w:lvl w:ilvl="5" w:tplc="21EA5892" w:tentative="1">
      <w:start w:val="1"/>
      <w:numFmt w:val="bullet"/>
      <w:lvlText w:val="•"/>
      <w:lvlJc w:val="left"/>
      <w:pPr>
        <w:tabs>
          <w:tab w:val="num" w:pos="4320"/>
        </w:tabs>
        <w:ind w:left="4320" w:hanging="360"/>
      </w:pPr>
      <w:rPr>
        <w:rFonts w:ascii="Arial" w:hAnsi="Arial" w:hint="default"/>
      </w:rPr>
    </w:lvl>
    <w:lvl w:ilvl="6" w:tplc="57D03D96" w:tentative="1">
      <w:start w:val="1"/>
      <w:numFmt w:val="bullet"/>
      <w:lvlText w:val="•"/>
      <w:lvlJc w:val="left"/>
      <w:pPr>
        <w:tabs>
          <w:tab w:val="num" w:pos="5040"/>
        </w:tabs>
        <w:ind w:left="5040" w:hanging="360"/>
      </w:pPr>
      <w:rPr>
        <w:rFonts w:ascii="Arial" w:hAnsi="Arial" w:hint="default"/>
      </w:rPr>
    </w:lvl>
    <w:lvl w:ilvl="7" w:tplc="186C2B06" w:tentative="1">
      <w:start w:val="1"/>
      <w:numFmt w:val="bullet"/>
      <w:lvlText w:val="•"/>
      <w:lvlJc w:val="left"/>
      <w:pPr>
        <w:tabs>
          <w:tab w:val="num" w:pos="5760"/>
        </w:tabs>
        <w:ind w:left="5760" w:hanging="360"/>
      </w:pPr>
      <w:rPr>
        <w:rFonts w:ascii="Arial" w:hAnsi="Arial" w:hint="default"/>
      </w:rPr>
    </w:lvl>
    <w:lvl w:ilvl="8" w:tplc="DFC2C6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A5633F3"/>
    <w:multiLevelType w:val="hybridMultilevel"/>
    <w:tmpl w:val="D28CD26A"/>
    <w:lvl w:ilvl="0" w:tplc="7B284EA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6B99158D"/>
    <w:multiLevelType w:val="hybridMultilevel"/>
    <w:tmpl w:val="CC624F32"/>
    <w:lvl w:ilvl="0" w:tplc="BEFEA20C">
      <w:start w:val="1"/>
      <w:numFmt w:val="lowerRoman"/>
      <w:lvlText w:val="%1."/>
      <w:lvlJc w:val="right"/>
      <w:pPr>
        <w:ind w:left="720" w:hanging="360"/>
      </w:pPr>
      <w:rPr>
        <w:rFonts w:cs="Times New Roman"/>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B0A"/>
    <w:rsid w:val="00003656"/>
    <w:rsid w:val="00034E06"/>
    <w:rsid w:val="00036749"/>
    <w:rsid w:val="000368C5"/>
    <w:rsid w:val="000436A8"/>
    <w:rsid w:val="00043CF6"/>
    <w:rsid w:val="000557E3"/>
    <w:rsid w:val="00067DFF"/>
    <w:rsid w:val="00080AA6"/>
    <w:rsid w:val="00091466"/>
    <w:rsid w:val="00093C81"/>
    <w:rsid w:val="000B0C00"/>
    <w:rsid w:val="000B14E1"/>
    <w:rsid w:val="000D0565"/>
    <w:rsid w:val="001011C3"/>
    <w:rsid w:val="00104EC5"/>
    <w:rsid w:val="00125902"/>
    <w:rsid w:val="00141AE2"/>
    <w:rsid w:val="00144D19"/>
    <w:rsid w:val="0016341A"/>
    <w:rsid w:val="00170D3C"/>
    <w:rsid w:val="0018670D"/>
    <w:rsid w:val="00192881"/>
    <w:rsid w:val="00192D01"/>
    <w:rsid w:val="001A2094"/>
    <w:rsid w:val="001E33E4"/>
    <w:rsid w:val="00213928"/>
    <w:rsid w:val="00263302"/>
    <w:rsid w:val="002662D6"/>
    <w:rsid w:val="00276974"/>
    <w:rsid w:val="002B0818"/>
    <w:rsid w:val="002C7DB0"/>
    <w:rsid w:val="002E25BD"/>
    <w:rsid w:val="002E365C"/>
    <w:rsid w:val="0030154E"/>
    <w:rsid w:val="003062D6"/>
    <w:rsid w:val="00347A3F"/>
    <w:rsid w:val="00347B33"/>
    <w:rsid w:val="00370973"/>
    <w:rsid w:val="00372D5F"/>
    <w:rsid w:val="00386C61"/>
    <w:rsid w:val="00387499"/>
    <w:rsid w:val="00395853"/>
    <w:rsid w:val="003B2BF7"/>
    <w:rsid w:val="003C38B8"/>
    <w:rsid w:val="0040399C"/>
    <w:rsid w:val="004076E0"/>
    <w:rsid w:val="00412731"/>
    <w:rsid w:val="004473A8"/>
    <w:rsid w:val="004501B6"/>
    <w:rsid w:val="0046393B"/>
    <w:rsid w:val="004745BD"/>
    <w:rsid w:val="004815BA"/>
    <w:rsid w:val="0048730C"/>
    <w:rsid w:val="004903E0"/>
    <w:rsid w:val="004C25D0"/>
    <w:rsid w:val="004E1E77"/>
    <w:rsid w:val="004E54BE"/>
    <w:rsid w:val="004F56CD"/>
    <w:rsid w:val="00506422"/>
    <w:rsid w:val="005134E2"/>
    <w:rsid w:val="00531D08"/>
    <w:rsid w:val="00570FAA"/>
    <w:rsid w:val="00590FAA"/>
    <w:rsid w:val="005B1237"/>
    <w:rsid w:val="005C230B"/>
    <w:rsid w:val="005D54D6"/>
    <w:rsid w:val="005E6F1D"/>
    <w:rsid w:val="006005ED"/>
    <w:rsid w:val="00627394"/>
    <w:rsid w:val="006539A7"/>
    <w:rsid w:val="00656D22"/>
    <w:rsid w:val="00663EE6"/>
    <w:rsid w:val="00674E5F"/>
    <w:rsid w:val="006B7DCE"/>
    <w:rsid w:val="006C41FD"/>
    <w:rsid w:val="006D34B6"/>
    <w:rsid w:val="006E336A"/>
    <w:rsid w:val="007044B6"/>
    <w:rsid w:val="00712F63"/>
    <w:rsid w:val="00717F03"/>
    <w:rsid w:val="007303FB"/>
    <w:rsid w:val="007436EA"/>
    <w:rsid w:val="00772D7B"/>
    <w:rsid w:val="007A6427"/>
    <w:rsid w:val="007B7B0A"/>
    <w:rsid w:val="007D01C7"/>
    <w:rsid w:val="007D168C"/>
    <w:rsid w:val="007E0E09"/>
    <w:rsid w:val="007E31B9"/>
    <w:rsid w:val="00811195"/>
    <w:rsid w:val="00815F20"/>
    <w:rsid w:val="00816050"/>
    <w:rsid w:val="00825A70"/>
    <w:rsid w:val="00845B87"/>
    <w:rsid w:val="008675B3"/>
    <w:rsid w:val="0087179F"/>
    <w:rsid w:val="00891BC8"/>
    <w:rsid w:val="008924B4"/>
    <w:rsid w:val="008B3D5C"/>
    <w:rsid w:val="008C3A19"/>
    <w:rsid w:val="008E1760"/>
    <w:rsid w:val="009202A3"/>
    <w:rsid w:val="00936F0A"/>
    <w:rsid w:val="00945DBC"/>
    <w:rsid w:val="009A1239"/>
    <w:rsid w:val="009A5DE7"/>
    <w:rsid w:val="009C528C"/>
    <w:rsid w:val="009D12D9"/>
    <w:rsid w:val="009E17D1"/>
    <w:rsid w:val="009E45D8"/>
    <w:rsid w:val="00A1664B"/>
    <w:rsid w:val="00A20F39"/>
    <w:rsid w:val="00A23F5B"/>
    <w:rsid w:val="00A24E0F"/>
    <w:rsid w:val="00A36E80"/>
    <w:rsid w:val="00A50C09"/>
    <w:rsid w:val="00A77F91"/>
    <w:rsid w:val="00A812B9"/>
    <w:rsid w:val="00A9153A"/>
    <w:rsid w:val="00AA32FC"/>
    <w:rsid w:val="00AB5179"/>
    <w:rsid w:val="00AB5D1B"/>
    <w:rsid w:val="00B0422F"/>
    <w:rsid w:val="00B12810"/>
    <w:rsid w:val="00B371D3"/>
    <w:rsid w:val="00B44076"/>
    <w:rsid w:val="00B45A24"/>
    <w:rsid w:val="00B51ADC"/>
    <w:rsid w:val="00B52431"/>
    <w:rsid w:val="00B529EF"/>
    <w:rsid w:val="00B71747"/>
    <w:rsid w:val="00B81FD1"/>
    <w:rsid w:val="00B95176"/>
    <w:rsid w:val="00BD1F0F"/>
    <w:rsid w:val="00BD2E26"/>
    <w:rsid w:val="00BE7CB6"/>
    <w:rsid w:val="00C11C78"/>
    <w:rsid w:val="00C20AC5"/>
    <w:rsid w:val="00C35411"/>
    <w:rsid w:val="00C43C36"/>
    <w:rsid w:val="00C44AF1"/>
    <w:rsid w:val="00C55E8A"/>
    <w:rsid w:val="00C56F56"/>
    <w:rsid w:val="00C607C0"/>
    <w:rsid w:val="00C63548"/>
    <w:rsid w:val="00C71260"/>
    <w:rsid w:val="00C93059"/>
    <w:rsid w:val="00CA2809"/>
    <w:rsid w:val="00CC5D2E"/>
    <w:rsid w:val="00CE576D"/>
    <w:rsid w:val="00CF2B2F"/>
    <w:rsid w:val="00D00466"/>
    <w:rsid w:val="00D037C5"/>
    <w:rsid w:val="00D23BB9"/>
    <w:rsid w:val="00D25F32"/>
    <w:rsid w:val="00D43A75"/>
    <w:rsid w:val="00D55211"/>
    <w:rsid w:val="00D803E6"/>
    <w:rsid w:val="00D8691A"/>
    <w:rsid w:val="00D949EA"/>
    <w:rsid w:val="00D94D3F"/>
    <w:rsid w:val="00D94FAD"/>
    <w:rsid w:val="00D97BEF"/>
    <w:rsid w:val="00DA6339"/>
    <w:rsid w:val="00DA6343"/>
    <w:rsid w:val="00E0787A"/>
    <w:rsid w:val="00E218BA"/>
    <w:rsid w:val="00E24E9A"/>
    <w:rsid w:val="00E43B62"/>
    <w:rsid w:val="00E501F3"/>
    <w:rsid w:val="00E626DA"/>
    <w:rsid w:val="00E72E18"/>
    <w:rsid w:val="00EA0AE3"/>
    <w:rsid w:val="00EB3E82"/>
    <w:rsid w:val="00EC510C"/>
    <w:rsid w:val="00F04484"/>
    <w:rsid w:val="00F13FCC"/>
    <w:rsid w:val="00F14281"/>
    <w:rsid w:val="00F23C68"/>
    <w:rsid w:val="00F2620A"/>
    <w:rsid w:val="00F27B32"/>
    <w:rsid w:val="00F362C5"/>
    <w:rsid w:val="00F40BD8"/>
    <w:rsid w:val="00F500B1"/>
    <w:rsid w:val="00F7494F"/>
    <w:rsid w:val="00F8543E"/>
    <w:rsid w:val="00F87220"/>
    <w:rsid w:val="00F872F3"/>
    <w:rsid w:val="00F97258"/>
    <w:rsid w:val="00FA3443"/>
    <w:rsid w:val="00FA54BD"/>
    <w:rsid w:val="00FA660F"/>
    <w:rsid w:val="00FC1B5A"/>
    <w:rsid w:val="00FC3BD6"/>
    <w:rsid w:val="00FE004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51980E"/>
  <w14:defaultImageDpi w14:val="300"/>
  <w15:docId w15:val="{B2BB9F9E-7208-4522-AFEF-5C7F955F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B0A"/>
    <w:pPr>
      <w:spacing w:after="160" w:line="259" w:lineRule="auto"/>
    </w:pPr>
    <w:rPr>
      <w:rFonts w:ascii="Calibri" w:eastAsia="Times New Roman" w:hAnsi="Calibri" w:cs="Times New Roman"/>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B0A"/>
    <w:pPr>
      <w:ind w:left="720"/>
      <w:contextualSpacing/>
    </w:pPr>
  </w:style>
  <w:style w:type="paragraph" w:styleId="Footer">
    <w:name w:val="footer"/>
    <w:basedOn w:val="Normal"/>
    <w:link w:val="FooterChar"/>
    <w:rsid w:val="007B7B0A"/>
    <w:pPr>
      <w:tabs>
        <w:tab w:val="center" w:pos="4513"/>
        <w:tab w:val="right" w:pos="9026"/>
      </w:tabs>
      <w:spacing w:after="0" w:line="240" w:lineRule="auto"/>
    </w:pPr>
  </w:style>
  <w:style w:type="character" w:customStyle="1" w:styleId="FooterChar">
    <w:name w:val="Footer Char"/>
    <w:basedOn w:val="DefaultParagraphFont"/>
    <w:link w:val="Footer"/>
    <w:rsid w:val="007B7B0A"/>
    <w:rPr>
      <w:rFonts w:ascii="Calibri" w:eastAsia="Times New Roman" w:hAnsi="Calibri" w:cs="Times New Roman"/>
      <w:sz w:val="22"/>
      <w:szCs w:val="22"/>
      <w:lang w:val="en-IE"/>
    </w:rPr>
  </w:style>
  <w:style w:type="paragraph" w:styleId="NormalWeb">
    <w:name w:val="Normal (Web)"/>
    <w:basedOn w:val="Normal"/>
    <w:uiPriority w:val="99"/>
    <w:unhideWhenUsed/>
    <w:rsid w:val="007B7B0A"/>
    <w:pPr>
      <w:spacing w:before="100" w:beforeAutospacing="1" w:after="100" w:afterAutospacing="1" w:line="240" w:lineRule="auto"/>
    </w:pPr>
    <w:rPr>
      <w:rFonts w:ascii="Times New Roman" w:eastAsiaTheme="minorEastAsia" w:hAnsi="Times New Roman"/>
      <w:sz w:val="20"/>
      <w:szCs w:val="20"/>
      <w:lang w:val="es-PE"/>
    </w:rPr>
  </w:style>
  <w:style w:type="character" w:styleId="Hyperlink">
    <w:name w:val="Hyperlink"/>
    <w:basedOn w:val="DefaultParagraphFont"/>
    <w:uiPriority w:val="99"/>
    <w:unhideWhenUsed/>
    <w:rsid w:val="007B7B0A"/>
    <w:rPr>
      <w:color w:val="0000FF"/>
      <w:u w:val="single"/>
    </w:rPr>
  </w:style>
  <w:style w:type="paragraph" w:styleId="FootnoteText">
    <w:name w:val="footnote text"/>
    <w:aliases w:val="5_G,Footnote Text Char Char Char Char Char,Footnote Text Char Char Char Char,Footnote Reference1,FA Fu,Footnote Text Char Char Char,Footnote Text Cha,FA Fußnotentext,FA Fuﬂnotentext,Texto nota pie Car,FA Fu?notentext,Footnote Text Char Ch"/>
    <w:basedOn w:val="Normal"/>
    <w:link w:val="FootnoteTextChar"/>
    <w:rsid w:val="007B7B0A"/>
    <w:pPr>
      <w:widowControl w:val="0"/>
      <w:tabs>
        <w:tab w:val="right" w:pos="418"/>
      </w:tabs>
      <w:suppressAutoHyphens/>
      <w:spacing w:after="0" w:line="210" w:lineRule="exact"/>
      <w:ind w:left="475" w:hanging="475"/>
    </w:pPr>
    <w:rPr>
      <w:rFonts w:ascii="Times New Roman" w:eastAsiaTheme="minorHAnsi" w:hAnsi="Times New Roman"/>
      <w:spacing w:val="5"/>
      <w:w w:val="103"/>
      <w:kern w:val="14"/>
      <w:sz w:val="17"/>
      <w:szCs w:val="20"/>
      <w:lang w:val="en-GB"/>
    </w:rPr>
  </w:style>
  <w:style w:type="character" w:customStyle="1" w:styleId="FootnoteTextChar">
    <w:name w:val="Footnote Text Char"/>
    <w:aliases w:val="5_G Char,Footnote Text Char Char Char Char Char Char,Footnote Text Char Char Char Char Char1,Footnote Reference1 Char,FA Fu Char,Footnote Text Char Char Char Char1,Footnote Text Cha Char,FA Fußnotentext Char,FA Fuﬂnotentext Char"/>
    <w:basedOn w:val="DefaultParagraphFont"/>
    <w:link w:val="FootnoteText"/>
    <w:rsid w:val="007B7B0A"/>
    <w:rPr>
      <w:rFonts w:ascii="Times New Roman" w:eastAsiaTheme="minorHAnsi" w:hAnsi="Times New Roman" w:cs="Times New Roman"/>
      <w:spacing w:val="5"/>
      <w:w w:val="103"/>
      <w:kern w:val="14"/>
      <w:sz w:val="17"/>
      <w:szCs w:val="20"/>
      <w:lang w:val="en-GB"/>
    </w:rPr>
  </w:style>
  <w:style w:type="character" w:styleId="FootnoteReference">
    <w:name w:val="footnote reference"/>
    <w:aliases w:val="4_G,16 Point,Superscript 6,ftref,BVI fnr,BVI fnr Car Car,BVI fnr Car,BVI fnr Car Car Car Car,BVI fnr Car Car Car Car Char,Appel note de bas de page,Ref,de nota al pie,Superscript 6 Point,BVI fnr Char Car Car Car,Char Char,Footnote,f"/>
    <w:link w:val="Char2"/>
    <w:uiPriority w:val="99"/>
    <w:qFormat/>
    <w:rsid w:val="007B7B0A"/>
    <w:rPr>
      <w:spacing w:val="5"/>
      <w:w w:val="103"/>
      <w:kern w:val="14"/>
      <w:vertAlign w:val="superscript"/>
    </w:rPr>
  </w:style>
  <w:style w:type="paragraph" w:customStyle="1" w:styleId="Char2">
    <w:name w:val="Char2"/>
    <w:basedOn w:val="Normal"/>
    <w:link w:val="FootnoteReference"/>
    <w:uiPriority w:val="99"/>
    <w:rsid w:val="007B7B0A"/>
    <w:pPr>
      <w:spacing w:line="240" w:lineRule="exact"/>
      <w:jc w:val="both"/>
    </w:pPr>
    <w:rPr>
      <w:rFonts w:asciiTheme="minorHAnsi" w:eastAsiaTheme="minorEastAsia" w:hAnsiTheme="minorHAnsi" w:cstheme="minorBidi"/>
      <w:spacing w:val="5"/>
      <w:w w:val="103"/>
      <w:kern w:val="14"/>
      <w:sz w:val="24"/>
      <w:szCs w:val="24"/>
      <w:vertAlign w:val="superscript"/>
      <w:lang w:val="es-ES_tradnl"/>
    </w:rPr>
  </w:style>
  <w:style w:type="character" w:customStyle="1" w:styleId="apple-converted-space">
    <w:name w:val="apple-converted-space"/>
    <w:basedOn w:val="DefaultParagraphFont"/>
    <w:rsid w:val="00815F20"/>
  </w:style>
  <w:style w:type="character" w:styleId="Emphasis">
    <w:name w:val="Emphasis"/>
    <w:basedOn w:val="DefaultParagraphFont"/>
    <w:uiPriority w:val="20"/>
    <w:qFormat/>
    <w:rsid w:val="00815F20"/>
    <w:rPr>
      <w:i/>
      <w:iCs/>
    </w:rPr>
  </w:style>
  <w:style w:type="paragraph" w:styleId="EndnoteText">
    <w:name w:val="endnote text"/>
    <w:basedOn w:val="Normal"/>
    <w:link w:val="EndnoteTextChar"/>
    <w:uiPriority w:val="99"/>
    <w:unhideWhenUsed/>
    <w:rsid w:val="00A812B9"/>
    <w:pPr>
      <w:spacing w:after="60" w:line="200" w:lineRule="exact"/>
      <w:ind w:left="187" w:hanging="187"/>
    </w:pPr>
    <w:rPr>
      <w:rFonts w:ascii="Franklin Gothic Book" w:eastAsiaTheme="minorEastAsia" w:hAnsi="Franklin Gothic Book" w:cstheme="minorBidi"/>
      <w:color w:val="000000"/>
      <w:spacing w:val="-4"/>
      <w:kern w:val="16"/>
      <w:sz w:val="20"/>
      <w:szCs w:val="24"/>
      <w:lang w:val="en-US" w:eastAsia="ja-JP"/>
      <w14:ligatures w14:val="standard"/>
    </w:rPr>
  </w:style>
  <w:style w:type="character" w:customStyle="1" w:styleId="EndnoteTextChar">
    <w:name w:val="Endnote Text Char"/>
    <w:basedOn w:val="DefaultParagraphFont"/>
    <w:link w:val="EndnoteText"/>
    <w:uiPriority w:val="99"/>
    <w:rsid w:val="00A812B9"/>
    <w:rPr>
      <w:rFonts w:ascii="Franklin Gothic Book" w:hAnsi="Franklin Gothic Book"/>
      <w:color w:val="000000"/>
      <w:spacing w:val="-4"/>
      <w:kern w:val="16"/>
      <w:sz w:val="20"/>
      <w:lang w:val="en-US" w:eastAsia="ja-JP"/>
      <w14:ligatures w14:val="standard"/>
    </w:rPr>
  </w:style>
  <w:style w:type="character" w:styleId="EndnoteReference">
    <w:name w:val="endnote reference"/>
    <w:basedOn w:val="DefaultParagraphFont"/>
    <w:uiPriority w:val="99"/>
    <w:unhideWhenUsed/>
    <w:rsid w:val="00A812B9"/>
    <w:rPr>
      <w:rFonts w:ascii="Arial Narrow" w:hAnsi="Arial Narrow"/>
      <w:spacing w:val="-3"/>
      <w:w w:val="100"/>
      <w:kern w:val="15"/>
      <w:position w:val="4"/>
      <w:sz w:val="20"/>
      <w:vertAlign w:val="superscript"/>
      <w14:ligatures w14:val="standard"/>
      <w14:numSpacing w14:val="proportional"/>
    </w:rPr>
  </w:style>
  <w:style w:type="character" w:styleId="CommentReference">
    <w:name w:val="annotation reference"/>
    <w:basedOn w:val="DefaultParagraphFont"/>
    <w:uiPriority w:val="99"/>
    <w:semiHidden/>
    <w:unhideWhenUsed/>
    <w:rsid w:val="00FA660F"/>
    <w:rPr>
      <w:sz w:val="18"/>
      <w:szCs w:val="18"/>
    </w:rPr>
  </w:style>
  <w:style w:type="paragraph" w:styleId="CommentText">
    <w:name w:val="annotation text"/>
    <w:basedOn w:val="Normal"/>
    <w:link w:val="CommentTextChar"/>
    <w:uiPriority w:val="99"/>
    <w:semiHidden/>
    <w:unhideWhenUsed/>
    <w:rsid w:val="00FA660F"/>
    <w:pPr>
      <w:spacing w:line="240" w:lineRule="auto"/>
    </w:pPr>
    <w:rPr>
      <w:sz w:val="24"/>
      <w:szCs w:val="24"/>
    </w:rPr>
  </w:style>
  <w:style w:type="character" w:customStyle="1" w:styleId="CommentTextChar">
    <w:name w:val="Comment Text Char"/>
    <w:basedOn w:val="DefaultParagraphFont"/>
    <w:link w:val="CommentText"/>
    <w:uiPriority w:val="99"/>
    <w:semiHidden/>
    <w:rsid w:val="00FA660F"/>
    <w:rPr>
      <w:rFonts w:ascii="Calibri" w:eastAsia="Times New Roman" w:hAnsi="Calibri" w:cs="Times New Roman"/>
      <w:lang w:val="en-IE"/>
    </w:rPr>
  </w:style>
  <w:style w:type="paragraph" w:styleId="CommentSubject">
    <w:name w:val="annotation subject"/>
    <w:basedOn w:val="CommentText"/>
    <w:next w:val="CommentText"/>
    <w:link w:val="CommentSubjectChar"/>
    <w:uiPriority w:val="99"/>
    <w:semiHidden/>
    <w:unhideWhenUsed/>
    <w:rsid w:val="00FA660F"/>
    <w:rPr>
      <w:b/>
      <w:bCs/>
      <w:sz w:val="20"/>
      <w:szCs w:val="20"/>
    </w:rPr>
  </w:style>
  <w:style w:type="character" w:customStyle="1" w:styleId="CommentSubjectChar">
    <w:name w:val="Comment Subject Char"/>
    <w:basedOn w:val="CommentTextChar"/>
    <w:link w:val="CommentSubject"/>
    <w:uiPriority w:val="99"/>
    <w:semiHidden/>
    <w:rsid w:val="00FA660F"/>
    <w:rPr>
      <w:rFonts w:ascii="Calibri" w:eastAsia="Times New Roman" w:hAnsi="Calibri" w:cs="Times New Roman"/>
      <w:b/>
      <w:bCs/>
      <w:sz w:val="20"/>
      <w:szCs w:val="20"/>
      <w:lang w:val="en-IE"/>
    </w:rPr>
  </w:style>
  <w:style w:type="paragraph" w:styleId="BalloonText">
    <w:name w:val="Balloon Text"/>
    <w:basedOn w:val="Normal"/>
    <w:link w:val="BalloonTextChar"/>
    <w:uiPriority w:val="99"/>
    <w:semiHidden/>
    <w:unhideWhenUsed/>
    <w:rsid w:val="00FA660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660F"/>
    <w:rPr>
      <w:rFonts w:ascii="Lucida Grande" w:eastAsia="Times New Roman" w:hAnsi="Lucida Grande" w:cs="Lucida Grande"/>
      <w:sz w:val="18"/>
      <w:szCs w:val="18"/>
      <w:lang w:val="en-IE"/>
    </w:rPr>
  </w:style>
  <w:style w:type="paragraph" w:styleId="Revision">
    <w:name w:val="Revision"/>
    <w:hidden/>
    <w:uiPriority w:val="99"/>
    <w:semiHidden/>
    <w:rsid w:val="00F27B32"/>
    <w:rPr>
      <w:rFonts w:ascii="Calibri" w:eastAsia="Times New Roman" w:hAnsi="Calibri" w:cs="Times New Roman"/>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647">
      <w:bodyDiv w:val="1"/>
      <w:marLeft w:val="0"/>
      <w:marRight w:val="0"/>
      <w:marTop w:val="0"/>
      <w:marBottom w:val="0"/>
      <w:divBdr>
        <w:top w:val="none" w:sz="0" w:space="0" w:color="auto"/>
        <w:left w:val="none" w:sz="0" w:space="0" w:color="auto"/>
        <w:bottom w:val="none" w:sz="0" w:space="0" w:color="auto"/>
        <w:right w:val="none" w:sz="0" w:space="0" w:color="auto"/>
      </w:divBdr>
      <w:divsChild>
        <w:div w:id="871763852">
          <w:marLeft w:val="0"/>
          <w:marRight w:val="0"/>
          <w:marTop w:val="0"/>
          <w:marBottom w:val="0"/>
          <w:divBdr>
            <w:top w:val="none" w:sz="0" w:space="0" w:color="auto"/>
            <w:left w:val="none" w:sz="0" w:space="0" w:color="auto"/>
            <w:bottom w:val="none" w:sz="0" w:space="0" w:color="auto"/>
            <w:right w:val="none" w:sz="0" w:space="0" w:color="auto"/>
          </w:divBdr>
          <w:divsChild>
            <w:div w:id="241650391">
              <w:marLeft w:val="0"/>
              <w:marRight w:val="0"/>
              <w:marTop w:val="0"/>
              <w:marBottom w:val="0"/>
              <w:divBdr>
                <w:top w:val="none" w:sz="0" w:space="0" w:color="auto"/>
                <w:left w:val="none" w:sz="0" w:space="0" w:color="auto"/>
                <w:bottom w:val="none" w:sz="0" w:space="0" w:color="auto"/>
                <w:right w:val="none" w:sz="0" w:space="0" w:color="auto"/>
              </w:divBdr>
              <w:divsChild>
                <w:div w:id="1908959013">
                  <w:marLeft w:val="0"/>
                  <w:marRight w:val="0"/>
                  <w:marTop w:val="0"/>
                  <w:marBottom w:val="0"/>
                  <w:divBdr>
                    <w:top w:val="none" w:sz="0" w:space="0" w:color="auto"/>
                    <w:left w:val="none" w:sz="0" w:space="0" w:color="auto"/>
                    <w:bottom w:val="none" w:sz="0" w:space="0" w:color="auto"/>
                    <w:right w:val="none" w:sz="0" w:space="0" w:color="auto"/>
                  </w:divBdr>
                  <w:divsChild>
                    <w:div w:id="7090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3725">
      <w:bodyDiv w:val="1"/>
      <w:marLeft w:val="0"/>
      <w:marRight w:val="0"/>
      <w:marTop w:val="0"/>
      <w:marBottom w:val="0"/>
      <w:divBdr>
        <w:top w:val="none" w:sz="0" w:space="0" w:color="auto"/>
        <w:left w:val="none" w:sz="0" w:space="0" w:color="auto"/>
        <w:bottom w:val="none" w:sz="0" w:space="0" w:color="auto"/>
        <w:right w:val="none" w:sz="0" w:space="0" w:color="auto"/>
      </w:divBdr>
    </w:div>
    <w:div w:id="218128651">
      <w:bodyDiv w:val="1"/>
      <w:marLeft w:val="0"/>
      <w:marRight w:val="0"/>
      <w:marTop w:val="0"/>
      <w:marBottom w:val="0"/>
      <w:divBdr>
        <w:top w:val="none" w:sz="0" w:space="0" w:color="auto"/>
        <w:left w:val="none" w:sz="0" w:space="0" w:color="auto"/>
        <w:bottom w:val="none" w:sz="0" w:space="0" w:color="auto"/>
        <w:right w:val="none" w:sz="0" w:space="0" w:color="auto"/>
      </w:divBdr>
      <w:divsChild>
        <w:div w:id="310404620">
          <w:marLeft w:val="0"/>
          <w:marRight w:val="0"/>
          <w:marTop w:val="0"/>
          <w:marBottom w:val="0"/>
          <w:divBdr>
            <w:top w:val="none" w:sz="0" w:space="0" w:color="auto"/>
            <w:left w:val="none" w:sz="0" w:space="0" w:color="auto"/>
            <w:bottom w:val="none" w:sz="0" w:space="0" w:color="auto"/>
            <w:right w:val="none" w:sz="0" w:space="0" w:color="auto"/>
          </w:divBdr>
          <w:divsChild>
            <w:div w:id="2061198453">
              <w:marLeft w:val="0"/>
              <w:marRight w:val="0"/>
              <w:marTop w:val="0"/>
              <w:marBottom w:val="0"/>
              <w:divBdr>
                <w:top w:val="none" w:sz="0" w:space="0" w:color="auto"/>
                <w:left w:val="none" w:sz="0" w:space="0" w:color="auto"/>
                <w:bottom w:val="none" w:sz="0" w:space="0" w:color="auto"/>
                <w:right w:val="none" w:sz="0" w:space="0" w:color="auto"/>
              </w:divBdr>
              <w:divsChild>
                <w:div w:id="1531140772">
                  <w:marLeft w:val="0"/>
                  <w:marRight w:val="0"/>
                  <w:marTop w:val="0"/>
                  <w:marBottom w:val="0"/>
                  <w:divBdr>
                    <w:top w:val="none" w:sz="0" w:space="0" w:color="auto"/>
                    <w:left w:val="none" w:sz="0" w:space="0" w:color="auto"/>
                    <w:bottom w:val="none" w:sz="0" w:space="0" w:color="auto"/>
                    <w:right w:val="none" w:sz="0" w:space="0" w:color="auto"/>
                  </w:divBdr>
                  <w:divsChild>
                    <w:div w:id="14317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80746">
      <w:bodyDiv w:val="1"/>
      <w:marLeft w:val="0"/>
      <w:marRight w:val="0"/>
      <w:marTop w:val="0"/>
      <w:marBottom w:val="0"/>
      <w:divBdr>
        <w:top w:val="none" w:sz="0" w:space="0" w:color="auto"/>
        <w:left w:val="none" w:sz="0" w:space="0" w:color="auto"/>
        <w:bottom w:val="none" w:sz="0" w:space="0" w:color="auto"/>
        <w:right w:val="none" w:sz="0" w:space="0" w:color="auto"/>
      </w:divBdr>
      <w:divsChild>
        <w:div w:id="119610918">
          <w:marLeft w:val="0"/>
          <w:marRight w:val="0"/>
          <w:marTop w:val="0"/>
          <w:marBottom w:val="0"/>
          <w:divBdr>
            <w:top w:val="none" w:sz="0" w:space="0" w:color="auto"/>
            <w:left w:val="none" w:sz="0" w:space="0" w:color="auto"/>
            <w:bottom w:val="none" w:sz="0" w:space="0" w:color="auto"/>
            <w:right w:val="none" w:sz="0" w:space="0" w:color="auto"/>
          </w:divBdr>
          <w:divsChild>
            <w:div w:id="101146287">
              <w:marLeft w:val="0"/>
              <w:marRight w:val="0"/>
              <w:marTop w:val="0"/>
              <w:marBottom w:val="0"/>
              <w:divBdr>
                <w:top w:val="none" w:sz="0" w:space="0" w:color="auto"/>
                <w:left w:val="none" w:sz="0" w:space="0" w:color="auto"/>
                <w:bottom w:val="none" w:sz="0" w:space="0" w:color="auto"/>
                <w:right w:val="none" w:sz="0" w:space="0" w:color="auto"/>
              </w:divBdr>
              <w:divsChild>
                <w:div w:id="591016723">
                  <w:marLeft w:val="0"/>
                  <w:marRight w:val="0"/>
                  <w:marTop w:val="0"/>
                  <w:marBottom w:val="0"/>
                  <w:divBdr>
                    <w:top w:val="none" w:sz="0" w:space="0" w:color="auto"/>
                    <w:left w:val="none" w:sz="0" w:space="0" w:color="auto"/>
                    <w:bottom w:val="none" w:sz="0" w:space="0" w:color="auto"/>
                    <w:right w:val="none" w:sz="0" w:space="0" w:color="auto"/>
                  </w:divBdr>
                  <w:divsChild>
                    <w:div w:id="125271446">
                      <w:marLeft w:val="0"/>
                      <w:marRight w:val="0"/>
                      <w:marTop w:val="0"/>
                      <w:marBottom w:val="0"/>
                      <w:divBdr>
                        <w:top w:val="none" w:sz="0" w:space="0" w:color="auto"/>
                        <w:left w:val="none" w:sz="0" w:space="0" w:color="auto"/>
                        <w:bottom w:val="none" w:sz="0" w:space="0" w:color="auto"/>
                        <w:right w:val="none" w:sz="0" w:space="0" w:color="auto"/>
                      </w:divBdr>
                    </w:div>
                  </w:divsChild>
                </w:div>
                <w:div w:id="333992862">
                  <w:marLeft w:val="0"/>
                  <w:marRight w:val="0"/>
                  <w:marTop w:val="0"/>
                  <w:marBottom w:val="0"/>
                  <w:divBdr>
                    <w:top w:val="none" w:sz="0" w:space="0" w:color="auto"/>
                    <w:left w:val="none" w:sz="0" w:space="0" w:color="auto"/>
                    <w:bottom w:val="none" w:sz="0" w:space="0" w:color="auto"/>
                    <w:right w:val="none" w:sz="0" w:space="0" w:color="auto"/>
                  </w:divBdr>
                  <w:divsChild>
                    <w:div w:id="1622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53206">
      <w:bodyDiv w:val="1"/>
      <w:marLeft w:val="0"/>
      <w:marRight w:val="0"/>
      <w:marTop w:val="0"/>
      <w:marBottom w:val="0"/>
      <w:divBdr>
        <w:top w:val="none" w:sz="0" w:space="0" w:color="auto"/>
        <w:left w:val="none" w:sz="0" w:space="0" w:color="auto"/>
        <w:bottom w:val="none" w:sz="0" w:space="0" w:color="auto"/>
        <w:right w:val="none" w:sz="0" w:space="0" w:color="auto"/>
      </w:divBdr>
      <w:divsChild>
        <w:div w:id="168301280">
          <w:marLeft w:val="0"/>
          <w:marRight w:val="0"/>
          <w:marTop w:val="0"/>
          <w:marBottom w:val="0"/>
          <w:divBdr>
            <w:top w:val="none" w:sz="0" w:space="0" w:color="auto"/>
            <w:left w:val="none" w:sz="0" w:space="0" w:color="auto"/>
            <w:bottom w:val="none" w:sz="0" w:space="0" w:color="auto"/>
            <w:right w:val="none" w:sz="0" w:space="0" w:color="auto"/>
          </w:divBdr>
          <w:divsChild>
            <w:div w:id="1935623920">
              <w:marLeft w:val="0"/>
              <w:marRight w:val="0"/>
              <w:marTop w:val="0"/>
              <w:marBottom w:val="0"/>
              <w:divBdr>
                <w:top w:val="none" w:sz="0" w:space="0" w:color="auto"/>
                <w:left w:val="none" w:sz="0" w:space="0" w:color="auto"/>
                <w:bottom w:val="none" w:sz="0" w:space="0" w:color="auto"/>
                <w:right w:val="none" w:sz="0" w:space="0" w:color="auto"/>
              </w:divBdr>
              <w:divsChild>
                <w:div w:id="19037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0780">
      <w:bodyDiv w:val="1"/>
      <w:marLeft w:val="0"/>
      <w:marRight w:val="0"/>
      <w:marTop w:val="0"/>
      <w:marBottom w:val="0"/>
      <w:divBdr>
        <w:top w:val="none" w:sz="0" w:space="0" w:color="auto"/>
        <w:left w:val="none" w:sz="0" w:space="0" w:color="auto"/>
        <w:bottom w:val="none" w:sz="0" w:space="0" w:color="auto"/>
        <w:right w:val="none" w:sz="0" w:space="0" w:color="auto"/>
      </w:divBdr>
      <w:divsChild>
        <w:div w:id="1358430913">
          <w:marLeft w:val="0"/>
          <w:marRight w:val="0"/>
          <w:marTop w:val="0"/>
          <w:marBottom w:val="0"/>
          <w:divBdr>
            <w:top w:val="none" w:sz="0" w:space="0" w:color="auto"/>
            <w:left w:val="none" w:sz="0" w:space="0" w:color="auto"/>
            <w:bottom w:val="none" w:sz="0" w:space="0" w:color="auto"/>
            <w:right w:val="none" w:sz="0" w:space="0" w:color="auto"/>
          </w:divBdr>
          <w:divsChild>
            <w:div w:id="1473209416">
              <w:marLeft w:val="0"/>
              <w:marRight w:val="0"/>
              <w:marTop w:val="0"/>
              <w:marBottom w:val="0"/>
              <w:divBdr>
                <w:top w:val="none" w:sz="0" w:space="0" w:color="auto"/>
                <w:left w:val="none" w:sz="0" w:space="0" w:color="auto"/>
                <w:bottom w:val="none" w:sz="0" w:space="0" w:color="auto"/>
                <w:right w:val="none" w:sz="0" w:space="0" w:color="auto"/>
              </w:divBdr>
              <w:divsChild>
                <w:div w:id="8828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6127">
      <w:bodyDiv w:val="1"/>
      <w:marLeft w:val="0"/>
      <w:marRight w:val="0"/>
      <w:marTop w:val="0"/>
      <w:marBottom w:val="0"/>
      <w:divBdr>
        <w:top w:val="none" w:sz="0" w:space="0" w:color="auto"/>
        <w:left w:val="none" w:sz="0" w:space="0" w:color="auto"/>
        <w:bottom w:val="none" w:sz="0" w:space="0" w:color="auto"/>
        <w:right w:val="none" w:sz="0" w:space="0" w:color="auto"/>
      </w:divBdr>
    </w:div>
    <w:div w:id="1615745758">
      <w:bodyDiv w:val="1"/>
      <w:marLeft w:val="0"/>
      <w:marRight w:val="0"/>
      <w:marTop w:val="0"/>
      <w:marBottom w:val="0"/>
      <w:divBdr>
        <w:top w:val="none" w:sz="0" w:space="0" w:color="auto"/>
        <w:left w:val="none" w:sz="0" w:space="0" w:color="auto"/>
        <w:bottom w:val="none" w:sz="0" w:space="0" w:color="auto"/>
        <w:right w:val="none" w:sz="0" w:space="0" w:color="auto"/>
      </w:divBdr>
      <w:divsChild>
        <w:div w:id="1582981746">
          <w:marLeft w:val="0"/>
          <w:marRight w:val="0"/>
          <w:marTop w:val="0"/>
          <w:marBottom w:val="0"/>
          <w:divBdr>
            <w:top w:val="none" w:sz="0" w:space="0" w:color="auto"/>
            <w:left w:val="none" w:sz="0" w:space="0" w:color="auto"/>
            <w:bottom w:val="none" w:sz="0" w:space="0" w:color="auto"/>
            <w:right w:val="none" w:sz="0" w:space="0" w:color="auto"/>
          </w:divBdr>
          <w:divsChild>
            <w:div w:id="1105534994">
              <w:marLeft w:val="0"/>
              <w:marRight w:val="0"/>
              <w:marTop w:val="0"/>
              <w:marBottom w:val="0"/>
              <w:divBdr>
                <w:top w:val="none" w:sz="0" w:space="0" w:color="auto"/>
                <w:left w:val="none" w:sz="0" w:space="0" w:color="auto"/>
                <w:bottom w:val="none" w:sz="0" w:space="0" w:color="auto"/>
                <w:right w:val="none" w:sz="0" w:space="0" w:color="auto"/>
              </w:divBdr>
              <w:divsChild>
                <w:div w:id="334693878">
                  <w:marLeft w:val="0"/>
                  <w:marRight w:val="0"/>
                  <w:marTop w:val="0"/>
                  <w:marBottom w:val="0"/>
                  <w:divBdr>
                    <w:top w:val="none" w:sz="0" w:space="0" w:color="auto"/>
                    <w:left w:val="none" w:sz="0" w:space="0" w:color="auto"/>
                    <w:bottom w:val="none" w:sz="0" w:space="0" w:color="auto"/>
                    <w:right w:val="none" w:sz="0" w:space="0" w:color="auto"/>
                  </w:divBdr>
                  <w:divsChild>
                    <w:div w:id="1675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17134">
      <w:bodyDiv w:val="1"/>
      <w:marLeft w:val="0"/>
      <w:marRight w:val="0"/>
      <w:marTop w:val="0"/>
      <w:marBottom w:val="0"/>
      <w:divBdr>
        <w:top w:val="none" w:sz="0" w:space="0" w:color="auto"/>
        <w:left w:val="none" w:sz="0" w:space="0" w:color="auto"/>
        <w:bottom w:val="none" w:sz="0" w:space="0" w:color="auto"/>
        <w:right w:val="none" w:sz="0" w:space="0" w:color="auto"/>
      </w:divBdr>
      <w:divsChild>
        <w:div w:id="1939485128">
          <w:marLeft w:val="0"/>
          <w:marRight w:val="0"/>
          <w:marTop w:val="0"/>
          <w:marBottom w:val="0"/>
          <w:divBdr>
            <w:top w:val="none" w:sz="0" w:space="0" w:color="auto"/>
            <w:left w:val="none" w:sz="0" w:space="0" w:color="auto"/>
            <w:bottom w:val="none" w:sz="0" w:space="0" w:color="auto"/>
            <w:right w:val="none" w:sz="0" w:space="0" w:color="auto"/>
          </w:divBdr>
          <w:divsChild>
            <w:div w:id="2143762375">
              <w:marLeft w:val="0"/>
              <w:marRight w:val="0"/>
              <w:marTop w:val="0"/>
              <w:marBottom w:val="0"/>
              <w:divBdr>
                <w:top w:val="none" w:sz="0" w:space="0" w:color="auto"/>
                <w:left w:val="none" w:sz="0" w:space="0" w:color="auto"/>
                <w:bottom w:val="none" w:sz="0" w:space="0" w:color="auto"/>
                <w:right w:val="none" w:sz="0" w:space="0" w:color="auto"/>
              </w:divBdr>
              <w:divsChild>
                <w:div w:id="717893475">
                  <w:marLeft w:val="0"/>
                  <w:marRight w:val="0"/>
                  <w:marTop w:val="0"/>
                  <w:marBottom w:val="0"/>
                  <w:divBdr>
                    <w:top w:val="none" w:sz="0" w:space="0" w:color="auto"/>
                    <w:left w:val="none" w:sz="0" w:space="0" w:color="auto"/>
                    <w:bottom w:val="none" w:sz="0" w:space="0" w:color="auto"/>
                    <w:right w:val="none" w:sz="0" w:space="0" w:color="auto"/>
                  </w:divBdr>
                  <w:divsChild>
                    <w:div w:id="605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EN/HRBodies/CRPD/Pages/CRPDStateme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44D14F-CB13-4A8F-A987-8CAA040053E9}">
  <ds:schemaRefs>
    <ds:schemaRef ds:uri="http://schemas.openxmlformats.org/officeDocument/2006/bibliography"/>
  </ds:schemaRefs>
</ds:datastoreItem>
</file>

<file path=customXml/itemProps2.xml><?xml version="1.0" encoding="utf-8"?>
<ds:datastoreItem xmlns:ds="http://schemas.openxmlformats.org/officeDocument/2006/customXml" ds:itemID="{F282AA4F-C197-4D8D-BADE-6F4F4D6F2280}"/>
</file>

<file path=customXml/itemProps3.xml><?xml version="1.0" encoding="utf-8"?>
<ds:datastoreItem xmlns:ds="http://schemas.openxmlformats.org/officeDocument/2006/customXml" ds:itemID="{5FA7AF44-65AF-4A59-9AD3-DBE5CE7A243C}"/>
</file>

<file path=customXml/itemProps4.xml><?xml version="1.0" encoding="utf-8"?>
<ds:datastoreItem xmlns:ds="http://schemas.openxmlformats.org/officeDocument/2006/customXml" ds:itemID="{EFC81906-3615-4038-85B7-51965A44E711}"/>
</file>

<file path=docProps/app.xml><?xml version="1.0" encoding="utf-8"?>
<Properties xmlns="http://schemas.openxmlformats.org/officeDocument/2006/extended-properties" xmlns:vt="http://schemas.openxmlformats.org/officeDocument/2006/docPropsVTypes">
  <Template>Normal.dotm</Template>
  <TotalTime>1</TotalTime>
  <Pages>5</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PUCP</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Villarreal López</dc:creator>
  <cp:keywords/>
  <dc:description/>
  <cp:lastModifiedBy>MICHELS Cristina</cp:lastModifiedBy>
  <cp:revision>2</cp:revision>
  <dcterms:created xsi:type="dcterms:W3CDTF">2020-07-07T09:12:00Z</dcterms:created>
  <dcterms:modified xsi:type="dcterms:W3CDTF">2020-07-07T09:12:00Z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