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3B25" w14:textId="77777777" w:rsidR="00A75117" w:rsidRDefault="00A75117" w:rsidP="001F0446">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rPr>
      </w:pPr>
      <w:bookmarkStart w:id="0" w:name="_GoBack"/>
      <w:bookmarkEnd w:id="0"/>
      <w:r>
        <w:rPr>
          <w:rFonts w:ascii="Montserrat" w:hAnsi="Montserrat"/>
          <w:b/>
          <w:bCs/>
          <w:iCs/>
        </w:rPr>
        <w:t xml:space="preserve">Informe de México. </w:t>
      </w:r>
    </w:p>
    <w:p w14:paraId="5A1FF5B2" w14:textId="77777777" w:rsidR="00A75117" w:rsidRDefault="00A75117" w:rsidP="001F0446">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rPr>
      </w:pPr>
      <w:r>
        <w:rPr>
          <w:rFonts w:ascii="Montserrat" w:hAnsi="Montserrat"/>
          <w:b/>
          <w:bCs/>
          <w:iCs/>
        </w:rPr>
        <w:t>D</w:t>
      </w:r>
      <w:r w:rsidRPr="00A75117">
        <w:rPr>
          <w:rFonts w:ascii="Montserrat" w:hAnsi="Montserrat"/>
          <w:b/>
          <w:bCs/>
          <w:iCs/>
        </w:rPr>
        <w:t>erechos de las personas con discapacidad a la participación en el deporte</w:t>
      </w:r>
      <w:r>
        <w:rPr>
          <w:rFonts w:ascii="Montserrat" w:hAnsi="Montserrat"/>
          <w:b/>
          <w:bCs/>
          <w:iCs/>
        </w:rPr>
        <w:t>.</w:t>
      </w:r>
    </w:p>
    <w:p w14:paraId="1721A63A" w14:textId="77777777" w:rsidR="00A3063B" w:rsidRPr="00A3063B" w:rsidRDefault="00A3063B" w:rsidP="00A3063B">
      <w:pPr>
        <w:pStyle w:val="NormalWeb"/>
        <w:shd w:val="clear" w:color="auto" w:fill="FFFFFF"/>
        <w:spacing w:before="0" w:beforeAutospacing="0" w:after="0" w:afterAutospacing="0"/>
        <w:jc w:val="both"/>
        <w:rPr>
          <w:rFonts w:ascii="Montserrat" w:eastAsiaTheme="minorHAnsi" w:hAnsi="Montserrat"/>
          <w:sz w:val="21"/>
          <w:szCs w:val="21"/>
          <w:lang w:eastAsia="en-US"/>
        </w:rPr>
      </w:pPr>
    </w:p>
    <w:p w14:paraId="00F2BC84" w14:textId="77777777" w:rsidR="0042033D" w:rsidRPr="00A75117" w:rsidRDefault="00A75117" w:rsidP="00A75117">
      <w:pPr>
        <w:pStyle w:val="ListParagraph"/>
        <w:numPr>
          <w:ilvl w:val="0"/>
          <w:numId w:val="19"/>
        </w:numPr>
        <w:spacing w:after="0" w:line="240" w:lineRule="auto"/>
        <w:jc w:val="both"/>
        <w:rPr>
          <w:rFonts w:ascii="Montserrat" w:eastAsia="Times New Roman" w:hAnsi="Montserrat" w:cs="Arial"/>
          <w:b/>
          <w:bCs/>
          <w:color w:val="262626"/>
          <w:u w:val="single"/>
          <w:lang w:eastAsia="es-ES"/>
        </w:rPr>
      </w:pPr>
      <w:r w:rsidRPr="00A75117">
        <w:rPr>
          <w:rFonts w:ascii="Montserrat" w:eastAsia="Times New Roman" w:hAnsi="Montserrat" w:cs="Arial"/>
          <w:b/>
          <w:bCs/>
          <w:color w:val="262626"/>
          <w:u w:val="single"/>
          <w:lang w:eastAsia="es-ES"/>
        </w:rPr>
        <w:t>Actividades recreativas y de esparcimiento</w:t>
      </w:r>
    </w:p>
    <w:p w14:paraId="7B36C554" w14:textId="77777777" w:rsidR="00A75117" w:rsidRPr="00A75117" w:rsidRDefault="00A75117" w:rsidP="00A75117">
      <w:pPr>
        <w:spacing w:after="0" w:line="240" w:lineRule="auto"/>
        <w:jc w:val="both"/>
        <w:rPr>
          <w:rFonts w:ascii="Montserrat" w:eastAsia="Times New Roman" w:hAnsi="Montserrat" w:cs="Arial"/>
          <w:b/>
          <w:bCs/>
          <w:color w:val="262626"/>
          <w:u w:val="single"/>
          <w:lang w:eastAsia="es-ES"/>
        </w:rPr>
      </w:pPr>
    </w:p>
    <w:p w14:paraId="7F3D1C40" w14:textId="77777777" w:rsidR="00A75117" w:rsidRDefault="00A75117" w:rsidP="00A75117">
      <w:pPr>
        <w:spacing w:after="0" w:line="240" w:lineRule="auto"/>
        <w:jc w:val="both"/>
        <w:rPr>
          <w:rFonts w:ascii="Montserrat" w:eastAsia="Times New Roman" w:hAnsi="Montserrat" w:cs="Arial"/>
          <w:b/>
          <w:color w:val="262626"/>
          <w:lang w:eastAsia="es-ES"/>
        </w:rPr>
      </w:pPr>
      <w:r w:rsidRPr="00A75117">
        <w:rPr>
          <w:rFonts w:ascii="Montserrat" w:eastAsia="Times New Roman" w:hAnsi="Montserrat" w:cs="Arial"/>
          <w:b/>
          <w:color w:val="262626"/>
          <w:lang w:eastAsia="es-ES"/>
        </w:rPr>
        <w:t xml:space="preserve">1(a). </w:t>
      </w:r>
      <w:r w:rsidRPr="00A75117">
        <w:rPr>
          <w:rFonts w:ascii="Montserrat" w:eastAsia="Times New Roman" w:hAnsi="Montserrat" w:cs="Arial"/>
          <w:b/>
          <w:color w:val="262626"/>
          <w:lang w:eastAsia="es-ES"/>
        </w:rPr>
        <w:tab/>
        <w:t>¿Cuenta su país con leyes, políticas, planes, estrategias o directrices y departamentos en cualquier nivel de gobierno relativos a la inclusión de las personas con discapacidad en actividades físicas recreativas y de esparcimiento generales (no específicas para personas con discapacidad), incluyendo, pero no limitadas a:</w:t>
      </w:r>
    </w:p>
    <w:p w14:paraId="6671CED7" w14:textId="77777777" w:rsidR="00822F98" w:rsidRDefault="00822F98" w:rsidP="00A75117">
      <w:pPr>
        <w:spacing w:after="0" w:line="240" w:lineRule="auto"/>
        <w:jc w:val="both"/>
        <w:rPr>
          <w:rFonts w:ascii="Montserrat" w:eastAsia="Times New Roman" w:hAnsi="Montserrat" w:cs="Arial"/>
          <w:b/>
          <w:color w:val="262626"/>
          <w:lang w:eastAsia="es-ES"/>
        </w:rPr>
      </w:pPr>
    </w:p>
    <w:p w14:paraId="3718F73B" w14:textId="77777777" w:rsidR="00822F98" w:rsidRPr="00822F98" w:rsidRDefault="00822F98" w:rsidP="00822F98">
      <w:pPr>
        <w:pStyle w:val="ListParagraph"/>
        <w:numPr>
          <w:ilvl w:val="0"/>
          <w:numId w:val="27"/>
        </w:numPr>
        <w:spacing w:after="0" w:line="240" w:lineRule="auto"/>
        <w:jc w:val="both"/>
        <w:rPr>
          <w:rFonts w:ascii="Montserrat" w:eastAsia="Times New Roman" w:hAnsi="Montserrat" w:cs="Arial"/>
          <w:b/>
          <w:color w:val="262626"/>
          <w:lang w:eastAsia="es-ES"/>
        </w:rPr>
      </w:pPr>
      <w:r w:rsidRPr="00822F98">
        <w:rPr>
          <w:rFonts w:ascii="Montserrat" w:eastAsia="Times New Roman" w:hAnsi="Montserrat" w:cs="Arial"/>
          <w:b/>
          <w:color w:val="262626"/>
          <w:lang w:eastAsia="es-ES"/>
        </w:rPr>
        <w:t xml:space="preserve">Ámbitos privados: gimnasios privados, clubes deportivos, asociaciones y fundaciones deportivas, campamentos de verano, maratones, piletas de natación, entre otros; </w:t>
      </w:r>
    </w:p>
    <w:p w14:paraId="53D16634" w14:textId="77777777" w:rsidR="00822F98" w:rsidRPr="00822F98" w:rsidRDefault="00822F98" w:rsidP="00822F98">
      <w:pPr>
        <w:pStyle w:val="ListParagraph"/>
        <w:numPr>
          <w:ilvl w:val="0"/>
          <w:numId w:val="27"/>
        </w:numPr>
        <w:spacing w:after="0" w:line="240" w:lineRule="auto"/>
        <w:jc w:val="both"/>
        <w:rPr>
          <w:rFonts w:ascii="Montserrat" w:eastAsia="Times New Roman" w:hAnsi="Montserrat" w:cs="Arial"/>
          <w:b/>
          <w:color w:val="262626"/>
          <w:lang w:eastAsia="es-ES"/>
        </w:rPr>
      </w:pPr>
      <w:r w:rsidRPr="00822F98">
        <w:rPr>
          <w:rFonts w:ascii="Montserrat" w:eastAsia="Times New Roman" w:hAnsi="Montserrat" w:cs="Arial"/>
          <w:b/>
          <w:color w:val="262626"/>
          <w:lang w:eastAsia="es-ES"/>
        </w:rPr>
        <w:t>Plataformas públicas o privadas de turismo: lugares turísticos (ej. playas, montañas, bosques, entre otros), incluyendo servicios para personas con discapacidad;</w:t>
      </w:r>
    </w:p>
    <w:p w14:paraId="234AB594" w14:textId="77777777" w:rsidR="00822F98" w:rsidRPr="00822F98" w:rsidRDefault="00822F98" w:rsidP="00822F98">
      <w:pPr>
        <w:pStyle w:val="ListParagraph"/>
        <w:numPr>
          <w:ilvl w:val="0"/>
          <w:numId w:val="27"/>
        </w:numPr>
        <w:spacing w:after="0" w:line="240" w:lineRule="auto"/>
        <w:jc w:val="both"/>
        <w:rPr>
          <w:rFonts w:ascii="Montserrat" w:eastAsia="Times New Roman" w:hAnsi="Montserrat" w:cs="Arial"/>
          <w:b/>
          <w:color w:val="262626"/>
          <w:lang w:eastAsia="es-ES"/>
        </w:rPr>
      </w:pPr>
      <w:r w:rsidRPr="00822F98">
        <w:rPr>
          <w:rFonts w:ascii="Montserrat" w:eastAsia="Times New Roman" w:hAnsi="Montserrat" w:cs="Arial"/>
          <w:b/>
          <w:color w:val="262626"/>
          <w:lang w:eastAsia="es-ES"/>
        </w:rPr>
        <w:t>E</w:t>
      </w:r>
      <w:r w:rsidR="00050CC6">
        <w:rPr>
          <w:rFonts w:ascii="Montserrat" w:eastAsia="Times New Roman" w:hAnsi="Montserrat" w:cs="Arial"/>
          <w:b/>
          <w:color w:val="262626"/>
          <w:lang w:eastAsia="es-ES"/>
        </w:rPr>
        <w:t>spacios públicos en áreas urbana</w:t>
      </w:r>
      <w:r w:rsidRPr="00822F98">
        <w:rPr>
          <w:rFonts w:ascii="Montserrat" w:eastAsia="Times New Roman" w:hAnsi="Montserrat" w:cs="Arial"/>
          <w:b/>
          <w:color w:val="262626"/>
          <w:lang w:eastAsia="es-ES"/>
        </w:rPr>
        <w:t>s: Senderos deportivos urbanos, senderos para bicicletas, sitios públicos de entrenamiento físico, yoga, deportes recreativo</w:t>
      </w:r>
      <w:r w:rsidR="00050CC6">
        <w:rPr>
          <w:rFonts w:ascii="Montserrat" w:eastAsia="Times New Roman" w:hAnsi="Montserrat" w:cs="Arial"/>
          <w:b/>
          <w:color w:val="262626"/>
          <w:lang w:eastAsia="es-ES"/>
        </w:rPr>
        <w:t>s, parques infantiles para niñas y niño</w:t>
      </w:r>
      <w:r w:rsidRPr="00822F98">
        <w:rPr>
          <w:rFonts w:ascii="Montserrat" w:eastAsia="Times New Roman" w:hAnsi="Montserrat" w:cs="Arial"/>
          <w:b/>
          <w:color w:val="262626"/>
          <w:lang w:eastAsia="es-ES"/>
        </w:rPr>
        <w:t>s, lugares recreativos para personas mayores, entre otros.</w:t>
      </w:r>
    </w:p>
    <w:p w14:paraId="0424BCB2" w14:textId="77777777" w:rsidR="00822F98" w:rsidRPr="00822F98" w:rsidRDefault="00822F98" w:rsidP="00822F98">
      <w:pPr>
        <w:pStyle w:val="ListParagraph"/>
        <w:numPr>
          <w:ilvl w:val="0"/>
          <w:numId w:val="27"/>
        </w:numPr>
        <w:spacing w:after="0" w:line="240" w:lineRule="auto"/>
        <w:jc w:val="both"/>
        <w:rPr>
          <w:rFonts w:ascii="Montserrat" w:eastAsia="Times New Roman" w:hAnsi="Montserrat" w:cs="Arial"/>
          <w:b/>
          <w:color w:val="262626"/>
          <w:lang w:eastAsia="es-ES"/>
        </w:rPr>
      </w:pPr>
      <w:r w:rsidRPr="00822F98">
        <w:rPr>
          <w:rFonts w:ascii="Montserrat" w:eastAsia="Times New Roman" w:hAnsi="Montserrat" w:cs="Arial"/>
          <w:b/>
          <w:color w:val="262626"/>
          <w:lang w:eastAsia="es-ES"/>
        </w:rPr>
        <w:t>Senderos naturales: senderos para caminatas, centros naturales, baños, plataformas de observación (miradores), cuentan con accesibilidad y servicios.</w:t>
      </w:r>
    </w:p>
    <w:p w14:paraId="1067A88C" w14:textId="77777777" w:rsidR="00A75117" w:rsidRDefault="00A75117" w:rsidP="00A75117">
      <w:pPr>
        <w:spacing w:after="0" w:line="240" w:lineRule="auto"/>
        <w:jc w:val="both"/>
        <w:rPr>
          <w:rFonts w:ascii="Montserrat" w:eastAsia="Times New Roman" w:hAnsi="Montserrat" w:cs="Arial"/>
          <w:b/>
          <w:color w:val="262626"/>
          <w:lang w:eastAsia="es-ES"/>
        </w:rPr>
      </w:pPr>
    </w:p>
    <w:p w14:paraId="73B9B8F4" w14:textId="77777777" w:rsidR="003065E1" w:rsidRDefault="00163355" w:rsidP="003065E1">
      <w:pPr>
        <w:spacing w:after="0" w:line="240" w:lineRule="auto"/>
        <w:jc w:val="both"/>
        <w:rPr>
          <w:rFonts w:ascii="Montserrat" w:eastAsia="Times New Roman" w:hAnsi="Montserrat" w:cs="Arial"/>
          <w:bCs/>
          <w:color w:val="262626"/>
          <w:lang w:eastAsia="es-ES"/>
        </w:rPr>
      </w:pPr>
      <w:r>
        <w:rPr>
          <w:rFonts w:ascii="Montserrat" w:eastAsia="Times New Roman" w:hAnsi="Montserrat" w:cs="Arial"/>
          <w:bCs/>
          <w:color w:val="262626"/>
          <w:lang w:eastAsia="es-ES"/>
        </w:rPr>
        <w:t>México cuenta con un</w:t>
      </w:r>
      <w:r w:rsidR="003065E1" w:rsidRPr="003065E1">
        <w:rPr>
          <w:rFonts w:ascii="Montserrat" w:eastAsia="Times New Roman" w:hAnsi="Montserrat" w:cs="Arial"/>
          <w:bCs/>
          <w:color w:val="262626"/>
          <w:lang w:eastAsia="es-ES"/>
        </w:rPr>
        <w:t xml:space="preserve"> marco jurídico que busca garantizar el acceso a las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actividades deportivas, recreativas, turísticas y culturales para las personas con discapacidad</w:t>
      </w:r>
      <w:r>
        <w:rPr>
          <w:rFonts w:ascii="Montserrat" w:eastAsia="Times New Roman" w:hAnsi="Montserrat" w:cs="Arial"/>
          <w:bCs/>
          <w:color w:val="262626"/>
          <w:lang w:eastAsia="es-ES"/>
        </w:rPr>
        <w:t>. E</w:t>
      </w:r>
      <w:r w:rsidR="00050CC6">
        <w:rPr>
          <w:rFonts w:ascii="Montserrat" w:eastAsia="Times New Roman" w:hAnsi="Montserrat" w:cs="Arial"/>
          <w:bCs/>
          <w:color w:val="262626"/>
          <w:lang w:eastAsia="es-ES"/>
        </w:rPr>
        <w:t>n ese sentido, se informa sobre l</w:t>
      </w:r>
      <w:r w:rsidR="003065E1" w:rsidRPr="003065E1">
        <w:rPr>
          <w:rFonts w:ascii="Montserrat" w:eastAsia="Times New Roman" w:hAnsi="Montserrat" w:cs="Arial"/>
          <w:bCs/>
          <w:color w:val="262626"/>
          <w:lang w:eastAsia="es-ES"/>
        </w:rPr>
        <w:t xml:space="preserve">a Ley General para la Inclusión de las </w:t>
      </w:r>
      <w:r>
        <w:rPr>
          <w:rFonts w:ascii="Montserrat" w:eastAsia="Times New Roman" w:hAnsi="Montserrat" w:cs="Arial"/>
          <w:bCs/>
          <w:color w:val="262626"/>
          <w:lang w:eastAsia="es-ES"/>
        </w:rPr>
        <w:t>P</w:t>
      </w:r>
      <w:r w:rsidR="003065E1" w:rsidRPr="003065E1">
        <w:rPr>
          <w:rFonts w:ascii="Montserrat" w:eastAsia="Times New Roman" w:hAnsi="Montserrat" w:cs="Arial"/>
          <w:bCs/>
          <w:color w:val="262626"/>
          <w:lang w:eastAsia="es-ES"/>
        </w:rPr>
        <w:t xml:space="preserve">ersonas con Discapacidad, </w:t>
      </w:r>
      <w:r>
        <w:rPr>
          <w:rFonts w:ascii="Montserrat" w:eastAsia="Times New Roman" w:hAnsi="Montserrat" w:cs="Arial"/>
          <w:bCs/>
          <w:color w:val="262626"/>
          <w:lang w:eastAsia="es-ES"/>
        </w:rPr>
        <w:t xml:space="preserve">que </w:t>
      </w:r>
      <w:r w:rsidR="003065E1" w:rsidRPr="003065E1">
        <w:rPr>
          <w:rFonts w:ascii="Montserrat" w:eastAsia="Times New Roman" w:hAnsi="Montserrat" w:cs="Arial"/>
          <w:bCs/>
          <w:color w:val="262626"/>
          <w:lang w:eastAsia="es-ES"/>
        </w:rPr>
        <w:t>dentro de</w:t>
      </w:r>
      <w:r>
        <w:rPr>
          <w:rFonts w:ascii="Montserrat" w:eastAsia="Times New Roman" w:hAnsi="Montserrat" w:cs="Arial"/>
          <w:bCs/>
          <w:color w:val="262626"/>
          <w:lang w:eastAsia="es-ES"/>
        </w:rPr>
        <w:t xml:space="preserve"> su</w:t>
      </w:r>
      <w:r w:rsidR="003065E1" w:rsidRPr="003065E1">
        <w:rPr>
          <w:rFonts w:ascii="Montserrat" w:eastAsia="Times New Roman" w:hAnsi="Montserrat" w:cs="Arial"/>
          <w:bCs/>
          <w:color w:val="262626"/>
          <w:lang w:eastAsia="es-ES"/>
        </w:rPr>
        <w:t xml:space="preserve"> capítulo VIII</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señala las responsabilidades institucionales</w:t>
      </w:r>
      <w:r>
        <w:rPr>
          <w:rFonts w:ascii="Montserrat" w:eastAsia="Times New Roman" w:hAnsi="Montserrat" w:cs="Arial"/>
          <w:bCs/>
          <w:color w:val="262626"/>
          <w:lang w:eastAsia="es-ES"/>
        </w:rPr>
        <w:t xml:space="preserve"> para garantizar</w:t>
      </w:r>
      <w:r w:rsidR="003065E1" w:rsidRPr="003065E1">
        <w:rPr>
          <w:rFonts w:ascii="Montserrat" w:eastAsia="Times New Roman" w:hAnsi="Montserrat" w:cs="Arial"/>
          <w:bCs/>
          <w:color w:val="262626"/>
          <w:lang w:eastAsia="es-ES"/>
        </w:rPr>
        <w:t xml:space="preserve"> las actividades deportivas,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recreativas, culturales y turísticas enfocadas a las personas con discapacidad; de igual manera, una</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 xml:space="preserve">de las finalidades de la Ley General de Cultura Física y Deporte es la de </w:t>
      </w:r>
      <w:r>
        <w:rPr>
          <w:rFonts w:ascii="Montserrat" w:eastAsia="Times New Roman" w:hAnsi="Montserrat" w:cs="Arial"/>
          <w:bCs/>
          <w:color w:val="262626"/>
          <w:lang w:eastAsia="es-ES"/>
        </w:rPr>
        <w:t>g</w:t>
      </w:r>
      <w:r w:rsidR="003065E1" w:rsidRPr="003065E1">
        <w:rPr>
          <w:rFonts w:ascii="Montserrat" w:eastAsia="Times New Roman" w:hAnsi="Montserrat" w:cs="Arial"/>
          <w:bCs/>
          <w:color w:val="262626"/>
          <w:lang w:eastAsia="es-ES"/>
        </w:rPr>
        <w:t>arantizar a todas las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personas sin distinción de género, edad, discapacidad, condición social, religión, opiniones,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preferencias o estado civil, la igualdad de oportunidades dentro de los programas de desarrollo que en</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materia de cultura física y deporte se implementen, en dicha ley se describe</w:t>
      </w:r>
      <w:r w:rsidR="00050CC6">
        <w:rPr>
          <w:rFonts w:ascii="Montserrat" w:eastAsia="Times New Roman" w:hAnsi="Montserrat" w:cs="Arial"/>
          <w:bCs/>
          <w:color w:val="262626"/>
          <w:lang w:eastAsia="es-ES"/>
        </w:rPr>
        <w:t>n</w:t>
      </w:r>
      <w:r w:rsidR="003065E1" w:rsidRPr="003065E1">
        <w:rPr>
          <w:rFonts w:ascii="Montserrat" w:eastAsia="Times New Roman" w:hAnsi="Montserrat" w:cs="Arial"/>
          <w:bCs/>
          <w:color w:val="262626"/>
          <w:lang w:eastAsia="es-ES"/>
        </w:rPr>
        <w:t xml:space="preserve"> la</w:t>
      </w:r>
      <w:r w:rsidR="00050CC6">
        <w:rPr>
          <w:rFonts w:ascii="Montserrat" w:eastAsia="Times New Roman" w:hAnsi="Montserrat" w:cs="Arial"/>
          <w:bCs/>
          <w:color w:val="262626"/>
          <w:lang w:eastAsia="es-ES"/>
        </w:rPr>
        <w:t>s</w:t>
      </w:r>
      <w:r w:rsidR="003065E1" w:rsidRPr="003065E1">
        <w:rPr>
          <w:rFonts w:ascii="Montserrat" w:eastAsia="Times New Roman" w:hAnsi="Montserrat" w:cs="Arial"/>
          <w:bCs/>
          <w:color w:val="262626"/>
          <w:lang w:eastAsia="es-ES"/>
        </w:rPr>
        <w:t xml:space="preserve"> distintas categorías y</w:t>
      </w:r>
      <w:r w:rsidR="003065E1">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proyecciones de las actividades físicas, mencionando de manera focalizada el deporte para personas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con discapacidad.</w:t>
      </w:r>
    </w:p>
    <w:p w14:paraId="36F96E63" w14:textId="77777777" w:rsidR="00163355" w:rsidRPr="003065E1" w:rsidRDefault="00163355" w:rsidP="003065E1">
      <w:pPr>
        <w:spacing w:after="0" w:line="240" w:lineRule="auto"/>
        <w:jc w:val="both"/>
        <w:rPr>
          <w:rFonts w:ascii="Montserrat" w:eastAsia="Times New Roman" w:hAnsi="Montserrat" w:cs="Arial"/>
          <w:bCs/>
          <w:color w:val="262626"/>
          <w:lang w:eastAsia="es-ES"/>
        </w:rPr>
      </w:pPr>
    </w:p>
    <w:p w14:paraId="1A0CAEA6" w14:textId="77777777" w:rsid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Sobre los derechos recreativos y culturales, la Ley General de Cultura y Derechos Culturales marca la</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garantía de ejercicio de los derechos culturales a todas las personas sin importar su discapacidad o</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alguna otra situación que pudiera provocar alguna otra situación de vulnerabilidad, además que en el</w:t>
      </w:r>
      <w:r w:rsidR="00163355">
        <w:rPr>
          <w:rFonts w:ascii="Montserrat" w:eastAsia="Times New Roman" w:hAnsi="Montserrat" w:cs="Arial"/>
          <w:bCs/>
          <w:color w:val="262626"/>
          <w:lang w:eastAsia="es-ES"/>
        </w:rPr>
        <w:t xml:space="preserve"> </w:t>
      </w:r>
      <w:r w:rsidR="0058452B">
        <w:rPr>
          <w:rFonts w:ascii="Montserrat" w:eastAsia="Times New Roman" w:hAnsi="Montserrat" w:cs="Arial"/>
          <w:bCs/>
          <w:color w:val="262626"/>
          <w:lang w:eastAsia="es-ES"/>
        </w:rPr>
        <w:t>artículo 14 se señala que l</w:t>
      </w:r>
      <w:r w:rsidRPr="003065E1">
        <w:rPr>
          <w:rFonts w:ascii="Montserrat" w:eastAsia="Times New Roman" w:hAnsi="Montserrat" w:cs="Arial"/>
          <w:bCs/>
          <w:color w:val="262626"/>
          <w:lang w:eastAsia="es-ES"/>
        </w:rPr>
        <w:t>as autoridades federales, las entidades federativas, las de los municipios y</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 xml:space="preserve">de las alcaldías de la Ciudad de México, en el ámbito de su competencia, </w:t>
      </w:r>
      <w:r w:rsidRPr="003065E1">
        <w:rPr>
          <w:rFonts w:ascii="Montserrat" w:eastAsia="Times New Roman" w:hAnsi="Montserrat" w:cs="Arial"/>
          <w:bCs/>
          <w:color w:val="262626"/>
          <w:lang w:eastAsia="es-ES"/>
        </w:rPr>
        <w:lastRenderedPageBreak/>
        <w:t>promoverán el ejercicio de</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derechos culturales de las personas con discapacidad con base en los principios de igualdad y no</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discriminación.</w:t>
      </w:r>
    </w:p>
    <w:p w14:paraId="7394D23F" w14:textId="77777777" w:rsidR="00163355" w:rsidRPr="003065E1" w:rsidRDefault="00163355" w:rsidP="003065E1">
      <w:pPr>
        <w:spacing w:after="0" w:line="240" w:lineRule="auto"/>
        <w:jc w:val="both"/>
        <w:rPr>
          <w:rFonts w:ascii="Montserrat" w:eastAsia="Times New Roman" w:hAnsi="Montserrat" w:cs="Arial"/>
          <w:bCs/>
          <w:color w:val="262626"/>
          <w:lang w:eastAsia="es-ES"/>
        </w:rPr>
      </w:pPr>
    </w:p>
    <w:p w14:paraId="2F52A0B7" w14:textId="77777777" w:rsidR="003065E1" w:rsidRP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Sobre los derechos turísticos, la Ley General de Turismo marca como uno de sus objetivos el facilitar</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 las personas con discapacidad las oportunidades necesarias para el uso y disfrute de las</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instalaciones destinadas a la actividad turística, así como su participación dentro de los programas de</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turismo accesible; marcando como responsable a la Secretaría de Turismo de promover, en</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coordinación con las dependencias y entidades competentes, la prestación de servicios turísticos con</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accesibilidad, que tengan por objeto beneficiar a la población con alguna discapacidad.</w:t>
      </w:r>
    </w:p>
    <w:p w14:paraId="0FEC60A1" w14:textId="77777777" w:rsidR="00163355" w:rsidRDefault="00163355" w:rsidP="003065E1">
      <w:pPr>
        <w:spacing w:after="0" w:line="240" w:lineRule="auto"/>
        <w:jc w:val="both"/>
        <w:rPr>
          <w:rFonts w:ascii="Montserrat" w:eastAsia="Times New Roman" w:hAnsi="Montserrat" w:cs="Arial"/>
          <w:bCs/>
          <w:color w:val="262626"/>
          <w:lang w:eastAsia="es-ES"/>
        </w:rPr>
      </w:pPr>
    </w:p>
    <w:p w14:paraId="7A43B349" w14:textId="77777777" w:rsid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Como consecuencia de lo anterior y siendo la materialización de lo que la norma estipula; se tienen los</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programas derivados de las leyes mencionadas (los cuales contienen las políticas, estrategias, planes</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y directrices). En el Caso de la Ley General para la Inclusión de las personas con Discapacidad, se</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cuenta con el Programa Nacional para el Desarrollo y la Inclusión de las Personas con Discapacidad</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(PNDIPD), cuyo objetivo 4 de la edición 2014-2018 está enfocado en atender los derechos ya</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mencionados, dicho objetivo se titula “Fortalecer la participación de las personas con</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 xml:space="preserve">discapacidad en la educación inclusiva y especial, la cultura, el deporte y el turismo”. </w:t>
      </w:r>
    </w:p>
    <w:p w14:paraId="1241FD92" w14:textId="77777777" w:rsidR="00E07C8E" w:rsidRPr="003065E1" w:rsidRDefault="00E07C8E" w:rsidP="003065E1">
      <w:pPr>
        <w:spacing w:after="0" w:line="240" w:lineRule="auto"/>
        <w:jc w:val="both"/>
        <w:rPr>
          <w:rFonts w:ascii="Montserrat" w:eastAsia="Times New Roman" w:hAnsi="Montserrat" w:cs="Arial"/>
          <w:bCs/>
          <w:color w:val="262626"/>
          <w:lang w:eastAsia="es-ES"/>
        </w:rPr>
      </w:pPr>
    </w:p>
    <w:p w14:paraId="08A97BDF" w14:textId="77777777" w:rsid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E</w:t>
      </w:r>
      <w:r w:rsidR="00D77D35">
        <w:rPr>
          <w:rFonts w:ascii="Montserrat" w:eastAsia="Times New Roman" w:hAnsi="Montserrat" w:cs="Arial"/>
          <w:bCs/>
          <w:color w:val="262626"/>
          <w:lang w:eastAsia="es-ES"/>
        </w:rPr>
        <w:t xml:space="preserve">n relación con el </w:t>
      </w:r>
      <w:r w:rsidRPr="003065E1">
        <w:rPr>
          <w:rFonts w:ascii="Montserrat" w:eastAsia="Times New Roman" w:hAnsi="Montserrat" w:cs="Arial"/>
          <w:bCs/>
          <w:color w:val="262626"/>
          <w:lang w:eastAsia="es-ES"/>
        </w:rPr>
        <w:t>programa derivado de la Ley General de Cultura Física y Deporte, el programa de Cultura</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Física y Deporte vigente, cuenta de manera implícita la inclusión de la población con discapacidad en</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sus distintos objetivos y estrategias, desde las menciones a las activaciones físicas y deporte de</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recreación, hasta aquellas que tienen que ver con el deporte de rendimiento y de alto rendimiento; no</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se omite señalar que la terminología para el deporte para personas con discapacidad en este programa</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es deporte adaptado.</w:t>
      </w:r>
    </w:p>
    <w:p w14:paraId="6901C578" w14:textId="77777777" w:rsidR="00E07C8E" w:rsidRPr="003065E1" w:rsidRDefault="00E07C8E" w:rsidP="003065E1">
      <w:pPr>
        <w:spacing w:after="0" w:line="240" w:lineRule="auto"/>
        <w:jc w:val="both"/>
        <w:rPr>
          <w:rFonts w:ascii="Montserrat" w:eastAsia="Times New Roman" w:hAnsi="Montserrat" w:cs="Arial"/>
          <w:bCs/>
          <w:color w:val="262626"/>
          <w:lang w:eastAsia="es-ES"/>
        </w:rPr>
      </w:pPr>
    </w:p>
    <w:p w14:paraId="040173ED" w14:textId="77777777" w:rsidR="00E07C8E"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Acerca de los derechos estipulado</w:t>
      </w:r>
      <w:r w:rsidR="00D77D35">
        <w:rPr>
          <w:rFonts w:ascii="Montserrat" w:eastAsia="Times New Roman" w:hAnsi="Montserrat" w:cs="Arial"/>
          <w:bCs/>
          <w:color w:val="262626"/>
          <w:lang w:eastAsia="es-ES"/>
        </w:rPr>
        <w:t>s</w:t>
      </w:r>
      <w:r w:rsidRPr="003065E1">
        <w:rPr>
          <w:rFonts w:ascii="Montserrat" w:eastAsia="Times New Roman" w:hAnsi="Montserrat" w:cs="Arial"/>
          <w:bCs/>
          <w:color w:val="262626"/>
          <w:lang w:eastAsia="es-ES"/>
        </w:rPr>
        <w:t xml:space="preserve"> en la Ley General de Cultura y Derechos Culturales, dentro de la</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actividad sustancial de la Secretaría de Cultura, se ha buscado promover el acceso a la oferta cultural</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accesible, diversificando esta oferta para que no sea limitativa a cuestiones de teatro o alguna actividad</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que se limiten al disfrute de la vista (en atención al derecho a la cultura de las personas con</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discapacidad visual), para ejemplificar lo anterior, se agregan un par de enlaces donde las actividades</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son descritas por la misma Secretaría</w:t>
      </w:r>
      <w:r w:rsidR="00E07C8E">
        <w:rPr>
          <w:rFonts w:ascii="Montserrat" w:eastAsia="Times New Roman" w:hAnsi="Montserrat" w:cs="Arial"/>
          <w:bCs/>
          <w:color w:val="262626"/>
          <w:lang w:eastAsia="es-ES"/>
        </w:rPr>
        <w:t>:</w:t>
      </w:r>
      <w:r w:rsidRPr="003065E1">
        <w:rPr>
          <w:rFonts w:ascii="Montserrat" w:eastAsia="Times New Roman" w:hAnsi="Montserrat" w:cs="Arial"/>
          <w:bCs/>
          <w:color w:val="262626"/>
          <w:lang w:eastAsia="es-ES"/>
        </w:rPr>
        <w:t xml:space="preserve"> </w:t>
      </w:r>
    </w:p>
    <w:p w14:paraId="46C8EAB8" w14:textId="77777777" w:rsidR="00E07C8E" w:rsidRDefault="00E07C8E" w:rsidP="003065E1">
      <w:pPr>
        <w:spacing w:after="0" w:line="240" w:lineRule="auto"/>
        <w:jc w:val="both"/>
        <w:rPr>
          <w:rFonts w:ascii="Montserrat" w:eastAsia="Times New Roman" w:hAnsi="Montserrat" w:cs="Arial"/>
          <w:bCs/>
          <w:color w:val="262626"/>
          <w:lang w:eastAsia="es-ES"/>
        </w:rPr>
      </w:pPr>
    </w:p>
    <w:p w14:paraId="24E16159" w14:textId="77777777" w:rsidR="003065E1" w:rsidRP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https://www.gob.mx/cultura/prensa/para-no-dejar-a-nadie-atrasconoce-la-oferta-cultural-para-personas-con-discapacidad-207483</w:t>
      </w:r>
    </w:p>
    <w:p w14:paraId="75605843" w14:textId="77777777" w:rsidR="00E07C8E" w:rsidRDefault="00E07C8E" w:rsidP="003065E1">
      <w:pPr>
        <w:spacing w:after="0" w:line="240" w:lineRule="auto"/>
        <w:jc w:val="both"/>
        <w:rPr>
          <w:rFonts w:ascii="Montserrat" w:eastAsia="Times New Roman" w:hAnsi="Montserrat" w:cs="Arial"/>
          <w:bCs/>
          <w:color w:val="262626"/>
          <w:lang w:eastAsia="es-ES"/>
        </w:rPr>
      </w:pPr>
    </w:p>
    <w:p w14:paraId="0C2706BE" w14:textId="77777777" w:rsidR="003065E1" w:rsidRP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https://www.gob.mx/cultura/prensa/actividades-culturales-incluyentes-y-amigables-para-todos-en-elpais</w:t>
      </w:r>
    </w:p>
    <w:p w14:paraId="503A5900" w14:textId="77777777" w:rsidR="00E07C8E" w:rsidRDefault="00E07C8E" w:rsidP="003065E1">
      <w:pPr>
        <w:spacing w:after="0" w:line="240" w:lineRule="auto"/>
        <w:jc w:val="both"/>
        <w:rPr>
          <w:rFonts w:ascii="Montserrat" w:eastAsia="Times New Roman" w:hAnsi="Montserrat" w:cs="Arial"/>
          <w:bCs/>
          <w:color w:val="262626"/>
          <w:lang w:eastAsia="es-ES"/>
        </w:rPr>
      </w:pPr>
    </w:p>
    <w:p w14:paraId="697534C2" w14:textId="77777777" w:rsidR="00A75117" w:rsidRPr="00A75117"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Sobre los derechos turísticos de las personas con discapacidad, dentro del Programa Sectorial de</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Turismo 2020-2024, incluido en el objetivo 1, "Garantizar un enfoque social y de respeto de los</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derechos humanos en la actividad turística del país", está una estrategia enfocada al cumplimiento de</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l</w:t>
      </w:r>
      <w:r w:rsidR="00E07C8E">
        <w:rPr>
          <w:rFonts w:ascii="Montserrat" w:eastAsia="Times New Roman" w:hAnsi="Montserrat" w:cs="Arial"/>
          <w:bCs/>
          <w:color w:val="262626"/>
          <w:lang w:eastAsia="es-ES"/>
        </w:rPr>
        <w:t>o</w:t>
      </w:r>
      <w:r w:rsidRPr="003065E1">
        <w:rPr>
          <w:rFonts w:ascii="Montserrat" w:eastAsia="Times New Roman" w:hAnsi="Montserrat" w:cs="Arial"/>
          <w:bCs/>
          <w:color w:val="262626"/>
          <w:lang w:eastAsia="es-ES"/>
        </w:rPr>
        <w:t>s derechos turísticos de las personas con discapacidad, dicha estrategia está nombrada como:</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Estrategia 1.2 Fortalecer el turismo accesible para contribuir al bienestar de la población con mayor</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vulnerabilidad.</w:t>
      </w:r>
    </w:p>
    <w:p w14:paraId="5075D58F" w14:textId="77777777" w:rsidR="00A75117" w:rsidRPr="00A75117" w:rsidRDefault="00A75117" w:rsidP="00A75117">
      <w:pPr>
        <w:spacing w:after="0" w:line="240" w:lineRule="auto"/>
        <w:jc w:val="both"/>
        <w:rPr>
          <w:rFonts w:ascii="Montserrat" w:eastAsia="Times New Roman" w:hAnsi="Montserrat" w:cs="Arial"/>
          <w:b/>
          <w:color w:val="262626"/>
          <w:lang w:eastAsia="es-ES"/>
        </w:rPr>
      </w:pPr>
    </w:p>
    <w:p w14:paraId="538EBC0B" w14:textId="77777777" w:rsidR="00A75117" w:rsidRPr="00A75117" w:rsidRDefault="00A75117" w:rsidP="00A75117">
      <w:pPr>
        <w:spacing w:after="0" w:line="240" w:lineRule="auto"/>
        <w:jc w:val="both"/>
        <w:rPr>
          <w:rFonts w:ascii="Montserrat" w:eastAsia="Times New Roman" w:hAnsi="Montserrat" w:cs="Arial"/>
          <w:b/>
          <w:color w:val="262626"/>
          <w:lang w:eastAsia="es-ES"/>
        </w:rPr>
      </w:pPr>
      <w:r w:rsidRPr="00A75117">
        <w:rPr>
          <w:rFonts w:ascii="Montserrat" w:eastAsia="Times New Roman" w:hAnsi="Montserrat" w:cs="Arial"/>
          <w:b/>
          <w:color w:val="262626"/>
          <w:lang w:eastAsia="es-ES"/>
        </w:rPr>
        <w:t>1(b).</w:t>
      </w:r>
      <w:r w:rsidRPr="00A75117">
        <w:rPr>
          <w:rFonts w:ascii="Montserrat" w:eastAsia="Times New Roman" w:hAnsi="Montserrat" w:cs="Arial"/>
          <w:b/>
          <w:color w:val="262626"/>
          <w:lang w:eastAsia="es-ES"/>
        </w:rPr>
        <w:tab/>
        <w:t>¿Cuáles son los desafíos para la implementación de las medidas mencionadas? ¿Está al tanto de buenas prácticas relacionadas a las medidas mencionadas?</w:t>
      </w:r>
    </w:p>
    <w:p w14:paraId="25D0DDD2" w14:textId="77777777" w:rsidR="00A75117" w:rsidRDefault="00A75117" w:rsidP="00A75117">
      <w:pPr>
        <w:pStyle w:val="ListParagraph"/>
        <w:spacing w:after="0" w:line="240" w:lineRule="auto"/>
        <w:ind w:left="360"/>
        <w:jc w:val="both"/>
        <w:rPr>
          <w:rFonts w:ascii="Montserrat" w:eastAsia="Times New Roman" w:hAnsi="Montserrat" w:cs="Arial"/>
          <w:b/>
          <w:color w:val="262626"/>
          <w:lang w:eastAsia="es-ES"/>
        </w:rPr>
      </w:pPr>
    </w:p>
    <w:p w14:paraId="58DA8360" w14:textId="77777777" w:rsidR="00E07C8E" w:rsidRDefault="00E07C8E" w:rsidP="00E07C8E">
      <w:pPr>
        <w:spacing w:after="0" w:line="240" w:lineRule="auto"/>
        <w:jc w:val="both"/>
        <w:rPr>
          <w:rFonts w:ascii="Montserrat" w:eastAsia="Times New Roman" w:hAnsi="Montserrat" w:cs="Arial"/>
          <w:bCs/>
          <w:color w:val="262626"/>
          <w:lang w:eastAsia="es-ES"/>
        </w:rPr>
      </w:pPr>
      <w:r>
        <w:rPr>
          <w:rFonts w:ascii="Montserrat" w:eastAsia="Times New Roman" w:hAnsi="Montserrat" w:cs="Arial"/>
          <w:bCs/>
          <w:color w:val="262626"/>
          <w:lang w:eastAsia="es-ES"/>
        </w:rPr>
        <w:t xml:space="preserve">Se hace referencia </w:t>
      </w:r>
      <w:r w:rsidR="003065E1" w:rsidRPr="003065E1">
        <w:rPr>
          <w:rFonts w:ascii="Montserrat" w:eastAsia="Times New Roman" w:hAnsi="Montserrat" w:cs="Arial"/>
          <w:bCs/>
          <w:color w:val="262626"/>
          <w:lang w:eastAsia="es-ES"/>
        </w:rPr>
        <w:t xml:space="preserve">al </w:t>
      </w:r>
      <w:r w:rsidRPr="00E07C8E">
        <w:rPr>
          <w:rFonts w:ascii="Montserrat" w:eastAsia="Times New Roman" w:hAnsi="Montserrat" w:cs="Arial"/>
          <w:bCs/>
          <w:color w:val="262626"/>
          <w:lang w:eastAsia="es-ES"/>
        </w:rPr>
        <w:t>Programa Nacional para el Desarrollo y la Inclusión de las Personas con Discapacidad</w:t>
      </w:r>
      <w:r w:rsidR="00797193">
        <w:rPr>
          <w:rFonts w:ascii="Montserrat" w:eastAsia="Times New Roman" w:hAnsi="Montserrat" w:cs="Arial"/>
          <w:bCs/>
          <w:color w:val="262626"/>
          <w:lang w:eastAsia="es-ES"/>
        </w:rPr>
        <w:t xml:space="preserve"> y los desafíos para su implementación.</w:t>
      </w:r>
      <w:r>
        <w:rPr>
          <w:rFonts w:ascii="Montserrat" w:eastAsia="Times New Roman" w:hAnsi="Montserrat" w:cs="Arial"/>
          <w:bCs/>
          <w:color w:val="262626"/>
          <w:lang w:eastAsia="es-ES"/>
        </w:rPr>
        <w:t xml:space="preserve"> </w:t>
      </w:r>
    </w:p>
    <w:p w14:paraId="51EEDBA8" w14:textId="77777777" w:rsidR="003065E1" w:rsidRPr="003065E1" w:rsidRDefault="003065E1" w:rsidP="00E07C8E">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 xml:space="preserve"> </w:t>
      </w:r>
    </w:p>
    <w:p w14:paraId="536D9771" w14:textId="77777777" w:rsidR="003065E1" w:rsidRDefault="00797193" w:rsidP="00797193">
      <w:pPr>
        <w:spacing w:after="0" w:line="240" w:lineRule="auto"/>
        <w:jc w:val="both"/>
        <w:rPr>
          <w:rFonts w:ascii="Montserrat" w:eastAsia="Times New Roman" w:hAnsi="Montserrat" w:cs="Arial"/>
          <w:bCs/>
          <w:color w:val="262626"/>
          <w:lang w:eastAsia="es-ES"/>
        </w:rPr>
      </w:pPr>
      <w:r>
        <w:rPr>
          <w:rFonts w:ascii="Montserrat" w:eastAsia="Times New Roman" w:hAnsi="Montserrat" w:cs="Arial"/>
          <w:bCs/>
          <w:color w:val="262626"/>
          <w:lang w:eastAsia="es-ES"/>
        </w:rPr>
        <w:t>L</w:t>
      </w:r>
      <w:r w:rsidR="003065E1" w:rsidRPr="003065E1">
        <w:rPr>
          <w:rFonts w:ascii="Montserrat" w:eastAsia="Times New Roman" w:hAnsi="Montserrat" w:cs="Arial"/>
          <w:bCs/>
          <w:color w:val="262626"/>
          <w:lang w:eastAsia="es-ES"/>
        </w:rPr>
        <w:t>os desafíos en la implementación de las medidas descritas en el objetivo “Objetivo 4 Fortalecer la</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participación de las personas con discapacidad en la educación inclusiva y especial, la cultura, el</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 xml:space="preserve">deporte y el turismo” </w:t>
      </w:r>
      <w:r>
        <w:rPr>
          <w:rFonts w:ascii="Montserrat" w:eastAsia="Times New Roman" w:hAnsi="Montserrat" w:cs="Arial"/>
          <w:bCs/>
          <w:color w:val="262626"/>
          <w:lang w:eastAsia="es-ES"/>
        </w:rPr>
        <w:t xml:space="preserve">de dicho programa </w:t>
      </w:r>
      <w:r w:rsidR="003065E1" w:rsidRPr="003065E1">
        <w:rPr>
          <w:rFonts w:ascii="Montserrat" w:eastAsia="Times New Roman" w:hAnsi="Montserrat" w:cs="Arial"/>
          <w:bCs/>
          <w:color w:val="262626"/>
          <w:lang w:eastAsia="es-ES"/>
        </w:rPr>
        <w:t xml:space="preserve">recaen en distintas situaciones, la primera y la que </w:t>
      </w:r>
      <w:r>
        <w:rPr>
          <w:rFonts w:ascii="Montserrat" w:eastAsia="Times New Roman" w:hAnsi="Montserrat" w:cs="Arial"/>
          <w:bCs/>
          <w:color w:val="262626"/>
          <w:lang w:eastAsia="es-ES"/>
        </w:rPr>
        <w:t xml:space="preserve">se </w:t>
      </w:r>
      <w:r w:rsidR="003065E1" w:rsidRPr="003065E1">
        <w:rPr>
          <w:rFonts w:ascii="Montserrat" w:eastAsia="Times New Roman" w:hAnsi="Montserrat" w:cs="Arial"/>
          <w:bCs/>
          <w:color w:val="262626"/>
          <w:lang w:eastAsia="es-ES"/>
        </w:rPr>
        <w:t>considera implica un</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 xml:space="preserve">nivel de complejidad mayor, es la dificultad de </w:t>
      </w:r>
      <w:r>
        <w:rPr>
          <w:rFonts w:ascii="Montserrat" w:eastAsia="Times New Roman" w:hAnsi="Montserrat" w:cs="Arial"/>
          <w:bCs/>
          <w:color w:val="262626"/>
          <w:lang w:eastAsia="es-ES"/>
        </w:rPr>
        <w:t>coordinar</w:t>
      </w:r>
      <w:r w:rsidR="003065E1" w:rsidRPr="003065E1">
        <w:rPr>
          <w:rFonts w:ascii="Montserrat" w:eastAsia="Times New Roman" w:hAnsi="Montserrat" w:cs="Arial"/>
          <w:bCs/>
          <w:color w:val="262626"/>
          <w:lang w:eastAsia="es-ES"/>
        </w:rPr>
        <w:t xml:space="preserve"> las actividades entre la sociedad civil y las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dependencias y entidades de los tres órdenes de gobierno a fin de que las estrategias y actividades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marcadas sean cumplidas</w:t>
      </w:r>
      <w:r>
        <w:rPr>
          <w:rFonts w:ascii="Montserrat" w:eastAsia="Times New Roman" w:hAnsi="Montserrat" w:cs="Arial"/>
          <w:bCs/>
          <w:color w:val="262626"/>
          <w:lang w:eastAsia="es-ES"/>
        </w:rPr>
        <w:t>.</w:t>
      </w:r>
    </w:p>
    <w:p w14:paraId="2E57BAF8" w14:textId="77777777" w:rsidR="00797193" w:rsidRPr="003065E1" w:rsidRDefault="00797193" w:rsidP="00797193">
      <w:pPr>
        <w:spacing w:after="0" w:line="240" w:lineRule="auto"/>
        <w:jc w:val="both"/>
        <w:rPr>
          <w:rFonts w:ascii="Montserrat" w:eastAsia="Times New Roman" w:hAnsi="Montserrat" w:cs="Arial"/>
          <w:bCs/>
          <w:color w:val="262626"/>
          <w:lang w:eastAsia="es-ES"/>
        </w:rPr>
      </w:pPr>
    </w:p>
    <w:p w14:paraId="76AC8BAA" w14:textId="77777777" w:rsidR="00A75117" w:rsidRP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Otro gran desafío y es un común denominador en las actividades de política pública, es la complejidad</w:t>
      </w:r>
      <w:r w:rsidR="00797193">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de atención y la particularidad de necesidades que tienen los distintos grupos de personas que</w:t>
      </w:r>
      <w:r w:rsidR="00797193">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conforman a la población con discapacidad, ya que, dentro de las particularidades que su discapacidad</w:t>
      </w:r>
      <w:r w:rsidR="00797193">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representa, sus necesidades frente a una situación pueden ser completamente distintas; por lo que no</w:t>
      </w:r>
      <w:r w:rsidR="00797193">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se ha podido llegar a un punto de bienestar general de todas las personas con los distintos tipos de</w:t>
      </w:r>
      <w:r w:rsidR="00797193">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discapacidad.</w:t>
      </w:r>
    </w:p>
    <w:p w14:paraId="5476F536" w14:textId="77777777" w:rsidR="00A75117" w:rsidRPr="00A75117" w:rsidRDefault="00A75117" w:rsidP="00A75117">
      <w:pPr>
        <w:pStyle w:val="ListParagraph"/>
        <w:spacing w:after="0" w:line="240" w:lineRule="auto"/>
        <w:ind w:left="360"/>
        <w:jc w:val="both"/>
        <w:rPr>
          <w:rFonts w:ascii="Montserrat" w:eastAsia="Times New Roman" w:hAnsi="Montserrat" w:cs="Arial"/>
          <w:b/>
          <w:color w:val="262626"/>
          <w:lang w:eastAsia="es-ES"/>
        </w:rPr>
      </w:pPr>
    </w:p>
    <w:p w14:paraId="72AA0D94" w14:textId="77777777" w:rsidR="00A75117" w:rsidRPr="00A75117" w:rsidRDefault="00A75117" w:rsidP="00A75117">
      <w:pPr>
        <w:pStyle w:val="ListParagraph"/>
        <w:numPr>
          <w:ilvl w:val="0"/>
          <w:numId w:val="19"/>
        </w:numPr>
        <w:spacing w:after="0" w:line="240" w:lineRule="auto"/>
        <w:jc w:val="both"/>
        <w:rPr>
          <w:rFonts w:ascii="Montserrat" w:eastAsia="Times New Roman" w:hAnsi="Montserrat" w:cs="Arial"/>
          <w:b/>
          <w:color w:val="262626"/>
          <w:u w:val="single"/>
          <w:lang w:eastAsia="es-ES"/>
        </w:rPr>
      </w:pPr>
      <w:r w:rsidRPr="00A75117">
        <w:rPr>
          <w:rFonts w:ascii="Montserrat" w:eastAsia="Times New Roman" w:hAnsi="Montserrat" w:cs="Arial"/>
          <w:b/>
          <w:color w:val="262626"/>
          <w:u w:val="single"/>
          <w:lang w:eastAsia="es-ES"/>
        </w:rPr>
        <w:t>Educación</w:t>
      </w:r>
    </w:p>
    <w:p w14:paraId="00D7D55D" w14:textId="77777777" w:rsidR="00A75117" w:rsidRPr="00A75117" w:rsidRDefault="00A75117" w:rsidP="00A75117">
      <w:pPr>
        <w:pStyle w:val="ListParagraph"/>
        <w:spacing w:after="0" w:line="240" w:lineRule="auto"/>
        <w:ind w:left="360"/>
        <w:jc w:val="both"/>
        <w:rPr>
          <w:rFonts w:ascii="Montserrat" w:eastAsia="Times New Roman" w:hAnsi="Montserrat" w:cs="Arial"/>
          <w:b/>
          <w:color w:val="262626"/>
          <w:lang w:eastAsia="es-ES"/>
        </w:rPr>
      </w:pPr>
    </w:p>
    <w:p w14:paraId="73210828" w14:textId="77777777" w:rsidR="00A75117" w:rsidRDefault="00A75117" w:rsidP="00A75117">
      <w:pPr>
        <w:spacing w:after="0" w:line="240" w:lineRule="auto"/>
        <w:jc w:val="both"/>
        <w:rPr>
          <w:rFonts w:ascii="Montserrat" w:eastAsia="Times New Roman" w:hAnsi="Montserrat" w:cs="Arial"/>
          <w:b/>
          <w:color w:val="262626"/>
          <w:lang w:eastAsia="es-ES"/>
        </w:rPr>
      </w:pPr>
      <w:r w:rsidRPr="00A75117">
        <w:rPr>
          <w:rFonts w:ascii="Montserrat" w:eastAsia="Times New Roman" w:hAnsi="Montserrat" w:cs="Arial"/>
          <w:b/>
          <w:color w:val="262626"/>
          <w:lang w:eastAsia="es-ES"/>
        </w:rPr>
        <w:t>2(a).</w:t>
      </w:r>
      <w:r w:rsidRPr="00A75117">
        <w:rPr>
          <w:rFonts w:ascii="Montserrat" w:eastAsia="Times New Roman" w:hAnsi="Montserrat" w:cs="Arial"/>
          <w:b/>
          <w:color w:val="262626"/>
          <w:lang w:eastAsia="es-ES"/>
        </w:rPr>
        <w:tab/>
        <w:t>¿Cuenta su país con leyes, políticas, planes, estrategias o directrices sobre educación física en escuelas públicas y privadas, incluyendo la educación especial, la educación informal y las actividades extra-curriculares, relativas a la inclusión de personas con discapacidad, particularmente niños, niñas y jóvenes, para evitar su exclusión o exceptuación de la educación física y facilitar el contacto con deportes específicos para personas con discapacidad? ¿Cuáles son los objetivos de dichos instrumentos?</w:t>
      </w:r>
    </w:p>
    <w:p w14:paraId="5542C949" w14:textId="77777777" w:rsidR="003C7A0C" w:rsidRPr="00A75117" w:rsidRDefault="003C7A0C" w:rsidP="00A75117">
      <w:pPr>
        <w:spacing w:after="0" w:line="240" w:lineRule="auto"/>
        <w:jc w:val="both"/>
        <w:rPr>
          <w:rFonts w:ascii="Montserrat" w:eastAsia="Times New Roman" w:hAnsi="Montserrat" w:cs="Arial"/>
          <w:b/>
          <w:color w:val="262626"/>
          <w:lang w:eastAsia="es-ES"/>
        </w:rPr>
      </w:pPr>
    </w:p>
    <w:p w14:paraId="7E30EA54" w14:textId="77777777" w:rsidR="003C7A0C" w:rsidRDefault="003C7A0C" w:rsidP="003C7A0C">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Dentro de la estrategia Cultura Física, del programa de Cultura Física y Deporte vigente, se marca la</w:t>
      </w:r>
      <w:r>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importancia de la Activación Física Escolar y prevé la capacitación de las personas instructoras que</w:t>
      </w:r>
      <w:r>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dan este servicio a los estudiantes de educación pública y privada; como antecedente más cercano de</w:t>
      </w:r>
      <w:r>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la activación física mediante estrategia, se encuentra “actívate” desarrollada e implementada por</w:t>
      </w:r>
      <w:r>
        <w:rPr>
          <w:rFonts w:ascii="Montserrat" w:eastAsia="Times New Roman" w:hAnsi="Montserrat" w:cs="Arial"/>
          <w:bCs/>
          <w:color w:val="262626"/>
          <w:lang w:eastAsia="es-ES"/>
        </w:rPr>
        <w:t xml:space="preserve"> la </w:t>
      </w:r>
      <w:r w:rsidRPr="00797193">
        <w:rPr>
          <w:rFonts w:ascii="Montserrat" w:eastAsia="Times New Roman" w:hAnsi="Montserrat" w:cs="Arial"/>
          <w:bCs/>
          <w:color w:val="262626"/>
          <w:lang w:eastAsia="es-ES"/>
        </w:rPr>
        <w:t>Comisión Nacional de Cultura Física y Deporte (CONADE)</w:t>
      </w:r>
      <w:r w:rsidRPr="003065E1">
        <w:rPr>
          <w:rFonts w:ascii="Montserrat" w:eastAsia="Times New Roman" w:hAnsi="Montserrat" w:cs="Arial"/>
          <w:bCs/>
          <w:color w:val="262626"/>
          <w:lang w:eastAsia="es-ES"/>
        </w:rPr>
        <w:t>, la cual tiene por objetivo fomentar el desarrollo de la Cultura Física por medio de la</w:t>
      </w:r>
      <w:r>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activación física entre la población en general (niños, niñas de nivel básico, jóvenes, adultos y adultos</w:t>
      </w:r>
      <w:r>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mayores de 4 a 65 años y más), de forma incluyente, a través de la masificación de la Activación física</w:t>
      </w:r>
      <w:r>
        <w:rPr>
          <w:rFonts w:ascii="Montserrat" w:eastAsia="Times New Roman" w:hAnsi="Montserrat" w:cs="Arial"/>
          <w:bCs/>
          <w:color w:val="262626"/>
          <w:lang w:eastAsia="es-ES"/>
        </w:rPr>
        <w:t>.</w:t>
      </w:r>
    </w:p>
    <w:p w14:paraId="359A9F8A" w14:textId="77777777" w:rsidR="00A75117" w:rsidRPr="00A75117" w:rsidRDefault="00A75117" w:rsidP="00A75117">
      <w:pPr>
        <w:spacing w:after="0" w:line="240" w:lineRule="auto"/>
        <w:jc w:val="both"/>
        <w:rPr>
          <w:rFonts w:ascii="Montserrat" w:eastAsia="Times New Roman" w:hAnsi="Montserrat" w:cs="Arial"/>
          <w:b/>
          <w:color w:val="262626"/>
          <w:lang w:eastAsia="es-ES"/>
        </w:rPr>
      </w:pPr>
    </w:p>
    <w:p w14:paraId="07E730E7" w14:textId="77777777" w:rsidR="003065E1" w:rsidRDefault="003065E1" w:rsidP="00A75117">
      <w:pPr>
        <w:spacing w:after="0" w:line="240" w:lineRule="auto"/>
        <w:jc w:val="both"/>
        <w:rPr>
          <w:rFonts w:ascii="Montserrat" w:eastAsia="Times New Roman" w:hAnsi="Montserrat" w:cs="Arial"/>
          <w:b/>
          <w:color w:val="262626"/>
          <w:lang w:eastAsia="es-ES"/>
        </w:rPr>
      </w:pPr>
    </w:p>
    <w:p w14:paraId="4B4BB122" w14:textId="77777777" w:rsidR="00797193" w:rsidRPr="003065E1" w:rsidRDefault="00797193" w:rsidP="003065E1">
      <w:pPr>
        <w:spacing w:after="0" w:line="240" w:lineRule="auto"/>
        <w:jc w:val="both"/>
        <w:rPr>
          <w:rFonts w:ascii="Montserrat" w:eastAsia="Times New Roman" w:hAnsi="Montserrat" w:cs="Arial"/>
          <w:bCs/>
          <w:color w:val="262626"/>
          <w:lang w:eastAsia="es-ES"/>
        </w:rPr>
      </w:pPr>
    </w:p>
    <w:p w14:paraId="31D74D6E" w14:textId="77777777" w:rsidR="00A75117" w:rsidRPr="00A75117" w:rsidRDefault="00A75117" w:rsidP="00A75117">
      <w:pPr>
        <w:spacing w:after="0" w:line="240" w:lineRule="auto"/>
        <w:jc w:val="both"/>
        <w:rPr>
          <w:rFonts w:ascii="Montserrat" w:eastAsia="Times New Roman" w:hAnsi="Montserrat" w:cs="Arial"/>
          <w:b/>
          <w:color w:val="262626"/>
          <w:lang w:eastAsia="es-ES"/>
        </w:rPr>
      </w:pPr>
    </w:p>
    <w:p w14:paraId="2BC233E7" w14:textId="77777777" w:rsidR="00A75117" w:rsidRPr="00A75117" w:rsidRDefault="00A75117" w:rsidP="00A75117">
      <w:pPr>
        <w:pStyle w:val="ListParagraph"/>
        <w:numPr>
          <w:ilvl w:val="0"/>
          <w:numId w:val="9"/>
        </w:numPr>
        <w:spacing w:after="0" w:line="240" w:lineRule="auto"/>
        <w:jc w:val="both"/>
        <w:rPr>
          <w:rFonts w:ascii="Montserrat" w:eastAsia="Times New Roman" w:hAnsi="Montserrat" w:cs="Arial"/>
          <w:b/>
          <w:color w:val="262626"/>
          <w:u w:val="single"/>
          <w:lang w:eastAsia="es-ES"/>
        </w:rPr>
      </w:pPr>
      <w:r w:rsidRPr="00A75117">
        <w:rPr>
          <w:rFonts w:ascii="Montserrat" w:eastAsia="Times New Roman" w:hAnsi="Montserrat" w:cs="Arial"/>
          <w:b/>
          <w:color w:val="262626"/>
          <w:u w:val="single"/>
          <w:lang w:eastAsia="es-ES"/>
        </w:rPr>
        <w:t>Deportes</w:t>
      </w:r>
      <w:r>
        <w:rPr>
          <w:rFonts w:ascii="Montserrat" w:eastAsia="Times New Roman" w:hAnsi="Montserrat" w:cs="Arial"/>
          <w:b/>
          <w:color w:val="262626"/>
          <w:u w:val="single"/>
          <w:lang w:eastAsia="es-ES"/>
        </w:rPr>
        <w:t>.</w:t>
      </w:r>
    </w:p>
    <w:p w14:paraId="544DEE92" w14:textId="77777777" w:rsidR="00A75117" w:rsidRDefault="00A75117" w:rsidP="00A75117">
      <w:pPr>
        <w:spacing w:after="0" w:line="240" w:lineRule="auto"/>
        <w:jc w:val="both"/>
        <w:rPr>
          <w:rFonts w:ascii="Montserrat" w:eastAsia="Times New Roman" w:hAnsi="Montserrat" w:cs="Arial"/>
          <w:b/>
          <w:color w:val="262626"/>
          <w:lang w:eastAsia="es-ES"/>
        </w:rPr>
      </w:pPr>
    </w:p>
    <w:p w14:paraId="4CC64615" w14:textId="77777777" w:rsidR="00A75117" w:rsidRPr="00A75117" w:rsidRDefault="00A75117" w:rsidP="00A75117">
      <w:pPr>
        <w:spacing w:after="0" w:line="240" w:lineRule="auto"/>
        <w:jc w:val="both"/>
        <w:rPr>
          <w:rFonts w:ascii="Montserrat" w:eastAsia="Times New Roman" w:hAnsi="Montserrat" w:cs="Arial"/>
          <w:b/>
          <w:color w:val="262626"/>
          <w:lang w:eastAsia="es-ES"/>
        </w:rPr>
      </w:pPr>
      <w:r w:rsidRPr="00A75117">
        <w:rPr>
          <w:rFonts w:ascii="Montserrat" w:eastAsia="Times New Roman" w:hAnsi="Montserrat" w:cs="Arial"/>
          <w:b/>
          <w:color w:val="262626"/>
          <w:lang w:eastAsia="es-ES"/>
        </w:rPr>
        <w:t>3(a).</w:t>
      </w:r>
      <w:r w:rsidRPr="00A75117">
        <w:rPr>
          <w:rFonts w:ascii="Montserrat" w:eastAsia="Times New Roman" w:hAnsi="Montserrat" w:cs="Arial"/>
          <w:b/>
          <w:color w:val="262626"/>
          <w:lang w:eastAsia="es-ES"/>
        </w:rPr>
        <w:tab/>
        <w:t>¿Cuenta su país con departamentos nacionales, regionales y locales abordando y promoviendo los deportes competitivos cubriendo deportes específicos para personas con discapacidad, sean integrados o separados de otros departamentos vinculados a deportes?</w:t>
      </w:r>
    </w:p>
    <w:p w14:paraId="6D7B74CF" w14:textId="77777777" w:rsidR="00A75117" w:rsidRDefault="00A75117" w:rsidP="00A75117">
      <w:pPr>
        <w:spacing w:after="0" w:line="240" w:lineRule="auto"/>
        <w:jc w:val="both"/>
        <w:rPr>
          <w:rFonts w:ascii="Montserrat" w:eastAsia="Times New Roman" w:hAnsi="Montserrat" w:cs="Arial"/>
          <w:b/>
          <w:color w:val="262626"/>
          <w:lang w:eastAsia="es-ES"/>
        </w:rPr>
      </w:pPr>
    </w:p>
    <w:p w14:paraId="343D1998" w14:textId="77777777" w:rsidR="00A75117" w:rsidRDefault="00DD3CD7" w:rsidP="00A75117">
      <w:pPr>
        <w:spacing w:after="0" w:line="240" w:lineRule="auto"/>
        <w:jc w:val="both"/>
        <w:rPr>
          <w:rFonts w:ascii="Montserrat" w:eastAsia="Times New Roman" w:hAnsi="Montserrat" w:cs="Arial"/>
          <w:bCs/>
          <w:color w:val="262626"/>
          <w:lang w:eastAsia="es-ES"/>
        </w:rPr>
      </w:pPr>
      <w:r>
        <w:rPr>
          <w:rFonts w:ascii="Montserrat" w:eastAsia="Times New Roman" w:hAnsi="Montserrat" w:cs="Arial"/>
          <w:bCs/>
          <w:color w:val="262626"/>
          <w:lang w:eastAsia="es-ES"/>
        </w:rPr>
        <w:t>Además de lo informado anteriormente, se precisa que</w:t>
      </w:r>
      <w:r w:rsidRPr="00DD3CD7">
        <w:rPr>
          <w:rFonts w:ascii="Montserrat" w:eastAsia="Times New Roman" w:hAnsi="Montserrat" w:cs="Arial"/>
          <w:bCs/>
          <w:color w:val="262626"/>
          <w:lang w:eastAsia="es-ES"/>
        </w:rPr>
        <w:t xml:space="preserve"> la Comisión Nacional de Cultura Física y Deporte (CONADE) cuenta con cinco federaciones</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deportivas que tienen como objetivo principal detectar, apoyar y desarrollar el talento de las personas</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con alguna discapacidad. Inculcándoles el respeto por los demás, en un ambiente de competencia</w:t>
      </w:r>
      <w:r w:rsidR="003C7A0C">
        <w:rPr>
          <w:rFonts w:ascii="Montserrat" w:eastAsia="Times New Roman" w:hAnsi="Montserrat" w:cs="Arial"/>
          <w:bCs/>
          <w:color w:val="262626"/>
          <w:lang w:eastAsia="es-ES"/>
        </w:rPr>
        <w:t>.</w:t>
      </w:r>
    </w:p>
    <w:p w14:paraId="270BA161" w14:textId="77777777" w:rsidR="003C7A0C" w:rsidRPr="003C7A0C" w:rsidRDefault="003C7A0C" w:rsidP="00A75117">
      <w:pPr>
        <w:spacing w:after="0" w:line="240" w:lineRule="auto"/>
        <w:jc w:val="both"/>
        <w:rPr>
          <w:rFonts w:ascii="Montserrat" w:eastAsia="Times New Roman" w:hAnsi="Montserrat" w:cs="Arial"/>
          <w:bCs/>
          <w:color w:val="262626"/>
          <w:lang w:eastAsia="es-ES"/>
        </w:rPr>
      </w:pPr>
    </w:p>
    <w:p w14:paraId="043AD2D2" w14:textId="77777777" w:rsidR="00A75117" w:rsidRPr="00A75117" w:rsidRDefault="00A75117" w:rsidP="00A75117">
      <w:pPr>
        <w:spacing w:after="0" w:line="240" w:lineRule="auto"/>
        <w:jc w:val="both"/>
        <w:rPr>
          <w:rFonts w:ascii="Montserrat" w:eastAsia="Times New Roman" w:hAnsi="Montserrat" w:cs="Arial"/>
          <w:b/>
          <w:color w:val="262626"/>
          <w:lang w:eastAsia="es-ES"/>
        </w:rPr>
      </w:pPr>
      <w:r w:rsidRPr="00A75117">
        <w:rPr>
          <w:rFonts w:ascii="Montserrat" w:eastAsia="Times New Roman" w:hAnsi="Montserrat" w:cs="Arial"/>
          <w:b/>
          <w:color w:val="262626"/>
          <w:lang w:eastAsia="es-ES"/>
        </w:rPr>
        <w:t>3(b).</w:t>
      </w:r>
      <w:r w:rsidRPr="00A75117">
        <w:rPr>
          <w:rFonts w:ascii="Montserrat" w:eastAsia="Times New Roman" w:hAnsi="Montserrat" w:cs="Arial"/>
          <w:b/>
          <w:color w:val="262626"/>
          <w:lang w:eastAsia="es-ES"/>
        </w:rPr>
        <w:tab/>
        <w:t>¿Tienen las competiciones específicas para personas con discapacidad una estructura similar a la de las demás competiciones deportivas, sea integrada o separada, para organizar competiciones locales, regionales, nacionales, continentales e internacionales?</w:t>
      </w:r>
    </w:p>
    <w:p w14:paraId="5FB667D4" w14:textId="77777777" w:rsidR="00A75117" w:rsidRDefault="00A75117" w:rsidP="00A75117">
      <w:pPr>
        <w:spacing w:after="0" w:line="240" w:lineRule="auto"/>
        <w:jc w:val="both"/>
        <w:rPr>
          <w:rFonts w:ascii="Montserrat" w:eastAsia="Times New Roman" w:hAnsi="Montserrat" w:cs="Arial"/>
          <w:b/>
          <w:color w:val="262626"/>
          <w:lang w:eastAsia="es-ES"/>
        </w:rPr>
      </w:pPr>
    </w:p>
    <w:p w14:paraId="73BA09ED" w14:textId="77777777" w:rsidR="005D1DDC" w:rsidRPr="003C7A0C" w:rsidRDefault="00DD3CD7" w:rsidP="00DD3CD7">
      <w:pPr>
        <w:spacing w:after="0" w:line="240" w:lineRule="auto"/>
        <w:jc w:val="both"/>
        <w:rPr>
          <w:rFonts w:ascii="Montserrat" w:eastAsia="Times New Roman" w:hAnsi="Montserrat" w:cs="Arial"/>
          <w:bCs/>
          <w:color w:val="262626"/>
          <w:lang w:eastAsia="es-ES"/>
        </w:rPr>
      </w:pPr>
      <w:r>
        <w:rPr>
          <w:rFonts w:ascii="Montserrat" w:eastAsia="Times New Roman" w:hAnsi="Montserrat" w:cs="Arial"/>
          <w:bCs/>
          <w:color w:val="262626"/>
          <w:lang w:eastAsia="es-ES"/>
        </w:rPr>
        <w:t xml:space="preserve">Además de lo informado previamente, se informa que </w:t>
      </w:r>
      <w:r w:rsidRPr="00DD3CD7">
        <w:rPr>
          <w:rFonts w:ascii="Montserrat" w:eastAsia="Times New Roman" w:hAnsi="Montserrat" w:cs="Arial"/>
          <w:bCs/>
          <w:color w:val="262626"/>
          <w:lang w:eastAsia="es-ES"/>
        </w:rPr>
        <w:t xml:space="preserve">la </w:t>
      </w:r>
      <w:bookmarkStart w:id="1" w:name="_Hlk47442214"/>
      <w:r w:rsidRPr="00DD3CD7">
        <w:rPr>
          <w:rFonts w:ascii="Montserrat" w:eastAsia="Times New Roman" w:hAnsi="Montserrat" w:cs="Arial"/>
          <w:bCs/>
          <w:color w:val="262626"/>
          <w:lang w:eastAsia="es-ES"/>
        </w:rPr>
        <w:t>Comisión Nacional de Cultura Física y Deporte (CONADE)</w:t>
      </w:r>
      <w:bookmarkEnd w:id="1"/>
      <w:r w:rsidRPr="00DD3CD7">
        <w:rPr>
          <w:rFonts w:ascii="Montserrat" w:eastAsia="Times New Roman" w:hAnsi="Montserrat" w:cs="Arial"/>
          <w:bCs/>
          <w:color w:val="262626"/>
          <w:lang w:eastAsia="es-ES"/>
        </w:rPr>
        <w:t>, cuenta</w:t>
      </w:r>
      <w:r w:rsidR="003C7A0C">
        <w:rPr>
          <w:rFonts w:ascii="Montserrat" w:eastAsia="Times New Roman" w:hAnsi="Montserrat" w:cs="Arial"/>
          <w:bCs/>
          <w:color w:val="262626"/>
          <w:lang w:eastAsia="es-ES"/>
        </w:rPr>
        <w:t xml:space="preserve"> con</w:t>
      </w:r>
      <w:r w:rsidRPr="00DD3CD7">
        <w:rPr>
          <w:rFonts w:ascii="Montserrat" w:eastAsia="Times New Roman" w:hAnsi="Montserrat" w:cs="Arial"/>
          <w:bCs/>
          <w:color w:val="262626"/>
          <w:lang w:eastAsia="es-ES"/>
        </w:rPr>
        <w:t xml:space="preserve"> el Comité Paralímpico</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Mexicano, A.C. el cuál es el único organismo que tiene la facultad exclusiva para la representación del</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país en los Juegos Paralímpicos y en las competencias regionales, continentales y mundiales, así</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como la inscripción de las personas que integran las delegaciones deportivas nacionales a dichos</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eventos.</w:t>
      </w:r>
      <w:r w:rsidRPr="00DD3CD7">
        <w:rPr>
          <w:rFonts w:ascii="Montserrat" w:eastAsia="Times New Roman" w:hAnsi="Montserrat" w:cs="Arial"/>
          <w:bCs/>
          <w:color w:val="262626"/>
          <w:lang w:eastAsia="es-ES"/>
        </w:rPr>
        <w:cr/>
      </w:r>
    </w:p>
    <w:p w14:paraId="431BC81A" w14:textId="77777777" w:rsidR="000F7C4C" w:rsidRPr="00891F8D" w:rsidRDefault="000F7C4C" w:rsidP="00A77262">
      <w:pPr>
        <w:spacing w:after="0" w:line="240" w:lineRule="auto"/>
        <w:jc w:val="both"/>
        <w:rPr>
          <w:rFonts w:ascii="Montserrat" w:eastAsia="Times New Roman" w:hAnsi="Montserrat" w:cs="Arial"/>
          <w:bCs/>
          <w:color w:val="262626"/>
          <w:lang w:eastAsia="es-ES"/>
        </w:rPr>
      </w:pPr>
    </w:p>
    <w:sectPr w:rsidR="000F7C4C" w:rsidRPr="00891F8D" w:rsidSect="00CB2CE3">
      <w:headerReference w:type="default" r:id="rId11"/>
      <w:footerReference w:type="default" r:id="rId12"/>
      <w:pgSz w:w="12240" w:h="15840"/>
      <w:pgMar w:top="1702"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8CDE" w14:textId="77777777" w:rsidR="006321F1" w:rsidRDefault="006321F1" w:rsidP="00F02BB9">
      <w:pPr>
        <w:spacing w:after="0" w:line="240" w:lineRule="auto"/>
      </w:pPr>
      <w:r>
        <w:separator/>
      </w:r>
    </w:p>
  </w:endnote>
  <w:endnote w:type="continuationSeparator" w:id="0">
    <w:p w14:paraId="68E7E881" w14:textId="77777777" w:rsidR="006321F1" w:rsidRDefault="006321F1" w:rsidP="00F0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4610"/>
      <w:docPartObj>
        <w:docPartGallery w:val="Page Numbers (Bottom of Page)"/>
        <w:docPartUnique/>
      </w:docPartObj>
    </w:sdtPr>
    <w:sdtEndPr/>
    <w:sdtContent>
      <w:sdt>
        <w:sdtPr>
          <w:id w:val="216747587"/>
          <w:docPartObj>
            <w:docPartGallery w:val="Page Numbers (Top of Page)"/>
            <w:docPartUnique/>
          </w:docPartObj>
        </w:sdtPr>
        <w:sdtEndPr/>
        <w:sdtContent>
          <w:p w14:paraId="2863A602" w14:textId="6704CE8C" w:rsidR="0058452B" w:rsidRDefault="0058452B">
            <w:pPr>
              <w:pStyle w:val="Footer"/>
              <w:jc w:val="right"/>
            </w:pPr>
            <w:r>
              <w:t xml:space="preserve">Página </w:t>
            </w:r>
            <w:r>
              <w:rPr>
                <w:b/>
                <w:sz w:val="24"/>
                <w:szCs w:val="24"/>
              </w:rPr>
              <w:fldChar w:fldCharType="begin"/>
            </w:r>
            <w:r>
              <w:rPr>
                <w:b/>
              </w:rPr>
              <w:instrText>PAGE</w:instrText>
            </w:r>
            <w:r>
              <w:rPr>
                <w:b/>
                <w:sz w:val="24"/>
                <w:szCs w:val="24"/>
              </w:rPr>
              <w:fldChar w:fldCharType="separate"/>
            </w:r>
            <w:r w:rsidR="00CF6A2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F6A25">
              <w:rPr>
                <w:b/>
                <w:noProof/>
              </w:rPr>
              <w:t>1</w:t>
            </w:r>
            <w:r>
              <w:rPr>
                <w:b/>
                <w:sz w:val="24"/>
                <w:szCs w:val="24"/>
              </w:rPr>
              <w:fldChar w:fldCharType="end"/>
            </w:r>
          </w:p>
        </w:sdtContent>
      </w:sdt>
    </w:sdtContent>
  </w:sdt>
  <w:p w14:paraId="11E47578" w14:textId="77777777" w:rsidR="0058452B" w:rsidRDefault="0058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B2ECD" w14:textId="77777777" w:rsidR="006321F1" w:rsidRDefault="006321F1" w:rsidP="00F02BB9">
      <w:pPr>
        <w:spacing w:after="0" w:line="240" w:lineRule="auto"/>
      </w:pPr>
      <w:r>
        <w:separator/>
      </w:r>
    </w:p>
  </w:footnote>
  <w:footnote w:type="continuationSeparator" w:id="0">
    <w:p w14:paraId="04BF166A" w14:textId="77777777" w:rsidR="006321F1" w:rsidRDefault="006321F1" w:rsidP="00F0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B4F3" w14:textId="77777777" w:rsidR="0058452B" w:rsidRDefault="0058452B">
    <w:pPr>
      <w:pStyle w:val="Header"/>
    </w:pPr>
    <w:r>
      <w:rPr>
        <w:noProof/>
        <w:lang w:val="en-GB" w:eastAsia="en-GB"/>
      </w:rPr>
      <mc:AlternateContent>
        <mc:Choice Requires="wps">
          <w:drawing>
            <wp:anchor distT="0" distB="0" distL="114300" distR="114300" simplePos="0" relativeHeight="251660288" behindDoc="0" locked="0" layoutInCell="1" allowOverlap="1" wp14:anchorId="18D61337" wp14:editId="67ABD66E">
              <wp:simplePos x="0" y="0"/>
              <wp:positionH relativeFrom="column">
                <wp:posOffset>3543300</wp:posOffset>
              </wp:positionH>
              <wp:positionV relativeFrom="paragraph">
                <wp:posOffset>59690</wp:posOffset>
              </wp:positionV>
              <wp:extent cx="2628900"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38133" w14:textId="77777777" w:rsidR="0058452B" w:rsidRPr="00CB2CE3" w:rsidRDefault="0058452B" w:rsidP="00CB2CE3">
                          <w:pPr>
                            <w:spacing w:line="240" w:lineRule="auto"/>
                            <w:jc w:val="right"/>
                            <w:rPr>
                              <w:sz w:val="20"/>
                            </w:rPr>
                          </w:pPr>
                          <w:r w:rsidRPr="00CB2CE3">
                            <w:rPr>
                              <w:sz w:val="20"/>
                            </w:rPr>
                            <w:t>Dirección</w:t>
                          </w:r>
                          <w:r>
                            <w:rPr>
                              <w:sz w:val="20"/>
                            </w:rPr>
                            <w:t xml:space="preserve">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61337" id="_x0000_t202" coordsize="21600,21600" o:spt="202" path="m,l,21600r21600,l21600,xe">
              <v:stroke joinstyle="miter"/>
              <v:path gradientshapeok="t" o:connecttype="rect"/>
            </v:shapetype>
            <v:shape id="Cuadro de texto 1" o:spid="_x0000_s1026" type="#_x0000_t202" style="position:absolute;margin-left:279pt;margin-top:4.7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" filled="f" stroked="f">
              <v:textbox>
                <w:txbxContent>
                  <w:p w14:paraId="55338133" w14:textId="77777777" w:rsidR="0058452B" w:rsidRPr="00CB2CE3" w:rsidRDefault="0058452B" w:rsidP="00CB2CE3">
                    <w:pPr>
                      <w:spacing w:line="240" w:lineRule="auto"/>
                      <w:jc w:val="right"/>
                      <w:rPr>
                        <w:sz w:val="20"/>
                      </w:rPr>
                    </w:pPr>
                    <w:r w:rsidRPr="00CB2CE3">
                      <w:rPr>
                        <w:sz w:val="20"/>
                      </w:rPr>
                      <w:t>Dirección</w:t>
                    </w:r>
                    <w:r>
                      <w:rPr>
                        <w:sz w:val="20"/>
                      </w:rPr>
                      <w:t xml:space="preserve"> General de Derechos Humanos y Democracia</w:t>
                    </w:r>
                  </w:p>
                </w:txbxContent>
              </v:textbox>
            </v:shape>
          </w:pict>
        </mc:Fallback>
      </mc:AlternateContent>
    </w:r>
    <w:r w:rsidRPr="00F02BB9">
      <w:rPr>
        <w:noProof/>
        <w:lang w:val="en-GB" w:eastAsia="en-GB"/>
      </w:rPr>
      <w:drawing>
        <wp:anchor distT="0" distB="0" distL="114300" distR="114300" simplePos="0" relativeHeight="251659264" behindDoc="1" locked="0" layoutInCell="1" allowOverlap="1" wp14:anchorId="464E35AB" wp14:editId="416DB6B0">
          <wp:simplePos x="0" y="0"/>
          <wp:positionH relativeFrom="margin">
            <wp:posOffset>-114300</wp:posOffset>
          </wp:positionH>
          <wp:positionV relativeFrom="paragraph">
            <wp:posOffset>59690</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793"/>
      </v:shape>
    </w:pict>
  </w:numPicBullet>
  <w:abstractNum w:abstractNumId="0" w15:restartNumberingAfterBreak="0">
    <w:nsid w:val="025E7087"/>
    <w:multiLevelType w:val="hybridMultilevel"/>
    <w:tmpl w:val="766A1E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A701745"/>
    <w:multiLevelType w:val="hybridMultilevel"/>
    <w:tmpl w:val="45F65E50"/>
    <w:lvl w:ilvl="0" w:tplc="4E9871B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426D7"/>
    <w:multiLevelType w:val="hybridMultilevel"/>
    <w:tmpl w:val="AF3E92A2"/>
    <w:lvl w:ilvl="0" w:tplc="B26E94C4">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0955F3"/>
    <w:multiLevelType w:val="hybridMultilevel"/>
    <w:tmpl w:val="47A27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D7C22"/>
    <w:multiLevelType w:val="hybridMultilevel"/>
    <w:tmpl w:val="4D763AD2"/>
    <w:lvl w:ilvl="0" w:tplc="E170413E">
      <w:start w:val="1"/>
      <w:numFmt w:val="bullet"/>
      <w:lvlText w:val="-"/>
      <w:lvlJc w:val="left"/>
      <w:pPr>
        <w:ind w:left="360" w:hanging="360"/>
      </w:pPr>
      <w:rPr>
        <w:rFonts w:ascii="Montserrat" w:eastAsia="Times New Roman"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70E1799"/>
    <w:multiLevelType w:val="hybridMultilevel"/>
    <w:tmpl w:val="013468AE"/>
    <w:lvl w:ilvl="0" w:tplc="3974A7DA">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F58AB"/>
    <w:multiLevelType w:val="hybridMultilevel"/>
    <w:tmpl w:val="2F6EE2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A06F23"/>
    <w:multiLevelType w:val="hybridMultilevel"/>
    <w:tmpl w:val="810664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F4053C"/>
    <w:multiLevelType w:val="hybridMultilevel"/>
    <w:tmpl w:val="54B28B0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3565762"/>
    <w:multiLevelType w:val="hybridMultilevel"/>
    <w:tmpl w:val="594C0E94"/>
    <w:lvl w:ilvl="0" w:tplc="02583584">
      <w:start w:val="1"/>
      <w:numFmt w:val="decimal"/>
      <w:lvlText w:val="%1)"/>
      <w:lvlJc w:val="left"/>
      <w:pPr>
        <w:ind w:left="720" w:hanging="360"/>
      </w:pPr>
      <w:rPr>
        <w:rFonts w:ascii="Times New Roman" w:hAnsi="Times New Roman" w:cs="Times New Roman"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35398E"/>
    <w:multiLevelType w:val="hybridMultilevel"/>
    <w:tmpl w:val="739457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442A8B"/>
    <w:multiLevelType w:val="hybridMultilevel"/>
    <w:tmpl w:val="1F985716"/>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8E74146"/>
    <w:multiLevelType w:val="hybridMultilevel"/>
    <w:tmpl w:val="AA5E4A72"/>
    <w:lvl w:ilvl="0" w:tplc="633EB036">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483B69"/>
    <w:multiLevelType w:val="hybridMultilevel"/>
    <w:tmpl w:val="FA4A9EB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120DF0"/>
    <w:multiLevelType w:val="hybridMultilevel"/>
    <w:tmpl w:val="30D027AC"/>
    <w:lvl w:ilvl="0" w:tplc="BA9C9A3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492E99"/>
    <w:multiLevelType w:val="hybridMultilevel"/>
    <w:tmpl w:val="E3DAC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772893"/>
    <w:multiLevelType w:val="hybridMultilevel"/>
    <w:tmpl w:val="8494A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A02F2E"/>
    <w:multiLevelType w:val="hybridMultilevel"/>
    <w:tmpl w:val="674683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C2AD1"/>
    <w:multiLevelType w:val="hybridMultilevel"/>
    <w:tmpl w:val="B0A2CBCE"/>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76D5AC4"/>
    <w:multiLevelType w:val="hybridMultilevel"/>
    <w:tmpl w:val="C77EC07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8E375BB"/>
    <w:multiLevelType w:val="hybridMultilevel"/>
    <w:tmpl w:val="C6D094EE"/>
    <w:lvl w:ilvl="0" w:tplc="B3E04AF4">
      <w:numFmt w:val="bullet"/>
      <w:lvlText w:val="-"/>
      <w:lvlJc w:val="left"/>
      <w:pPr>
        <w:ind w:left="360" w:hanging="360"/>
      </w:pPr>
      <w:rPr>
        <w:rFonts w:ascii="Montserrat" w:eastAsia="Times New Roman"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B251CF7"/>
    <w:multiLevelType w:val="hybridMultilevel"/>
    <w:tmpl w:val="EBD02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6E207C"/>
    <w:multiLevelType w:val="hybridMultilevel"/>
    <w:tmpl w:val="D480B7B4"/>
    <w:lvl w:ilvl="0" w:tplc="856AA1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77D81"/>
    <w:multiLevelType w:val="hybridMultilevel"/>
    <w:tmpl w:val="0960ECA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4" w15:restartNumberingAfterBreak="0">
    <w:nsid w:val="57D421EB"/>
    <w:multiLevelType w:val="hybridMultilevel"/>
    <w:tmpl w:val="D286DD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643130"/>
    <w:multiLevelType w:val="hybridMultilevel"/>
    <w:tmpl w:val="DBC24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992F61"/>
    <w:multiLevelType w:val="hybridMultilevel"/>
    <w:tmpl w:val="967A5016"/>
    <w:lvl w:ilvl="0" w:tplc="77C079AE">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C0488E"/>
    <w:multiLevelType w:val="hybridMultilevel"/>
    <w:tmpl w:val="18FE4FA0"/>
    <w:lvl w:ilvl="0" w:tplc="CCD46B3A">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
  </w:num>
  <w:num w:numId="4">
    <w:abstractNumId w:val="5"/>
  </w:num>
  <w:num w:numId="5">
    <w:abstractNumId w:val="6"/>
  </w:num>
  <w:num w:numId="6">
    <w:abstractNumId w:val="23"/>
  </w:num>
  <w:num w:numId="7">
    <w:abstractNumId w:val="24"/>
  </w:num>
  <w:num w:numId="8">
    <w:abstractNumId w:val="10"/>
  </w:num>
  <w:num w:numId="9">
    <w:abstractNumId w:val="19"/>
  </w:num>
  <w:num w:numId="10">
    <w:abstractNumId w:val="0"/>
  </w:num>
  <w:num w:numId="11">
    <w:abstractNumId w:val="8"/>
  </w:num>
  <w:num w:numId="12">
    <w:abstractNumId w:val="14"/>
  </w:num>
  <w:num w:numId="13">
    <w:abstractNumId w:val="4"/>
  </w:num>
  <w:num w:numId="14">
    <w:abstractNumId w:val="18"/>
  </w:num>
  <w:num w:numId="15">
    <w:abstractNumId w:val="21"/>
  </w:num>
  <w:num w:numId="16">
    <w:abstractNumId w:val="12"/>
  </w:num>
  <w:num w:numId="17">
    <w:abstractNumId w:val="20"/>
  </w:num>
  <w:num w:numId="18">
    <w:abstractNumId w:val="22"/>
  </w:num>
  <w:num w:numId="19">
    <w:abstractNumId w:val="11"/>
  </w:num>
  <w:num w:numId="20">
    <w:abstractNumId w:val="17"/>
  </w:num>
  <w:num w:numId="21">
    <w:abstractNumId w:val="3"/>
  </w:num>
  <w:num w:numId="22">
    <w:abstractNumId w:val="26"/>
  </w:num>
  <w:num w:numId="23">
    <w:abstractNumId w:val="16"/>
  </w:num>
  <w:num w:numId="24">
    <w:abstractNumId w:val="27"/>
  </w:num>
  <w:num w:numId="25">
    <w:abstractNumId w:val="9"/>
  </w:num>
  <w:num w:numId="26">
    <w:abstractNumId w:val="7"/>
  </w:num>
  <w:num w:numId="27">
    <w:abstractNumId w:val="15"/>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2"/>
    <w:rsid w:val="00050CC6"/>
    <w:rsid w:val="000808D1"/>
    <w:rsid w:val="000815FC"/>
    <w:rsid w:val="000B3AAF"/>
    <w:rsid w:val="000C44D1"/>
    <w:rsid w:val="000D5A3E"/>
    <w:rsid w:val="000F7C4C"/>
    <w:rsid w:val="00153394"/>
    <w:rsid w:val="00161243"/>
    <w:rsid w:val="00163355"/>
    <w:rsid w:val="00167217"/>
    <w:rsid w:val="001847D4"/>
    <w:rsid w:val="001854B0"/>
    <w:rsid w:val="001930A3"/>
    <w:rsid w:val="00194D8C"/>
    <w:rsid w:val="001969CB"/>
    <w:rsid w:val="001B0354"/>
    <w:rsid w:val="001E07B1"/>
    <w:rsid w:val="001F0446"/>
    <w:rsid w:val="00206F5D"/>
    <w:rsid w:val="00207B9A"/>
    <w:rsid w:val="00245B73"/>
    <w:rsid w:val="002547E0"/>
    <w:rsid w:val="002710F0"/>
    <w:rsid w:val="00276F01"/>
    <w:rsid w:val="00281AC7"/>
    <w:rsid w:val="002C4BE5"/>
    <w:rsid w:val="002C5344"/>
    <w:rsid w:val="003065E1"/>
    <w:rsid w:val="00366535"/>
    <w:rsid w:val="00367006"/>
    <w:rsid w:val="003679A3"/>
    <w:rsid w:val="003A7622"/>
    <w:rsid w:val="003C7A0C"/>
    <w:rsid w:val="003D0ED9"/>
    <w:rsid w:val="003F03F5"/>
    <w:rsid w:val="0042033D"/>
    <w:rsid w:val="00427C7E"/>
    <w:rsid w:val="00433630"/>
    <w:rsid w:val="00440D10"/>
    <w:rsid w:val="004509ED"/>
    <w:rsid w:val="00464828"/>
    <w:rsid w:val="004B7227"/>
    <w:rsid w:val="004E3306"/>
    <w:rsid w:val="00505EE2"/>
    <w:rsid w:val="0052574D"/>
    <w:rsid w:val="0053005D"/>
    <w:rsid w:val="00560E5D"/>
    <w:rsid w:val="0058452B"/>
    <w:rsid w:val="005D1DDC"/>
    <w:rsid w:val="005E0818"/>
    <w:rsid w:val="006321F1"/>
    <w:rsid w:val="00681CC3"/>
    <w:rsid w:val="006B31FA"/>
    <w:rsid w:val="006D3312"/>
    <w:rsid w:val="007119E2"/>
    <w:rsid w:val="00735195"/>
    <w:rsid w:val="00740D41"/>
    <w:rsid w:val="00797193"/>
    <w:rsid w:val="007A353C"/>
    <w:rsid w:val="007A73BE"/>
    <w:rsid w:val="007B0D71"/>
    <w:rsid w:val="007B2022"/>
    <w:rsid w:val="007C344E"/>
    <w:rsid w:val="007E5D45"/>
    <w:rsid w:val="00822F98"/>
    <w:rsid w:val="00882FD9"/>
    <w:rsid w:val="00891F8D"/>
    <w:rsid w:val="008A1F41"/>
    <w:rsid w:val="008B5E7D"/>
    <w:rsid w:val="008D278D"/>
    <w:rsid w:val="00953CEB"/>
    <w:rsid w:val="009C0BA0"/>
    <w:rsid w:val="009E0D5D"/>
    <w:rsid w:val="009F0BAE"/>
    <w:rsid w:val="00A20059"/>
    <w:rsid w:val="00A237B3"/>
    <w:rsid w:val="00A3063B"/>
    <w:rsid w:val="00A75117"/>
    <w:rsid w:val="00A77262"/>
    <w:rsid w:val="00AA19F0"/>
    <w:rsid w:val="00B23948"/>
    <w:rsid w:val="00B81F62"/>
    <w:rsid w:val="00B92D0F"/>
    <w:rsid w:val="00B956A5"/>
    <w:rsid w:val="00B967D6"/>
    <w:rsid w:val="00BA60C8"/>
    <w:rsid w:val="00C66724"/>
    <w:rsid w:val="00C7183E"/>
    <w:rsid w:val="00C82FB6"/>
    <w:rsid w:val="00CB2CE3"/>
    <w:rsid w:val="00CB58B8"/>
    <w:rsid w:val="00CF0DFD"/>
    <w:rsid w:val="00CF6A25"/>
    <w:rsid w:val="00D15D06"/>
    <w:rsid w:val="00D5485D"/>
    <w:rsid w:val="00D71DD9"/>
    <w:rsid w:val="00D71EF9"/>
    <w:rsid w:val="00D77D35"/>
    <w:rsid w:val="00DD3CD7"/>
    <w:rsid w:val="00E026DE"/>
    <w:rsid w:val="00E07C8E"/>
    <w:rsid w:val="00E40667"/>
    <w:rsid w:val="00E972AD"/>
    <w:rsid w:val="00EB0F67"/>
    <w:rsid w:val="00EC6979"/>
    <w:rsid w:val="00EE03F6"/>
    <w:rsid w:val="00EE63B8"/>
    <w:rsid w:val="00F02BB9"/>
    <w:rsid w:val="00F054C9"/>
    <w:rsid w:val="00F361FE"/>
    <w:rsid w:val="00F44A20"/>
    <w:rsid w:val="00F63641"/>
    <w:rsid w:val="00F905D1"/>
    <w:rsid w:val="00F949B5"/>
    <w:rsid w:val="00FA4E34"/>
    <w:rsid w:val="00FD3569"/>
    <w:rsid w:val="00FD40D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2A66D"/>
  <w15:docId w15:val="{F05C5A37-9FEE-434B-A444-D78B6FC7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F5"/>
  </w:style>
  <w:style w:type="paragraph" w:styleId="Heading4">
    <w:name w:val="heading 4"/>
    <w:basedOn w:val="Normal"/>
    <w:next w:val="Normal"/>
    <w:link w:val="Heading4Char"/>
    <w:uiPriority w:val="9"/>
    <w:semiHidden/>
    <w:unhideWhenUsed/>
    <w:qFormat/>
    <w:rsid w:val="007B0D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12"/>
    <w:rPr>
      <w:color w:val="0563C1"/>
      <w:u w:val="single"/>
    </w:rPr>
  </w:style>
  <w:style w:type="paragraph" w:customStyle="1" w:styleId="wordsection1">
    <w:name w:val="wordsection1"/>
    <w:basedOn w:val="Normal"/>
    <w:rsid w:val="006D3312"/>
    <w:pPr>
      <w:spacing w:before="100" w:beforeAutospacing="1" w:after="100" w:afterAutospacing="1" w:line="240" w:lineRule="auto"/>
    </w:pPr>
    <w:rPr>
      <w:rFonts w:ascii="Times New Roman" w:hAnsi="Times New Roman" w:cs="Times New Roman"/>
      <w:sz w:val="24"/>
      <w:szCs w:val="24"/>
      <w:lang w:eastAsia="zh-CN"/>
    </w:rPr>
  </w:style>
  <w:style w:type="paragraph" w:customStyle="1" w:styleId="xmsonospacing">
    <w:name w:val="x_msonospacing"/>
    <w:basedOn w:val="Normal"/>
    <w:uiPriority w:val="99"/>
    <w:rsid w:val="006D3312"/>
    <w:pPr>
      <w:spacing w:before="100" w:beforeAutospacing="1" w:after="100" w:afterAutospacing="1" w:line="240" w:lineRule="auto"/>
    </w:pPr>
    <w:rPr>
      <w:rFonts w:ascii="Times New Roman" w:hAnsi="Times New Roman" w:cs="Times New Roman"/>
      <w:sz w:val="24"/>
      <w:szCs w:val="24"/>
      <w:lang w:eastAsia="es-MX"/>
    </w:rPr>
  </w:style>
  <w:style w:type="paragraph" w:customStyle="1" w:styleId="m-7811473027264038489wordsection1">
    <w:name w:val="m_-7811473027264038489wordsection1"/>
    <w:basedOn w:val="Normal"/>
    <w:rsid w:val="006D3312"/>
    <w:pPr>
      <w:spacing w:before="100" w:beforeAutospacing="1" w:after="100" w:afterAutospacing="1" w:line="240" w:lineRule="auto"/>
    </w:pPr>
    <w:rPr>
      <w:rFonts w:ascii="Times New Roman" w:hAnsi="Times New Roman" w:cs="Times New Roman"/>
      <w:sz w:val="24"/>
      <w:szCs w:val="24"/>
      <w:lang w:eastAsia="es-MX"/>
    </w:rPr>
  </w:style>
  <w:style w:type="paragraph" w:styleId="Header">
    <w:name w:val="header"/>
    <w:basedOn w:val="Normal"/>
    <w:link w:val="HeaderChar"/>
    <w:uiPriority w:val="99"/>
    <w:unhideWhenUsed/>
    <w:rsid w:val="00F02B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2BB9"/>
  </w:style>
  <w:style w:type="paragraph" w:styleId="Footer">
    <w:name w:val="footer"/>
    <w:basedOn w:val="Normal"/>
    <w:link w:val="FooterChar"/>
    <w:uiPriority w:val="99"/>
    <w:unhideWhenUsed/>
    <w:rsid w:val="00F02B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2BB9"/>
  </w:style>
  <w:style w:type="table" w:styleId="TableGrid">
    <w:name w:val="Table Grid"/>
    <w:basedOn w:val="TableNormal"/>
    <w:uiPriority w:val="39"/>
    <w:rsid w:val="00245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30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A3063B"/>
    <w:pPr>
      <w:ind w:left="720"/>
      <w:contextualSpacing/>
    </w:pPr>
  </w:style>
  <w:style w:type="paragraph" w:styleId="BalloonText">
    <w:name w:val="Balloon Text"/>
    <w:basedOn w:val="Normal"/>
    <w:link w:val="BalloonTextChar"/>
    <w:uiPriority w:val="99"/>
    <w:semiHidden/>
    <w:unhideWhenUsed/>
    <w:rsid w:val="007B0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D7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7B0D71"/>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7B0D71"/>
    <w:rPr>
      <w:color w:val="605E5C"/>
      <w:shd w:val="clear" w:color="auto" w:fill="E1DFDD"/>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2710F0"/>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2710F0"/>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2710F0"/>
    <w:rPr>
      <w:vertAlign w:val="superscript"/>
    </w:rPr>
  </w:style>
  <w:style w:type="character" w:customStyle="1" w:styleId="Mencinsinresolver2">
    <w:name w:val="Mención sin resolver2"/>
    <w:basedOn w:val="DefaultParagraphFont"/>
    <w:uiPriority w:val="99"/>
    <w:semiHidden/>
    <w:unhideWhenUsed/>
    <w:rsid w:val="00F44A20"/>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1F0446"/>
  </w:style>
  <w:style w:type="table" w:customStyle="1" w:styleId="Tablaconcuadrcula5">
    <w:name w:val="Tabla con cuadrícula5"/>
    <w:basedOn w:val="TableNormal"/>
    <w:next w:val="TableGrid"/>
    <w:uiPriority w:val="39"/>
    <w:qFormat/>
    <w:rsid w:val="001F0446"/>
    <w:pPr>
      <w:widowControl w:val="0"/>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eNormal"/>
    <w:next w:val="TableNormal"/>
    <w:uiPriority w:val="47"/>
    <w:rsid w:val="001F044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
    <w:name w:val="Unresolved Mention"/>
    <w:basedOn w:val="DefaultParagraphFont"/>
    <w:uiPriority w:val="99"/>
    <w:semiHidden/>
    <w:unhideWhenUsed/>
    <w:rsid w:val="0008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824">
      <w:bodyDiv w:val="1"/>
      <w:marLeft w:val="0"/>
      <w:marRight w:val="0"/>
      <w:marTop w:val="0"/>
      <w:marBottom w:val="0"/>
      <w:divBdr>
        <w:top w:val="none" w:sz="0" w:space="0" w:color="auto"/>
        <w:left w:val="none" w:sz="0" w:space="0" w:color="auto"/>
        <w:bottom w:val="none" w:sz="0" w:space="0" w:color="auto"/>
        <w:right w:val="none" w:sz="0" w:space="0" w:color="auto"/>
      </w:divBdr>
    </w:div>
    <w:div w:id="256015549">
      <w:bodyDiv w:val="1"/>
      <w:marLeft w:val="0"/>
      <w:marRight w:val="0"/>
      <w:marTop w:val="0"/>
      <w:marBottom w:val="0"/>
      <w:divBdr>
        <w:top w:val="none" w:sz="0" w:space="0" w:color="auto"/>
        <w:left w:val="none" w:sz="0" w:space="0" w:color="auto"/>
        <w:bottom w:val="none" w:sz="0" w:space="0" w:color="auto"/>
        <w:right w:val="none" w:sz="0" w:space="0" w:color="auto"/>
      </w:divBdr>
    </w:div>
    <w:div w:id="295569823">
      <w:bodyDiv w:val="1"/>
      <w:marLeft w:val="0"/>
      <w:marRight w:val="0"/>
      <w:marTop w:val="0"/>
      <w:marBottom w:val="0"/>
      <w:divBdr>
        <w:top w:val="none" w:sz="0" w:space="0" w:color="auto"/>
        <w:left w:val="none" w:sz="0" w:space="0" w:color="auto"/>
        <w:bottom w:val="none" w:sz="0" w:space="0" w:color="auto"/>
        <w:right w:val="none" w:sz="0" w:space="0" w:color="auto"/>
      </w:divBdr>
    </w:div>
    <w:div w:id="367923900">
      <w:bodyDiv w:val="1"/>
      <w:marLeft w:val="0"/>
      <w:marRight w:val="0"/>
      <w:marTop w:val="0"/>
      <w:marBottom w:val="0"/>
      <w:divBdr>
        <w:top w:val="none" w:sz="0" w:space="0" w:color="auto"/>
        <w:left w:val="none" w:sz="0" w:space="0" w:color="auto"/>
        <w:bottom w:val="none" w:sz="0" w:space="0" w:color="auto"/>
        <w:right w:val="none" w:sz="0" w:space="0" w:color="auto"/>
      </w:divBdr>
    </w:div>
    <w:div w:id="395861100">
      <w:bodyDiv w:val="1"/>
      <w:marLeft w:val="0"/>
      <w:marRight w:val="0"/>
      <w:marTop w:val="0"/>
      <w:marBottom w:val="0"/>
      <w:divBdr>
        <w:top w:val="none" w:sz="0" w:space="0" w:color="auto"/>
        <w:left w:val="none" w:sz="0" w:space="0" w:color="auto"/>
        <w:bottom w:val="none" w:sz="0" w:space="0" w:color="auto"/>
        <w:right w:val="none" w:sz="0" w:space="0" w:color="auto"/>
      </w:divBdr>
    </w:div>
    <w:div w:id="396366396">
      <w:bodyDiv w:val="1"/>
      <w:marLeft w:val="0"/>
      <w:marRight w:val="0"/>
      <w:marTop w:val="0"/>
      <w:marBottom w:val="0"/>
      <w:divBdr>
        <w:top w:val="none" w:sz="0" w:space="0" w:color="auto"/>
        <w:left w:val="none" w:sz="0" w:space="0" w:color="auto"/>
        <w:bottom w:val="none" w:sz="0" w:space="0" w:color="auto"/>
        <w:right w:val="none" w:sz="0" w:space="0" w:color="auto"/>
      </w:divBdr>
    </w:div>
    <w:div w:id="582763194">
      <w:bodyDiv w:val="1"/>
      <w:marLeft w:val="0"/>
      <w:marRight w:val="0"/>
      <w:marTop w:val="0"/>
      <w:marBottom w:val="0"/>
      <w:divBdr>
        <w:top w:val="none" w:sz="0" w:space="0" w:color="auto"/>
        <w:left w:val="none" w:sz="0" w:space="0" w:color="auto"/>
        <w:bottom w:val="none" w:sz="0" w:space="0" w:color="auto"/>
        <w:right w:val="none" w:sz="0" w:space="0" w:color="auto"/>
      </w:divBdr>
    </w:div>
    <w:div w:id="608392576">
      <w:bodyDiv w:val="1"/>
      <w:marLeft w:val="0"/>
      <w:marRight w:val="0"/>
      <w:marTop w:val="0"/>
      <w:marBottom w:val="0"/>
      <w:divBdr>
        <w:top w:val="none" w:sz="0" w:space="0" w:color="auto"/>
        <w:left w:val="none" w:sz="0" w:space="0" w:color="auto"/>
        <w:bottom w:val="none" w:sz="0" w:space="0" w:color="auto"/>
        <w:right w:val="none" w:sz="0" w:space="0" w:color="auto"/>
      </w:divBdr>
    </w:div>
    <w:div w:id="650980887">
      <w:bodyDiv w:val="1"/>
      <w:marLeft w:val="0"/>
      <w:marRight w:val="0"/>
      <w:marTop w:val="0"/>
      <w:marBottom w:val="0"/>
      <w:divBdr>
        <w:top w:val="none" w:sz="0" w:space="0" w:color="auto"/>
        <w:left w:val="none" w:sz="0" w:space="0" w:color="auto"/>
        <w:bottom w:val="none" w:sz="0" w:space="0" w:color="auto"/>
        <w:right w:val="none" w:sz="0" w:space="0" w:color="auto"/>
      </w:divBdr>
    </w:div>
    <w:div w:id="711736149">
      <w:bodyDiv w:val="1"/>
      <w:marLeft w:val="0"/>
      <w:marRight w:val="0"/>
      <w:marTop w:val="0"/>
      <w:marBottom w:val="0"/>
      <w:divBdr>
        <w:top w:val="none" w:sz="0" w:space="0" w:color="auto"/>
        <w:left w:val="none" w:sz="0" w:space="0" w:color="auto"/>
        <w:bottom w:val="none" w:sz="0" w:space="0" w:color="auto"/>
        <w:right w:val="none" w:sz="0" w:space="0" w:color="auto"/>
      </w:divBdr>
    </w:div>
    <w:div w:id="752623740">
      <w:bodyDiv w:val="1"/>
      <w:marLeft w:val="0"/>
      <w:marRight w:val="0"/>
      <w:marTop w:val="0"/>
      <w:marBottom w:val="0"/>
      <w:divBdr>
        <w:top w:val="none" w:sz="0" w:space="0" w:color="auto"/>
        <w:left w:val="none" w:sz="0" w:space="0" w:color="auto"/>
        <w:bottom w:val="none" w:sz="0" w:space="0" w:color="auto"/>
        <w:right w:val="none" w:sz="0" w:space="0" w:color="auto"/>
      </w:divBdr>
    </w:div>
    <w:div w:id="800421007">
      <w:bodyDiv w:val="1"/>
      <w:marLeft w:val="0"/>
      <w:marRight w:val="0"/>
      <w:marTop w:val="0"/>
      <w:marBottom w:val="0"/>
      <w:divBdr>
        <w:top w:val="none" w:sz="0" w:space="0" w:color="auto"/>
        <w:left w:val="none" w:sz="0" w:space="0" w:color="auto"/>
        <w:bottom w:val="none" w:sz="0" w:space="0" w:color="auto"/>
        <w:right w:val="none" w:sz="0" w:space="0" w:color="auto"/>
      </w:divBdr>
    </w:div>
    <w:div w:id="1154369708">
      <w:bodyDiv w:val="1"/>
      <w:marLeft w:val="0"/>
      <w:marRight w:val="0"/>
      <w:marTop w:val="0"/>
      <w:marBottom w:val="0"/>
      <w:divBdr>
        <w:top w:val="none" w:sz="0" w:space="0" w:color="auto"/>
        <w:left w:val="none" w:sz="0" w:space="0" w:color="auto"/>
        <w:bottom w:val="none" w:sz="0" w:space="0" w:color="auto"/>
        <w:right w:val="none" w:sz="0" w:space="0" w:color="auto"/>
      </w:divBdr>
    </w:div>
    <w:div w:id="1174029143">
      <w:bodyDiv w:val="1"/>
      <w:marLeft w:val="0"/>
      <w:marRight w:val="0"/>
      <w:marTop w:val="0"/>
      <w:marBottom w:val="0"/>
      <w:divBdr>
        <w:top w:val="none" w:sz="0" w:space="0" w:color="auto"/>
        <w:left w:val="none" w:sz="0" w:space="0" w:color="auto"/>
        <w:bottom w:val="none" w:sz="0" w:space="0" w:color="auto"/>
        <w:right w:val="none" w:sz="0" w:space="0" w:color="auto"/>
      </w:divBdr>
    </w:div>
    <w:div w:id="1232930182">
      <w:bodyDiv w:val="1"/>
      <w:marLeft w:val="0"/>
      <w:marRight w:val="0"/>
      <w:marTop w:val="0"/>
      <w:marBottom w:val="0"/>
      <w:divBdr>
        <w:top w:val="none" w:sz="0" w:space="0" w:color="auto"/>
        <w:left w:val="none" w:sz="0" w:space="0" w:color="auto"/>
        <w:bottom w:val="none" w:sz="0" w:space="0" w:color="auto"/>
        <w:right w:val="none" w:sz="0" w:space="0" w:color="auto"/>
      </w:divBdr>
    </w:div>
    <w:div w:id="1365789041">
      <w:bodyDiv w:val="1"/>
      <w:marLeft w:val="0"/>
      <w:marRight w:val="0"/>
      <w:marTop w:val="0"/>
      <w:marBottom w:val="0"/>
      <w:divBdr>
        <w:top w:val="none" w:sz="0" w:space="0" w:color="auto"/>
        <w:left w:val="none" w:sz="0" w:space="0" w:color="auto"/>
        <w:bottom w:val="none" w:sz="0" w:space="0" w:color="auto"/>
        <w:right w:val="none" w:sz="0" w:space="0" w:color="auto"/>
      </w:divBdr>
    </w:div>
    <w:div w:id="1483499719">
      <w:bodyDiv w:val="1"/>
      <w:marLeft w:val="0"/>
      <w:marRight w:val="0"/>
      <w:marTop w:val="0"/>
      <w:marBottom w:val="0"/>
      <w:divBdr>
        <w:top w:val="none" w:sz="0" w:space="0" w:color="auto"/>
        <w:left w:val="none" w:sz="0" w:space="0" w:color="auto"/>
        <w:bottom w:val="none" w:sz="0" w:space="0" w:color="auto"/>
        <w:right w:val="none" w:sz="0" w:space="0" w:color="auto"/>
      </w:divBdr>
    </w:div>
    <w:div w:id="1589533959">
      <w:bodyDiv w:val="1"/>
      <w:marLeft w:val="0"/>
      <w:marRight w:val="0"/>
      <w:marTop w:val="0"/>
      <w:marBottom w:val="0"/>
      <w:divBdr>
        <w:top w:val="none" w:sz="0" w:space="0" w:color="auto"/>
        <w:left w:val="none" w:sz="0" w:space="0" w:color="auto"/>
        <w:bottom w:val="none" w:sz="0" w:space="0" w:color="auto"/>
        <w:right w:val="none" w:sz="0" w:space="0" w:color="auto"/>
      </w:divBdr>
    </w:div>
    <w:div w:id="1697461156">
      <w:bodyDiv w:val="1"/>
      <w:marLeft w:val="0"/>
      <w:marRight w:val="0"/>
      <w:marTop w:val="0"/>
      <w:marBottom w:val="0"/>
      <w:divBdr>
        <w:top w:val="none" w:sz="0" w:space="0" w:color="auto"/>
        <w:left w:val="none" w:sz="0" w:space="0" w:color="auto"/>
        <w:bottom w:val="none" w:sz="0" w:space="0" w:color="auto"/>
        <w:right w:val="none" w:sz="0" w:space="0" w:color="auto"/>
      </w:divBdr>
    </w:div>
    <w:div w:id="1744910590">
      <w:bodyDiv w:val="1"/>
      <w:marLeft w:val="0"/>
      <w:marRight w:val="0"/>
      <w:marTop w:val="0"/>
      <w:marBottom w:val="0"/>
      <w:divBdr>
        <w:top w:val="none" w:sz="0" w:space="0" w:color="auto"/>
        <w:left w:val="none" w:sz="0" w:space="0" w:color="auto"/>
        <w:bottom w:val="none" w:sz="0" w:space="0" w:color="auto"/>
        <w:right w:val="none" w:sz="0" w:space="0" w:color="auto"/>
      </w:divBdr>
    </w:div>
    <w:div w:id="1830245623">
      <w:bodyDiv w:val="1"/>
      <w:marLeft w:val="0"/>
      <w:marRight w:val="0"/>
      <w:marTop w:val="0"/>
      <w:marBottom w:val="0"/>
      <w:divBdr>
        <w:top w:val="none" w:sz="0" w:space="0" w:color="auto"/>
        <w:left w:val="none" w:sz="0" w:space="0" w:color="auto"/>
        <w:bottom w:val="none" w:sz="0" w:space="0" w:color="auto"/>
        <w:right w:val="none" w:sz="0" w:space="0" w:color="auto"/>
      </w:divBdr>
    </w:div>
    <w:div w:id="1888372427">
      <w:bodyDiv w:val="1"/>
      <w:marLeft w:val="0"/>
      <w:marRight w:val="0"/>
      <w:marTop w:val="0"/>
      <w:marBottom w:val="0"/>
      <w:divBdr>
        <w:top w:val="none" w:sz="0" w:space="0" w:color="auto"/>
        <w:left w:val="none" w:sz="0" w:space="0" w:color="auto"/>
        <w:bottom w:val="none" w:sz="0" w:space="0" w:color="auto"/>
        <w:right w:val="none" w:sz="0" w:space="0" w:color="auto"/>
      </w:divBdr>
    </w:div>
    <w:div w:id="1933859624">
      <w:bodyDiv w:val="1"/>
      <w:marLeft w:val="0"/>
      <w:marRight w:val="0"/>
      <w:marTop w:val="0"/>
      <w:marBottom w:val="0"/>
      <w:divBdr>
        <w:top w:val="none" w:sz="0" w:space="0" w:color="auto"/>
        <w:left w:val="none" w:sz="0" w:space="0" w:color="auto"/>
        <w:bottom w:val="none" w:sz="0" w:space="0" w:color="auto"/>
        <w:right w:val="none" w:sz="0" w:space="0" w:color="auto"/>
      </w:divBdr>
    </w:div>
    <w:div w:id="2058358262">
      <w:bodyDiv w:val="1"/>
      <w:marLeft w:val="0"/>
      <w:marRight w:val="0"/>
      <w:marTop w:val="0"/>
      <w:marBottom w:val="0"/>
      <w:divBdr>
        <w:top w:val="none" w:sz="0" w:space="0" w:color="auto"/>
        <w:left w:val="none" w:sz="0" w:space="0" w:color="auto"/>
        <w:bottom w:val="none" w:sz="0" w:space="0" w:color="auto"/>
        <w:right w:val="none" w:sz="0" w:space="0" w:color="auto"/>
      </w:divBdr>
    </w:div>
    <w:div w:id="20785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DF71-2EDA-4352-A689-C385A89A5DA7}"/>
</file>

<file path=customXml/itemProps2.xml><?xml version="1.0" encoding="utf-8"?>
<ds:datastoreItem xmlns:ds="http://schemas.openxmlformats.org/officeDocument/2006/customXml" ds:itemID="{6BBFE4E1-B21C-44E4-B5E2-8E8F4CEDE682}">
  <ds:schemaRefs>
    <ds:schemaRef ds:uri="http://schemas.microsoft.com/sharepoint/v3/contenttype/forms"/>
  </ds:schemaRefs>
</ds:datastoreItem>
</file>

<file path=customXml/itemProps3.xml><?xml version="1.0" encoding="utf-8"?>
<ds:datastoreItem xmlns:ds="http://schemas.openxmlformats.org/officeDocument/2006/customXml" ds:itemID="{C09448AF-5C3B-47D7-9073-4B20ACE7F2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2688176-910C-4E18-A4C2-F3EA2D9B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8421</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Gachuz Martínez, Dolores Geraldine</dc:creator>
  <cp:lastModifiedBy>CHAVEZ PENILLAS Facundo</cp:lastModifiedBy>
  <cp:revision>2</cp:revision>
  <dcterms:created xsi:type="dcterms:W3CDTF">2020-10-30T11:07:00Z</dcterms:created>
  <dcterms:modified xsi:type="dcterms:W3CDTF">2020-10-30T11:07:00Z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