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E6" w:rsidRPr="00733454" w:rsidRDefault="009170F8" w:rsidP="00733454">
      <w:pPr>
        <w:tabs>
          <w:tab w:val="left" w:pos="3686"/>
        </w:tabs>
        <w:rPr>
          <w:bCs/>
          <w:szCs w:val="24"/>
          <w:lang w:val="en-US" w:eastAsia="hr-HR"/>
        </w:rPr>
      </w:pPr>
      <w:r w:rsidRPr="00733454">
        <w:rPr>
          <w:bCs/>
          <w:szCs w:val="24"/>
          <w:lang w:val="en-US" w:eastAsia="hr-HR"/>
        </w:rPr>
        <w:t>Date: 14</w:t>
      </w:r>
      <w:r w:rsidR="00733454" w:rsidRPr="00733454">
        <w:rPr>
          <w:bCs/>
          <w:szCs w:val="24"/>
          <w:vertAlign w:val="superscript"/>
          <w:lang w:val="en-US" w:eastAsia="hr-HR"/>
        </w:rPr>
        <w:t>th</w:t>
      </w:r>
      <w:r w:rsidR="00733454" w:rsidRPr="00733454">
        <w:rPr>
          <w:bCs/>
          <w:szCs w:val="24"/>
          <w:lang w:val="en-US" w:eastAsia="hr-HR"/>
        </w:rPr>
        <w:t xml:space="preserve"> </w:t>
      </w:r>
      <w:r w:rsidRPr="00733454">
        <w:rPr>
          <w:bCs/>
          <w:szCs w:val="24"/>
          <w:lang w:val="en-US" w:eastAsia="hr-HR"/>
        </w:rPr>
        <w:t xml:space="preserve">April </w:t>
      </w:r>
      <w:r w:rsidR="003B3FE6" w:rsidRPr="00733454">
        <w:rPr>
          <w:bCs/>
          <w:szCs w:val="24"/>
          <w:lang w:val="en-US" w:eastAsia="hr-HR"/>
        </w:rPr>
        <w:t>2020</w:t>
      </w:r>
    </w:p>
    <w:p w:rsidR="00273453" w:rsidRPr="00733454" w:rsidRDefault="009170F8" w:rsidP="00733454">
      <w:pPr>
        <w:tabs>
          <w:tab w:val="left" w:pos="3686"/>
        </w:tabs>
        <w:rPr>
          <w:bCs/>
          <w:szCs w:val="24"/>
          <w:lang w:val="en-US" w:eastAsia="hr-HR"/>
        </w:rPr>
      </w:pPr>
      <w:r w:rsidRPr="00733454">
        <w:rPr>
          <w:bCs/>
          <w:szCs w:val="24"/>
          <w:lang w:val="en-US" w:eastAsia="hr-HR"/>
        </w:rPr>
        <w:t>Re</w:t>
      </w:r>
      <w:r w:rsidR="003C4FAA" w:rsidRPr="00733454">
        <w:rPr>
          <w:bCs/>
          <w:szCs w:val="24"/>
          <w:lang w:val="en-US" w:eastAsia="hr-HR"/>
        </w:rPr>
        <w:t xml:space="preserve">: </w:t>
      </w:r>
      <w:proofErr w:type="spellStart"/>
      <w:r w:rsidR="003C4FAA" w:rsidRPr="00733454">
        <w:rPr>
          <w:bCs/>
          <w:szCs w:val="24"/>
          <w:lang w:val="en-US" w:eastAsia="hr-HR"/>
        </w:rPr>
        <w:t>Oi</w:t>
      </w:r>
      <w:proofErr w:type="spellEnd"/>
      <w:r w:rsidR="003C4FAA" w:rsidRPr="00733454">
        <w:rPr>
          <w:bCs/>
          <w:szCs w:val="24"/>
          <w:lang w:val="en-US" w:eastAsia="hr-HR"/>
        </w:rPr>
        <w:t xml:space="preserve">-K- </w:t>
      </w:r>
      <w:r w:rsidR="00733454" w:rsidRPr="00733454">
        <w:rPr>
          <w:bCs/>
          <w:szCs w:val="24"/>
          <w:lang w:val="en-US" w:eastAsia="hr-HR"/>
        </w:rPr>
        <w:t>SA - 61</w:t>
      </w:r>
      <w:r w:rsidR="003C4FAA" w:rsidRPr="00733454">
        <w:rPr>
          <w:bCs/>
          <w:szCs w:val="24"/>
          <w:lang w:val="en-US" w:eastAsia="hr-HR"/>
        </w:rPr>
        <w:t>/20</w:t>
      </w:r>
    </w:p>
    <w:p w:rsidR="00273453" w:rsidRDefault="00273453" w:rsidP="00733454">
      <w:pPr>
        <w:tabs>
          <w:tab w:val="left" w:pos="3686"/>
        </w:tabs>
        <w:rPr>
          <w:b/>
          <w:bCs/>
          <w:szCs w:val="24"/>
          <w:lang w:val="en-US" w:eastAsia="hr-HR"/>
        </w:rPr>
      </w:pPr>
    </w:p>
    <w:p w:rsidR="00733454" w:rsidRPr="00EE199E" w:rsidRDefault="00733454" w:rsidP="00733454">
      <w:pPr>
        <w:tabs>
          <w:tab w:val="left" w:pos="3686"/>
        </w:tabs>
        <w:rPr>
          <w:b/>
          <w:bCs/>
          <w:szCs w:val="24"/>
          <w:lang w:val="en-US" w:eastAsia="hr-HR"/>
        </w:rPr>
      </w:pPr>
    </w:p>
    <w:p w:rsidR="00A45A13" w:rsidRPr="00EE199E" w:rsidRDefault="009170F8" w:rsidP="00733454">
      <w:pPr>
        <w:tabs>
          <w:tab w:val="left" w:pos="3686"/>
        </w:tabs>
        <w:rPr>
          <w:b/>
          <w:bCs/>
          <w:szCs w:val="24"/>
          <w:lang w:val="en-US" w:eastAsia="hr-HR"/>
        </w:rPr>
      </w:pPr>
      <w:r w:rsidRPr="00EE199E">
        <w:rPr>
          <w:b/>
          <w:bCs/>
          <w:szCs w:val="24"/>
          <w:lang w:val="en-US" w:eastAsia="hr-HR"/>
        </w:rPr>
        <w:t>Special</w:t>
      </w:r>
      <w:r w:rsidR="00A45A13" w:rsidRPr="00EE199E">
        <w:rPr>
          <w:b/>
          <w:bCs/>
          <w:szCs w:val="24"/>
          <w:lang w:val="en-US" w:eastAsia="hr-HR"/>
        </w:rPr>
        <w:t xml:space="preserve"> </w:t>
      </w:r>
      <w:proofErr w:type="spellStart"/>
      <w:r w:rsidRPr="00EE199E">
        <w:rPr>
          <w:b/>
          <w:bCs/>
          <w:szCs w:val="24"/>
          <w:lang w:val="en-US" w:eastAsia="hr-HR"/>
        </w:rPr>
        <w:t>Rapporteur</w:t>
      </w:r>
      <w:proofErr w:type="spellEnd"/>
      <w:r w:rsidRPr="00EE199E">
        <w:rPr>
          <w:b/>
          <w:bCs/>
          <w:szCs w:val="24"/>
          <w:lang w:val="en-US" w:eastAsia="hr-HR"/>
        </w:rPr>
        <w:t xml:space="preserve"> on the rights of persons with disabilities </w:t>
      </w:r>
      <w:r w:rsidR="00E13E9E" w:rsidRPr="00EE199E">
        <w:rPr>
          <w:b/>
          <w:bCs/>
          <w:szCs w:val="24"/>
          <w:lang w:val="en-US" w:eastAsia="hr-HR"/>
        </w:rPr>
        <w:t>Ms.</w:t>
      </w:r>
      <w:r w:rsidR="00E13E9E" w:rsidRPr="00EE199E">
        <w:rPr>
          <w:color w:val="000000"/>
          <w:szCs w:val="24"/>
          <w:lang w:val="en-US"/>
        </w:rPr>
        <w:t xml:space="preserve"> </w:t>
      </w:r>
      <w:r w:rsidR="00E13E9E" w:rsidRPr="00EE199E">
        <w:rPr>
          <w:b/>
          <w:bCs/>
          <w:szCs w:val="24"/>
          <w:lang w:val="en-US" w:eastAsia="hr-HR"/>
        </w:rPr>
        <w:t xml:space="preserve">Catalina </w:t>
      </w:r>
      <w:proofErr w:type="spellStart"/>
      <w:r w:rsidR="00E13E9E" w:rsidRPr="00EE199E">
        <w:rPr>
          <w:b/>
          <w:bCs/>
          <w:szCs w:val="24"/>
          <w:lang w:val="en-US" w:eastAsia="hr-HR"/>
        </w:rPr>
        <w:t>Devandas</w:t>
      </w:r>
      <w:proofErr w:type="spellEnd"/>
    </w:p>
    <w:p w:rsidR="00A45A13" w:rsidRDefault="00921A59" w:rsidP="00733454">
      <w:pPr>
        <w:tabs>
          <w:tab w:val="left" w:pos="3686"/>
        </w:tabs>
        <w:ind w:left="1410" w:hanging="1410"/>
      </w:pPr>
      <w:hyperlink r:id="rId8" w:history="1">
        <w:r w:rsidR="00A45A13" w:rsidRPr="00EE199E">
          <w:rPr>
            <w:rStyle w:val="Hyperlink"/>
            <w:szCs w:val="24"/>
            <w:lang w:val="en-US"/>
          </w:rPr>
          <w:t>sr.disability@ohchr.org</w:t>
        </w:r>
      </w:hyperlink>
    </w:p>
    <w:p w:rsidR="00733454" w:rsidRPr="00EE199E" w:rsidRDefault="00733454" w:rsidP="00733454">
      <w:pPr>
        <w:tabs>
          <w:tab w:val="left" w:pos="3686"/>
        </w:tabs>
        <w:ind w:left="1410" w:hanging="1410"/>
        <w:rPr>
          <w:color w:val="000000"/>
          <w:szCs w:val="24"/>
          <w:lang w:val="en-US"/>
        </w:rPr>
      </w:pPr>
    </w:p>
    <w:p w:rsidR="00A45A13" w:rsidRPr="00EE199E" w:rsidRDefault="00A45A13" w:rsidP="00733454">
      <w:pPr>
        <w:tabs>
          <w:tab w:val="left" w:pos="3686"/>
        </w:tabs>
        <w:ind w:left="1410" w:hanging="1410"/>
        <w:rPr>
          <w:b/>
          <w:bCs/>
          <w:szCs w:val="24"/>
          <w:lang w:val="en-US" w:eastAsia="hr-HR"/>
        </w:rPr>
      </w:pPr>
    </w:p>
    <w:p w:rsidR="003B3FE6" w:rsidRPr="00EE199E" w:rsidRDefault="00E13E9E" w:rsidP="00273453">
      <w:pPr>
        <w:tabs>
          <w:tab w:val="left" w:pos="3686"/>
        </w:tabs>
        <w:spacing w:line="360" w:lineRule="auto"/>
        <w:ind w:left="1410" w:hanging="1410"/>
        <w:rPr>
          <w:b/>
          <w:bCs/>
          <w:szCs w:val="24"/>
          <w:lang w:val="en-US" w:eastAsia="hr-HR"/>
        </w:rPr>
      </w:pPr>
      <w:r w:rsidRPr="00EE199E">
        <w:rPr>
          <w:b/>
          <w:bCs/>
          <w:szCs w:val="24"/>
          <w:lang w:val="en-US" w:eastAsia="hr-HR"/>
        </w:rPr>
        <w:t>Subject</w:t>
      </w:r>
      <w:r w:rsidR="003B3FE6" w:rsidRPr="00EE199E">
        <w:rPr>
          <w:b/>
          <w:bCs/>
          <w:szCs w:val="24"/>
          <w:lang w:val="en-US" w:eastAsia="hr-HR"/>
        </w:rPr>
        <w:t xml:space="preserve">: </w:t>
      </w:r>
      <w:r w:rsidR="00273453" w:rsidRPr="00EE199E">
        <w:rPr>
          <w:b/>
          <w:bCs/>
          <w:szCs w:val="24"/>
          <w:lang w:val="en-US" w:eastAsia="hr-HR"/>
        </w:rPr>
        <w:t xml:space="preserve">Replies of BiH Ombudsman to your letter dated 04 March </w:t>
      </w:r>
      <w:r w:rsidR="00A45A13" w:rsidRPr="00EE199E">
        <w:rPr>
          <w:b/>
          <w:bCs/>
          <w:szCs w:val="24"/>
          <w:lang w:val="en-US" w:eastAsia="hr-HR"/>
        </w:rPr>
        <w:t>2020</w:t>
      </w:r>
    </w:p>
    <w:p w:rsidR="00A45A13" w:rsidRPr="00EE199E" w:rsidRDefault="00A45A13" w:rsidP="002C0F50">
      <w:pPr>
        <w:tabs>
          <w:tab w:val="left" w:pos="3686"/>
        </w:tabs>
        <w:spacing w:line="360" w:lineRule="auto"/>
        <w:ind w:left="1410" w:hanging="1410"/>
        <w:rPr>
          <w:b/>
          <w:bCs/>
          <w:szCs w:val="24"/>
          <w:lang w:val="en-US" w:eastAsia="hr-HR"/>
        </w:rPr>
      </w:pPr>
    </w:p>
    <w:p w:rsidR="0022351F" w:rsidRPr="00EE199E" w:rsidRDefault="00A769B0" w:rsidP="002C0F50">
      <w:pPr>
        <w:tabs>
          <w:tab w:val="left" w:pos="3686"/>
        </w:tabs>
        <w:spacing w:line="360" w:lineRule="auto"/>
        <w:rPr>
          <w:bCs/>
          <w:szCs w:val="24"/>
          <w:lang w:val="en-US" w:eastAsia="hr-HR"/>
        </w:rPr>
      </w:pPr>
      <w:r w:rsidRPr="00EE199E">
        <w:rPr>
          <w:bCs/>
          <w:szCs w:val="24"/>
          <w:lang w:val="en-US" w:eastAsia="hr-HR"/>
        </w:rPr>
        <w:t xml:space="preserve">Dear Ms </w:t>
      </w:r>
      <w:proofErr w:type="spellStart"/>
      <w:r w:rsidRPr="00EE199E">
        <w:rPr>
          <w:szCs w:val="24"/>
          <w:lang w:val="en-US" w:eastAsia="hr-HR"/>
        </w:rPr>
        <w:t>Devandas</w:t>
      </w:r>
      <w:proofErr w:type="spellEnd"/>
      <w:r w:rsidR="003B3FE6" w:rsidRPr="00EE199E">
        <w:rPr>
          <w:bCs/>
          <w:szCs w:val="24"/>
          <w:lang w:val="en-US" w:eastAsia="hr-HR"/>
        </w:rPr>
        <w:t>,</w:t>
      </w:r>
    </w:p>
    <w:p w:rsidR="00971CE3" w:rsidRPr="00EE199E" w:rsidRDefault="00971CE3" w:rsidP="002C0F50">
      <w:pPr>
        <w:tabs>
          <w:tab w:val="left" w:pos="3686"/>
        </w:tabs>
        <w:spacing w:line="360" w:lineRule="auto"/>
        <w:rPr>
          <w:bCs/>
          <w:szCs w:val="24"/>
          <w:lang w:val="en-US" w:eastAsia="hr-HR"/>
        </w:rPr>
      </w:pPr>
    </w:p>
    <w:p w:rsidR="00A45A13" w:rsidRPr="00EE199E" w:rsidRDefault="00733454" w:rsidP="004B1A98">
      <w:pPr>
        <w:tabs>
          <w:tab w:val="left" w:pos="709"/>
          <w:tab w:val="left" w:pos="3686"/>
          <w:tab w:val="right" w:pos="8505"/>
        </w:tabs>
        <w:spacing w:line="360" w:lineRule="auto"/>
        <w:rPr>
          <w:szCs w:val="24"/>
          <w:lang w:val="en-US"/>
        </w:rPr>
      </w:pPr>
      <w:r>
        <w:rPr>
          <w:bCs/>
          <w:szCs w:val="24"/>
          <w:lang w:val="en-US" w:eastAsia="hr-HR"/>
        </w:rPr>
        <w:tab/>
      </w:r>
      <w:r w:rsidR="00A769B0" w:rsidRPr="00EE199E">
        <w:rPr>
          <w:bCs/>
          <w:szCs w:val="24"/>
          <w:lang w:val="en-US" w:eastAsia="hr-HR"/>
        </w:rPr>
        <w:t xml:space="preserve">The Institution of Human Rights Ombudsman of Bosnia and Herzegovina </w:t>
      </w:r>
      <w:r w:rsidR="00A45A13" w:rsidRPr="00EE199E">
        <w:rPr>
          <w:bCs/>
          <w:szCs w:val="24"/>
          <w:lang w:val="en-US" w:eastAsia="hr-HR"/>
        </w:rPr>
        <w:t>(</w:t>
      </w:r>
      <w:r w:rsidR="00A769B0" w:rsidRPr="00EE199E">
        <w:rPr>
          <w:bCs/>
          <w:szCs w:val="24"/>
          <w:lang w:val="en-US" w:eastAsia="hr-HR"/>
        </w:rPr>
        <w:t>hereinafter</w:t>
      </w:r>
      <w:r w:rsidR="00A45A13" w:rsidRPr="00EE199E">
        <w:rPr>
          <w:bCs/>
          <w:szCs w:val="24"/>
          <w:lang w:val="en-US" w:eastAsia="hr-HR"/>
        </w:rPr>
        <w:t xml:space="preserve">: </w:t>
      </w:r>
      <w:r w:rsidR="00A769B0" w:rsidRPr="00EE199E">
        <w:rPr>
          <w:bCs/>
          <w:szCs w:val="24"/>
          <w:lang w:val="en-US" w:eastAsia="hr-HR"/>
        </w:rPr>
        <w:t xml:space="preserve">the </w:t>
      </w:r>
      <w:r w:rsidR="00850D01" w:rsidRPr="00EE199E">
        <w:rPr>
          <w:bCs/>
          <w:szCs w:val="24"/>
          <w:lang w:val="en-US" w:eastAsia="hr-HR"/>
        </w:rPr>
        <w:t xml:space="preserve">BiH </w:t>
      </w:r>
      <w:r w:rsidR="00A769B0" w:rsidRPr="00EE199E">
        <w:rPr>
          <w:bCs/>
          <w:szCs w:val="24"/>
          <w:lang w:val="en-US" w:eastAsia="hr-HR"/>
        </w:rPr>
        <w:t>Ombudsman</w:t>
      </w:r>
      <w:r w:rsidR="00A45A13" w:rsidRPr="00EE199E">
        <w:rPr>
          <w:bCs/>
          <w:szCs w:val="24"/>
          <w:lang w:val="en-US" w:eastAsia="hr-HR"/>
        </w:rPr>
        <w:t xml:space="preserve">) </w:t>
      </w:r>
      <w:r w:rsidR="00850D01" w:rsidRPr="00EE199E">
        <w:rPr>
          <w:bCs/>
          <w:szCs w:val="24"/>
          <w:lang w:val="en-US" w:eastAsia="hr-HR"/>
        </w:rPr>
        <w:t xml:space="preserve">has received your letter dated 04 March 2020 in which you say that </w:t>
      </w:r>
      <w:r w:rsidR="004B1A98" w:rsidRPr="00EE199E">
        <w:rPr>
          <w:color w:val="000000"/>
          <w:szCs w:val="24"/>
          <w:lang w:val="en-US"/>
        </w:rPr>
        <w:t>pursuant to Human Rights Council resolution 35/6, you are currently preparing a report for the 75</w:t>
      </w:r>
      <w:r w:rsidR="004B1A98" w:rsidRPr="00EE199E">
        <w:rPr>
          <w:color w:val="000000"/>
          <w:szCs w:val="24"/>
          <w:vertAlign w:val="superscript"/>
          <w:lang w:val="en-US"/>
        </w:rPr>
        <w:t>th</w:t>
      </w:r>
      <w:r w:rsidR="004B1A98" w:rsidRPr="00EE199E">
        <w:rPr>
          <w:color w:val="000000"/>
          <w:szCs w:val="24"/>
          <w:lang w:val="en-US"/>
        </w:rPr>
        <w:t xml:space="preserve"> session of the General Assembly on </w:t>
      </w:r>
      <w:r w:rsidR="004B1A98" w:rsidRPr="00EE199E">
        <w:rPr>
          <w:iCs/>
          <w:color w:val="000000"/>
          <w:szCs w:val="24"/>
          <w:lang w:val="en-US"/>
        </w:rPr>
        <w:t>disability-inclusive international cooperation</w:t>
      </w:r>
      <w:r w:rsidR="004B1A98" w:rsidRPr="00EE199E">
        <w:rPr>
          <w:color w:val="000000"/>
          <w:szCs w:val="24"/>
          <w:lang w:val="en-US"/>
        </w:rPr>
        <w:t>. The study aims to assess the extent to which international cooperation, including official development aid, is inclusive of and accessible to persons with disabilities, and to provide guidance to States and international cooperation actors on how to become more disability-inclusive, in line with the Convention on the Rights of Persons with Disabilities</w:t>
      </w:r>
      <w:r w:rsidR="00A45A13" w:rsidRPr="00EE199E">
        <w:rPr>
          <w:szCs w:val="24"/>
          <w:lang w:val="en-US"/>
        </w:rPr>
        <w:t>.</w:t>
      </w:r>
    </w:p>
    <w:p w:rsidR="00A45A13" w:rsidRPr="00EE199E" w:rsidRDefault="00A45A13" w:rsidP="002C0F50">
      <w:pPr>
        <w:tabs>
          <w:tab w:val="left" w:pos="709"/>
          <w:tab w:val="left" w:pos="3686"/>
          <w:tab w:val="right" w:pos="8505"/>
        </w:tabs>
        <w:spacing w:line="360" w:lineRule="auto"/>
        <w:rPr>
          <w:szCs w:val="24"/>
          <w:lang w:val="en-US"/>
        </w:rPr>
      </w:pPr>
    </w:p>
    <w:p w:rsidR="00A45A13" w:rsidRPr="00EE199E" w:rsidRDefault="00A769B0" w:rsidP="00A769B0">
      <w:pPr>
        <w:tabs>
          <w:tab w:val="left" w:pos="709"/>
          <w:tab w:val="left" w:pos="3686"/>
          <w:tab w:val="right" w:pos="8505"/>
        </w:tabs>
        <w:spacing w:line="360" w:lineRule="auto"/>
        <w:rPr>
          <w:szCs w:val="24"/>
          <w:lang w:val="en-US"/>
        </w:rPr>
      </w:pPr>
      <w:r w:rsidRPr="00EE199E">
        <w:rPr>
          <w:szCs w:val="24"/>
          <w:lang w:val="en-US"/>
        </w:rPr>
        <w:t>In this regard we hereby submit the following replies</w:t>
      </w:r>
      <w:r w:rsidR="00A45A13" w:rsidRPr="00EE199E">
        <w:rPr>
          <w:szCs w:val="24"/>
          <w:lang w:val="en-US"/>
        </w:rPr>
        <w:t>:</w:t>
      </w:r>
    </w:p>
    <w:p w:rsidR="00A45A13" w:rsidRPr="00EE199E" w:rsidRDefault="00A45A13" w:rsidP="002C0F50">
      <w:pPr>
        <w:tabs>
          <w:tab w:val="left" w:pos="3686"/>
        </w:tabs>
        <w:spacing w:line="360" w:lineRule="auto"/>
        <w:contextualSpacing/>
        <w:rPr>
          <w:szCs w:val="24"/>
          <w:lang w:val="en-US"/>
        </w:rPr>
      </w:pPr>
    </w:p>
    <w:p w:rsidR="00A45A13" w:rsidRPr="00EE199E" w:rsidRDefault="00A55D0D" w:rsidP="00EF2718">
      <w:pPr>
        <w:tabs>
          <w:tab w:val="left" w:pos="3686"/>
        </w:tabs>
        <w:spacing w:line="360" w:lineRule="auto"/>
        <w:contextualSpacing/>
        <w:rPr>
          <w:lang w:val="en-US"/>
        </w:rPr>
      </w:pPr>
      <w:r w:rsidRPr="00EE199E">
        <w:rPr>
          <w:lang w:val="en-US"/>
        </w:rPr>
        <w:t>By ratification of the UN Convention on the Rights of Persons with Disabilities</w:t>
      </w:r>
      <w:r w:rsidR="00971CE3" w:rsidRPr="00EE199E">
        <w:rPr>
          <w:rStyle w:val="FootnoteReference"/>
          <w:lang w:val="en-US"/>
        </w:rPr>
        <w:footnoteReference w:id="1"/>
      </w:r>
      <w:r w:rsidR="00A45A13" w:rsidRPr="00EE199E">
        <w:rPr>
          <w:lang w:val="en-US"/>
        </w:rPr>
        <w:t xml:space="preserve">, </w:t>
      </w:r>
      <w:r w:rsidRPr="00EE199E">
        <w:rPr>
          <w:lang w:val="en-US"/>
        </w:rPr>
        <w:t xml:space="preserve">Bosnia and Herzegovina, its entities and </w:t>
      </w:r>
      <w:r w:rsidR="00A45A13" w:rsidRPr="00EE199E">
        <w:rPr>
          <w:lang w:val="en-US"/>
        </w:rPr>
        <w:t xml:space="preserve">Brčko </w:t>
      </w:r>
      <w:r w:rsidR="00CC1D94" w:rsidRPr="00EE199E">
        <w:rPr>
          <w:lang w:val="en-US"/>
        </w:rPr>
        <w:t>Distric</w:t>
      </w:r>
      <w:r w:rsidR="00A45A13" w:rsidRPr="00EE199E">
        <w:rPr>
          <w:lang w:val="en-US"/>
        </w:rPr>
        <w:t xml:space="preserve">t </w:t>
      </w:r>
      <w:r w:rsidR="00CC1D94" w:rsidRPr="00EE199E">
        <w:rPr>
          <w:lang w:val="en-US"/>
        </w:rPr>
        <w:t xml:space="preserve">of </w:t>
      </w:r>
      <w:r w:rsidR="00A45A13" w:rsidRPr="00EE199E">
        <w:rPr>
          <w:lang w:val="en-US"/>
        </w:rPr>
        <w:t xml:space="preserve">BiH </w:t>
      </w:r>
      <w:r w:rsidR="00CC1D94" w:rsidRPr="00EE199E">
        <w:rPr>
          <w:lang w:val="en-US"/>
        </w:rPr>
        <w:t>have assumed the obligation to harmonize its legislation with international standards in the area of disability. In this regard, in May 2008 adopted was a document titled Policy in the Area of Disability in Bosnia and Herzegovina</w:t>
      </w:r>
      <w:r w:rsidR="00A45A13" w:rsidRPr="00EE199E">
        <w:rPr>
          <w:rStyle w:val="FootnoteReference"/>
          <w:iCs/>
          <w:lang w:val="en-US"/>
        </w:rPr>
        <w:footnoteReference w:id="2"/>
      </w:r>
      <w:r w:rsidR="00A45A13" w:rsidRPr="00EE199E">
        <w:rPr>
          <w:lang w:val="en-US"/>
        </w:rPr>
        <w:t xml:space="preserve"> </w:t>
      </w:r>
      <w:r w:rsidR="00733454">
        <w:rPr>
          <w:lang w:val="en-US"/>
        </w:rPr>
        <w:t xml:space="preserve">in which the state adopted </w:t>
      </w:r>
      <w:proofErr w:type="gramStart"/>
      <w:r w:rsidR="00733454">
        <w:rPr>
          <w:lang w:val="en-US"/>
        </w:rPr>
        <w:t xml:space="preserve">a </w:t>
      </w:r>
      <w:r w:rsidR="00E8438F" w:rsidRPr="00EE199E">
        <w:rPr>
          <w:lang w:val="en-US"/>
        </w:rPr>
        <w:t>new</w:t>
      </w:r>
      <w:proofErr w:type="gramEnd"/>
      <w:r w:rsidR="00E8438F" w:rsidRPr="00EE199E">
        <w:rPr>
          <w:lang w:val="en-US"/>
        </w:rPr>
        <w:t xml:space="preserve">, human rights based approach to disability related matters. Bosnia and Herzegovina has also </w:t>
      </w:r>
      <w:r w:rsidR="00C86097" w:rsidRPr="00EE199E">
        <w:rPr>
          <w:lang w:val="en-US"/>
        </w:rPr>
        <w:t>accepted Standard Rules on the Equalization of Opportunities for Persons with Disabilities</w:t>
      </w:r>
      <w:r w:rsidR="00A45A13" w:rsidRPr="00EE199E">
        <w:rPr>
          <w:lang w:val="en-US"/>
        </w:rPr>
        <w:t xml:space="preserve">. </w:t>
      </w:r>
      <w:r w:rsidR="00C86097" w:rsidRPr="00EE199E">
        <w:rPr>
          <w:rStyle w:val="tlid-translation"/>
          <w:lang w:val="en-US"/>
        </w:rPr>
        <w:t xml:space="preserve">The mentioned document, as the basic international document, prescribes the rules to be followed by the state in securing living conditions and exercising the rights of persons with disabilities. Pursuant to the provisions of the Standard Rules for Equal Opportunities for Persons </w:t>
      </w:r>
      <w:r w:rsidR="00C86097" w:rsidRPr="00EE199E">
        <w:rPr>
          <w:rStyle w:val="tlid-translation"/>
          <w:lang w:val="en-US"/>
        </w:rPr>
        <w:lastRenderedPageBreak/>
        <w:t>with Disabilities, the authorities of Bosnia and Herzegovina at all levels have an obligation to ensure to every citizen the enjoyment and protection of fundamental human rights and freedoms guaranteed by international conventions</w:t>
      </w:r>
      <w:r w:rsidR="00A45A13" w:rsidRPr="00EE199E">
        <w:rPr>
          <w:lang w:val="en-US"/>
        </w:rPr>
        <w:t>.</w:t>
      </w:r>
    </w:p>
    <w:p w:rsidR="00A45A13" w:rsidRPr="00EE199E" w:rsidRDefault="00A45A13" w:rsidP="002C0F50">
      <w:pPr>
        <w:tabs>
          <w:tab w:val="left" w:pos="3686"/>
        </w:tabs>
        <w:spacing w:line="360" w:lineRule="auto"/>
        <w:contextualSpacing/>
        <w:rPr>
          <w:szCs w:val="24"/>
          <w:lang w:val="en-US"/>
        </w:rPr>
      </w:pPr>
    </w:p>
    <w:p w:rsidR="002C0F50" w:rsidRPr="00EE199E" w:rsidRDefault="00DC1090" w:rsidP="00B21B7F">
      <w:pPr>
        <w:tabs>
          <w:tab w:val="left" w:pos="3686"/>
        </w:tabs>
        <w:spacing w:line="360" w:lineRule="auto"/>
        <w:contextualSpacing/>
        <w:rPr>
          <w:lang w:val="en-US"/>
        </w:rPr>
      </w:pPr>
      <w:r w:rsidRPr="00EE199E">
        <w:rPr>
          <w:lang w:val="en-US"/>
        </w:rPr>
        <w:t>Federa</w:t>
      </w:r>
      <w:r w:rsidR="00376241" w:rsidRPr="00EE199E">
        <w:rPr>
          <w:lang w:val="en-US"/>
        </w:rPr>
        <w:t>tion of Bosnia and Herzegovina has adopted the 2016 - 2021 Strategy for Improvement of the Rights and Status of Persons with Disabilities in the Federation of Bosnia and Herzegovina</w:t>
      </w:r>
      <w:r w:rsidRPr="00EE199E">
        <w:rPr>
          <w:rStyle w:val="FootnoteReference"/>
          <w:lang w:val="en-US"/>
        </w:rPr>
        <w:footnoteReference w:id="3"/>
      </w:r>
      <w:r w:rsidRPr="00EE199E">
        <w:rPr>
          <w:lang w:val="en-US"/>
        </w:rPr>
        <w:t>,</w:t>
      </w:r>
      <w:r w:rsidR="00B21B7F" w:rsidRPr="00EE199E">
        <w:rPr>
          <w:lang w:val="en-US"/>
        </w:rPr>
        <w:t xml:space="preserve"> which, </w:t>
      </w:r>
      <w:r w:rsidR="00B21B7F" w:rsidRPr="00EE199E">
        <w:rPr>
          <w:i/>
          <w:iCs/>
          <w:lang w:val="en-US"/>
        </w:rPr>
        <w:t>inter alia</w:t>
      </w:r>
      <w:r w:rsidR="00B21B7F" w:rsidRPr="00EE199E">
        <w:rPr>
          <w:lang w:val="en-US"/>
        </w:rPr>
        <w:t xml:space="preserve">, aims at the implementation and advancement of program of international assistance and cooperation of the institutions of the Federation of Bosnia and Herzegovina and organizations of persons with disabilities with international partners. </w:t>
      </w:r>
      <w:r w:rsidR="002C0F50" w:rsidRPr="00EE199E">
        <w:rPr>
          <w:lang w:val="en-US"/>
        </w:rPr>
        <w:t xml:space="preserve"> </w:t>
      </w:r>
    </w:p>
    <w:p w:rsidR="002C0F50" w:rsidRPr="00EE199E" w:rsidRDefault="002C0F50" w:rsidP="002C0F50">
      <w:pPr>
        <w:tabs>
          <w:tab w:val="left" w:pos="3686"/>
        </w:tabs>
        <w:spacing w:line="360" w:lineRule="auto"/>
        <w:contextualSpacing/>
        <w:rPr>
          <w:lang w:val="en-US"/>
        </w:rPr>
      </w:pPr>
    </w:p>
    <w:p w:rsidR="00DC0046" w:rsidRPr="00EE199E" w:rsidRDefault="00DC1090" w:rsidP="00926E14">
      <w:pPr>
        <w:tabs>
          <w:tab w:val="left" w:pos="3686"/>
        </w:tabs>
        <w:spacing w:line="360" w:lineRule="auto"/>
        <w:contextualSpacing/>
        <w:rPr>
          <w:lang w:val="en-US"/>
        </w:rPr>
      </w:pPr>
      <w:r w:rsidRPr="00EE199E">
        <w:rPr>
          <w:lang w:val="en-US"/>
        </w:rPr>
        <w:t xml:space="preserve">Republika Srpska </w:t>
      </w:r>
      <w:r w:rsidR="00926E14" w:rsidRPr="00EE199E">
        <w:rPr>
          <w:lang w:val="en-US"/>
        </w:rPr>
        <w:t>has adopted the 2017 - 2026</w:t>
      </w:r>
      <w:r w:rsidR="00A45A13" w:rsidRPr="00EE199E">
        <w:rPr>
          <w:lang w:val="en-US"/>
        </w:rPr>
        <w:t xml:space="preserve"> Strateg</w:t>
      </w:r>
      <w:r w:rsidR="00926E14" w:rsidRPr="00EE199E">
        <w:rPr>
          <w:lang w:val="en-US"/>
        </w:rPr>
        <w:t xml:space="preserve">y for the Advancement of Social Status of Persons with Disabilities </w:t>
      </w:r>
      <w:r w:rsidR="00A45A13" w:rsidRPr="00EE199E">
        <w:rPr>
          <w:lang w:val="en-US"/>
        </w:rPr>
        <w:t>i</w:t>
      </w:r>
      <w:r w:rsidR="00926E14" w:rsidRPr="00EE199E">
        <w:rPr>
          <w:lang w:val="en-US"/>
        </w:rPr>
        <w:t>n Republika Srpska</w:t>
      </w:r>
      <w:r w:rsidR="00926E14" w:rsidRPr="00EE199E">
        <w:rPr>
          <w:rStyle w:val="FootnoteReference"/>
          <w:lang w:val="en-US"/>
        </w:rPr>
        <w:footnoteReference w:id="4"/>
      </w:r>
      <w:r w:rsidR="00926E14" w:rsidRPr="00EE199E">
        <w:rPr>
          <w:lang w:val="en-US"/>
        </w:rPr>
        <w:t xml:space="preserve">, which also among its goals has strengthening of international and </w:t>
      </w:r>
      <w:r w:rsidR="002C0F50" w:rsidRPr="00EE199E">
        <w:rPr>
          <w:lang w:val="en-US"/>
        </w:rPr>
        <w:t>regional</w:t>
      </w:r>
      <w:r w:rsidR="00926E14" w:rsidRPr="00EE199E">
        <w:rPr>
          <w:lang w:val="en-US"/>
        </w:rPr>
        <w:t xml:space="preserve"> cooperation with the organizations representing and gathering the persons with disabilities. </w:t>
      </w:r>
      <w:r w:rsidR="002C0F50" w:rsidRPr="00EE199E">
        <w:rPr>
          <w:lang w:val="en-US"/>
        </w:rPr>
        <w:t xml:space="preserve"> </w:t>
      </w:r>
    </w:p>
    <w:p w:rsidR="002C0F50" w:rsidRPr="00EE199E" w:rsidRDefault="002C0F50" w:rsidP="002C0F50">
      <w:pPr>
        <w:tabs>
          <w:tab w:val="left" w:pos="3686"/>
        </w:tabs>
        <w:spacing w:line="360" w:lineRule="auto"/>
        <w:contextualSpacing/>
        <w:rPr>
          <w:lang w:val="en-US"/>
        </w:rPr>
      </w:pPr>
    </w:p>
    <w:p w:rsidR="00DC0046" w:rsidRPr="00EE199E" w:rsidRDefault="00157162" w:rsidP="007B1B03">
      <w:pPr>
        <w:tabs>
          <w:tab w:val="left" w:pos="3686"/>
        </w:tabs>
        <w:spacing w:line="360" w:lineRule="auto"/>
        <w:contextualSpacing/>
        <w:rPr>
          <w:lang w:val="en-US"/>
        </w:rPr>
      </w:pPr>
      <w:r w:rsidRPr="00EE199E">
        <w:rPr>
          <w:rStyle w:val="tlid-translation"/>
          <w:lang w:val="en-US"/>
        </w:rPr>
        <w:t xml:space="preserve">The Convention on the Rights of Persons with Disabilities stresses the importance of the participation of organizations of persons with disabilities and organizations representing them internationally and, in this regard, </w:t>
      </w:r>
      <w:r w:rsidR="007B1B03" w:rsidRPr="00EE199E">
        <w:rPr>
          <w:rStyle w:val="tlid-translation"/>
          <w:lang w:val="en-US"/>
        </w:rPr>
        <w:t>calls on the s</w:t>
      </w:r>
      <w:r w:rsidRPr="00EE199E">
        <w:rPr>
          <w:rStyle w:val="tlid-translation"/>
          <w:lang w:val="en-US"/>
        </w:rPr>
        <w:t>tates to consult and involve organizations of persons with disabili</w:t>
      </w:r>
      <w:r w:rsidR="007B1B03" w:rsidRPr="00EE199E">
        <w:rPr>
          <w:rStyle w:val="tlid-translation"/>
          <w:lang w:val="en-US"/>
        </w:rPr>
        <w:t>ties in the preparation of the s</w:t>
      </w:r>
      <w:r w:rsidRPr="00EE199E">
        <w:rPr>
          <w:rStyle w:val="tlid-translation"/>
          <w:lang w:val="en-US"/>
        </w:rPr>
        <w:t>tate report to the Committee on the Rights of Persons with Disabilities</w:t>
      </w:r>
      <w:r w:rsidR="00DC0046" w:rsidRPr="00EE199E">
        <w:rPr>
          <w:rStyle w:val="FootnoteReference"/>
          <w:lang w:val="en-US"/>
        </w:rPr>
        <w:footnoteReference w:id="5"/>
      </w:r>
      <w:r w:rsidR="00DC0046" w:rsidRPr="00EE199E">
        <w:rPr>
          <w:lang w:val="en-US"/>
        </w:rPr>
        <w:t xml:space="preserve">. </w:t>
      </w:r>
      <w:r w:rsidR="007B1B03" w:rsidRPr="00EE199E">
        <w:rPr>
          <w:rStyle w:val="tlid-translation"/>
          <w:lang w:val="en-US"/>
        </w:rPr>
        <w:t>States should consult persons with disabilities when drafting the report and for other human rights mechanisms, such as other treaty bodies, universal periodic review and special procedures</w:t>
      </w:r>
      <w:r w:rsidR="00DC0046" w:rsidRPr="00EE199E">
        <w:rPr>
          <w:lang w:val="en-US"/>
        </w:rPr>
        <w:t>.</w:t>
      </w:r>
    </w:p>
    <w:p w:rsidR="00DC0046" w:rsidRPr="00EE199E" w:rsidRDefault="00DC0046" w:rsidP="002C0F50">
      <w:pPr>
        <w:tabs>
          <w:tab w:val="left" w:pos="3686"/>
        </w:tabs>
        <w:spacing w:line="360" w:lineRule="auto"/>
        <w:contextualSpacing/>
        <w:rPr>
          <w:lang w:val="en-US"/>
        </w:rPr>
      </w:pPr>
    </w:p>
    <w:p w:rsidR="00DC0046" w:rsidRPr="00EE199E" w:rsidRDefault="007B1B03" w:rsidP="002A6FD1">
      <w:pPr>
        <w:tabs>
          <w:tab w:val="left" w:pos="3686"/>
        </w:tabs>
        <w:spacing w:line="360" w:lineRule="auto"/>
        <w:rPr>
          <w:lang w:val="en-US"/>
        </w:rPr>
      </w:pPr>
      <w:r w:rsidRPr="00EE199E">
        <w:rPr>
          <w:rStyle w:val="tlid-translation"/>
          <w:lang w:val="en-US"/>
        </w:rPr>
        <w:t>The Convention on the Rights of Pers</w:t>
      </w:r>
      <w:r w:rsidR="00DE16D2" w:rsidRPr="00EE199E">
        <w:rPr>
          <w:rStyle w:val="tlid-translation"/>
          <w:lang w:val="en-US"/>
        </w:rPr>
        <w:t>ons with Disabilities calls on the s</w:t>
      </w:r>
      <w:r w:rsidRPr="00EE199E">
        <w:rPr>
          <w:rStyle w:val="tlid-translation"/>
          <w:lang w:val="en-US"/>
        </w:rPr>
        <w:t>tates to closely consult and actively involve persons with disabilities, through the</w:t>
      </w:r>
      <w:r w:rsidR="00DE16D2" w:rsidRPr="00EE199E">
        <w:rPr>
          <w:rStyle w:val="tlid-translation"/>
          <w:lang w:val="en-US"/>
        </w:rPr>
        <w:t>ir representative</w:t>
      </w:r>
      <w:r w:rsidRPr="00EE199E">
        <w:rPr>
          <w:rStyle w:val="tlid-translation"/>
          <w:lang w:val="en-US"/>
        </w:rPr>
        <w:t xml:space="preserve"> organizations, when proposing candidates for work on the Committee on the Rights of Persons with Disabilities</w:t>
      </w:r>
      <w:r w:rsidR="00DC0046" w:rsidRPr="00EE199E">
        <w:rPr>
          <w:rStyle w:val="FootnoteReference"/>
          <w:lang w:val="en-US"/>
        </w:rPr>
        <w:footnoteReference w:id="6"/>
      </w:r>
      <w:r w:rsidR="00DC0046" w:rsidRPr="00EE199E">
        <w:rPr>
          <w:lang w:val="en-US"/>
        </w:rPr>
        <w:t xml:space="preserve">, </w:t>
      </w:r>
      <w:r w:rsidR="006B31FD" w:rsidRPr="00EE199E">
        <w:rPr>
          <w:lang w:val="en-US"/>
        </w:rPr>
        <w:t xml:space="preserve">which gives the possibility to persons with disabilities to suggest qualified candidates, and </w:t>
      </w:r>
      <w:r w:rsidR="007A7121" w:rsidRPr="00EE199E">
        <w:rPr>
          <w:lang w:val="en-US"/>
        </w:rPr>
        <w:t>to be elected as members of the Committee</w:t>
      </w:r>
      <w:r w:rsidR="00DC0046" w:rsidRPr="00EE199E">
        <w:rPr>
          <w:lang w:val="en-US"/>
        </w:rPr>
        <w:t xml:space="preserve">. </w:t>
      </w:r>
      <w:r w:rsidR="007A7121" w:rsidRPr="00EE199E">
        <w:rPr>
          <w:lang w:val="en-US"/>
        </w:rPr>
        <w:t xml:space="preserve">States should encourage </w:t>
      </w:r>
      <w:r w:rsidR="002A6FD1" w:rsidRPr="00EE199E">
        <w:rPr>
          <w:lang w:val="en-US"/>
        </w:rPr>
        <w:t xml:space="preserve">nominations of persons with disabilities and support their participation in the election process for membership in the Committee </w:t>
      </w:r>
      <w:r w:rsidR="007A7121" w:rsidRPr="00EE199E">
        <w:rPr>
          <w:lang w:val="en-US"/>
        </w:rPr>
        <w:t xml:space="preserve">and other treaty bodies. </w:t>
      </w:r>
      <w:r w:rsidR="00DC0046" w:rsidRPr="00EE199E">
        <w:rPr>
          <w:lang w:val="en-US"/>
        </w:rPr>
        <w:t xml:space="preserve"> </w:t>
      </w:r>
    </w:p>
    <w:p w:rsidR="00336F1A" w:rsidRPr="00EE199E" w:rsidRDefault="00336F1A" w:rsidP="002C0F50">
      <w:pPr>
        <w:tabs>
          <w:tab w:val="left" w:pos="3686"/>
        </w:tabs>
        <w:spacing w:line="360" w:lineRule="auto"/>
        <w:rPr>
          <w:lang w:val="en-US"/>
        </w:rPr>
      </w:pPr>
    </w:p>
    <w:p w:rsidR="00336F1A" w:rsidRPr="00EE199E" w:rsidRDefault="00AC3FD0" w:rsidP="00B709F5">
      <w:pPr>
        <w:tabs>
          <w:tab w:val="left" w:pos="3686"/>
        </w:tabs>
        <w:spacing w:line="360" w:lineRule="auto"/>
        <w:rPr>
          <w:lang w:val="en-US"/>
        </w:rPr>
      </w:pPr>
      <w:r w:rsidRPr="00EE199E">
        <w:rPr>
          <w:rStyle w:val="tlid-translation"/>
          <w:lang w:val="en-US"/>
        </w:rPr>
        <w:t>International cooperation is crucial element in</w:t>
      </w:r>
      <w:r w:rsidR="002D523E" w:rsidRPr="00EE199E">
        <w:rPr>
          <w:rStyle w:val="tlid-translation"/>
          <w:lang w:val="en-US"/>
        </w:rPr>
        <w:t xml:space="preserve"> providing</w:t>
      </w:r>
      <w:r w:rsidRPr="00EE199E">
        <w:rPr>
          <w:rStyle w:val="tlid-translation"/>
          <w:lang w:val="en-US"/>
        </w:rPr>
        <w:t xml:space="preserve"> support </w:t>
      </w:r>
      <w:r w:rsidR="002D523E" w:rsidRPr="00EE199E">
        <w:rPr>
          <w:rStyle w:val="tlid-translation"/>
          <w:lang w:val="en-US"/>
        </w:rPr>
        <w:t xml:space="preserve">to </w:t>
      </w:r>
      <w:r w:rsidRPr="00EE199E">
        <w:rPr>
          <w:rStyle w:val="tlid-translation"/>
          <w:lang w:val="en-US"/>
        </w:rPr>
        <w:t>national efforts to achieve the purpose and objectives of the Convention on the Rights of Persons wit</w:t>
      </w:r>
      <w:r w:rsidR="002D523E" w:rsidRPr="00EE199E">
        <w:rPr>
          <w:rStyle w:val="tlid-translation"/>
          <w:lang w:val="en-US"/>
        </w:rPr>
        <w:t>h Disabilities and the s</w:t>
      </w:r>
      <w:r w:rsidRPr="00EE199E">
        <w:rPr>
          <w:rStyle w:val="tlid-translation"/>
          <w:lang w:val="en-US"/>
        </w:rPr>
        <w:t>tates should take adequate measures to strengthen int</w:t>
      </w:r>
      <w:r w:rsidR="002D523E" w:rsidRPr="00EE199E">
        <w:rPr>
          <w:rStyle w:val="tlid-translation"/>
          <w:lang w:val="en-US"/>
        </w:rPr>
        <w:t>ernational cooperation between the s</w:t>
      </w:r>
      <w:r w:rsidRPr="00EE199E">
        <w:rPr>
          <w:rStyle w:val="tlid-translation"/>
          <w:lang w:val="en-US"/>
        </w:rPr>
        <w:t>tates</w:t>
      </w:r>
      <w:r w:rsidR="002D523E" w:rsidRPr="00EE199E">
        <w:rPr>
          <w:rStyle w:val="tlid-translation"/>
          <w:lang w:val="en-US"/>
        </w:rPr>
        <w:t xml:space="preserve">, including </w:t>
      </w:r>
      <w:r w:rsidRPr="00EE199E">
        <w:rPr>
          <w:szCs w:val="24"/>
          <w:lang w:val="en-US"/>
        </w:rPr>
        <w:t xml:space="preserve">South-South and triangular cooperation </w:t>
      </w:r>
      <w:r w:rsidR="00EE199E" w:rsidRPr="00EE199E">
        <w:rPr>
          <w:szCs w:val="24"/>
          <w:lang w:val="en-US"/>
        </w:rPr>
        <w:t>(</w:t>
      </w:r>
      <w:r w:rsidR="00EE199E">
        <w:rPr>
          <w:szCs w:val="24"/>
          <w:lang w:val="en-US"/>
        </w:rPr>
        <w:t xml:space="preserve">international assistance systems) in partnership with international and regional organizations and NGOs. </w:t>
      </w:r>
      <w:r w:rsidR="00EE199E">
        <w:rPr>
          <w:rStyle w:val="tlid-translation"/>
        </w:rPr>
        <w:t xml:space="preserve">In this process the </w:t>
      </w:r>
      <w:proofErr w:type="gramStart"/>
      <w:r w:rsidR="00EE199E">
        <w:rPr>
          <w:rStyle w:val="tlid-translation"/>
        </w:rPr>
        <w:t>expertise,</w:t>
      </w:r>
      <w:proofErr w:type="gramEnd"/>
      <w:r w:rsidR="00EE199E">
        <w:rPr>
          <w:rStyle w:val="tlid-translation"/>
        </w:rPr>
        <w:t xml:space="preserve"> </w:t>
      </w:r>
      <w:r w:rsidR="00B709F5">
        <w:rPr>
          <w:rStyle w:val="tlid-translation"/>
        </w:rPr>
        <w:t>and identification of</w:t>
      </w:r>
      <w:r w:rsidR="00EE199E">
        <w:rPr>
          <w:rStyle w:val="tlid-translation"/>
        </w:rPr>
        <w:t xml:space="preserve"> priority areas for funding, as well as key areas for capacity building and research</w:t>
      </w:r>
      <w:r w:rsidR="00EE199E" w:rsidRPr="00EE199E">
        <w:rPr>
          <w:lang w:val="en-US"/>
        </w:rPr>
        <w:t xml:space="preserve"> </w:t>
      </w:r>
      <w:r w:rsidR="00B709F5">
        <w:rPr>
          <w:rStyle w:val="tlid-translation"/>
        </w:rPr>
        <w:t>should be taken into account</w:t>
      </w:r>
      <w:r w:rsidR="00336F1A" w:rsidRPr="00EE199E">
        <w:rPr>
          <w:lang w:val="en-US"/>
        </w:rPr>
        <w:t xml:space="preserve">. </w:t>
      </w:r>
    </w:p>
    <w:p w:rsidR="00A45A13" w:rsidRPr="00EE199E" w:rsidRDefault="00A45A13" w:rsidP="002C0F50">
      <w:pPr>
        <w:tabs>
          <w:tab w:val="left" w:pos="3686"/>
        </w:tabs>
        <w:spacing w:line="360" w:lineRule="auto"/>
        <w:ind w:left="567"/>
        <w:contextualSpacing/>
        <w:rPr>
          <w:szCs w:val="24"/>
          <w:lang w:val="en-US"/>
        </w:rPr>
      </w:pPr>
    </w:p>
    <w:p w:rsidR="00DC0046" w:rsidRPr="00EE199E" w:rsidRDefault="00B709F5" w:rsidP="00192621">
      <w:pPr>
        <w:tabs>
          <w:tab w:val="left" w:pos="3686"/>
        </w:tabs>
        <w:spacing w:line="360" w:lineRule="auto"/>
        <w:rPr>
          <w:szCs w:val="22"/>
          <w:lang w:val="en-US"/>
        </w:rPr>
      </w:pPr>
      <w:r>
        <w:rPr>
          <w:rStyle w:val="tlid-translation"/>
        </w:rPr>
        <w:t xml:space="preserve">Availability of </w:t>
      </w:r>
      <w:r w:rsidR="000A6E6A">
        <w:rPr>
          <w:rStyle w:val="tlid-translation"/>
        </w:rPr>
        <w:t>aid received</w:t>
      </w:r>
      <w:r>
        <w:rPr>
          <w:rStyle w:val="tlid-translation"/>
        </w:rPr>
        <w:t xml:space="preserve"> from international cooperation to persons with disabilities </w:t>
      </w:r>
      <w:proofErr w:type="gramStart"/>
      <w:r>
        <w:rPr>
          <w:rStyle w:val="tlid-translation"/>
        </w:rPr>
        <w:t xml:space="preserve">is </w:t>
      </w:r>
      <w:r w:rsidR="000A6E6A">
        <w:rPr>
          <w:rStyle w:val="tlid-translation"/>
        </w:rPr>
        <w:t>made</w:t>
      </w:r>
      <w:proofErr w:type="gramEnd"/>
      <w:r w:rsidR="000A6E6A">
        <w:rPr>
          <w:rStyle w:val="tlid-translation"/>
        </w:rPr>
        <w:t xml:space="preserve"> possible through the </w:t>
      </w:r>
      <w:r>
        <w:rPr>
          <w:rStyle w:val="tlid-translation"/>
        </w:rPr>
        <w:t xml:space="preserve">public calls and projects for all persons without discrimination, while persons with disabilities are involved in the implementation of national development programs, most often through </w:t>
      </w:r>
      <w:r w:rsidR="00A81A16">
        <w:rPr>
          <w:rStyle w:val="tlid-translation"/>
        </w:rPr>
        <w:t xml:space="preserve">their </w:t>
      </w:r>
      <w:r>
        <w:rPr>
          <w:rStyle w:val="tlid-translation"/>
        </w:rPr>
        <w:t xml:space="preserve">associations and </w:t>
      </w:r>
      <w:r w:rsidR="00A81A16">
        <w:rPr>
          <w:rStyle w:val="tlid-translation"/>
        </w:rPr>
        <w:t xml:space="preserve">NGOs. </w:t>
      </w:r>
      <w:r>
        <w:rPr>
          <w:rStyle w:val="tlid-translation"/>
        </w:rPr>
        <w:t xml:space="preserve"> International a</w:t>
      </w:r>
      <w:r w:rsidR="00A81A16">
        <w:rPr>
          <w:rStyle w:val="tlid-translation"/>
        </w:rPr>
        <w:t>id</w:t>
      </w:r>
      <w:r>
        <w:rPr>
          <w:rStyle w:val="tlid-translation"/>
        </w:rPr>
        <w:t xml:space="preserve"> certainly contributes to the inclusion of persons with disabilities, because the rights of persons with disabilities </w:t>
      </w:r>
      <w:proofErr w:type="gramStart"/>
      <w:r>
        <w:rPr>
          <w:rStyle w:val="tlid-translation"/>
        </w:rPr>
        <w:t xml:space="preserve">cannot be </w:t>
      </w:r>
      <w:r w:rsidR="00222E09">
        <w:rPr>
          <w:rStyle w:val="tlid-translation"/>
        </w:rPr>
        <w:t>regarded</w:t>
      </w:r>
      <w:proofErr w:type="gramEnd"/>
      <w:r>
        <w:rPr>
          <w:rStyle w:val="tlid-translation"/>
        </w:rPr>
        <w:t xml:space="preserve"> separately from the rights of others. </w:t>
      </w:r>
      <w:r w:rsidR="00222E09">
        <w:rPr>
          <w:rStyle w:val="tlid-translation"/>
        </w:rPr>
        <w:t>I</w:t>
      </w:r>
      <w:r>
        <w:rPr>
          <w:rStyle w:val="tlid-translation"/>
        </w:rPr>
        <w:t xml:space="preserve">nternational aid is </w:t>
      </w:r>
      <w:r w:rsidR="00222E09">
        <w:rPr>
          <w:rStyle w:val="tlid-translation"/>
        </w:rPr>
        <w:t>mostly specific</w:t>
      </w:r>
      <w:r>
        <w:rPr>
          <w:rStyle w:val="tlid-translation"/>
        </w:rPr>
        <w:t xml:space="preserve"> </w:t>
      </w:r>
      <w:r w:rsidR="00192621">
        <w:rPr>
          <w:rStyle w:val="tlid-translation"/>
        </w:rPr>
        <w:t>and</w:t>
      </w:r>
      <w:r>
        <w:rPr>
          <w:rStyle w:val="tlid-translation"/>
        </w:rPr>
        <w:t xml:space="preserve"> mainly focused </w:t>
      </w:r>
      <w:r w:rsidR="00192621">
        <w:rPr>
          <w:rStyle w:val="tlid-translation"/>
        </w:rPr>
        <w:t xml:space="preserve">to </w:t>
      </w:r>
      <w:r>
        <w:rPr>
          <w:rStyle w:val="tlid-translation"/>
        </w:rPr>
        <w:t xml:space="preserve">the implementation of policies </w:t>
      </w:r>
      <w:r w:rsidR="00192621">
        <w:rPr>
          <w:rStyle w:val="tlid-translation"/>
        </w:rPr>
        <w:t xml:space="preserve">adopted by competent authorities </w:t>
      </w:r>
      <w:r>
        <w:rPr>
          <w:rStyle w:val="tlid-translation"/>
        </w:rPr>
        <w:t>with a view to establishing the highest level of human rights.</w:t>
      </w:r>
      <w:r w:rsidR="00192621">
        <w:rPr>
          <w:rStyle w:val="tlid-translation"/>
        </w:rPr>
        <w:t xml:space="preserve"> </w:t>
      </w:r>
    </w:p>
    <w:p w:rsidR="00971CE3" w:rsidRPr="00EE199E" w:rsidRDefault="00971CE3" w:rsidP="002C0F50">
      <w:pPr>
        <w:tabs>
          <w:tab w:val="left" w:pos="3686"/>
        </w:tabs>
        <w:spacing w:line="360" w:lineRule="auto"/>
        <w:rPr>
          <w:lang w:val="en-US"/>
        </w:rPr>
      </w:pPr>
    </w:p>
    <w:p w:rsidR="002C0F50" w:rsidRPr="00EE199E" w:rsidRDefault="00D72DF6" w:rsidP="002C0F50">
      <w:pPr>
        <w:tabs>
          <w:tab w:val="left" w:pos="3686"/>
        </w:tabs>
        <w:spacing w:line="360" w:lineRule="auto"/>
        <w:rPr>
          <w:lang w:val="en-US"/>
        </w:rPr>
      </w:pPr>
      <w:r w:rsidRPr="00EE199E">
        <w:rPr>
          <w:lang w:val="en-US"/>
        </w:rPr>
        <w:t>Respectfully Yours</w:t>
      </w:r>
      <w:r w:rsidR="002C0F50" w:rsidRPr="00EE199E">
        <w:rPr>
          <w:lang w:val="en-US"/>
        </w:rPr>
        <w:t>,</w:t>
      </w:r>
    </w:p>
    <w:p w:rsidR="001B2CBC" w:rsidRPr="00EE199E" w:rsidRDefault="00921A59" w:rsidP="002C0F50">
      <w:pPr>
        <w:tabs>
          <w:tab w:val="left" w:pos="3686"/>
        </w:tabs>
        <w:spacing w:line="360" w:lineRule="auto"/>
        <w:rPr>
          <w:bCs/>
          <w:szCs w:val="24"/>
          <w:lang w:val="en-US" w:eastAsia="hr-HR"/>
        </w:rPr>
      </w:pPr>
      <w:r w:rsidRPr="00921A59">
        <w:rPr>
          <w:noProof/>
          <w:szCs w:val="24"/>
          <w:lang w:val="en-US" w:eastAsia="bs-Latn-BA"/>
        </w:rPr>
        <w:pict>
          <v:shapetype id="_x0000_t202" coordsize="21600,21600" o:spt="202" path="m,l,21600r21600,l21600,xe">
            <v:stroke joinstyle="miter"/>
            <v:path gradientshapeok="t" o:connecttype="rect"/>
          </v:shapetype>
          <v:shape id="_x0000_s1029" type="#_x0000_t202" style="position:absolute;left:0;text-align:left;margin-left:280.1pt;margin-top:13.25pt;width:216.8pt;height:247.1pt;z-index:251657728;mso-width-relative:margin;mso-height-relative:margin" filled="f" stroked="f">
            <v:textbox style="mso-next-textbox:#_x0000_s1029">
              <w:txbxContent>
                <w:p w:rsidR="00A565F8" w:rsidRPr="004C3F55" w:rsidRDefault="00A565F8" w:rsidP="00A565F8">
                  <w:pPr>
                    <w:rPr>
                      <w:lang w:val="en-US" w:eastAsia="hr-HR"/>
                    </w:rPr>
                  </w:pPr>
                </w:p>
                <w:p w:rsidR="00A565F8" w:rsidRPr="004C3F55" w:rsidRDefault="00A565F8" w:rsidP="00A565F8">
                  <w:pPr>
                    <w:ind w:left="5245"/>
                    <w:jc w:val="center"/>
                    <w:rPr>
                      <w:spacing w:val="2"/>
                      <w:szCs w:val="24"/>
                    </w:rPr>
                  </w:pPr>
                  <w:r w:rsidRPr="004C3F55">
                    <w:rPr>
                      <w:spacing w:val="2"/>
                      <w:szCs w:val="24"/>
                    </w:rPr>
                    <w:t>Human Rights Ombudsmen</w:t>
                  </w:r>
                  <w:r>
                    <w:rPr>
                      <w:spacing w:val="2"/>
                      <w:szCs w:val="24"/>
                    </w:rPr>
                    <w:t xml:space="preserve"> </w:t>
                  </w:r>
                  <w:r w:rsidRPr="004C3F55">
                    <w:rPr>
                      <w:spacing w:val="2"/>
                      <w:szCs w:val="24"/>
                    </w:rPr>
                    <w:t>of</w:t>
                  </w:r>
                </w:p>
                <w:p w:rsidR="00A565F8" w:rsidRPr="004C3F55" w:rsidRDefault="00A565F8" w:rsidP="00A565F8">
                  <w:pPr>
                    <w:ind w:left="5245"/>
                    <w:jc w:val="center"/>
                    <w:rPr>
                      <w:spacing w:val="2"/>
                      <w:szCs w:val="24"/>
                    </w:rPr>
                  </w:pPr>
                  <w:r>
                    <w:rPr>
                      <w:noProof/>
                      <w:spacing w:val="2"/>
                      <w:szCs w:val="24"/>
                      <w:lang w:eastAsia="en-GB"/>
                    </w:rPr>
                    <w:drawing>
                      <wp:inline distT="0" distB="0" distL="0" distR="0">
                        <wp:extent cx="1858010"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cat_smanjen.jpg"/>
                                <pic:cNvPicPr>
                                  <a:picLocks noChangeAspect="1" noChangeArrowheads="1"/>
                                </pic:cNvPicPr>
                              </pic:nvPicPr>
                              <pic:blipFill>
                                <a:blip r:embed="rId9" cstate="print"/>
                                <a:srcRect/>
                                <a:stretch>
                                  <a:fillRect/>
                                </a:stretch>
                              </pic:blipFill>
                              <pic:spPr bwMode="auto">
                                <a:xfrm>
                                  <a:off x="0" y="0"/>
                                  <a:ext cx="1858010" cy="1800225"/>
                                </a:xfrm>
                                <a:prstGeom prst="rect">
                                  <a:avLst/>
                                </a:prstGeom>
                                <a:noFill/>
                                <a:ln w="9525">
                                  <a:noFill/>
                                  <a:miter lim="800000"/>
                                  <a:headEnd/>
                                  <a:tailEnd/>
                                </a:ln>
                              </pic:spPr>
                            </pic:pic>
                          </a:graphicData>
                        </a:graphic>
                      </wp:inline>
                    </w:drawing>
                  </w:r>
                  <w:r>
                    <w:rPr>
                      <w:noProof/>
                      <w:spacing w:val="2"/>
                      <w:szCs w:val="24"/>
                      <w:lang w:eastAsia="en-GB"/>
                    </w:rPr>
                    <w:drawing>
                      <wp:inline distT="0" distB="0" distL="0" distR="0">
                        <wp:extent cx="1057275"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ubinko"/>
                                <pic:cNvPicPr>
                                  <a:picLocks noChangeAspect="1" noChangeArrowheads="1"/>
                                </pic:cNvPicPr>
                              </pic:nvPicPr>
                              <pic:blipFill>
                                <a:blip r:embed="rId10" cstate="print"/>
                                <a:srcRect/>
                                <a:stretch>
                                  <a:fillRect/>
                                </a:stretch>
                              </pic:blipFill>
                              <pic:spPr bwMode="auto">
                                <a:xfrm>
                                  <a:off x="0" y="0"/>
                                  <a:ext cx="1057275" cy="752475"/>
                                </a:xfrm>
                                <a:prstGeom prst="rect">
                                  <a:avLst/>
                                </a:prstGeom>
                                <a:noFill/>
                                <a:ln w="9525">
                                  <a:noFill/>
                                  <a:miter lim="800000"/>
                                  <a:headEnd/>
                                  <a:tailEnd/>
                                </a:ln>
                              </pic:spPr>
                            </pic:pic>
                          </a:graphicData>
                        </a:graphic>
                      </wp:inline>
                    </w:drawing>
                  </w:r>
                  <w:r w:rsidRPr="004C3F55">
                    <w:rPr>
                      <w:spacing w:val="2"/>
                      <w:szCs w:val="24"/>
                    </w:rPr>
                    <w:t>Bosnia and Herzegovina:</w:t>
                  </w:r>
                </w:p>
                <w:p w:rsidR="00A565F8" w:rsidRPr="00A8552C" w:rsidRDefault="00A565F8" w:rsidP="00A565F8">
                  <w:pPr>
                    <w:ind w:left="5245"/>
                    <w:jc w:val="center"/>
                    <w:rPr>
                      <w:spacing w:val="2"/>
                      <w:szCs w:val="24"/>
                    </w:rPr>
                  </w:pPr>
                </w:p>
                <w:p w:rsidR="00A565F8" w:rsidRPr="00A8552C" w:rsidRDefault="00A565F8" w:rsidP="00A565F8">
                  <w:pPr>
                    <w:ind w:left="5245"/>
                    <w:jc w:val="center"/>
                    <w:rPr>
                      <w:spacing w:val="2"/>
                      <w:szCs w:val="24"/>
                    </w:rPr>
                  </w:pPr>
                </w:p>
                <w:p w:rsidR="00A565F8" w:rsidRPr="00A8552C" w:rsidRDefault="00A565F8" w:rsidP="00A565F8">
                  <w:pPr>
                    <w:ind w:left="5245"/>
                    <w:jc w:val="center"/>
                    <w:rPr>
                      <w:spacing w:val="2"/>
                      <w:szCs w:val="24"/>
                    </w:rPr>
                  </w:pPr>
                  <w:r w:rsidRPr="00A8552C">
                    <w:rPr>
                      <w:spacing w:val="2"/>
                      <w:szCs w:val="24"/>
                    </w:rPr>
                    <w:t>__________________</w:t>
                  </w:r>
                </w:p>
                <w:p w:rsidR="00A565F8" w:rsidRPr="00A8552C" w:rsidRDefault="00A565F8" w:rsidP="00A565F8">
                  <w:pPr>
                    <w:ind w:left="5245"/>
                    <w:jc w:val="center"/>
                    <w:rPr>
                      <w:spacing w:val="2"/>
                      <w:szCs w:val="24"/>
                    </w:rPr>
                  </w:pPr>
                  <w:r w:rsidRPr="00A8552C">
                    <w:rPr>
                      <w:spacing w:val="2"/>
                      <w:szCs w:val="24"/>
                    </w:rPr>
                    <w:t>PhD Ljubinko Mitrović</w:t>
                  </w:r>
                </w:p>
                <w:p w:rsidR="00A565F8" w:rsidRPr="00A8552C" w:rsidRDefault="00A565F8" w:rsidP="00A565F8">
                  <w:pPr>
                    <w:ind w:left="5245"/>
                    <w:jc w:val="center"/>
                    <w:rPr>
                      <w:spacing w:val="2"/>
                      <w:szCs w:val="24"/>
                    </w:rPr>
                  </w:pPr>
                  <w:r w:rsidRPr="00A8552C">
                    <w:rPr>
                      <w:noProof/>
                      <w:spacing w:val="2"/>
                      <w:szCs w:val="24"/>
                      <w:lang w:eastAsia="en-GB"/>
                    </w:rPr>
                    <w:drawing>
                      <wp:inline distT="0" distB="0" distL="0" distR="0">
                        <wp:extent cx="10858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minka_Dzumhur.jpg"/>
                                <pic:cNvPicPr>
                                  <a:picLocks noChangeAspect="1" noChangeArrowheads="1"/>
                                </pic:cNvPicPr>
                              </pic:nvPicPr>
                              <pic:blipFill>
                                <a:blip r:embed="rId11" cstate="print"/>
                                <a:srcRect/>
                                <a:stretch>
                                  <a:fillRect/>
                                </a:stretch>
                              </pic:blipFill>
                              <pic:spPr bwMode="auto">
                                <a:xfrm>
                                  <a:off x="0" y="0"/>
                                  <a:ext cx="1085850" cy="495300"/>
                                </a:xfrm>
                                <a:prstGeom prst="rect">
                                  <a:avLst/>
                                </a:prstGeom>
                                <a:noFill/>
                                <a:ln w="9525">
                                  <a:noFill/>
                                  <a:miter lim="800000"/>
                                  <a:headEnd/>
                                  <a:tailEnd/>
                                </a:ln>
                              </pic:spPr>
                            </pic:pic>
                          </a:graphicData>
                        </a:graphic>
                      </wp:inline>
                    </w:drawing>
                  </w:r>
                </w:p>
                <w:p w:rsidR="00A565F8" w:rsidRPr="00A8552C" w:rsidRDefault="00A565F8" w:rsidP="00A565F8">
                  <w:pPr>
                    <w:ind w:left="5245"/>
                    <w:jc w:val="center"/>
                    <w:rPr>
                      <w:spacing w:val="2"/>
                      <w:szCs w:val="24"/>
                    </w:rPr>
                  </w:pPr>
                </w:p>
                <w:p w:rsidR="00A565F8" w:rsidRPr="00A8552C" w:rsidRDefault="00A565F8" w:rsidP="00A565F8">
                  <w:pPr>
                    <w:ind w:left="5245"/>
                    <w:jc w:val="center"/>
                    <w:rPr>
                      <w:spacing w:val="2"/>
                      <w:szCs w:val="24"/>
                    </w:rPr>
                  </w:pPr>
                  <w:r w:rsidRPr="00A8552C">
                    <w:rPr>
                      <w:spacing w:val="2"/>
                      <w:szCs w:val="24"/>
                    </w:rPr>
                    <w:t>__________________</w:t>
                  </w:r>
                </w:p>
                <w:p w:rsidR="00A565F8" w:rsidRDefault="00A565F8" w:rsidP="00A565F8">
                  <w:pPr>
                    <w:ind w:left="5245"/>
                    <w:jc w:val="center"/>
                    <w:rPr>
                      <w:spacing w:val="2"/>
                      <w:szCs w:val="24"/>
                    </w:rPr>
                  </w:pPr>
                  <w:r w:rsidRPr="00A8552C">
                    <w:rPr>
                      <w:spacing w:val="2"/>
                      <w:szCs w:val="24"/>
                    </w:rPr>
                    <w:t>PhD Jasminka Džumhur</w:t>
                  </w:r>
                </w:p>
                <w:p w:rsidR="00A565F8" w:rsidRPr="00A8552C" w:rsidRDefault="00A565F8" w:rsidP="00A565F8">
                  <w:pPr>
                    <w:ind w:left="5245"/>
                    <w:jc w:val="center"/>
                    <w:rPr>
                      <w:spacing w:val="2"/>
                      <w:szCs w:val="24"/>
                    </w:rPr>
                  </w:pPr>
                  <w:r>
                    <w:rPr>
                      <w:noProof/>
                      <w:spacing w:val="2"/>
                      <w:szCs w:val="24"/>
                      <w:lang w:eastAsia="en-GB"/>
                    </w:rPr>
                    <w:drawing>
                      <wp:inline distT="0" distB="0" distL="0" distR="0">
                        <wp:extent cx="895350"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ves_Jukic.jpg"/>
                                <pic:cNvPicPr>
                                  <a:picLocks noChangeAspect="1" noChangeArrowheads="1"/>
                                </pic:cNvPicPr>
                              </pic:nvPicPr>
                              <pic:blipFill>
                                <a:blip r:embed="rId12" cstate="print"/>
                                <a:srcRect/>
                                <a:stretch>
                                  <a:fillRect/>
                                </a:stretch>
                              </pic:blipFill>
                              <pic:spPr bwMode="auto">
                                <a:xfrm>
                                  <a:off x="0" y="0"/>
                                  <a:ext cx="895350" cy="714375"/>
                                </a:xfrm>
                                <a:prstGeom prst="rect">
                                  <a:avLst/>
                                </a:prstGeom>
                                <a:noFill/>
                                <a:ln w="9525">
                                  <a:noFill/>
                                  <a:miter lim="800000"/>
                                  <a:headEnd/>
                                  <a:tailEnd/>
                                </a:ln>
                              </pic:spPr>
                            </pic:pic>
                          </a:graphicData>
                        </a:graphic>
                      </wp:inline>
                    </w:drawing>
                  </w:r>
                </w:p>
                <w:p w:rsidR="00A565F8" w:rsidRPr="00A8552C" w:rsidRDefault="00A565F8" w:rsidP="00A565F8">
                  <w:pPr>
                    <w:ind w:left="5245"/>
                    <w:jc w:val="center"/>
                    <w:rPr>
                      <w:spacing w:val="2"/>
                      <w:szCs w:val="24"/>
                    </w:rPr>
                  </w:pPr>
                </w:p>
                <w:p w:rsidR="00A565F8" w:rsidRPr="00A8552C" w:rsidRDefault="00A565F8" w:rsidP="00A565F8">
                  <w:pPr>
                    <w:ind w:left="5245"/>
                    <w:jc w:val="center"/>
                    <w:rPr>
                      <w:spacing w:val="2"/>
                      <w:szCs w:val="24"/>
                    </w:rPr>
                  </w:pPr>
                  <w:r w:rsidRPr="00A8552C">
                    <w:rPr>
                      <w:spacing w:val="2"/>
                      <w:szCs w:val="24"/>
                    </w:rPr>
                    <w:t>__________________</w:t>
                  </w:r>
                </w:p>
                <w:p w:rsidR="00A565F8" w:rsidRPr="00010788" w:rsidRDefault="00A565F8" w:rsidP="00A565F8">
                  <w:pPr>
                    <w:ind w:left="5245"/>
                    <w:jc w:val="center"/>
                    <w:rPr>
                      <w:spacing w:val="2"/>
                      <w:szCs w:val="24"/>
                    </w:rPr>
                  </w:pPr>
                  <w:r w:rsidRPr="00A8552C">
                    <w:rPr>
                      <w:spacing w:val="2"/>
                      <w:szCs w:val="24"/>
                    </w:rPr>
                    <w:t>Nives Jukić</w:t>
                  </w:r>
                </w:p>
                <w:p w:rsidR="001B2CBC" w:rsidRPr="00A565F8" w:rsidRDefault="001B2CBC" w:rsidP="00A565F8"/>
              </w:txbxContent>
            </v:textbox>
          </v:shape>
        </w:pict>
      </w:r>
    </w:p>
    <w:p w:rsidR="0022351F" w:rsidRPr="00EE199E" w:rsidRDefault="0022351F" w:rsidP="002C0F50">
      <w:pPr>
        <w:tabs>
          <w:tab w:val="left" w:pos="3686"/>
        </w:tabs>
        <w:spacing w:line="360" w:lineRule="auto"/>
        <w:rPr>
          <w:b/>
          <w:szCs w:val="24"/>
          <w:lang w:val="en-US"/>
        </w:rPr>
      </w:pPr>
    </w:p>
    <w:p w:rsidR="00A565F8" w:rsidRPr="004C3F55" w:rsidRDefault="00A565F8" w:rsidP="00A565F8">
      <w:pPr>
        <w:rPr>
          <w:lang w:val="en-US" w:eastAsia="hr-HR"/>
        </w:rPr>
      </w:pPr>
    </w:p>
    <w:p w:rsidR="00A565F8" w:rsidRPr="004C3F55" w:rsidRDefault="00A565F8" w:rsidP="00A565F8">
      <w:pPr>
        <w:ind w:left="5245"/>
        <w:jc w:val="center"/>
        <w:rPr>
          <w:spacing w:val="2"/>
          <w:szCs w:val="24"/>
        </w:rPr>
      </w:pPr>
      <w:r w:rsidRPr="004C3F55">
        <w:rPr>
          <w:spacing w:val="2"/>
          <w:szCs w:val="24"/>
        </w:rPr>
        <w:t>Human Rights Ombudsmen</w:t>
      </w:r>
      <w:r>
        <w:rPr>
          <w:spacing w:val="2"/>
          <w:szCs w:val="24"/>
        </w:rPr>
        <w:t xml:space="preserve"> </w:t>
      </w:r>
      <w:r w:rsidRPr="004C3F55">
        <w:rPr>
          <w:spacing w:val="2"/>
          <w:szCs w:val="24"/>
        </w:rPr>
        <w:t>of</w:t>
      </w:r>
    </w:p>
    <w:p w:rsidR="00A565F8" w:rsidRPr="004C3F55" w:rsidRDefault="00A565F8" w:rsidP="00A565F8">
      <w:pPr>
        <w:ind w:left="5245"/>
        <w:jc w:val="center"/>
        <w:rPr>
          <w:spacing w:val="2"/>
          <w:szCs w:val="24"/>
        </w:rPr>
      </w:pPr>
      <w:r>
        <w:rPr>
          <w:noProof/>
          <w:spacing w:val="2"/>
          <w:szCs w:val="24"/>
          <w:lang w:eastAsia="en-GB"/>
        </w:rPr>
        <w:drawing>
          <wp:anchor distT="0" distB="0" distL="114300" distR="114300" simplePos="0" relativeHeight="251662848" behindDoc="1" locked="0" layoutInCell="1" allowOverlap="1">
            <wp:simplePos x="0" y="0"/>
            <wp:positionH relativeFrom="column">
              <wp:posOffset>1899285</wp:posOffset>
            </wp:positionH>
            <wp:positionV relativeFrom="paragraph">
              <wp:posOffset>93345</wp:posOffset>
            </wp:positionV>
            <wp:extent cx="1858010" cy="1800225"/>
            <wp:effectExtent l="19050" t="0" r="8890" b="0"/>
            <wp:wrapNone/>
            <wp:docPr id="6" name="Picture 4" descr="pecat_smanj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cat_smanjen.jpg"/>
                    <pic:cNvPicPr>
                      <a:picLocks noChangeAspect="1" noChangeArrowheads="1"/>
                    </pic:cNvPicPr>
                  </pic:nvPicPr>
                  <pic:blipFill>
                    <a:blip r:embed="rId9" cstate="print"/>
                    <a:srcRect/>
                    <a:stretch>
                      <a:fillRect/>
                    </a:stretch>
                  </pic:blipFill>
                  <pic:spPr bwMode="auto">
                    <a:xfrm>
                      <a:off x="0" y="0"/>
                      <a:ext cx="1858010" cy="1800225"/>
                    </a:xfrm>
                    <a:prstGeom prst="rect">
                      <a:avLst/>
                    </a:prstGeom>
                    <a:noFill/>
                    <a:ln w="9525">
                      <a:noFill/>
                      <a:miter lim="800000"/>
                      <a:headEnd/>
                      <a:tailEnd/>
                    </a:ln>
                  </pic:spPr>
                </pic:pic>
              </a:graphicData>
            </a:graphic>
          </wp:anchor>
        </w:drawing>
      </w:r>
      <w:r>
        <w:rPr>
          <w:noProof/>
          <w:spacing w:val="2"/>
          <w:szCs w:val="24"/>
          <w:lang w:eastAsia="en-GB"/>
        </w:rPr>
        <w:drawing>
          <wp:anchor distT="0" distB="0" distL="114300" distR="114300" simplePos="0" relativeHeight="251661824" behindDoc="1" locked="0" layoutInCell="1" allowOverlap="1">
            <wp:simplePos x="0" y="0"/>
            <wp:positionH relativeFrom="column">
              <wp:posOffset>4261485</wp:posOffset>
            </wp:positionH>
            <wp:positionV relativeFrom="paragraph">
              <wp:posOffset>150495</wp:posOffset>
            </wp:positionV>
            <wp:extent cx="1057275" cy="752475"/>
            <wp:effectExtent l="19050" t="0" r="9525" b="0"/>
            <wp:wrapNone/>
            <wp:docPr id="7" name="Picture 1" descr="Ljubi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ubinko"/>
                    <pic:cNvPicPr>
                      <a:picLocks noChangeAspect="1" noChangeArrowheads="1"/>
                    </pic:cNvPicPr>
                  </pic:nvPicPr>
                  <pic:blipFill>
                    <a:blip r:embed="rId10" cstate="print"/>
                    <a:srcRect/>
                    <a:stretch>
                      <a:fillRect/>
                    </a:stretch>
                  </pic:blipFill>
                  <pic:spPr bwMode="auto">
                    <a:xfrm>
                      <a:off x="0" y="0"/>
                      <a:ext cx="1057275" cy="752475"/>
                    </a:xfrm>
                    <a:prstGeom prst="rect">
                      <a:avLst/>
                    </a:prstGeom>
                    <a:noFill/>
                    <a:ln w="9525">
                      <a:noFill/>
                      <a:miter lim="800000"/>
                      <a:headEnd/>
                      <a:tailEnd/>
                    </a:ln>
                  </pic:spPr>
                </pic:pic>
              </a:graphicData>
            </a:graphic>
          </wp:anchor>
        </w:drawing>
      </w:r>
      <w:r w:rsidRPr="004C3F55">
        <w:rPr>
          <w:spacing w:val="2"/>
          <w:szCs w:val="24"/>
        </w:rPr>
        <w:t>Bosnia and Herzegovina:</w:t>
      </w:r>
    </w:p>
    <w:p w:rsidR="00A565F8" w:rsidRPr="00A8552C" w:rsidRDefault="00A565F8" w:rsidP="00A565F8">
      <w:pPr>
        <w:ind w:left="5245"/>
        <w:jc w:val="center"/>
        <w:rPr>
          <w:spacing w:val="2"/>
          <w:szCs w:val="24"/>
        </w:rPr>
      </w:pPr>
    </w:p>
    <w:p w:rsidR="00A565F8" w:rsidRPr="00A8552C" w:rsidRDefault="00A565F8" w:rsidP="00A565F8">
      <w:pPr>
        <w:ind w:left="5245"/>
        <w:jc w:val="center"/>
        <w:rPr>
          <w:spacing w:val="2"/>
          <w:szCs w:val="24"/>
        </w:rPr>
      </w:pPr>
    </w:p>
    <w:p w:rsidR="00A565F8" w:rsidRPr="00A8552C" w:rsidRDefault="00A565F8" w:rsidP="00A565F8">
      <w:pPr>
        <w:ind w:left="5245"/>
        <w:jc w:val="center"/>
        <w:rPr>
          <w:spacing w:val="2"/>
          <w:szCs w:val="24"/>
        </w:rPr>
      </w:pPr>
      <w:r w:rsidRPr="00A8552C">
        <w:rPr>
          <w:spacing w:val="2"/>
          <w:szCs w:val="24"/>
        </w:rPr>
        <w:t>__________________</w:t>
      </w:r>
    </w:p>
    <w:p w:rsidR="00A565F8" w:rsidRPr="00A8552C" w:rsidRDefault="00A565F8" w:rsidP="00A565F8">
      <w:pPr>
        <w:ind w:left="5245"/>
        <w:jc w:val="center"/>
        <w:rPr>
          <w:spacing w:val="2"/>
          <w:szCs w:val="24"/>
        </w:rPr>
      </w:pPr>
      <w:r w:rsidRPr="00A8552C">
        <w:rPr>
          <w:spacing w:val="2"/>
          <w:szCs w:val="24"/>
        </w:rPr>
        <w:t>PhD Ljubinko Mitrović</w:t>
      </w:r>
    </w:p>
    <w:p w:rsidR="00A565F8" w:rsidRPr="00A8552C" w:rsidRDefault="00A565F8" w:rsidP="00A565F8">
      <w:pPr>
        <w:ind w:left="5245"/>
        <w:jc w:val="center"/>
        <w:rPr>
          <w:spacing w:val="2"/>
          <w:szCs w:val="24"/>
        </w:rPr>
      </w:pPr>
      <w:r w:rsidRPr="00A8552C">
        <w:rPr>
          <w:noProof/>
          <w:spacing w:val="2"/>
          <w:szCs w:val="24"/>
          <w:lang w:eastAsia="en-GB"/>
        </w:rPr>
        <w:drawing>
          <wp:anchor distT="0" distB="0" distL="114300" distR="114300" simplePos="0" relativeHeight="251659776" behindDoc="1" locked="0" layoutInCell="1" allowOverlap="1">
            <wp:simplePos x="0" y="0"/>
            <wp:positionH relativeFrom="column">
              <wp:posOffset>4232910</wp:posOffset>
            </wp:positionH>
            <wp:positionV relativeFrom="paragraph">
              <wp:posOffset>6350</wp:posOffset>
            </wp:positionV>
            <wp:extent cx="1085850" cy="495300"/>
            <wp:effectExtent l="19050" t="0" r="0" b="0"/>
            <wp:wrapNone/>
            <wp:docPr id="9" name="Picture 2" descr="Jasminka_Dzumh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minka_Dzumhur.jpg"/>
                    <pic:cNvPicPr>
                      <a:picLocks noChangeAspect="1" noChangeArrowheads="1"/>
                    </pic:cNvPicPr>
                  </pic:nvPicPr>
                  <pic:blipFill>
                    <a:blip r:embed="rId11" cstate="print"/>
                    <a:srcRect/>
                    <a:stretch>
                      <a:fillRect/>
                    </a:stretch>
                  </pic:blipFill>
                  <pic:spPr bwMode="auto">
                    <a:xfrm>
                      <a:off x="0" y="0"/>
                      <a:ext cx="1085850" cy="495300"/>
                    </a:xfrm>
                    <a:prstGeom prst="rect">
                      <a:avLst/>
                    </a:prstGeom>
                    <a:noFill/>
                    <a:ln w="9525">
                      <a:noFill/>
                      <a:miter lim="800000"/>
                      <a:headEnd/>
                      <a:tailEnd/>
                    </a:ln>
                  </pic:spPr>
                </pic:pic>
              </a:graphicData>
            </a:graphic>
          </wp:anchor>
        </w:drawing>
      </w:r>
    </w:p>
    <w:p w:rsidR="00A565F8" w:rsidRPr="00A8552C" w:rsidRDefault="00A565F8" w:rsidP="00A565F8">
      <w:pPr>
        <w:ind w:left="5245"/>
        <w:jc w:val="center"/>
        <w:rPr>
          <w:spacing w:val="2"/>
          <w:szCs w:val="24"/>
        </w:rPr>
      </w:pPr>
    </w:p>
    <w:p w:rsidR="00A565F8" w:rsidRPr="00A8552C" w:rsidRDefault="00A565F8" w:rsidP="00A565F8">
      <w:pPr>
        <w:ind w:left="5245"/>
        <w:jc w:val="center"/>
        <w:rPr>
          <w:spacing w:val="2"/>
          <w:szCs w:val="24"/>
        </w:rPr>
      </w:pPr>
      <w:r w:rsidRPr="00A8552C">
        <w:rPr>
          <w:spacing w:val="2"/>
          <w:szCs w:val="24"/>
        </w:rPr>
        <w:t>__________________</w:t>
      </w:r>
    </w:p>
    <w:p w:rsidR="00A565F8" w:rsidRDefault="00A565F8" w:rsidP="00A565F8">
      <w:pPr>
        <w:ind w:left="5245"/>
        <w:jc w:val="center"/>
        <w:rPr>
          <w:spacing w:val="2"/>
          <w:szCs w:val="24"/>
        </w:rPr>
      </w:pPr>
      <w:r w:rsidRPr="00A8552C">
        <w:rPr>
          <w:spacing w:val="2"/>
          <w:szCs w:val="24"/>
        </w:rPr>
        <w:t>PhD Jasminka Džumhur</w:t>
      </w:r>
    </w:p>
    <w:p w:rsidR="00A565F8" w:rsidRPr="00A8552C" w:rsidRDefault="00A565F8" w:rsidP="00A565F8">
      <w:pPr>
        <w:ind w:left="5245"/>
        <w:jc w:val="center"/>
        <w:rPr>
          <w:spacing w:val="2"/>
          <w:szCs w:val="24"/>
        </w:rPr>
      </w:pPr>
      <w:r>
        <w:rPr>
          <w:noProof/>
          <w:spacing w:val="2"/>
          <w:szCs w:val="24"/>
          <w:lang w:eastAsia="en-GB"/>
        </w:rPr>
        <w:drawing>
          <wp:anchor distT="0" distB="0" distL="114300" distR="114300" simplePos="0" relativeHeight="251660800" behindDoc="1" locked="0" layoutInCell="1" allowOverlap="1">
            <wp:simplePos x="0" y="0"/>
            <wp:positionH relativeFrom="column">
              <wp:posOffset>4356735</wp:posOffset>
            </wp:positionH>
            <wp:positionV relativeFrom="paragraph">
              <wp:posOffset>49530</wp:posOffset>
            </wp:positionV>
            <wp:extent cx="895350" cy="714375"/>
            <wp:effectExtent l="19050" t="0" r="0" b="0"/>
            <wp:wrapNone/>
            <wp:docPr id="8" name="Picture 3" descr="Nives_Juk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ves_Jukic.jpg"/>
                    <pic:cNvPicPr>
                      <a:picLocks noChangeAspect="1" noChangeArrowheads="1"/>
                    </pic:cNvPicPr>
                  </pic:nvPicPr>
                  <pic:blipFill>
                    <a:blip r:embed="rId12" cstate="print"/>
                    <a:srcRect/>
                    <a:stretch>
                      <a:fillRect/>
                    </a:stretch>
                  </pic:blipFill>
                  <pic:spPr bwMode="auto">
                    <a:xfrm>
                      <a:off x="0" y="0"/>
                      <a:ext cx="895350" cy="714375"/>
                    </a:xfrm>
                    <a:prstGeom prst="rect">
                      <a:avLst/>
                    </a:prstGeom>
                    <a:noFill/>
                    <a:ln w="9525">
                      <a:noFill/>
                      <a:miter lim="800000"/>
                      <a:headEnd/>
                      <a:tailEnd/>
                    </a:ln>
                  </pic:spPr>
                </pic:pic>
              </a:graphicData>
            </a:graphic>
          </wp:anchor>
        </w:drawing>
      </w:r>
    </w:p>
    <w:p w:rsidR="00A565F8" w:rsidRPr="00A8552C" w:rsidRDefault="00A565F8" w:rsidP="00A565F8">
      <w:pPr>
        <w:ind w:left="5245"/>
        <w:jc w:val="center"/>
        <w:rPr>
          <w:spacing w:val="2"/>
          <w:szCs w:val="24"/>
        </w:rPr>
      </w:pPr>
    </w:p>
    <w:p w:rsidR="00A565F8" w:rsidRPr="00A8552C" w:rsidRDefault="00A565F8" w:rsidP="00A565F8">
      <w:pPr>
        <w:ind w:left="5245"/>
        <w:jc w:val="center"/>
        <w:rPr>
          <w:spacing w:val="2"/>
          <w:szCs w:val="24"/>
        </w:rPr>
      </w:pPr>
      <w:r w:rsidRPr="00A8552C">
        <w:rPr>
          <w:spacing w:val="2"/>
          <w:szCs w:val="24"/>
        </w:rPr>
        <w:t>__________________</w:t>
      </w:r>
    </w:p>
    <w:p w:rsidR="00A565F8" w:rsidRPr="00010788" w:rsidRDefault="00A565F8" w:rsidP="00A565F8">
      <w:pPr>
        <w:ind w:left="5245"/>
        <w:jc w:val="center"/>
        <w:rPr>
          <w:spacing w:val="2"/>
          <w:szCs w:val="24"/>
        </w:rPr>
      </w:pPr>
      <w:r w:rsidRPr="00A8552C">
        <w:rPr>
          <w:spacing w:val="2"/>
          <w:szCs w:val="24"/>
        </w:rPr>
        <w:t>Nives Jukić</w:t>
      </w:r>
    </w:p>
    <w:p w:rsidR="0022351F" w:rsidRPr="00EE199E" w:rsidRDefault="0022351F" w:rsidP="002C0F50">
      <w:pPr>
        <w:tabs>
          <w:tab w:val="left" w:pos="3686"/>
        </w:tabs>
        <w:spacing w:line="360" w:lineRule="auto"/>
        <w:rPr>
          <w:b/>
          <w:szCs w:val="24"/>
          <w:lang w:val="en-US"/>
        </w:rPr>
      </w:pPr>
    </w:p>
    <w:p w:rsidR="0022351F" w:rsidRPr="00EE199E" w:rsidRDefault="0022351F" w:rsidP="002C0F50">
      <w:pPr>
        <w:tabs>
          <w:tab w:val="left" w:pos="3686"/>
        </w:tabs>
        <w:spacing w:line="360" w:lineRule="auto"/>
        <w:rPr>
          <w:b/>
          <w:szCs w:val="24"/>
          <w:lang w:val="en-US"/>
        </w:rPr>
      </w:pPr>
    </w:p>
    <w:p w:rsidR="0022351F" w:rsidRPr="00EE199E" w:rsidRDefault="0022351F" w:rsidP="002C0F50">
      <w:pPr>
        <w:tabs>
          <w:tab w:val="left" w:pos="3686"/>
        </w:tabs>
        <w:spacing w:line="360" w:lineRule="auto"/>
        <w:rPr>
          <w:b/>
          <w:szCs w:val="24"/>
          <w:lang w:val="en-US"/>
        </w:rPr>
      </w:pPr>
    </w:p>
    <w:p w:rsidR="0022351F" w:rsidRPr="00EE199E" w:rsidRDefault="0022351F" w:rsidP="002C0F50">
      <w:pPr>
        <w:tabs>
          <w:tab w:val="left" w:pos="3686"/>
        </w:tabs>
        <w:spacing w:line="360" w:lineRule="auto"/>
        <w:rPr>
          <w:b/>
          <w:szCs w:val="24"/>
          <w:lang w:val="en-US"/>
        </w:rPr>
      </w:pPr>
    </w:p>
    <w:sectPr w:rsidR="0022351F" w:rsidRPr="00EE199E" w:rsidSect="00FB46C0">
      <w:headerReference w:type="even" r:id="rId13"/>
      <w:footerReference w:type="even" r:id="rId14"/>
      <w:footerReference w:type="default" r:id="rId15"/>
      <w:headerReference w:type="first" r:id="rId16"/>
      <w:footerReference w:type="first" r:id="rId17"/>
      <w:type w:val="continuous"/>
      <w:pgSz w:w="11907" w:h="16840" w:code="9"/>
      <w:pgMar w:top="1134" w:right="1134"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3FE" w:rsidRDefault="00A653FE">
      <w:r>
        <w:separator/>
      </w:r>
    </w:p>
  </w:endnote>
  <w:endnote w:type="continuationSeparator" w:id="0">
    <w:p w:rsidR="00A653FE" w:rsidRDefault="00A65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98" w:rsidRDefault="00921A59" w:rsidP="00AA3E50">
    <w:pPr>
      <w:pStyle w:val="Footer"/>
      <w:framePr w:wrap="around" w:vAnchor="text" w:hAnchor="margin" w:xAlign="center" w:y="1"/>
      <w:rPr>
        <w:rStyle w:val="PageNumber"/>
      </w:rPr>
    </w:pPr>
    <w:r>
      <w:rPr>
        <w:rStyle w:val="PageNumber"/>
      </w:rPr>
      <w:fldChar w:fldCharType="begin"/>
    </w:r>
    <w:r w:rsidR="00530698">
      <w:rPr>
        <w:rStyle w:val="PageNumber"/>
      </w:rPr>
      <w:instrText xml:space="preserve">PAGE  </w:instrText>
    </w:r>
    <w:r>
      <w:rPr>
        <w:rStyle w:val="PageNumber"/>
      </w:rPr>
      <w:fldChar w:fldCharType="end"/>
    </w:r>
  </w:p>
  <w:p w:rsidR="00530698" w:rsidRDefault="005306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42" w:rsidRDefault="00921A59">
    <w:pPr>
      <w:pStyle w:val="Footer"/>
      <w:jc w:val="right"/>
    </w:pPr>
    <w:fldSimple w:instr=" PAGE   \* MERGEFORMAT ">
      <w:r w:rsidR="00D95E53">
        <w:rPr>
          <w:noProof/>
        </w:rPr>
        <w:t>3</w:t>
      </w:r>
    </w:fldSimple>
  </w:p>
  <w:p w:rsidR="00530698" w:rsidRDefault="00530698" w:rsidP="000C2036">
    <w:pPr>
      <w:pStyle w:val="Footer"/>
      <w:tabs>
        <w:tab w:val="left" w:pos="708"/>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EB" w:rsidRDefault="00D719EB" w:rsidP="002B46AB">
    <w:pPr>
      <w:jc w:val="center"/>
      <w:rPr>
        <w:i/>
        <w:spacing w:val="-12"/>
        <w:sz w:val="18"/>
        <w:szCs w:val="18"/>
        <w:lang w:val="hr-HR"/>
      </w:rPr>
    </w:pPr>
    <w:r>
      <w:rPr>
        <w:i/>
        <w:spacing w:val="-12"/>
        <w:sz w:val="18"/>
        <w:szCs w:val="18"/>
        <w:lang w:val="hr-HR"/>
      </w:rPr>
      <w:t>_________________________________________________________</w:t>
    </w:r>
    <w:r w:rsidR="009B23BD">
      <w:rPr>
        <w:i/>
        <w:spacing w:val="-12"/>
        <w:sz w:val="18"/>
        <w:szCs w:val="18"/>
        <w:lang w:val="hr-HR"/>
      </w:rPr>
      <w:t>___</w:t>
    </w:r>
    <w:r>
      <w:rPr>
        <w:i/>
        <w:spacing w:val="-12"/>
        <w:sz w:val="18"/>
        <w:szCs w:val="18"/>
        <w:lang w:val="hr-HR"/>
      </w:rPr>
      <w:t>____</w:t>
    </w:r>
    <w:r w:rsidR="00C14AB0">
      <w:rPr>
        <w:i/>
        <w:spacing w:val="-12"/>
        <w:sz w:val="18"/>
        <w:szCs w:val="18"/>
        <w:lang w:val="hr-HR"/>
      </w:rPr>
      <w:t>__</w:t>
    </w:r>
    <w:r>
      <w:rPr>
        <w:i/>
        <w:spacing w:val="-12"/>
        <w:sz w:val="18"/>
        <w:szCs w:val="18"/>
        <w:lang w:val="hr-HR"/>
      </w:rPr>
      <w:t>_________________________________________________________</w:t>
    </w:r>
  </w:p>
  <w:p w:rsidR="009B23BD" w:rsidRPr="009B23BD" w:rsidRDefault="009B23BD" w:rsidP="002B46AB">
    <w:pPr>
      <w:jc w:val="center"/>
      <w:rPr>
        <w:i/>
        <w:spacing w:val="-12"/>
        <w:sz w:val="17"/>
        <w:szCs w:val="17"/>
        <w:lang w:val="hr-HR"/>
      </w:rPr>
    </w:pPr>
    <w:r w:rsidRPr="009B23BD">
      <w:rPr>
        <w:i/>
        <w:spacing w:val="-12"/>
        <w:sz w:val="17"/>
        <w:szCs w:val="17"/>
        <w:lang w:val="hr-HR"/>
      </w:rPr>
      <w:t>Sjedište institucije Banja Luka, Akademika Jovana Surutke 13, 78000 Banja Luka, BiH,Tel./Faks: +387 51 303 992; e-mail: bl.ombudsmen@ombudsmen.gov.ba</w:t>
    </w:r>
  </w:p>
  <w:p w:rsidR="002B46AB" w:rsidRPr="009B23BD" w:rsidRDefault="00A24ECB" w:rsidP="002B46AB">
    <w:pPr>
      <w:jc w:val="center"/>
      <w:rPr>
        <w:i/>
        <w:spacing w:val="-12"/>
        <w:sz w:val="17"/>
        <w:szCs w:val="17"/>
        <w:lang w:val="hr-HR"/>
      </w:rPr>
    </w:pPr>
    <w:r w:rsidRPr="009B23BD">
      <w:rPr>
        <w:i/>
        <w:spacing w:val="-12"/>
        <w:sz w:val="17"/>
        <w:szCs w:val="17"/>
        <w:lang w:val="hr-HR"/>
      </w:rPr>
      <w:t xml:space="preserve">Područni ured Sarajevo, </w:t>
    </w:r>
    <w:r w:rsidR="004D3813">
      <w:rPr>
        <w:i/>
        <w:spacing w:val="-12"/>
        <w:sz w:val="17"/>
        <w:szCs w:val="17"/>
        <w:lang w:val="hr-HR"/>
      </w:rPr>
      <w:t>Dubrovačka</w:t>
    </w:r>
    <w:r w:rsidR="002B46AB" w:rsidRPr="009B23BD">
      <w:rPr>
        <w:i/>
        <w:spacing w:val="-12"/>
        <w:sz w:val="17"/>
        <w:szCs w:val="17"/>
        <w:lang w:val="hr-HR"/>
      </w:rPr>
      <w:t xml:space="preserve"> </w:t>
    </w:r>
    <w:r w:rsidR="004D3813">
      <w:rPr>
        <w:i/>
        <w:spacing w:val="-12"/>
        <w:sz w:val="17"/>
        <w:szCs w:val="17"/>
        <w:lang w:val="hr-HR"/>
      </w:rPr>
      <w:t>6</w:t>
    </w:r>
    <w:r w:rsidR="002B46AB" w:rsidRPr="009B23BD">
      <w:rPr>
        <w:i/>
        <w:spacing w:val="-12"/>
        <w:sz w:val="17"/>
        <w:szCs w:val="17"/>
        <w:lang w:val="hr-HR"/>
      </w:rPr>
      <w:t>, 71000 Sarajevo,</w:t>
    </w:r>
    <w:r w:rsidR="00C14AB0" w:rsidRPr="009B23BD">
      <w:rPr>
        <w:i/>
        <w:spacing w:val="-12"/>
        <w:sz w:val="17"/>
        <w:szCs w:val="17"/>
        <w:lang w:val="hr-HR"/>
      </w:rPr>
      <w:t xml:space="preserve"> </w:t>
    </w:r>
    <w:r w:rsidR="002B46AB" w:rsidRPr="009B23BD">
      <w:rPr>
        <w:i/>
        <w:spacing w:val="-12"/>
        <w:sz w:val="17"/>
        <w:szCs w:val="17"/>
        <w:lang w:val="hr-HR"/>
      </w:rPr>
      <w:t>BiH</w:t>
    </w:r>
    <w:r w:rsidR="00C14AB0" w:rsidRPr="009B23BD">
      <w:rPr>
        <w:i/>
        <w:spacing w:val="-12"/>
        <w:sz w:val="17"/>
        <w:szCs w:val="17"/>
        <w:lang w:val="hr-HR"/>
      </w:rPr>
      <w:t>,</w:t>
    </w:r>
    <w:r w:rsidR="002B46AB" w:rsidRPr="009B23BD">
      <w:rPr>
        <w:i/>
        <w:spacing w:val="-12"/>
        <w:sz w:val="17"/>
        <w:szCs w:val="17"/>
        <w:lang w:val="hr-HR"/>
      </w:rPr>
      <w:t xml:space="preserve"> Tel</w:t>
    </w:r>
    <w:r w:rsidR="00044C9A" w:rsidRPr="009B23BD">
      <w:rPr>
        <w:i/>
        <w:spacing w:val="-12"/>
        <w:sz w:val="17"/>
        <w:szCs w:val="17"/>
        <w:lang w:val="hr-HR"/>
      </w:rPr>
      <w:t>.: +387 33 666 006</w:t>
    </w:r>
    <w:r w:rsidR="00C14AB0" w:rsidRPr="009B23BD">
      <w:rPr>
        <w:i/>
        <w:spacing w:val="-12"/>
        <w:sz w:val="17"/>
        <w:szCs w:val="17"/>
        <w:lang w:val="hr-HR"/>
      </w:rPr>
      <w:t>,</w:t>
    </w:r>
    <w:r w:rsidR="00044C9A" w:rsidRPr="009B23BD">
      <w:rPr>
        <w:i/>
        <w:spacing w:val="-12"/>
        <w:sz w:val="17"/>
        <w:szCs w:val="17"/>
        <w:lang w:val="hr-HR"/>
      </w:rPr>
      <w:t xml:space="preserve"> Faks</w:t>
    </w:r>
    <w:r w:rsidR="002B46AB" w:rsidRPr="009B23BD">
      <w:rPr>
        <w:i/>
        <w:spacing w:val="-12"/>
        <w:sz w:val="17"/>
        <w:szCs w:val="17"/>
        <w:lang w:val="hr-HR"/>
      </w:rPr>
      <w:t>: +387 33 666 007</w:t>
    </w:r>
    <w:r w:rsidR="00C14AB0" w:rsidRPr="009B23BD">
      <w:rPr>
        <w:i/>
        <w:spacing w:val="-12"/>
        <w:sz w:val="17"/>
        <w:szCs w:val="17"/>
        <w:lang w:val="hr-HR"/>
      </w:rPr>
      <w:t>;</w:t>
    </w:r>
    <w:r w:rsidR="002B46AB" w:rsidRPr="009B23BD">
      <w:rPr>
        <w:i/>
        <w:spacing w:val="-12"/>
        <w:sz w:val="17"/>
        <w:szCs w:val="17"/>
        <w:lang w:val="hr-HR"/>
      </w:rPr>
      <w:t xml:space="preserve"> </w:t>
    </w:r>
    <w:r w:rsidR="00044C9A" w:rsidRPr="009B23BD">
      <w:rPr>
        <w:i/>
        <w:spacing w:val="-12"/>
        <w:sz w:val="17"/>
        <w:szCs w:val="17"/>
        <w:lang w:val="hr-HR"/>
      </w:rPr>
      <w:t>e</w:t>
    </w:r>
    <w:r w:rsidR="002B46AB" w:rsidRPr="009B23BD">
      <w:rPr>
        <w:i/>
        <w:spacing w:val="-12"/>
        <w:sz w:val="17"/>
        <w:szCs w:val="17"/>
        <w:lang w:val="hr-HR"/>
      </w:rPr>
      <w:t xml:space="preserve">-mail: </w:t>
    </w:r>
    <w:hyperlink r:id="rId1" w:history="1">
      <w:r w:rsidR="002B46AB" w:rsidRPr="009B23BD">
        <w:rPr>
          <w:rStyle w:val="Hyperlink"/>
          <w:i/>
          <w:color w:val="auto"/>
          <w:spacing w:val="-12"/>
          <w:sz w:val="17"/>
          <w:szCs w:val="17"/>
          <w:u w:val="none"/>
          <w:lang w:val="hr-HR"/>
        </w:rPr>
        <w:t>ombudsmen@ombudsmen.gov.ba</w:t>
      </w:r>
    </w:hyperlink>
  </w:p>
  <w:p w:rsidR="002B46AB" w:rsidRPr="009B23BD" w:rsidRDefault="00A24ECB" w:rsidP="002B46AB">
    <w:pPr>
      <w:jc w:val="center"/>
      <w:rPr>
        <w:i/>
        <w:spacing w:val="-12"/>
        <w:sz w:val="17"/>
        <w:szCs w:val="17"/>
        <w:lang w:val="hr-HR"/>
      </w:rPr>
    </w:pPr>
    <w:r w:rsidRPr="009B23BD">
      <w:rPr>
        <w:i/>
        <w:spacing w:val="-12"/>
        <w:sz w:val="17"/>
        <w:szCs w:val="17"/>
        <w:lang w:val="hr-HR"/>
      </w:rPr>
      <w:t xml:space="preserve">Područni ured Mostar, </w:t>
    </w:r>
    <w:r w:rsidR="00E01EDF" w:rsidRPr="009B23BD">
      <w:rPr>
        <w:i/>
        <w:spacing w:val="-12"/>
        <w:sz w:val="17"/>
        <w:szCs w:val="17"/>
        <w:lang w:val="hr-HR"/>
      </w:rPr>
      <w:t>Kneza Višeslava b.b.</w:t>
    </w:r>
    <w:r w:rsidR="002B46AB" w:rsidRPr="009B23BD">
      <w:rPr>
        <w:i/>
        <w:spacing w:val="-12"/>
        <w:sz w:val="17"/>
        <w:szCs w:val="17"/>
        <w:lang w:val="hr-HR"/>
      </w:rPr>
      <w:t>, 88000 Mostar</w:t>
    </w:r>
    <w:r w:rsidR="00C14AB0" w:rsidRPr="009B23BD">
      <w:rPr>
        <w:i/>
        <w:spacing w:val="-12"/>
        <w:sz w:val="17"/>
        <w:szCs w:val="17"/>
        <w:lang w:val="hr-HR"/>
      </w:rPr>
      <w:t>,</w:t>
    </w:r>
    <w:r w:rsidR="002B46AB" w:rsidRPr="009B23BD">
      <w:rPr>
        <w:i/>
        <w:spacing w:val="-12"/>
        <w:sz w:val="17"/>
        <w:szCs w:val="17"/>
        <w:lang w:val="hr-HR"/>
      </w:rPr>
      <w:t xml:space="preserve"> BiH</w:t>
    </w:r>
    <w:r w:rsidR="00C14AB0" w:rsidRPr="009B23BD">
      <w:rPr>
        <w:i/>
        <w:spacing w:val="-12"/>
        <w:sz w:val="17"/>
        <w:szCs w:val="17"/>
        <w:lang w:val="hr-HR"/>
      </w:rPr>
      <w:t>,</w:t>
    </w:r>
    <w:r w:rsidR="002B46AB" w:rsidRPr="009B23BD">
      <w:rPr>
        <w:i/>
        <w:spacing w:val="-12"/>
        <w:sz w:val="17"/>
        <w:szCs w:val="17"/>
        <w:lang w:val="hr-HR"/>
      </w:rPr>
      <w:t xml:space="preserve"> Tel</w:t>
    </w:r>
    <w:r w:rsidR="00044C9A" w:rsidRPr="009B23BD">
      <w:rPr>
        <w:i/>
        <w:spacing w:val="-12"/>
        <w:sz w:val="17"/>
        <w:szCs w:val="17"/>
        <w:lang w:val="hr-HR"/>
      </w:rPr>
      <w:t>.</w:t>
    </w:r>
    <w:r w:rsidR="002B46AB" w:rsidRPr="009B23BD">
      <w:rPr>
        <w:i/>
        <w:spacing w:val="-12"/>
        <w:sz w:val="17"/>
        <w:szCs w:val="17"/>
        <w:lang w:val="hr-HR"/>
      </w:rPr>
      <w:t>/Fa</w:t>
    </w:r>
    <w:r w:rsidR="00044C9A" w:rsidRPr="009B23BD">
      <w:rPr>
        <w:i/>
        <w:spacing w:val="-12"/>
        <w:sz w:val="17"/>
        <w:szCs w:val="17"/>
        <w:lang w:val="hr-HR"/>
      </w:rPr>
      <w:t>ks: +387 36 334 248</w:t>
    </w:r>
    <w:r w:rsidR="00C14AB0" w:rsidRPr="009B23BD">
      <w:rPr>
        <w:i/>
        <w:spacing w:val="-12"/>
        <w:sz w:val="17"/>
        <w:szCs w:val="17"/>
        <w:lang w:val="hr-HR"/>
      </w:rPr>
      <w:t>;</w:t>
    </w:r>
    <w:r w:rsidR="00044C9A" w:rsidRPr="009B23BD">
      <w:rPr>
        <w:i/>
        <w:spacing w:val="-12"/>
        <w:sz w:val="17"/>
        <w:szCs w:val="17"/>
        <w:lang w:val="hr-HR"/>
      </w:rPr>
      <w:t xml:space="preserve"> e</w:t>
    </w:r>
    <w:r w:rsidR="002B46AB" w:rsidRPr="009B23BD">
      <w:rPr>
        <w:i/>
        <w:spacing w:val="-12"/>
        <w:sz w:val="17"/>
        <w:szCs w:val="17"/>
        <w:lang w:val="hr-HR"/>
      </w:rPr>
      <w:t>-mail</w:t>
    </w:r>
    <w:r w:rsidR="00C14AB0" w:rsidRPr="009B23BD">
      <w:rPr>
        <w:i/>
        <w:spacing w:val="-12"/>
        <w:sz w:val="17"/>
        <w:szCs w:val="17"/>
        <w:lang w:val="hr-HR"/>
      </w:rPr>
      <w:t>: mo.ombudsmen@ombudsmen.gov.ba</w:t>
    </w:r>
  </w:p>
  <w:p w:rsidR="00136D05" w:rsidRPr="009B23BD" w:rsidRDefault="00A24ECB" w:rsidP="00EA2F32">
    <w:pPr>
      <w:pStyle w:val="Footer"/>
      <w:tabs>
        <w:tab w:val="clear" w:pos="4320"/>
        <w:tab w:val="clear" w:pos="8640"/>
      </w:tabs>
      <w:jc w:val="center"/>
      <w:rPr>
        <w:i/>
        <w:spacing w:val="-12"/>
        <w:sz w:val="17"/>
        <w:szCs w:val="17"/>
        <w:lang w:val="hr-HR"/>
      </w:rPr>
    </w:pPr>
    <w:r w:rsidRPr="009B23BD">
      <w:rPr>
        <w:i/>
        <w:spacing w:val="-12"/>
        <w:sz w:val="17"/>
        <w:szCs w:val="17"/>
        <w:lang w:val="hr-HR"/>
      </w:rPr>
      <w:t xml:space="preserve">Područni ured Brčko Distrikt, </w:t>
    </w:r>
    <w:r w:rsidR="002B46AB" w:rsidRPr="009B23BD">
      <w:rPr>
        <w:i/>
        <w:spacing w:val="-12"/>
        <w:sz w:val="17"/>
        <w:szCs w:val="17"/>
        <w:lang w:val="hr-HR"/>
      </w:rPr>
      <w:t>Trg mladih 8/1, 76000 Brčko</w:t>
    </w:r>
    <w:r w:rsidR="00C14AB0" w:rsidRPr="009B23BD">
      <w:rPr>
        <w:i/>
        <w:spacing w:val="-12"/>
        <w:sz w:val="17"/>
        <w:szCs w:val="17"/>
        <w:lang w:val="hr-HR"/>
      </w:rPr>
      <w:t>,</w:t>
    </w:r>
    <w:r w:rsidR="002B46AB" w:rsidRPr="009B23BD">
      <w:rPr>
        <w:i/>
        <w:spacing w:val="-12"/>
        <w:sz w:val="17"/>
        <w:szCs w:val="17"/>
        <w:lang w:val="hr-HR"/>
      </w:rPr>
      <w:t xml:space="preserve"> BiH</w:t>
    </w:r>
    <w:r w:rsidR="00C14AB0" w:rsidRPr="009B23BD">
      <w:rPr>
        <w:i/>
        <w:spacing w:val="-12"/>
        <w:sz w:val="17"/>
        <w:szCs w:val="17"/>
        <w:lang w:val="hr-HR"/>
      </w:rPr>
      <w:t>,</w:t>
    </w:r>
    <w:r w:rsidR="002B46AB" w:rsidRPr="009B23BD">
      <w:rPr>
        <w:i/>
        <w:spacing w:val="-12"/>
        <w:sz w:val="17"/>
        <w:szCs w:val="17"/>
        <w:lang w:val="hr-HR"/>
      </w:rPr>
      <w:t xml:space="preserve"> Tel</w:t>
    </w:r>
    <w:r w:rsidR="00044C9A" w:rsidRPr="009B23BD">
      <w:rPr>
        <w:i/>
        <w:spacing w:val="-12"/>
        <w:sz w:val="17"/>
        <w:szCs w:val="17"/>
        <w:lang w:val="hr-HR"/>
      </w:rPr>
      <w:t>./Faks</w:t>
    </w:r>
    <w:r w:rsidR="002B46AB" w:rsidRPr="009B23BD">
      <w:rPr>
        <w:i/>
        <w:spacing w:val="-12"/>
        <w:sz w:val="17"/>
        <w:szCs w:val="17"/>
        <w:lang w:val="hr-HR"/>
      </w:rPr>
      <w:t>: +387 49 217 347</w:t>
    </w:r>
    <w:r w:rsidR="00C14AB0" w:rsidRPr="009B23BD">
      <w:rPr>
        <w:i/>
        <w:spacing w:val="-12"/>
        <w:sz w:val="17"/>
        <w:szCs w:val="17"/>
        <w:lang w:val="hr-HR"/>
      </w:rPr>
      <w:t>;</w:t>
    </w:r>
    <w:r w:rsidR="002B46AB" w:rsidRPr="009B23BD">
      <w:rPr>
        <w:i/>
        <w:spacing w:val="-12"/>
        <w:sz w:val="17"/>
        <w:szCs w:val="17"/>
        <w:lang w:val="hr-HR"/>
      </w:rPr>
      <w:t xml:space="preserve"> </w:t>
    </w:r>
    <w:r w:rsidR="00044C9A" w:rsidRPr="009B23BD">
      <w:rPr>
        <w:i/>
        <w:spacing w:val="-12"/>
        <w:sz w:val="17"/>
        <w:szCs w:val="17"/>
        <w:lang w:val="hr-HR"/>
      </w:rPr>
      <w:t>e</w:t>
    </w:r>
    <w:r w:rsidR="002B46AB" w:rsidRPr="009B23BD">
      <w:rPr>
        <w:i/>
        <w:spacing w:val="-12"/>
        <w:sz w:val="17"/>
        <w:szCs w:val="17"/>
        <w:lang w:val="hr-HR"/>
      </w:rPr>
      <w:t>-mail:</w:t>
    </w:r>
    <w:r w:rsidR="00EA2F32" w:rsidRPr="009B23BD">
      <w:rPr>
        <w:i/>
        <w:spacing w:val="-12"/>
        <w:sz w:val="17"/>
        <w:szCs w:val="17"/>
        <w:lang w:val="hr-HR"/>
      </w:rPr>
      <w:t xml:space="preserve"> </w:t>
    </w:r>
    <w:r w:rsidR="00D77C09" w:rsidRPr="009B23BD">
      <w:rPr>
        <w:i/>
        <w:spacing w:val="-12"/>
        <w:sz w:val="17"/>
        <w:szCs w:val="17"/>
        <w:lang w:val="hr-HR"/>
      </w:rPr>
      <w:t>br.ombudsmen@ombudsmen.gov.ba</w:t>
    </w:r>
  </w:p>
  <w:p w:rsidR="00D77C09" w:rsidRPr="009B23BD" w:rsidRDefault="00A24ECB" w:rsidP="00EA2F32">
    <w:pPr>
      <w:pStyle w:val="Footer"/>
      <w:tabs>
        <w:tab w:val="clear" w:pos="4320"/>
        <w:tab w:val="clear" w:pos="8640"/>
      </w:tabs>
      <w:jc w:val="center"/>
      <w:rPr>
        <w:i/>
        <w:spacing w:val="-12"/>
        <w:sz w:val="17"/>
        <w:szCs w:val="17"/>
        <w:lang w:val="hr-HR"/>
      </w:rPr>
    </w:pPr>
    <w:r w:rsidRPr="009B23BD">
      <w:rPr>
        <w:i/>
        <w:spacing w:val="-12"/>
        <w:sz w:val="17"/>
        <w:szCs w:val="17"/>
        <w:lang w:val="hr-HR"/>
      </w:rPr>
      <w:t xml:space="preserve">Terenski ured Livno, </w:t>
    </w:r>
    <w:r w:rsidR="00D77C09" w:rsidRPr="009B23BD">
      <w:rPr>
        <w:i/>
        <w:spacing w:val="-12"/>
        <w:sz w:val="17"/>
        <w:szCs w:val="17"/>
        <w:lang w:val="hr-HR"/>
      </w:rPr>
      <w:t>Gabrijela Jurkića bb, 80100 Livno</w:t>
    </w:r>
    <w:r w:rsidR="00C14AB0" w:rsidRPr="009B23BD">
      <w:rPr>
        <w:i/>
        <w:spacing w:val="-12"/>
        <w:sz w:val="17"/>
        <w:szCs w:val="17"/>
        <w:lang w:val="hr-HR"/>
      </w:rPr>
      <w:t>,</w:t>
    </w:r>
    <w:r w:rsidR="00D77C09" w:rsidRPr="009B23BD">
      <w:rPr>
        <w:i/>
        <w:spacing w:val="-12"/>
        <w:sz w:val="17"/>
        <w:szCs w:val="17"/>
        <w:lang w:val="hr-HR"/>
      </w:rPr>
      <w:t xml:space="preserve"> BiH</w:t>
    </w:r>
    <w:r w:rsidR="00C14AB0" w:rsidRPr="009B23BD">
      <w:rPr>
        <w:i/>
        <w:spacing w:val="-12"/>
        <w:sz w:val="17"/>
        <w:szCs w:val="17"/>
        <w:lang w:val="hr-HR"/>
      </w:rPr>
      <w:t>,</w:t>
    </w:r>
    <w:r w:rsidR="00D77C09" w:rsidRPr="009B23BD">
      <w:rPr>
        <w:i/>
        <w:spacing w:val="-12"/>
        <w:sz w:val="17"/>
        <w:szCs w:val="17"/>
        <w:lang w:val="hr-HR"/>
      </w:rPr>
      <w:t xml:space="preserve"> Tel</w:t>
    </w:r>
    <w:r w:rsidR="00044C9A" w:rsidRPr="009B23BD">
      <w:rPr>
        <w:i/>
        <w:spacing w:val="-12"/>
        <w:sz w:val="17"/>
        <w:szCs w:val="17"/>
        <w:lang w:val="hr-HR"/>
      </w:rPr>
      <w:t>.</w:t>
    </w:r>
    <w:r w:rsidR="00D77C09" w:rsidRPr="009B23BD">
      <w:rPr>
        <w:i/>
        <w:spacing w:val="-12"/>
        <w:sz w:val="17"/>
        <w:szCs w:val="17"/>
        <w:lang w:val="hr-HR"/>
      </w:rPr>
      <w:t>: +387 34 201 911</w:t>
    </w:r>
    <w:r w:rsidR="00C14AB0" w:rsidRPr="009B23BD">
      <w:rPr>
        <w:i/>
        <w:spacing w:val="-12"/>
        <w:sz w:val="17"/>
        <w:szCs w:val="17"/>
        <w:lang w:val="hr-HR"/>
      </w:rPr>
      <w:t>,</w:t>
    </w:r>
    <w:r w:rsidR="00D77C09" w:rsidRPr="009B23BD">
      <w:rPr>
        <w:i/>
        <w:spacing w:val="-12"/>
        <w:sz w:val="17"/>
        <w:szCs w:val="17"/>
        <w:lang w:val="hr-HR"/>
      </w:rPr>
      <w:t xml:space="preserve"> Fa</w:t>
    </w:r>
    <w:r w:rsidR="00044C9A" w:rsidRPr="009B23BD">
      <w:rPr>
        <w:i/>
        <w:spacing w:val="-12"/>
        <w:sz w:val="17"/>
        <w:szCs w:val="17"/>
        <w:lang w:val="hr-HR"/>
      </w:rPr>
      <w:t>ks: +387 34 203 237</w:t>
    </w:r>
    <w:r w:rsidR="00C14AB0" w:rsidRPr="009B23BD">
      <w:rPr>
        <w:i/>
        <w:spacing w:val="-12"/>
        <w:sz w:val="17"/>
        <w:szCs w:val="17"/>
        <w:lang w:val="hr-HR"/>
      </w:rPr>
      <w:t>;</w:t>
    </w:r>
    <w:r w:rsidR="00044C9A" w:rsidRPr="009B23BD">
      <w:rPr>
        <w:i/>
        <w:spacing w:val="-12"/>
        <w:sz w:val="17"/>
        <w:szCs w:val="17"/>
        <w:lang w:val="hr-HR"/>
      </w:rPr>
      <w:t xml:space="preserve"> e</w:t>
    </w:r>
    <w:r w:rsidR="00D77C09" w:rsidRPr="009B23BD">
      <w:rPr>
        <w:i/>
        <w:spacing w:val="-12"/>
        <w:sz w:val="17"/>
        <w:szCs w:val="17"/>
        <w:lang w:val="hr-HR"/>
      </w:rPr>
      <w:t>-mail: li.ombudsmen@ombudsmen.gov.ba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3FE" w:rsidRDefault="00A653FE">
      <w:r>
        <w:separator/>
      </w:r>
    </w:p>
  </w:footnote>
  <w:footnote w:type="continuationSeparator" w:id="0">
    <w:p w:rsidR="00A653FE" w:rsidRDefault="00A653FE">
      <w:r>
        <w:continuationSeparator/>
      </w:r>
    </w:p>
  </w:footnote>
  <w:footnote w:id="1">
    <w:p w:rsidR="00971CE3" w:rsidRPr="004B1A98" w:rsidRDefault="00971CE3" w:rsidP="00A67128">
      <w:pPr>
        <w:pStyle w:val="FootnoteText"/>
        <w:rPr>
          <w:lang w:val="en-US"/>
        </w:rPr>
      </w:pPr>
      <w:r w:rsidRPr="004B1A98">
        <w:rPr>
          <w:rStyle w:val="FootnoteReference"/>
          <w:lang w:val="en-US"/>
        </w:rPr>
        <w:footnoteRef/>
      </w:r>
      <w:r w:rsidRPr="004B1A98">
        <w:rPr>
          <w:lang w:val="en-US"/>
        </w:rPr>
        <w:t xml:space="preserve"> </w:t>
      </w:r>
      <w:r w:rsidR="004B1A98" w:rsidRPr="004B1A98">
        <w:rPr>
          <w:lang w:val="en-US"/>
        </w:rPr>
        <w:t xml:space="preserve">Convention on the </w:t>
      </w:r>
      <w:r w:rsidR="004B1A98">
        <w:rPr>
          <w:lang w:val="en-US"/>
        </w:rPr>
        <w:t>Rights of  Persons with Disabilities and its Facultative Protocol</w:t>
      </w:r>
      <w:r w:rsidRPr="004B1A98">
        <w:rPr>
          <w:lang w:val="en-US"/>
        </w:rPr>
        <w:t xml:space="preserve">, </w:t>
      </w:r>
      <w:r w:rsidR="00A67128">
        <w:rPr>
          <w:lang w:val="en-US"/>
        </w:rPr>
        <w:t xml:space="preserve">"Official Gazette of BiH" No </w:t>
      </w:r>
      <w:r w:rsidRPr="004B1A98">
        <w:rPr>
          <w:lang w:val="en-US"/>
        </w:rPr>
        <w:t>11/09</w:t>
      </w:r>
    </w:p>
  </w:footnote>
  <w:footnote w:id="2">
    <w:p w:rsidR="00A45A13" w:rsidRPr="004B1A98" w:rsidRDefault="00A45A13" w:rsidP="00A67128">
      <w:pPr>
        <w:pStyle w:val="FootnoteText"/>
        <w:rPr>
          <w:lang w:val="en-US"/>
        </w:rPr>
      </w:pPr>
      <w:r w:rsidRPr="004B1A98">
        <w:rPr>
          <w:rStyle w:val="FootnoteReference"/>
          <w:lang w:val="en-US"/>
        </w:rPr>
        <w:footnoteRef/>
      </w:r>
      <w:r w:rsidRPr="004B1A98">
        <w:rPr>
          <w:lang w:val="en-US"/>
        </w:rPr>
        <w:t xml:space="preserve"> </w:t>
      </w:r>
      <w:r w:rsidR="00A67128">
        <w:rPr>
          <w:lang w:val="en-US"/>
        </w:rPr>
        <w:t xml:space="preserve">"Official Gazette of BiH" No </w:t>
      </w:r>
      <w:r w:rsidRPr="004B1A98">
        <w:rPr>
          <w:iCs/>
          <w:lang w:val="en-US"/>
        </w:rPr>
        <w:t>76/08</w:t>
      </w:r>
    </w:p>
  </w:footnote>
  <w:footnote w:id="3">
    <w:p w:rsidR="00DC1090" w:rsidRPr="004B1A98" w:rsidRDefault="00DC1090" w:rsidP="00A67128">
      <w:pPr>
        <w:pStyle w:val="FootnoteText"/>
        <w:jc w:val="left"/>
        <w:rPr>
          <w:lang w:val="en-US"/>
        </w:rPr>
      </w:pPr>
      <w:r w:rsidRPr="004B1A98">
        <w:rPr>
          <w:rStyle w:val="FootnoteReference"/>
          <w:lang w:val="en-US"/>
        </w:rPr>
        <w:footnoteRef/>
      </w:r>
      <w:r w:rsidRPr="004B1A98">
        <w:rPr>
          <w:lang w:val="en-US"/>
        </w:rPr>
        <w:t xml:space="preserve"> </w:t>
      </w:r>
      <w:r w:rsidR="00A67128">
        <w:rPr>
          <w:lang w:val="en-US"/>
        </w:rPr>
        <w:t>Available at</w:t>
      </w:r>
      <w:r w:rsidRPr="004B1A98">
        <w:rPr>
          <w:lang w:val="en-US"/>
        </w:rPr>
        <w:t xml:space="preserve">: </w:t>
      </w:r>
      <w:hyperlink r:id="rId1" w:history="1">
        <w:r w:rsidRPr="004B1A98">
          <w:rPr>
            <w:rStyle w:val="Hyperlink"/>
            <w:lang w:val="en-US"/>
          </w:rPr>
          <w:t>http://www.fbihvlada.gov.ba/file/Strategija%20za%20unapre%C4%91enje%20prava%20i%20polo%C5%BEaja%20osoba%20s%20invaliditetom%20u%20Federaciji%20Bosne%20i%20Hercegovine%20(2016.-2021.)%20.pdf</w:t>
        </w:r>
      </w:hyperlink>
    </w:p>
  </w:footnote>
  <w:footnote w:id="4">
    <w:p w:rsidR="00926E14" w:rsidRPr="004B1A98" w:rsidRDefault="00926E14" w:rsidP="002A6FD1">
      <w:pPr>
        <w:pStyle w:val="FootnoteText"/>
        <w:jc w:val="left"/>
        <w:rPr>
          <w:lang w:val="en-US"/>
        </w:rPr>
      </w:pPr>
      <w:r w:rsidRPr="004B1A98">
        <w:rPr>
          <w:rStyle w:val="FootnoteReference"/>
          <w:lang w:val="en-US"/>
        </w:rPr>
        <w:footnoteRef/>
      </w:r>
      <w:r w:rsidR="002A6FD1">
        <w:rPr>
          <w:lang w:val="en-US"/>
        </w:rPr>
        <w:t>Available at</w:t>
      </w:r>
      <w:r w:rsidRPr="004B1A98">
        <w:rPr>
          <w:lang w:val="en-US"/>
        </w:rPr>
        <w:t xml:space="preserve">: </w:t>
      </w:r>
      <w:hyperlink r:id="rId2" w:history="1">
        <w:r w:rsidRPr="004B1A98">
          <w:rPr>
            <w:rStyle w:val="Hyperlink"/>
            <w:lang w:val="en-US"/>
          </w:rPr>
          <w:t>https://www.vladars.net/sr-SP-Cyrl/Vlada/Ministarstva/MZSZ/dokumenti/Documents/Strategija%20unapre%c4%91enja%20dru%c5%a1tvenog%20polo%c5%beaja%20lica%20sa%20invaliditetom.pdf</w:t>
        </w:r>
      </w:hyperlink>
    </w:p>
  </w:footnote>
  <w:footnote w:id="5">
    <w:p w:rsidR="00DC0046" w:rsidRPr="004B1A98" w:rsidRDefault="00DC0046" w:rsidP="00A67128">
      <w:pPr>
        <w:pStyle w:val="FootnoteText"/>
        <w:rPr>
          <w:lang w:val="en-US"/>
        </w:rPr>
      </w:pPr>
      <w:r w:rsidRPr="004B1A98">
        <w:rPr>
          <w:rStyle w:val="FootnoteReference"/>
          <w:lang w:val="en-US"/>
        </w:rPr>
        <w:footnoteRef/>
      </w:r>
      <w:r w:rsidRPr="004B1A98">
        <w:rPr>
          <w:lang w:val="en-US"/>
        </w:rPr>
        <w:t xml:space="preserve"> </w:t>
      </w:r>
      <w:r w:rsidR="00A67128">
        <w:rPr>
          <w:lang w:val="en-US"/>
        </w:rPr>
        <w:t xml:space="preserve">Article 35 paragraph 4 of the Convention on the Rights of Persons with Disabilities </w:t>
      </w:r>
      <w:r w:rsidRPr="004B1A98">
        <w:rPr>
          <w:lang w:val="en-US"/>
        </w:rPr>
        <w:t xml:space="preserve"> </w:t>
      </w:r>
    </w:p>
  </w:footnote>
  <w:footnote w:id="6">
    <w:p w:rsidR="00DC0046" w:rsidRPr="004B1A98" w:rsidRDefault="00DC0046" w:rsidP="00D72DF6">
      <w:pPr>
        <w:pStyle w:val="FootnoteText"/>
        <w:rPr>
          <w:lang w:val="en-US"/>
        </w:rPr>
      </w:pPr>
      <w:r w:rsidRPr="004B1A98">
        <w:rPr>
          <w:rStyle w:val="FootnoteReference"/>
          <w:lang w:val="en-US"/>
        </w:rPr>
        <w:footnoteRef/>
      </w:r>
      <w:r w:rsidRPr="004B1A98">
        <w:rPr>
          <w:lang w:val="en-US"/>
        </w:rPr>
        <w:t xml:space="preserve"> </w:t>
      </w:r>
      <w:r w:rsidR="00A67128">
        <w:rPr>
          <w:lang w:val="en-US"/>
        </w:rPr>
        <w:t>Article 34 paragraph</w:t>
      </w:r>
      <w:r w:rsidR="00D72DF6">
        <w:rPr>
          <w:lang w:val="en-US"/>
        </w:rPr>
        <w:t xml:space="preserve"> 3 of the Convention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05" w:rsidRDefault="00921A59">
    <w:pPr>
      <w:pStyle w:val="Header"/>
      <w:framePr w:wrap="around" w:vAnchor="text" w:hAnchor="margin" w:xAlign="center" w:y="1"/>
      <w:rPr>
        <w:rStyle w:val="PageNumber"/>
      </w:rPr>
    </w:pPr>
    <w:r>
      <w:rPr>
        <w:rStyle w:val="PageNumber"/>
      </w:rPr>
      <w:fldChar w:fldCharType="begin"/>
    </w:r>
    <w:r w:rsidR="00136D05">
      <w:rPr>
        <w:rStyle w:val="PageNumber"/>
      </w:rPr>
      <w:instrText xml:space="preserve">PAGE  </w:instrText>
    </w:r>
    <w:r>
      <w:rPr>
        <w:rStyle w:val="PageNumber"/>
      </w:rPr>
      <w:fldChar w:fldCharType="end"/>
    </w:r>
  </w:p>
  <w:p w:rsidR="00136D05" w:rsidRDefault="00136D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57" w:type="dxa"/>
        <w:right w:w="57" w:type="dxa"/>
      </w:tblCellMar>
      <w:tblLook w:val="04A0"/>
    </w:tblPr>
    <w:tblGrid>
      <w:gridCol w:w="4463"/>
      <w:gridCol w:w="892"/>
      <w:gridCol w:w="4398"/>
    </w:tblGrid>
    <w:tr w:rsidR="0044161E" w:rsidRPr="00FD11E5" w:rsidTr="00E77999">
      <w:tc>
        <w:tcPr>
          <w:tcW w:w="4463" w:type="dxa"/>
          <w:shd w:val="clear" w:color="auto" w:fill="auto"/>
          <w:vAlign w:val="center"/>
        </w:tcPr>
        <w:p w:rsidR="0044161E" w:rsidRPr="00E77999" w:rsidRDefault="003E5F65" w:rsidP="00E77999">
          <w:pPr>
            <w:jc w:val="center"/>
            <w:rPr>
              <w:b/>
              <w:i/>
              <w:spacing w:val="-2"/>
              <w:szCs w:val="24"/>
              <w:lang w:val="hr-HR"/>
            </w:rPr>
          </w:pPr>
          <w:r>
            <w:rPr>
              <w:noProof/>
              <w:lang w:eastAsia="en-GB"/>
            </w:rPr>
            <w:drawing>
              <wp:anchor distT="0" distB="0" distL="114300" distR="114300" simplePos="0" relativeHeight="251657728" behindDoc="0" locked="0" layoutInCell="1" allowOverlap="1">
                <wp:simplePos x="0" y="0"/>
                <wp:positionH relativeFrom="column">
                  <wp:posOffset>2741295</wp:posOffset>
                </wp:positionH>
                <wp:positionV relativeFrom="paragraph">
                  <wp:posOffset>27305</wp:posOffset>
                </wp:positionV>
                <wp:extent cx="571500" cy="666750"/>
                <wp:effectExtent l="19050" t="0" r="0" b="0"/>
                <wp:wrapNone/>
                <wp:docPr id="1" name="Picture 1" descr="grb B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iH.png"/>
                        <pic:cNvPicPr>
                          <a:picLocks noChangeAspect="1" noChangeArrowheads="1"/>
                        </pic:cNvPicPr>
                      </pic:nvPicPr>
                      <pic:blipFill>
                        <a:blip r:embed="rId1"/>
                        <a:srcRect/>
                        <a:stretch>
                          <a:fillRect/>
                        </a:stretch>
                      </pic:blipFill>
                      <pic:spPr bwMode="auto">
                        <a:xfrm>
                          <a:off x="0" y="0"/>
                          <a:ext cx="571500" cy="666750"/>
                        </a:xfrm>
                        <a:prstGeom prst="rect">
                          <a:avLst/>
                        </a:prstGeom>
                        <a:noFill/>
                        <a:ln w="9525">
                          <a:noFill/>
                          <a:miter lim="800000"/>
                          <a:headEnd/>
                          <a:tailEnd/>
                        </a:ln>
                      </pic:spPr>
                    </pic:pic>
                  </a:graphicData>
                </a:graphic>
              </wp:anchor>
            </w:drawing>
          </w:r>
          <w:r w:rsidR="0044161E" w:rsidRPr="00E77999">
            <w:rPr>
              <w:b/>
              <w:i/>
              <w:spacing w:val="-1"/>
              <w:szCs w:val="24"/>
              <w:lang w:val="hr-HR"/>
            </w:rPr>
            <w:t>BOSNA</w:t>
          </w:r>
          <w:r w:rsidR="0044161E" w:rsidRPr="00E77999">
            <w:rPr>
              <w:b/>
              <w:i/>
              <w:szCs w:val="24"/>
              <w:lang w:val="hr-HR"/>
            </w:rPr>
            <w:t xml:space="preserve"> I</w:t>
          </w:r>
          <w:r w:rsidR="0044161E" w:rsidRPr="00E77999">
            <w:rPr>
              <w:b/>
              <w:i/>
              <w:spacing w:val="-3"/>
              <w:szCs w:val="24"/>
              <w:lang w:val="hr-HR"/>
            </w:rPr>
            <w:t xml:space="preserve"> </w:t>
          </w:r>
          <w:r w:rsidR="0044161E" w:rsidRPr="00E77999">
            <w:rPr>
              <w:b/>
              <w:i/>
              <w:spacing w:val="-2"/>
              <w:szCs w:val="24"/>
              <w:lang w:val="hr-HR"/>
            </w:rPr>
            <w:t>HERCEGOVINA</w:t>
          </w:r>
        </w:p>
        <w:p w:rsidR="0044161E" w:rsidRPr="00E77999" w:rsidRDefault="0044161E" w:rsidP="00E77999">
          <w:pPr>
            <w:jc w:val="center"/>
            <w:rPr>
              <w:szCs w:val="24"/>
              <w:lang w:val="hr-HR"/>
            </w:rPr>
          </w:pPr>
          <w:r w:rsidRPr="00E77999">
            <w:rPr>
              <w:szCs w:val="24"/>
              <w:lang w:val="hr-HR"/>
            </w:rPr>
            <w:t>Institucija ombudsmena/ombudsmana</w:t>
          </w:r>
        </w:p>
        <w:p w:rsidR="0044161E" w:rsidRPr="00E77999" w:rsidRDefault="0044161E" w:rsidP="00E77999">
          <w:pPr>
            <w:jc w:val="center"/>
            <w:rPr>
              <w:szCs w:val="24"/>
              <w:lang w:val="hr-HR"/>
            </w:rPr>
          </w:pPr>
          <w:r w:rsidRPr="00E77999">
            <w:rPr>
              <w:szCs w:val="24"/>
              <w:lang w:val="hr-HR"/>
            </w:rPr>
            <w:t>za ljudska prava</w:t>
          </w:r>
        </w:p>
        <w:p w:rsidR="0044161E" w:rsidRPr="00E77999" w:rsidRDefault="0044161E" w:rsidP="00E77999">
          <w:pPr>
            <w:jc w:val="center"/>
            <w:rPr>
              <w:sz w:val="18"/>
              <w:szCs w:val="18"/>
              <w:lang w:val="hr-HR"/>
            </w:rPr>
          </w:pPr>
          <w:r w:rsidRPr="00E77999">
            <w:rPr>
              <w:szCs w:val="24"/>
              <w:lang w:val="hr-HR"/>
            </w:rPr>
            <w:t>Bosne i Hercegovine</w:t>
          </w:r>
        </w:p>
      </w:tc>
      <w:tc>
        <w:tcPr>
          <w:tcW w:w="892" w:type="dxa"/>
          <w:shd w:val="clear" w:color="auto" w:fill="auto"/>
          <w:vAlign w:val="center"/>
        </w:tcPr>
        <w:p w:rsidR="0044161E" w:rsidRPr="00E77999" w:rsidRDefault="0044161E" w:rsidP="00E77999">
          <w:pPr>
            <w:jc w:val="center"/>
            <w:rPr>
              <w:sz w:val="18"/>
              <w:szCs w:val="18"/>
              <w:lang w:val="hr-HR"/>
            </w:rPr>
          </w:pPr>
        </w:p>
      </w:tc>
      <w:tc>
        <w:tcPr>
          <w:tcW w:w="4398" w:type="dxa"/>
          <w:shd w:val="clear" w:color="auto" w:fill="auto"/>
          <w:vAlign w:val="center"/>
        </w:tcPr>
        <w:p w:rsidR="0044161E" w:rsidRPr="00E77999" w:rsidRDefault="0044161E" w:rsidP="00E77999">
          <w:pPr>
            <w:jc w:val="center"/>
            <w:rPr>
              <w:b/>
              <w:i/>
              <w:spacing w:val="-2"/>
              <w:szCs w:val="24"/>
              <w:lang w:val="sr-Cyrl-BA"/>
            </w:rPr>
          </w:pPr>
          <w:r w:rsidRPr="00E77999">
            <w:rPr>
              <w:b/>
              <w:i/>
              <w:spacing w:val="-1"/>
              <w:szCs w:val="24"/>
              <w:lang w:val="sr-Cyrl-BA"/>
            </w:rPr>
            <w:t>БОСНА</w:t>
          </w:r>
          <w:r w:rsidRPr="00E77999">
            <w:rPr>
              <w:b/>
              <w:i/>
              <w:szCs w:val="24"/>
              <w:lang w:val="sr-Cyrl-BA"/>
            </w:rPr>
            <w:t xml:space="preserve"> И</w:t>
          </w:r>
          <w:r w:rsidRPr="00E77999">
            <w:rPr>
              <w:b/>
              <w:i/>
              <w:spacing w:val="-3"/>
              <w:szCs w:val="24"/>
              <w:lang w:val="sr-Cyrl-BA"/>
            </w:rPr>
            <w:t xml:space="preserve"> </w:t>
          </w:r>
          <w:r w:rsidRPr="00E77999">
            <w:rPr>
              <w:b/>
              <w:i/>
              <w:spacing w:val="-2"/>
              <w:szCs w:val="24"/>
              <w:lang w:val="sr-Cyrl-BA"/>
            </w:rPr>
            <w:t>ХЕРЦЕГОВИНА</w:t>
          </w:r>
        </w:p>
        <w:p w:rsidR="0044161E" w:rsidRPr="00E77999" w:rsidRDefault="0044161E" w:rsidP="00E77999">
          <w:pPr>
            <w:jc w:val="center"/>
            <w:rPr>
              <w:szCs w:val="24"/>
              <w:lang w:val="sr-Cyrl-BA"/>
            </w:rPr>
          </w:pPr>
          <w:r w:rsidRPr="00E77999">
            <w:rPr>
              <w:szCs w:val="24"/>
              <w:lang w:val="sr-Cyrl-BA"/>
            </w:rPr>
            <w:t>Институција омбудсмена/омбудсмана</w:t>
          </w:r>
        </w:p>
        <w:p w:rsidR="0044161E" w:rsidRPr="00E77999" w:rsidRDefault="0044161E" w:rsidP="00E77999">
          <w:pPr>
            <w:jc w:val="center"/>
            <w:rPr>
              <w:szCs w:val="24"/>
              <w:lang w:val="sr-Cyrl-BA"/>
            </w:rPr>
          </w:pPr>
          <w:r w:rsidRPr="00E77999">
            <w:rPr>
              <w:szCs w:val="24"/>
              <w:lang w:val="sr-Cyrl-BA"/>
            </w:rPr>
            <w:t>за људска права</w:t>
          </w:r>
        </w:p>
        <w:p w:rsidR="0044161E" w:rsidRPr="00E77999" w:rsidRDefault="0044161E" w:rsidP="00E77999">
          <w:pPr>
            <w:jc w:val="center"/>
            <w:rPr>
              <w:sz w:val="18"/>
              <w:szCs w:val="18"/>
              <w:lang w:val="hr-HR"/>
            </w:rPr>
          </w:pPr>
          <w:r w:rsidRPr="00E77999">
            <w:rPr>
              <w:szCs w:val="24"/>
              <w:lang w:val="sr-Cyrl-BA"/>
            </w:rPr>
            <w:t>Босне и Херцеговине</w:t>
          </w:r>
        </w:p>
      </w:tc>
    </w:tr>
  </w:tbl>
  <w:p w:rsidR="00796AE8" w:rsidRPr="0072299D" w:rsidRDefault="005B0DAB" w:rsidP="00C70EF2">
    <w:pPr>
      <w:rPr>
        <w:sz w:val="22"/>
        <w:szCs w:val="22"/>
      </w:rPr>
    </w:pPr>
    <w:r>
      <w:rPr>
        <w:rFonts w:ascii="Arial" w:hAnsi="Arial" w:cs="Arial"/>
        <w:noProof/>
        <w:sz w:val="18"/>
        <w:szCs w:val="18"/>
        <w:lang w:val="hr-HR"/>
      </w:rPr>
      <w:t>______</w:t>
    </w:r>
    <w:r w:rsidR="00FC4BF4" w:rsidRPr="005B0DAB">
      <w:rPr>
        <w:rFonts w:ascii="Arial" w:hAnsi="Arial" w:cs="Arial"/>
        <w:noProof/>
        <w:sz w:val="18"/>
        <w:szCs w:val="18"/>
        <w:lang w:val="hr-HR"/>
      </w:rPr>
      <w:t>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3EC8"/>
    <w:multiLevelType w:val="hybridMultilevel"/>
    <w:tmpl w:val="6FEC0E96"/>
    <w:lvl w:ilvl="0" w:tplc="017C2D9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
    <w:nsid w:val="243C41D0"/>
    <w:multiLevelType w:val="hybridMultilevel"/>
    <w:tmpl w:val="DDE89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E5F3853"/>
    <w:multiLevelType w:val="hybridMultilevel"/>
    <w:tmpl w:val="5CB4E80E"/>
    <w:lvl w:ilvl="0" w:tplc="7F0C50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3D33D02"/>
    <w:multiLevelType w:val="hybridMultilevel"/>
    <w:tmpl w:val="EB747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E4298"/>
    <w:multiLevelType w:val="hybridMultilevel"/>
    <w:tmpl w:val="ED266046"/>
    <w:lvl w:ilvl="0" w:tplc="0409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9400DDA"/>
    <w:multiLevelType w:val="hybridMultilevel"/>
    <w:tmpl w:val="88D283E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71774582"/>
    <w:multiLevelType w:val="hybridMultilevel"/>
    <w:tmpl w:val="DE9EE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007E4"/>
    <w:multiLevelType w:val="hybridMultilevel"/>
    <w:tmpl w:val="F0523F1C"/>
    <w:lvl w:ilvl="0" w:tplc="141A000F">
      <w:start w:val="1"/>
      <w:numFmt w:val="decimal"/>
      <w:lvlText w:val="%1."/>
      <w:lvlJc w:val="left"/>
      <w:pPr>
        <w:ind w:left="360" w:hanging="360"/>
      </w:pPr>
      <w:rPr>
        <w:rFonts w:hint="default"/>
      </w:r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79447F25"/>
    <w:multiLevelType w:val="hybridMultilevel"/>
    <w:tmpl w:val="7C7AE28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13"/>
  </w:num>
  <w:num w:numId="5">
    <w:abstractNumId w:val="3"/>
  </w:num>
  <w:num w:numId="6">
    <w:abstractNumId w:val="12"/>
  </w:num>
  <w:num w:numId="7">
    <w:abstractNumId w:val="0"/>
  </w:num>
  <w:num w:numId="8">
    <w:abstractNumId w:val="11"/>
  </w:num>
  <w:num w:numId="9">
    <w:abstractNumId w:val="8"/>
  </w:num>
  <w:num w:numId="10">
    <w:abstractNumId w:val="6"/>
  </w:num>
  <w:num w:numId="11">
    <w:abstractNumId w:val="5"/>
  </w:num>
  <w:num w:numId="12">
    <w:abstractNumId w:val="1"/>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0"/>
  <w:activeWritingStyle w:appName="MSWord" w:lang="fr-FR" w:vendorID="64" w:dllVersion="131078" w:nlCheck="1"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1F2B2F"/>
    <w:rsid w:val="0000396F"/>
    <w:rsid w:val="00005748"/>
    <w:rsid w:val="00007A0A"/>
    <w:rsid w:val="00011B64"/>
    <w:rsid w:val="00012C6A"/>
    <w:rsid w:val="00014EA7"/>
    <w:rsid w:val="00015C01"/>
    <w:rsid w:val="00015E5E"/>
    <w:rsid w:val="0001794C"/>
    <w:rsid w:val="0002000F"/>
    <w:rsid w:val="000205DB"/>
    <w:rsid w:val="0002160D"/>
    <w:rsid w:val="00022402"/>
    <w:rsid w:val="00023F38"/>
    <w:rsid w:val="00024D07"/>
    <w:rsid w:val="00027C31"/>
    <w:rsid w:val="00034B3B"/>
    <w:rsid w:val="00034FB5"/>
    <w:rsid w:val="000356C5"/>
    <w:rsid w:val="00037356"/>
    <w:rsid w:val="00043D93"/>
    <w:rsid w:val="00044C9A"/>
    <w:rsid w:val="00047724"/>
    <w:rsid w:val="000524D3"/>
    <w:rsid w:val="000546ED"/>
    <w:rsid w:val="00054D24"/>
    <w:rsid w:val="00055C79"/>
    <w:rsid w:val="00060BFD"/>
    <w:rsid w:val="00063C71"/>
    <w:rsid w:val="000648D2"/>
    <w:rsid w:val="00064FF6"/>
    <w:rsid w:val="000656D4"/>
    <w:rsid w:val="0006735D"/>
    <w:rsid w:val="000713DE"/>
    <w:rsid w:val="000719C2"/>
    <w:rsid w:val="0007242F"/>
    <w:rsid w:val="000749A3"/>
    <w:rsid w:val="00074FCF"/>
    <w:rsid w:val="00075764"/>
    <w:rsid w:val="0008114C"/>
    <w:rsid w:val="000821FA"/>
    <w:rsid w:val="00084758"/>
    <w:rsid w:val="00084E1F"/>
    <w:rsid w:val="00084FBC"/>
    <w:rsid w:val="00094CE3"/>
    <w:rsid w:val="000956A6"/>
    <w:rsid w:val="000A5DEB"/>
    <w:rsid w:val="000A6E6A"/>
    <w:rsid w:val="000B2760"/>
    <w:rsid w:val="000B4A32"/>
    <w:rsid w:val="000C2036"/>
    <w:rsid w:val="000C4AB7"/>
    <w:rsid w:val="000C5BB8"/>
    <w:rsid w:val="000C6513"/>
    <w:rsid w:val="000D4B39"/>
    <w:rsid w:val="000D6D2E"/>
    <w:rsid w:val="000E3983"/>
    <w:rsid w:val="000E3EF8"/>
    <w:rsid w:val="000E51CA"/>
    <w:rsid w:val="000E5C0F"/>
    <w:rsid w:val="000F32B6"/>
    <w:rsid w:val="000F4EE5"/>
    <w:rsid w:val="000F50CE"/>
    <w:rsid w:val="000F7E36"/>
    <w:rsid w:val="00103A39"/>
    <w:rsid w:val="00103A49"/>
    <w:rsid w:val="00106091"/>
    <w:rsid w:val="00106125"/>
    <w:rsid w:val="00106B9D"/>
    <w:rsid w:val="00110485"/>
    <w:rsid w:val="00111D9F"/>
    <w:rsid w:val="00114424"/>
    <w:rsid w:val="00115DF4"/>
    <w:rsid w:val="00115EC5"/>
    <w:rsid w:val="0012048D"/>
    <w:rsid w:val="001219D0"/>
    <w:rsid w:val="0012303B"/>
    <w:rsid w:val="0012393A"/>
    <w:rsid w:val="00125374"/>
    <w:rsid w:val="00127FAA"/>
    <w:rsid w:val="0013023B"/>
    <w:rsid w:val="001302F0"/>
    <w:rsid w:val="0013053E"/>
    <w:rsid w:val="001315C8"/>
    <w:rsid w:val="0013250C"/>
    <w:rsid w:val="001329A9"/>
    <w:rsid w:val="00133841"/>
    <w:rsid w:val="00134678"/>
    <w:rsid w:val="001367BF"/>
    <w:rsid w:val="00136D05"/>
    <w:rsid w:val="00140246"/>
    <w:rsid w:val="001432FF"/>
    <w:rsid w:val="00143CEF"/>
    <w:rsid w:val="0014713D"/>
    <w:rsid w:val="00157162"/>
    <w:rsid w:val="0016072C"/>
    <w:rsid w:val="00160E7C"/>
    <w:rsid w:val="001637C1"/>
    <w:rsid w:val="00167312"/>
    <w:rsid w:val="0017670D"/>
    <w:rsid w:val="00176FC9"/>
    <w:rsid w:val="00190EE5"/>
    <w:rsid w:val="001916B9"/>
    <w:rsid w:val="00192621"/>
    <w:rsid w:val="00195090"/>
    <w:rsid w:val="00195F64"/>
    <w:rsid w:val="001A3655"/>
    <w:rsid w:val="001A3C39"/>
    <w:rsid w:val="001A43AF"/>
    <w:rsid w:val="001A6B3F"/>
    <w:rsid w:val="001B0646"/>
    <w:rsid w:val="001B2CBC"/>
    <w:rsid w:val="001B3FED"/>
    <w:rsid w:val="001B428C"/>
    <w:rsid w:val="001B58B5"/>
    <w:rsid w:val="001B5A98"/>
    <w:rsid w:val="001C29D8"/>
    <w:rsid w:val="001C521F"/>
    <w:rsid w:val="001C545D"/>
    <w:rsid w:val="001C5BE1"/>
    <w:rsid w:val="001C61F8"/>
    <w:rsid w:val="001C7BAC"/>
    <w:rsid w:val="001D1B24"/>
    <w:rsid w:val="001D3A22"/>
    <w:rsid w:val="001D6529"/>
    <w:rsid w:val="001D6CAD"/>
    <w:rsid w:val="001D77ED"/>
    <w:rsid w:val="001D7D8C"/>
    <w:rsid w:val="001D7F56"/>
    <w:rsid w:val="001E0CFE"/>
    <w:rsid w:val="001E1F38"/>
    <w:rsid w:val="001E3492"/>
    <w:rsid w:val="001E3DB8"/>
    <w:rsid w:val="001E51E1"/>
    <w:rsid w:val="001E6842"/>
    <w:rsid w:val="001E6EBF"/>
    <w:rsid w:val="001F00D3"/>
    <w:rsid w:val="001F03AD"/>
    <w:rsid w:val="001F1E32"/>
    <w:rsid w:val="001F2B2F"/>
    <w:rsid w:val="001F4E0E"/>
    <w:rsid w:val="001F5A30"/>
    <w:rsid w:val="001F5CEC"/>
    <w:rsid w:val="00200083"/>
    <w:rsid w:val="00203079"/>
    <w:rsid w:val="002057C3"/>
    <w:rsid w:val="00206CDC"/>
    <w:rsid w:val="002077BC"/>
    <w:rsid w:val="00210887"/>
    <w:rsid w:val="00210FD1"/>
    <w:rsid w:val="00212E29"/>
    <w:rsid w:val="00213388"/>
    <w:rsid w:val="0021655E"/>
    <w:rsid w:val="00216C1A"/>
    <w:rsid w:val="0021797D"/>
    <w:rsid w:val="00222AA1"/>
    <w:rsid w:val="00222E09"/>
    <w:rsid w:val="0022351F"/>
    <w:rsid w:val="00224621"/>
    <w:rsid w:val="00225785"/>
    <w:rsid w:val="00227181"/>
    <w:rsid w:val="0023137A"/>
    <w:rsid w:val="002330D1"/>
    <w:rsid w:val="00233EC6"/>
    <w:rsid w:val="00234338"/>
    <w:rsid w:val="00244C81"/>
    <w:rsid w:val="00245ADA"/>
    <w:rsid w:val="002542EE"/>
    <w:rsid w:val="0025435E"/>
    <w:rsid w:val="00255886"/>
    <w:rsid w:val="00256B32"/>
    <w:rsid w:val="002579D6"/>
    <w:rsid w:val="00257F1C"/>
    <w:rsid w:val="002660C7"/>
    <w:rsid w:val="00266C61"/>
    <w:rsid w:val="00271B3C"/>
    <w:rsid w:val="0027239B"/>
    <w:rsid w:val="002723F1"/>
    <w:rsid w:val="00272442"/>
    <w:rsid w:val="00273453"/>
    <w:rsid w:val="00277519"/>
    <w:rsid w:val="00280D1C"/>
    <w:rsid w:val="00281734"/>
    <w:rsid w:val="002849B5"/>
    <w:rsid w:val="00284B56"/>
    <w:rsid w:val="00292583"/>
    <w:rsid w:val="00292AB6"/>
    <w:rsid w:val="002A22B7"/>
    <w:rsid w:val="002A288E"/>
    <w:rsid w:val="002A3893"/>
    <w:rsid w:val="002A418C"/>
    <w:rsid w:val="002A514D"/>
    <w:rsid w:val="002A5661"/>
    <w:rsid w:val="002A6C67"/>
    <w:rsid w:val="002A6FD1"/>
    <w:rsid w:val="002A7F19"/>
    <w:rsid w:val="002B25B3"/>
    <w:rsid w:val="002B27DA"/>
    <w:rsid w:val="002B46AB"/>
    <w:rsid w:val="002B4A03"/>
    <w:rsid w:val="002B5244"/>
    <w:rsid w:val="002B683B"/>
    <w:rsid w:val="002C01C1"/>
    <w:rsid w:val="002C0670"/>
    <w:rsid w:val="002C0F50"/>
    <w:rsid w:val="002C4646"/>
    <w:rsid w:val="002C5F5F"/>
    <w:rsid w:val="002D168A"/>
    <w:rsid w:val="002D2107"/>
    <w:rsid w:val="002D4CCE"/>
    <w:rsid w:val="002D4E48"/>
    <w:rsid w:val="002D523E"/>
    <w:rsid w:val="002D74EA"/>
    <w:rsid w:val="002E0A8E"/>
    <w:rsid w:val="002E1E69"/>
    <w:rsid w:val="002E38E4"/>
    <w:rsid w:val="002E6674"/>
    <w:rsid w:val="002E7875"/>
    <w:rsid w:val="002F2198"/>
    <w:rsid w:val="002F460F"/>
    <w:rsid w:val="002F4B7D"/>
    <w:rsid w:val="002F644A"/>
    <w:rsid w:val="0030207A"/>
    <w:rsid w:val="00303657"/>
    <w:rsid w:val="00310509"/>
    <w:rsid w:val="00310696"/>
    <w:rsid w:val="0031092E"/>
    <w:rsid w:val="00310A48"/>
    <w:rsid w:val="00314B26"/>
    <w:rsid w:val="00315163"/>
    <w:rsid w:val="003152E1"/>
    <w:rsid w:val="00315977"/>
    <w:rsid w:val="00317947"/>
    <w:rsid w:val="00320297"/>
    <w:rsid w:val="00321056"/>
    <w:rsid w:val="00325173"/>
    <w:rsid w:val="003278CC"/>
    <w:rsid w:val="00327A43"/>
    <w:rsid w:val="00330475"/>
    <w:rsid w:val="00331466"/>
    <w:rsid w:val="00331595"/>
    <w:rsid w:val="003335F9"/>
    <w:rsid w:val="0033439F"/>
    <w:rsid w:val="00336F1A"/>
    <w:rsid w:val="00340F06"/>
    <w:rsid w:val="003421DE"/>
    <w:rsid w:val="00342C3D"/>
    <w:rsid w:val="00342C61"/>
    <w:rsid w:val="00347887"/>
    <w:rsid w:val="0035248D"/>
    <w:rsid w:val="003545FC"/>
    <w:rsid w:val="00354C59"/>
    <w:rsid w:val="00355814"/>
    <w:rsid w:val="00356BBB"/>
    <w:rsid w:val="00362768"/>
    <w:rsid w:val="00362956"/>
    <w:rsid w:val="003633B7"/>
    <w:rsid w:val="00366A51"/>
    <w:rsid w:val="00367791"/>
    <w:rsid w:val="003708B9"/>
    <w:rsid w:val="003727EC"/>
    <w:rsid w:val="003732C8"/>
    <w:rsid w:val="00376038"/>
    <w:rsid w:val="00376241"/>
    <w:rsid w:val="003801E6"/>
    <w:rsid w:val="00381961"/>
    <w:rsid w:val="00381C61"/>
    <w:rsid w:val="00382A28"/>
    <w:rsid w:val="00383DE5"/>
    <w:rsid w:val="00384296"/>
    <w:rsid w:val="0038670A"/>
    <w:rsid w:val="00387C82"/>
    <w:rsid w:val="003923EA"/>
    <w:rsid w:val="00393E49"/>
    <w:rsid w:val="00394268"/>
    <w:rsid w:val="003954D4"/>
    <w:rsid w:val="00395D48"/>
    <w:rsid w:val="003A488E"/>
    <w:rsid w:val="003A6C19"/>
    <w:rsid w:val="003A7962"/>
    <w:rsid w:val="003B0B7F"/>
    <w:rsid w:val="003B107D"/>
    <w:rsid w:val="003B1991"/>
    <w:rsid w:val="003B1BB9"/>
    <w:rsid w:val="003B204E"/>
    <w:rsid w:val="003B27CC"/>
    <w:rsid w:val="003B3FE6"/>
    <w:rsid w:val="003B5959"/>
    <w:rsid w:val="003C0732"/>
    <w:rsid w:val="003C382A"/>
    <w:rsid w:val="003C4FAA"/>
    <w:rsid w:val="003D0BB3"/>
    <w:rsid w:val="003D0DB7"/>
    <w:rsid w:val="003D1504"/>
    <w:rsid w:val="003D2045"/>
    <w:rsid w:val="003E289E"/>
    <w:rsid w:val="003E371C"/>
    <w:rsid w:val="003E4B9F"/>
    <w:rsid w:val="003E5F65"/>
    <w:rsid w:val="003F38E1"/>
    <w:rsid w:val="003F45A8"/>
    <w:rsid w:val="0040237A"/>
    <w:rsid w:val="0040245E"/>
    <w:rsid w:val="004025FB"/>
    <w:rsid w:val="004054BB"/>
    <w:rsid w:val="00406E94"/>
    <w:rsid w:val="00407EC7"/>
    <w:rsid w:val="004137CC"/>
    <w:rsid w:val="00415C1B"/>
    <w:rsid w:val="004179FF"/>
    <w:rsid w:val="0042303A"/>
    <w:rsid w:val="00431497"/>
    <w:rsid w:val="004337CB"/>
    <w:rsid w:val="004350E0"/>
    <w:rsid w:val="00436B9B"/>
    <w:rsid w:val="004376E6"/>
    <w:rsid w:val="004400D2"/>
    <w:rsid w:val="0044161E"/>
    <w:rsid w:val="0044580E"/>
    <w:rsid w:val="004518AC"/>
    <w:rsid w:val="004540BF"/>
    <w:rsid w:val="00454829"/>
    <w:rsid w:val="00457BFC"/>
    <w:rsid w:val="00460160"/>
    <w:rsid w:val="0046190F"/>
    <w:rsid w:val="0046486A"/>
    <w:rsid w:val="004654B8"/>
    <w:rsid w:val="00467ADD"/>
    <w:rsid w:val="00470C23"/>
    <w:rsid w:val="00472AF7"/>
    <w:rsid w:val="00474C74"/>
    <w:rsid w:val="00476B1B"/>
    <w:rsid w:val="00477426"/>
    <w:rsid w:val="00481D99"/>
    <w:rsid w:val="004828AF"/>
    <w:rsid w:val="004865CD"/>
    <w:rsid w:val="0048691A"/>
    <w:rsid w:val="0049191A"/>
    <w:rsid w:val="00493F03"/>
    <w:rsid w:val="004951A8"/>
    <w:rsid w:val="0049543C"/>
    <w:rsid w:val="004B1A98"/>
    <w:rsid w:val="004B3E37"/>
    <w:rsid w:val="004B43B8"/>
    <w:rsid w:val="004B4DAC"/>
    <w:rsid w:val="004B54EE"/>
    <w:rsid w:val="004B68BD"/>
    <w:rsid w:val="004B6D26"/>
    <w:rsid w:val="004C0CC8"/>
    <w:rsid w:val="004C2504"/>
    <w:rsid w:val="004C5563"/>
    <w:rsid w:val="004C5A5D"/>
    <w:rsid w:val="004C7F34"/>
    <w:rsid w:val="004D0F4D"/>
    <w:rsid w:val="004D3227"/>
    <w:rsid w:val="004D3813"/>
    <w:rsid w:val="004E0C0E"/>
    <w:rsid w:val="004E10D0"/>
    <w:rsid w:val="004F0F21"/>
    <w:rsid w:val="004F1FBA"/>
    <w:rsid w:val="005001E9"/>
    <w:rsid w:val="005016BF"/>
    <w:rsid w:val="005017C4"/>
    <w:rsid w:val="00502547"/>
    <w:rsid w:val="005052D9"/>
    <w:rsid w:val="00505FF8"/>
    <w:rsid w:val="005121C9"/>
    <w:rsid w:val="0051740C"/>
    <w:rsid w:val="00521BD8"/>
    <w:rsid w:val="00523388"/>
    <w:rsid w:val="00527972"/>
    <w:rsid w:val="00530698"/>
    <w:rsid w:val="00531584"/>
    <w:rsid w:val="00531802"/>
    <w:rsid w:val="00532DFB"/>
    <w:rsid w:val="00534F8A"/>
    <w:rsid w:val="00540C76"/>
    <w:rsid w:val="005429B4"/>
    <w:rsid w:val="00550B34"/>
    <w:rsid w:val="005513AD"/>
    <w:rsid w:val="005541A0"/>
    <w:rsid w:val="005541B5"/>
    <w:rsid w:val="00554438"/>
    <w:rsid w:val="005550B7"/>
    <w:rsid w:val="00556ABA"/>
    <w:rsid w:val="00556B33"/>
    <w:rsid w:val="00556D88"/>
    <w:rsid w:val="005633CF"/>
    <w:rsid w:val="0056565F"/>
    <w:rsid w:val="005662C9"/>
    <w:rsid w:val="0056707D"/>
    <w:rsid w:val="00577968"/>
    <w:rsid w:val="005860B4"/>
    <w:rsid w:val="005865A8"/>
    <w:rsid w:val="00587AC0"/>
    <w:rsid w:val="005933CE"/>
    <w:rsid w:val="00596DA7"/>
    <w:rsid w:val="005A1CA5"/>
    <w:rsid w:val="005A419F"/>
    <w:rsid w:val="005A4D8B"/>
    <w:rsid w:val="005B0DAB"/>
    <w:rsid w:val="005B17F2"/>
    <w:rsid w:val="005B61ED"/>
    <w:rsid w:val="005B7A42"/>
    <w:rsid w:val="005C016E"/>
    <w:rsid w:val="005C1FB0"/>
    <w:rsid w:val="005C3179"/>
    <w:rsid w:val="005D04D0"/>
    <w:rsid w:val="005D59C7"/>
    <w:rsid w:val="005D5C3B"/>
    <w:rsid w:val="005D6E20"/>
    <w:rsid w:val="005D70CF"/>
    <w:rsid w:val="005E586E"/>
    <w:rsid w:val="005E5D53"/>
    <w:rsid w:val="005E7BC2"/>
    <w:rsid w:val="005F2588"/>
    <w:rsid w:val="005F2A14"/>
    <w:rsid w:val="005F383E"/>
    <w:rsid w:val="005F38BB"/>
    <w:rsid w:val="005F51F8"/>
    <w:rsid w:val="005F6513"/>
    <w:rsid w:val="006010A4"/>
    <w:rsid w:val="00601DDF"/>
    <w:rsid w:val="006023DE"/>
    <w:rsid w:val="00602B98"/>
    <w:rsid w:val="006032CE"/>
    <w:rsid w:val="006033C0"/>
    <w:rsid w:val="00603D6E"/>
    <w:rsid w:val="006077B5"/>
    <w:rsid w:val="006111B6"/>
    <w:rsid w:val="006138CE"/>
    <w:rsid w:val="006220C5"/>
    <w:rsid w:val="0062229F"/>
    <w:rsid w:val="0062665A"/>
    <w:rsid w:val="00627139"/>
    <w:rsid w:val="0063184F"/>
    <w:rsid w:val="0063315C"/>
    <w:rsid w:val="00637509"/>
    <w:rsid w:val="00637DF9"/>
    <w:rsid w:val="006402B1"/>
    <w:rsid w:val="006426FA"/>
    <w:rsid w:val="0064490C"/>
    <w:rsid w:val="00646293"/>
    <w:rsid w:val="00646B30"/>
    <w:rsid w:val="00651D66"/>
    <w:rsid w:val="00654535"/>
    <w:rsid w:val="0065531A"/>
    <w:rsid w:val="00656145"/>
    <w:rsid w:val="006605CC"/>
    <w:rsid w:val="00660D5A"/>
    <w:rsid w:val="00664375"/>
    <w:rsid w:val="00671D94"/>
    <w:rsid w:val="006728E4"/>
    <w:rsid w:val="00676460"/>
    <w:rsid w:val="0068198F"/>
    <w:rsid w:val="0068552D"/>
    <w:rsid w:val="00690CC0"/>
    <w:rsid w:val="006918F3"/>
    <w:rsid w:val="006940AD"/>
    <w:rsid w:val="00695DBC"/>
    <w:rsid w:val="006A322C"/>
    <w:rsid w:val="006A6732"/>
    <w:rsid w:val="006B2B54"/>
    <w:rsid w:val="006B2FD9"/>
    <w:rsid w:val="006B31FD"/>
    <w:rsid w:val="006B48AD"/>
    <w:rsid w:val="006B7392"/>
    <w:rsid w:val="006C2202"/>
    <w:rsid w:val="006C5D58"/>
    <w:rsid w:val="006C6F1C"/>
    <w:rsid w:val="006D0384"/>
    <w:rsid w:val="006D18E3"/>
    <w:rsid w:val="006D4295"/>
    <w:rsid w:val="006D5AC4"/>
    <w:rsid w:val="006D758B"/>
    <w:rsid w:val="006D75B3"/>
    <w:rsid w:val="006E23BF"/>
    <w:rsid w:val="006E3E6E"/>
    <w:rsid w:val="006E5C7E"/>
    <w:rsid w:val="006F0BC5"/>
    <w:rsid w:val="006F1172"/>
    <w:rsid w:val="006F1FE7"/>
    <w:rsid w:val="006F73C3"/>
    <w:rsid w:val="00701EDC"/>
    <w:rsid w:val="00711105"/>
    <w:rsid w:val="00711E76"/>
    <w:rsid w:val="007146B0"/>
    <w:rsid w:val="00714F52"/>
    <w:rsid w:val="00716488"/>
    <w:rsid w:val="00717719"/>
    <w:rsid w:val="0072120D"/>
    <w:rsid w:val="0072299D"/>
    <w:rsid w:val="007233B8"/>
    <w:rsid w:val="00733418"/>
    <w:rsid w:val="00733454"/>
    <w:rsid w:val="00737142"/>
    <w:rsid w:val="00737C05"/>
    <w:rsid w:val="00743955"/>
    <w:rsid w:val="007508D4"/>
    <w:rsid w:val="00750B30"/>
    <w:rsid w:val="0075261C"/>
    <w:rsid w:val="00753ED6"/>
    <w:rsid w:val="00760C40"/>
    <w:rsid w:val="00763926"/>
    <w:rsid w:val="00765B6A"/>
    <w:rsid w:val="007665A4"/>
    <w:rsid w:val="00766D43"/>
    <w:rsid w:val="007808C2"/>
    <w:rsid w:val="00780958"/>
    <w:rsid w:val="0078198E"/>
    <w:rsid w:val="00782FE8"/>
    <w:rsid w:val="00785CDD"/>
    <w:rsid w:val="00786459"/>
    <w:rsid w:val="007928FE"/>
    <w:rsid w:val="0079452F"/>
    <w:rsid w:val="00796AE8"/>
    <w:rsid w:val="00796B0F"/>
    <w:rsid w:val="007A366F"/>
    <w:rsid w:val="007A57BE"/>
    <w:rsid w:val="007A7121"/>
    <w:rsid w:val="007B1805"/>
    <w:rsid w:val="007B1B03"/>
    <w:rsid w:val="007B6B78"/>
    <w:rsid w:val="007B7C56"/>
    <w:rsid w:val="007C20CA"/>
    <w:rsid w:val="007C4030"/>
    <w:rsid w:val="007C6068"/>
    <w:rsid w:val="007C6776"/>
    <w:rsid w:val="007C79EC"/>
    <w:rsid w:val="007D095D"/>
    <w:rsid w:val="007E081F"/>
    <w:rsid w:val="007E2EB4"/>
    <w:rsid w:val="007E47B5"/>
    <w:rsid w:val="007E74AE"/>
    <w:rsid w:val="007E74DC"/>
    <w:rsid w:val="007F13C5"/>
    <w:rsid w:val="00811601"/>
    <w:rsid w:val="00813638"/>
    <w:rsid w:val="0081474D"/>
    <w:rsid w:val="00814853"/>
    <w:rsid w:val="00814A69"/>
    <w:rsid w:val="00815174"/>
    <w:rsid w:val="00820DB8"/>
    <w:rsid w:val="0082180D"/>
    <w:rsid w:val="00821F7D"/>
    <w:rsid w:val="00823233"/>
    <w:rsid w:val="00823964"/>
    <w:rsid w:val="008247AF"/>
    <w:rsid w:val="00825924"/>
    <w:rsid w:val="008264FB"/>
    <w:rsid w:val="00827571"/>
    <w:rsid w:val="00831C67"/>
    <w:rsid w:val="00833E99"/>
    <w:rsid w:val="00840CEE"/>
    <w:rsid w:val="00844676"/>
    <w:rsid w:val="00846718"/>
    <w:rsid w:val="00850D01"/>
    <w:rsid w:val="00855D72"/>
    <w:rsid w:val="00861FFA"/>
    <w:rsid w:val="00863566"/>
    <w:rsid w:val="00865176"/>
    <w:rsid w:val="0087311B"/>
    <w:rsid w:val="00873598"/>
    <w:rsid w:val="00875380"/>
    <w:rsid w:val="0088701B"/>
    <w:rsid w:val="0089008F"/>
    <w:rsid w:val="008909F4"/>
    <w:rsid w:val="00892448"/>
    <w:rsid w:val="008925FD"/>
    <w:rsid w:val="008A1613"/>
    <w:rsid w:val="008A1950"/>
    <w:rsid w:val="008A35D8"/>
    <w:rsid w:val="008A5B39"/>
    <w:rsid w:val="008A6A1D"/>
    <w:rsid w:val="008B3996"/>
    <w:rsid w:val="008C1E5A"/>
    <w:rsid w:val="008C6079"/>
    <w:rsid w:val="008C6FCC"/>
    <w:rsid w:val="008D127D"/>
    <w:rsid w:val="008D1984"/>
    <w:rsid w:val="008D452F"/>
    <w:rsid w:val="008D5B76"/>
    <w:rsid w:val="008D5E14"/>
    <w:rsid w:val="008E0AA6"/>
    <w:rsid w:val="008E3143"/>
    <w:rsid w:val="008E3A9A"/>
    <w:rsid w:val="008F3FB7"/>
    <w:rsid w:val="008F4E66"/>
    <w:rsid w:val="008F5014"/>
    <w:rsid w:val="00900216"/>
    <w:rsid w:val="0090296C"/>
    <w:rsid w:val="00905925"/>
    <w:rsid w:val="0091024F"/>
    <w:rsid w:val="00911B6B"/>
    <w:rsid w:val="00912335"/>
    <w:rsid w:val="00916315"/>
    <w:rsid w:val="009170F8"/>
    <w:rsid w:val="0091725C"/>
    <w:rsid w:val="00921A59"/>
    <w:rsid w:val="00923E47"/>
    <w:rsid w:val="00924BC0"/>
    <w:rsid w:val="00924F27"/>
    <w:rsid w:val="00926C98"/>
    <w:rsid w:val="00926E14"/>
    <w:rsid w:val="00932EEB"/>
    <w:rsid w:val="00933A23"/>
    <w:rsid w:val="00950DE5"/>
    <w:rsid w:val="00953DB8"/>
    <w:rsid w:val="009540D9"/>
    <w:rsid w:val="009566DA"/>
    <w:rsid w:val="0096000E"/>
    <w:rsid w:val="00965DE3"/>
    <w:rsid w:val="0096601F"/>
    <w:rsid w:val="00966757"/>
    <w:rsid w:val="00966DF5"/>
    <w:rsid w:val="00967290"/>
    <w:rsid w:val="0097088A"/>
    <w:rsid w:val="00971CE3"/>
    <w:rsid w:val="009771D5"/>
    <w:rsid w:val="00982DD6"/>
    <w:rsid w:val="00983182"/>
    <w:rsid w:val="00985E31"/>
    <w:rsid w:val="009913F9"/>
    <w:rsid w:val="00991547"/>
    <w:rsid w:val="00992F34"/>
    <w:rsid w:val="00993AFE"/>
    <w:rsid w:val="009A129B"/>
    <w:rsid w:val="009A1C1A"/>
    <w:rsid w:val="009A59DB"/>
    <w:rsid w:val="009B1A77"/>
    <w:rsid w:val="009B23BD"/>
    <w:rsid w:val="009B34B8"/>
    <w:rsid w:val="009C2FFC"/>
    <w:rsid w:val="009E124A"/>
    <w:rsid w:val="009E246B"/>
    <w:rsid w:val="009F26AC"/>
    <w:rsid w:val="009F3976"/>
    <w:rsid w:val="009F5756"/>
    <w:rsid w:val="009F63BE"/>
    <w:rsid w:val="00A02639"/>
    <w:rsid w:val="00A02DFE"/>
    <w:rsid w:val="00A04B25"/>
    <w:rsid w:val="00A10FD3"/>
    <w:rsid w:val="00A239BA"/>
    <w:rsid w:val="00A24ECB"/>
    <w:rsid w:val="00A31009"/>
    <w:rsid w:val="00A3675B"/>
    <w:rsid w:val="00A41D26"/>
    <w:rsid w:val="00A42ACE"/>
    <w:rsid w:val="00A45A13"/>
    <w:rsid w:val="00A55D0D"/>
    <w:rsid w:val="00A565F8"/>
    <w:rsid w:val="00A570F7"/>
    <w:rsid w:val="00A609FB"/>
    <w:rsid w:val="00A653FE"/>
    <w:rsid w:val="00A67128"/>
    <w:rsid w:val="00A676B5"/>
    <w:rsid w:val="00A678D8"/>
    <w:rsid w:val="00A71AD0"/>
    <w:rsid w:val="00A769B0"/>
    <w:rsid w:val="00A81816"/>
    <w:rsid w:val="00A81A16"/>
    <w:rsid w:val="00A8292D"/>
    <w:rsid w:val="00A82D89"/>
    <w:rsid w:val="00A84114"/>
    <w:rsid w:val="00A87C16"/>
    <w:rsid w:val="00A961A9"/>
    <w:rsid w:val="00A96515"/>
    <w:rsid w:val="00A96905"/>
    <w:rsid w:val="00A97063"/>
    <w:rsid w:val="00AA0E6D"/>
    <w:rsid w:val="00AA18B4"/>
    <w:rsid w:val="00AA3E50"/>
    <w:rsid w:val="00AA3F0E"/>
    <w:rsid w:val="00AB11AD"/>
    <w:rsid w:val="00AB17D2"/>
    <w:rsid w:val="00AB40E8"/>
    <w:rsid w:val="00AB6510"/>
    <w:rsid w:val="00AC2EB5"/>
    <w:rsid w:val="00AC3CD6"/>
    <w:rsid w:val="00AC3FD0"/>
    <w:rsid w:val="00AC4505"/>
    <w:rsid w:val="00AC642B"/>
    <w:rsid w:val="00AC7B36"/>
    <w:rsid w:val="00AD4B0C"/>
    <w:rsid w:val="00AD4F89"/>
    <w:rsid w:val="00AD553B"/>
    <w:rsid w:val="00AD629C"/>
    <w:rsid w:val="00AD69DA"/>
    <w:rsid w:val="00AD76F5"/>
    <w:rsid w:val="00AD7E4A"/>
    <w:rsid w:val="00AE0B8B"/>
    <w:rsid w:val="00AE3210"/>
    <w:rsid w:val="00AE5A8C"/>
    <w:rsid w:val="00AF2042"/>
    <w:rsid w:val="00AF2D5F"/>
    <w:rsid w:val="00AF2DB5"/>
    <w:rsid w:val="00B024B3"/>
    <w:rsid w:val="00B040EE"/>
    <w:rsid w:val="00B06605"/>
    <w:rsid w:val="00B06C7D"/>
    <w:rsid w:val="00B07F66"/>
    <w:rsid w:val="00B10605"/>
    <w:rsid w:val="00B10949"/>
    <w:rsid w:val="00B10DE1"/>
    <w:rsid w:val="00B11863"/>
    <w:rsid w:val="00B16E88"/>
    <w:rsid w:val="00B17C85"/>
    <w:rsid w:val="00B21B7F"/>
    <w:rsid w:val="00B25B01"/>
    <w:rsid w:val="00B3350E"/>
    <w:rsid w:val="00B33A08"/>
    <w:rsid w:val="00B34A0C"/>
    <w:rsid w:val="00B35704"/>
    <w:rsid w:val="00B3775F"/>
    <w:rsid w:val="00B40AB7"/>
    <w:rsid w:val="00B40FA4"/>
    <w:rsid w:val="00B42C2C"/>
    <w:rsid w:val="00B4325C"/>
    <w:rsid w:val="00B526C3"/>
    <w:rsid w:val="00B52B1D"/>
    <w:rsid w:val="00B5312D"/>
    <w:rsid w:val="00B555A8"/>
    <w:rsid w:val="00B62CB9"/>
    <w:rsid w:val="00B64D75"/>
    <w:rsid w:val="00B672BA"/>
    <w:rsid w:val="00B709F5"/>
    <w:rsid w:val="00B70C61"/>
    <w:rsid w:val="00B71360"/>
    <w:rsid w:val="00B72991"/>
    <w:rsid w:val="00B80CFF"/>
    <w:rsid w:val="00B82E73"/>
    <w:rsid w:val="00B85AF8"/>
    <w:rsid w:val="00B90DA8"/>
    <w:rsid w:val="00B90E28"/>
    <w:rsid w:val="00B91EED"/>
    <w:rsid w:val="00BA3DE0"/>
    <w:rsid w:val="00BA552E"/>
    <w:rsid w:val="00BA594D"/>
    <w:rsid w:val="00BB24B0"/>
    <w:rsid w:val="00BB36F6"/>
    <w:rsid w:val="00BB743D"/>
    <w:rsid w:val="00BC03D1"/>
    <w:rsid w:val="00BC2322"/>
    <w:rsid w:val="00BC6BCC"/>
    <w:rsid w:val="00BD3AC0"/>
    <w:rsid w:val="00BD5461"/>
    <w:rsid w:val="00BD71F2"/>
    <w:rsid w:val="00BD7C88"/>
    <w:rsid w:val="00BE07B3"/>
    <w:rsid w:val="00BE1613"/>
    <w:rsid w:val="00BE29E3"/>
    <w:rsid w:val="00BE31BC"/>
    <w:rsid w:val="00BE4F10"/>
    <w:rsid w:val="00BE58FC"/>
    <w:rsid w:val="00BE6B47"/>
    <w:rsid w:val="00BF0A10"/>
    <w:rsid w:val="00BF285B"/>
    <w:rsid w:val="00C0164F"/>
    <w:rsid w:val="00C01740"/>
    <w:rsid w:val="00C0223D"/>
    <w:rsid w:val="00C06CE4"/>
    <w:rsid w:val="00C07B92"/>
    <w:rsid w:val="00C14AB0"/>
    <w:rsid w:val="00C15A2E"/>
    <w:rsid w:val="00C17FF6"/>
    <w:rsid w:val="00C20618"/>
    <w:rsid w:val="00C206D2"/>
    <w:rsid w:val="00C211C2"/>
    <w:rsid w:val="00C220B8"/>
    <w:rsid w:val="00C26C20"/>
    <w:rsid w:val="00C27ECA"/>
    <w:rsid w:val="00C31D81"/>
    <w:rsid w:val="00C37E32"/>
    <w:rsid w:val="00C40D19"/>
    <w:rsid w:val="00C42198"/>
    <w:rsid w:val="00C508F6"/>
    <w:rsid w:val="00C52915"/>
    <w:rsid w:val="00C53F9F"/>
    <w:rsid w:val="00C609E1"/>
    <w:rsid w:val="00C61858"/>
    <w:rsid w:val="00C62CA6"/>
    <w:rsid w:val="00C661C8"/>
    <w:rsid w:val="00C66889"/>
    <w:rsid w:val="00C674BE"/>
    <w:rsid w:val="00C70EF2"/>
    <w:rsid w:val="00C722DF"/>
    <w:rsid w:val="00C72332"/>
    <w:rsid w:val="00C7348F"/>
    <w:rsid w:val="00C82C18"/>
    <w:rsid w:val="00C83A6D"/>
    <w:rsid w:val="00C86008"/>
    <w:rsid w:val="00C86097"/>
    <w:rsid w:val="00C94097"/>
    <w:rsid w:val="00C96458"/>
    <w:rsid w:val="00CA250E"/>
    <w:rsid w:val="00CA4F38"/>
    <w:rsid w:val="00CA6500"/>
    <w:rsid w:val="00CB0006"/>
    <w:rsid w:val="00CB20F8"/>
    <w:rsid w:val="00CB3EB2"/>
    <w:rsid w:val="00CB6550"/>
    <w:rsid w:val="00CB69A6"/>
    <w:rsid w:val="00CC1D94"/>
    <w:rsid w:val="00CC1FC7"/>
    <w:rsid w:val="00CC1FC9"/>
    <w:rsid w:val="00CC324D"/>
    <w:rsid w:val="00CC5EB3"/>
    <w:rsid w:val="00CD162C"/>
    <w:rsid w:val="00CD439E"/>
    <w:rsid w:val="00CD4EF6"/>
    <w:rsid w:val="00CE025A"/>
    <w:rsid w:val="00CE442B"/>
    <w:rsid w:val="00CE5A1D"/>
    <w:rsid w:val="00CE6588"/>
    <w:rsid w:val="00CF12A0"/>
    <w:rsid w:val="00CF26E9"/>
    <w:rsid w:val="00CF373E"/>
    <w:rsid w:val="00CF5ACA"/>
    <w:rsid w:val="00CF7473"/>
    <w:rsid w:val="00D00D2E"/>
    <w:rsid w:val="00D046F4"/>
    <w:rsid w:val="00D05A31"/>
    <w:rsid w:val="00D0615D"/>
    <w:rsid w:val="00D21E28"/>
    <w:rsid w:val="00D22D94"/>
    <w:rsid w:val="00D275FC"/>
    <w:rsid w:val="00D27EE9"/>
    <w:rsid w:val="00D27EF8"/>
    <w:rsid w:val="00D30872"/>
    <w:rsid w:val="00D350F2"/>
    <w:rsid w:val="00D35FE0"/>
    <w:rsid w:val="00D42FEE"/>
    <w:rsid w:val="00D46986"/>
    <w:rsid w:val="00D46B7D"/>
    <w:rsid w:val="00D46DB9"/>
    <w:rsid w:val="00D52759"/>
    <w:rsid w:val="00D54F12"/>
    <w:rsid w:val="00D6172E"/>
    <w:rsid w:val="00D62B7C"/>
    <w:rsid w:val="00D62BC6"/>
    <w:rsid w:val="00D65D47"/>
    <w:rsid w:val="00D707BA"/>
    <w:rsid w:val="00D719EB"/>
    <w:rsid w:val="00D72DF6"/>
    <w:rsid w:val="00D74589"/>
    <w:rsid w:val="00D74E1E"/>
    <w:rsid w:val="00D77C09"/>
    <w:rsid w:val="00D83708"/>
    <w:rsid w:val="00D853BF"/>
    <w:rsid w:val="00D865E1"/>
    <w:rsid w:val="00D86CCD"/>
    <w:rsid w:val="00D95E53"/>
    <w:rsid w:val="00DA14DC"/>
    <w:rsid w:val="00DA18D8"/>
    <w:rsid w:val="00DA1C43"/>
    <w:rsid w:val="00DA42AB"/>
    <w:rsid w:val="00DA638B"/>
    <w:rsid w:val="00DB28CD"/>
    <w:rsid w:val="00DB2F04"/>
    <w:rsid w:val="00DB42CA"/>
    <w:rsid w:val="00DB60B5"/>
    <w:rsid w:val="00DB77FA"/>
    <w:rsid w:val="00DC0046"/>
    <w:rsid w:val="00DC1090"/>
    <w:rsid w:val="00DC633E"/>
    <w:rsid w:val="00DC653E"/>
    <w:rsid w:val="00DD0915"/>
    <w:rsid w:val="00DD0ED2"/>
    <w:rsid w:val="00DD3CFA"/>
    <w:rsid w:val="00DD54E5"/>
    <w:rsid w:val="00DE16D2"/>
    <w:rsid w:val="00DE3DB6"/>
    <w:rsid w:val="00DE6821"/>
    <w:rsid w:val="00DF506E"/>
    <w:rsid w:val="00E002EB"/>
    <w:rsid w:val="00E01EDF"/>
    <w:rsid w:val="00E04BA7"/>
    <w:rsid w:val="00E0773A"/>
    <w:rsid w:val="00E13B5C"/>
    <w:rsid w:val="00E13E9E"/>
    <w:rsid w:val="00E21863"/>
    <w:rsid w:val="00E24E2E"/>
    <w:rsid w:val="00E3086C"/>
    <w:rsid w:val="00E31251"/>
    <w:rsid w:val="00E331A1"/>
    <w:rsid w:val="00E4044E"/>
    <w:rsid w:val="00E51763"/>
    <w:rsid w:val="00E519B1"/>
    <w:rsid w:val="00E55711"/>
    <w:rsid w:val="00E60D63"/>
    <w:rsid w:val="00E65381"/>
    <w:rsid w:val="00E65459"/>
    <w:rsid w:val="00E65998"/>
    <w:rsid w:val="00E70E34"/>
    <w:rsid w:val="00E71145"/>
    <w:rsid w:val="00E71CEB"/>
    <w:rsid w:val="00E72A5E"/>
    <w:rsid w:val="00E77999"/>
    <w:rsid w:val="00E81FE8"/>
    <w:rsid w:val="00E83A49"/>
    <w:rsid w:val="00E8438F"/>
    <w:rsid w:val="00E86784"/>
    <w:rsid w:val="00E90EF7"/>
    <w:rsid w:val="00E926BE"/>
    <w:rsid w:val="00E933AE"/>
    <w:rsid w:val="00E93418"/>
    <w:rsid w:val="00E935BA"/>
    <w:rsid w:val="00E9582D"/>
    <w:rsid w:val="00E96930"/>
    <w:rsid w:val="00EA1467"/>
    <w:rsid w:val="00EA2D71"/>
    <w:rsid w:val="00EA2F32"/>
    <w:rsid w:val="00EA4A9A"/>
    <w:rsid w:val="00EA4E69"/>
    <w:rsid w:val="00EA59A9"/>
    <w:rsid w:val="00EA626E"/>
    <w:rsid w:val="00EB23B9"/>
    <w:rsid w:val="00EB3742"/>
    <w:rsid w:val="00EB4915"/>
    <w:rsid w:val="00EC04A6"/>
    <w:rsid w:val="00EC168C"/>
    <w:rsid w:val="00EC1915"/>
    <w:rsid w:val="00EC2F11"/>
    <w:rsid w:val="00EC30A0"/>
    <w:rsid w:val="00EC365A"/>
    <w:rsid w:val="00EC4613"/>
    <w:rsid w:val="00EC6431"/>
    <w:rsid w:val="00ED2842"/>
    <w:rsid w:val="00ED5A64"/>
    <w:rsid w:val="00ED693D"/>
    <w:rsid w:val="00EE143F"/>
    <w:rsid w:val="00EE199E"/>
    <w:rsid w:val="00EE2E46"/>
    <w:rsid w:val="00EF128D"/>
    <w:rsid w:val="00EF2086"/>
    <w:rsid w:val="00EF2718"/>
    <w:rsid w:val="00EF3D85"/>
    <w:rsid w:val="00EF6934"/>
    <w:rsid w:val="00EF771E"/>
    <w:rsid w:val="00F00E82"/>
    <w:rsid w:val="00F13C4E"/>
    <w:rsid w:val="00F17547"/>
    <w:rsid w:val="00F20D4E"/>
    <w:rsid w:val="00F2173B"/>
    <w:rsid w:val="00F232FC"/>
    <w:rsid w:val="00F264D3"/>
    <w:rsid w:val="00F26A5B"/>
    <w:rsid w:val="00F3057A"/>
    <w:rsid w:val="00F3077A"/>
    <w:rsid w:val="00F3216B"/>
    <w:rsid w:val="00F37C32"/>
    <w:rsid w:val="00F40E4A"/>
    <w:rsid w:val="00F43060"/>
    <w:rsid w:val="00F44549"/>
    <w:rsid w:val="00F50B73"/>
    <w:rsid w:val="00F50F63"/>
    <w:rsid w:val="00F51B5B"/>
    <w:rsid w:val="00F53D49"/>
    <w:rsid w:val="00F56613"/>
    <w:rsid w:val="00F6432E"/>
    <w:rsid w:val="00F72E33"/>
    <w:rsid w:val="00F7600A"/>
    <w:rsid w:val="00F764E1"/>
    <w:rsid w:val="00F824C0"/>
    <w:rsid w:val="00F83DE2"/>
    <w:rsid w:val="00F84D19"/>
    <w:rsid w:val="00F862B4"/>
    <w:rsid w:val="00F876C3"/>
    <w:rsid w:val="00F96203"/>
    <w:rsid w:val="00F9628B"/>
    <w:rsid w:val="00F97136"/>
    <w:rsid w:val="00FA454B"/>
    <w:rsid w:val="00FB08F5"/>
    <w:rsid w:val="00FB138A"/>
    <w:rsid w:val="00FB46C0"/>
    <w:rsid w:val="00FB496F"/>
    <w:rsid w:val="00FB4A98"/>
    <w:rsid w:val="00FB5270"/>
    <w:rsid w:val="00FB77A5"/>
    <w:rsid w:val="00FB77C9"/>
    <w:rsid w:val="00FC0ECF"/>
    <w:rsid w:val="00FC4BF4"/>
    <w:rsid w:val="00FC4D15"/>
    <w:rsid w:val="00FC56E3"/>
    <w:rsid w:val="00FC5CCC"/>
    <w:rsid w:val="00FC7A6C"/>
    <w:rsid w:val="00FD10E6"/>
    <w:rsid w:val="00FD11E5"/>
    <w:rsid w:val="00FD1F6E"/>
    <w:rsid w:val="00FD3141"/>
    <w:rsid w:val="00FD3903"/>
    <w:rsid w:val="00FD408F"/>
    <w:rsid w:val="00FD426A"/>
    <w:rsid w:val="00FD4388"/>
    <w:rsid w:val="00FD6DB4"/>
    <w:rsid w:val="00FD7D99"/>
    <w:rsid w:val="00FE0FF3"/>
    <w:rsid w:val="00FE2BDE"/>
    <w:rsid w:val="00FE45D5"/>
    <w:rsid w:val="00FE7BC2"/>
    <w:rsid w:val="00FF20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1B"/>
    <w:pPr>
      <w:jc w:val="both"/>
    </w:pPr>
    <w:rPr>
      <w:sz w:val="24"/>
      <w:lang w:val="en-GB"/>
    </w:rPr>
  </w:style>
  <w:style w:type="paragraph" w:styleId="Heading1">
    <w:name w:val="heading 1"/>
    <w:basedOn w:val="Normal"/>
    <w:next w:val="Normal"/>
    <w:qFormat/>
    <w:rsid w:val="00EF3D8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D85"/>
    <w:pPr>
      <w:tabs>
        <w:tab w:val="center" w:pos="4320"/>
        <w:tab w:val="right" w:pos="8640"/>
      </w:tabs>
      <w:spacing w:after="120"/>
    </w:pPr>
  </w:style>
  <w:style w:type="paragraph" w:styleId="Footer">
    <w:name w:val="footer"/>
    <w:basedOn w:val="Normal"/>
    <w:link w:val="FooterChar"/>
    <w:uiPriority w:val="99"/>
    <w:rsid w:val="00EF3D85"/>
    <w:pPr>
      <w:tabs>
        <w:tab w:val="center" w:pos="4320"/>
        <w:tab w:val="right" w:pos="8640"/>
      </w:tabs>
    </w:pPr>
  </w:style>
  <w:style w:type="paragraph" w:styleId="FootnoteText">
    <w:name w:val="footnote text"/>
    <w:aliases w:val="Footnote Text Blue"/>
    <w:basedOn w:val="Normal"/>
    <w:link w:val="FootnoteTextChar"/>
    <w:rsid w:val="00EF3D85"/>
    <w:rPr>
      <w:sz w:val="20"/>
    </w:rPr>
  </w:style>
  <w:style w:type="character" w:styleId="PageNumber">
    <w:name w:val="page number"/>
    <w:rsid w:val="00EF3D85"/>
    <w:rPr>
      <w:rFonts w:ascii="Times New Roman" w:hAnsi="Times New Roman"/>
      <w:sz w:val="24"/>
    </w:rPr>
  </w:style>
  <w:style w:type="character" w:styleId="LineNumber">
    <w:name w:val="line number"/>
    <w:basedOn w:val="DefaultParagraphFont"/>
    <w:rsid w:val="00EF3D85"/>
  </w:style>
  <w:style w:type="character" w:styleId="FootnoteReference">
    <w:name w:val="footnote reference"/>
    <w:rsid w:val="00EF3D85"/>
    <w:rPr>
      <w:vertAlign w:val="superscript"/>
    </w:rPr>
  </w:style>
  <w:style w:type="character" w:styleId="Hyperlink">
    <w:name w:val="Hyperlink"/>
    <w:rsid w:val="00EF3D85"/>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paragraph" w:customStyle="1" w:styleId="NormalTimes">
    <w:name w:val="Normal+Times"/>
    <w:basedOn w:val="Normal"/>
    <w:rsid w:val="00224621"/>
    <w:rPr>
      <w:lang w:val="sr-Latn-CS"/>
    </w:rPr>
  </w:style>
  <w:style w:type="character" w:customStyle="1" w:styleId="FooterChar">
    <w:name w:val="Footer Char"/>
    <w:link w:val="Footer"/>
    <w:uiPriority w:val="99"/>
    <w:rsid w:val="000C2036"/>
    <w:rPr>
      <w:sz w:val="24"/>
      <w:lang w:val="en-GB" w:eastAsia="en-US"/>
    </w:rPr>
  </w:style>
  <w:style w:type="character" w:customStyle="1" w:styleId="HeaderChar">
    <w:name w:val="Header Char"/>
    <w:link w:val="Header"/>
    <w:rsid w:val="000C2036"/>
    <w:rPr>
      <w:sz w:val="24"/>
      <w:lang w:val="en-GB" w:eastAsia="en-US"/>
    </w:rPr>
  </w:style>
  <w:style w:type="character" w:customStyle="1" w:styleId="style12">
    <w:name w:val="style12"/>
    <w:basedOn w:val="DefaultParagraphFont"/>
    <w:rsid w:val="000C2036"/>
  </w:style>
  <w:style w:type="paragraph" w:styleId="NoSpacing">
    <w:name w:val="No Spacing"/>
    <w:uiPriority w:val="1"/>
    <w:qFormat/>
    <w:rsid w:val="002D4CCE"/>
    <w:pPr>
      <w:jc w:val="both"/>
    </w:pPr>
    <w:rPr>
      <w:sz w:val="24"/>
      <w:lang w:val="en-GB"/>
    </w:rPr>
  </w:style>
  <w:style w:type="table" w:styleId="TableGrid">
    <w:name w:val="Table Grid"/>
    <w:basedOn w:val="TableNormal"/>
    <w:rsid w:val="00887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C85"/>
    <w:pPr>
      <w:ind w:left="720"/>
      <w:contextualSpacing/>
    </w:pPr>
  </w:style>
  <w:style w:type="character" w:customStyle="1" w:styleId="FootnoteTextChar">
    <w:name w:val="Footnote Text Char"/>
    <w:aliases w:val="Footnote Text Blue Char"/>
    <w:link w:val="FootnoteText"/>
    <w:rsid w:val="00B17C85"/>
    <w:rPr>
      <w:lang w:val="en-GB" w:eastAsia="en-US"/>
    </w:rPr>
  </w:style>
  <w:style w:type="character" w:styleId="Strong">
    <w:name w:val="Strong"/>
    <w:basedOn w:val="DefaultParagraphFont"/>
    <w:uiPriority w:val="22"/>
    <w:qFormat/>
    <w:rsid w:val="003B3FE6"/>
    <w:rPr>
      <w:b/>
      <w:bCs/>
    </w:rPr>
  </w:style>
  <w:style w:type="character" w:customStyle="1" w:styleId="st">
    <w:name w:val="st"/>
    <w:basedOn w:val="DefaultParagraphFont"/>
    <w:rsid w:val="00C86097"/>
  </w:style>
  <w:style w:type="character" w:styleId="Emphasis">
    <w:name w:val="Emphasis"/>
    <w:basedOn w:val="DefaultParagraphFont"/>
    <w:uiPriority w:val="20"/>
    <w:qFormat/>
    <w:rsid w:val="00C86097"/>
    <w:rPr>
      <w:i/>
      <w:iCs/>
    </w:rPr>
  </w:style>
  <w:style w:type="character" w:customStyle="1" w:styleId="tlid-translation">
    <w:name w:val="tlid-translation"/>
    <w:basedOn w:val="DefaultParagraphFont"/>
    <w:rsid w:val="00C86097"/>
  </w:style>
</w:styles>
</file>

<file path=word/webSettings.xml><?xml version="1.0" encoding="utf-8"?>
<w:webSettings xmlns:r="http://schemas.openxmlformats.org/officeDocument/2006/relationships" xmlns:w="http://schemas.openxmlformats.org/wordprocessingml/2006/main">
  <w:divs>
    <w:div w:id="440225079">
      <w:bodyDiv w:val="1"/>
      <w:marLeft w:val="0"/>
      <w:marRight w:val="0"/>
      <w:marTop w:val="0"/>
      <w:marBottom w:val="0"/>
      <w:divBdr>
        <w:top w:val="none" w:sz="0" w:space="0" w:color="auto"/>
        <w:left w:val="none" w:sz="0" w:space="0" w:color="auto"/>
        <w:bottom w:val="none" w:sz="0" w:space="0" w:color="auto"/>
        <w:right w:val="none" w:sz="0" w:space="0" w:color="auto"/>
      </w:divBdr>
    </w:div>
    <w:div w:id="669254988">
      <w:bodyDiv w:val="1"/>
      <w:marLeft w:val="0"/>
      <w:marRight w:val="0"/>
      <w:marTop w:val="0"/>
      <w:marBottom w:val="0"/>
      <w:divBdr>
        <w:top w:val="none" w:sz="0" w:space="0" w:color="auto"/>
        <w:left w:val="none" w:sz="0" w:space="0" w:color="auto"/>
        <w:bottom w:val="none" w:sz="0" w:space="0" w:color="auto"/>
        <w:right w:val="none" w:sz="0" w:space="0" w:color="auto"/>
      </w:divBdr>
    </w:div>
    <w:div w:id="7581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disability@ohchr.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hyperlink" Target="mailto:ombudsmen@ombudsmen.gov.b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ladars.net/sr-SP-Cyrl/Vlada/Ministarstva/MZSZ/dokumenti/Documents/Strategija%20unapre%c4%91enja%20dru%c5%a1tvenog%20polo%c5%beaja%20lica%20sa%20invaliditetom.pdf" TargetMode="External"/><Relationship Id="rId1" Type="http://schemas.openxmlformats.org/officeDocument/2006/relationships/hyperlink" Target="http://www.fbihvlada.gov.ba/file/Strategija%20za%20unapre%C4%91enje%20prava%20i%20polo%C5%BEaja%20osoba%20s%20invaliditetom%20u%20Federaciji%20Bosne%20i%20Hercegovine%20(2016.-2021.)%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rndzija\Desktop\NOVI%20MEMORANDUMI\01%20Novi%20Memo%20LAT_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8D5EF8-7468-4D52-AC2F-D96FFA4074E7}">
  <ds:schemaRefs>
    <ds:schemaRef ds:uri="http://schemas.openxmlformats.org/officeDocument/2006/bibliography"/>
  </ds:schemaRefs>
</ds:datastoreItem>
</file>

<file path=customXml/itemProps2.xml><?xml version="1.0" encoding="utf-8"?>
<ds:datastoreItem xmlns:ds="http://schemas.openxmlformats.org/officeDocument/2006/customXml" ds:itemID="{E7D8F2BD-665D-44E7-AB6D-55557F2CF3DE}"/>
</file>

<file path=customXml/itemProps3.xml><?xml version="1.0" encoding="utf-8"?>
<ds:datastoreItem xmlns:ds="http://schemas.openxmlformats.org/officeDocument/2006/customXml" ds:itemID="{52485699-1A53-41B1-85B1-13E9E0E058E4}"/>
</file>

<file path=customXml/itemProps4.xml><?xml version="1.0" encoding="utf-8"?>
<ds:datastoreItem xmlns:ds="http://schemas.openxmlformats.org/officeDocument/2006/customXml" ds:itemID="{51589E21-07E7-46DA-B03A-4C5B0C2E1774}"/>
</file>

<file path=docProps/app.xml><?xml version="1.0" encoding="utf-8"?>
<Properties xmlns="http://schemas.openxmlformats.org/officeDocument/2006/extended-properties" xmlns:vt="http://schemas.openxmlformats.org/officeDocument/2006/docPropsVTypes">
  <Template>01 Novi Memo LAT_n</Template>
  <TotalTime>52</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5646</CharactersWithSpaces>
  <SharedDoc>false</SharedDoc>
  <HLinks>
    <vt:vector size="24" baseType="variant">
      <vt:variant>
        <vt:i4>3670089</vt:i4>
      </vt:variant>
      <vt:variant>
        <vt:i4>0</vt:i4>
      </vt:variant>
      <vt:variant>
        <vt:i4>0</vt:i4>
      </vt:variant>
      <vt:variant>
        <vt:i4>5</vt:i4>
      </vt:variant>
      <vt:variant>
        <vt:lpwstr>mailto:sr.disability@ohchr.org</vt:lpwstr>
      </vt:variant>
      <vt:variant>
        <vt:lpwstr/>
      </vt:variant>
      <vt:variant>
        <vt:i4>4063347</vt:i4>
      </vt:variant>
      <vt:variant>
        <vt:i4>3</vt:i4>
      </vt:variant>
      <vt:variant>
        <vt:i4>0</vt:i4>
      </vt:variant>
      <vt:variant>
        <vt:i4>5</vt:i4>
      </vt:variant>
      <vt:variant>
        <vt:lpwstr>https://www.vladars.net/sr-SP-Cyrl/Vlada/Ministarstva/MZSZ/dokumenti/Documents/Strategija unapre%c4%91enja dru%c5%a1tvenog polo%c5%beaja lica sa invaliditetom.pdf</vt:lpwstr>
      </vt:variant>
      <vt:variant>
        <vt:lpwstr/>
      </vt:variant>
      <vt:variant>
        <vt:i4>2228324</vt:i4>
      </vt:variant>
      <vt:variant>
        <vt:i4>0</vt:i4>
      </vt:variant>
      <vt:variant>
        <vt:i4>0</vt:i4>
      </vt:variant>
      <vt:variant>
        <vt:i4>5</vt:i4>
      </vt:variant>
      <vt:variant>
        <vt:lpwstr>http://www.fbihvlada.gov.ba/file/Strategija za unapre%C4%91enje prava i polo%C5%BEaja osoba s invaliditetom u Federaciji Bosne i Hercegovine (2016.-2021.) .pdf</vt:lpwstr>
      </vt:variant>
      <vt:variant>
        <vt:lpwstr/>
      </vt:variant>
      <vt:variant>
        <vt:i4>1114213</vt:i4>
      </vt:variant>
      <vt:variant>
        <vt:i4>7</vt:i4>
      </vt:variant>
      <vt:variant>
        <vt:i4>0</vt:i4>
      </vt:variant>
      <vt:variant>
        <vt:i4>5</vt:i4>
      </vt:variant>
      <vt:variant>
        <vt:lpwstr>mailto:ombudsmen@ombudsmen.gov.ba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skrndzija</dc:creator>
  <cp:lastModifiedBy>iraznatovic</cp:lastModifiedBy>
  <cp:revision>7</cp:revision>
  <cp:lastPrinted>2020-04-16T08:21:00Z</cp:lastPrinted>
  <dcterms:created xsi:type="dcterms:W3CDTF">2020-04-15T11:47:00Z</dcterms:created>
  <dcterms:modified xsi:type="dcterms:W3CDTF">2020-04-16T08:21:00Z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