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B5" w:rsidRPr="00050C5A" w:rsidRDefault="00D812C6" w:rsidP="00334EB5">
      <w:pPr>
        <w:spacing w:before="120" w:after="600"/>
        <w:jc w:val="center"/>
        <w:rPr>
          <w:rFonts w:ascii="Arial" w:hAnsi="Arial" w:cs="Arial"/>
          <w:b/>
          <w:spacing w:val="20"/>
          <w:sz w:val="32"/>
          <w:szCs w:val="32"/>
        </w:rPr>
      </w:pPr>
      <w:bookmarkStart w:id="0" w:name="_GoBack"/>
      <w:bookmarkEnd w:id="0"/>
      <w:r>
        <w:rPr>
          <w:rFonts w:ascii="Arial" w:hAnsi="Arial" w:cs="Arial"/>
          <w:b/>
          <w:noProof/>
          <w:spacing w:val="20"/>
          <w:sz w:val="32"/>
          <w:szCs w:val="32"/>
          <w:lang w:val="en-GB" w:eastAsia="en-GB"/>
        </w:rPr>
        <w:drawing>
          <wp:inline distT="0" distB="0" distL="0" distR="0">
            <wp:extent cx="1847850" cy="1476375"/>
            <wp:effectExtent l="19050" t="0" r="0" b="0"/>
            <wp:docPr id="2" name="Imagen 2" descr="SOLO LOGO CONADI REFOR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O LOGO CONADI REFORMAD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847850" cy="1476375"/>
                    </a:xfrm>
                    <a:prstGeom prst="rect">
                      <a:avLst/>
                    </a:prstGeom>
                    <a:noFill/>
                    <a:ln w="9525">
                      <a:noFill/>
                      <a:miter lim="800000"/>
                      <a:headEnd/>
                      <a:tailEnd/>
                    </a:ln>
                  </pic:spPr>
                </pic:pic>
              </a:graphicData>
            </a:graphic>
          </wp:inline>
        </w:drawing>
      </w:r>
    </w:p>
    <w:p w:rsidR="00450781" w:rsidRPr="00050C5A" w:rsidRDefault="00450781" w:rsidP="00334EB5">
      <w:pPr>
        <w:spacing w:before="720" w:after="600"/>
        <w:jc w:val="center"/>
        <w:rPr>
          <w:rFonts w:ascii="Arial" w:hAnsi="Arial" w:cs="Arial"/>
          <w:b/>
          <w:spacing w:val="20"/>
          <w:sz w:val="32"/>
          <w:szCs w:val="32"/>
        </w:rPr>
      </w:pPr>
      <w:r w:rsidRPr="00050C5A">
        <w:rPr>
          <w:rFonts w:ascii="Arial" w:hAnsi="Arial" w:cs="Arial"/>
          <w:b/>
          <w:spacing w:val="20"/>
          <w:sz w:val="32"/>
          <w:szCs w:val="32"/>
        </w:rPr>
        <w:t xml:space="preserve">CONSEJO NACIONAL PARA </w:t>
      </w:r>
      <w:smartTag w:uri="urn:schemas-microsoft-com:office:smarttags" w:element="PersonName">
        <w:smartTagPr>
          <w:attr w:name="ProductID" w:val="LA ATENCIￓN DE"/>
        </w:smartTagPr>
        <w:r w:rsidRPr="00050C5A">
          <w:rPr>
            <w:rFonts w:ascii="Arial" w:hAnsi="Arial" w:cs="Arial"/>
            <w:b/>
            <w:spacing w:val="20"/>
            <w:sz w:val="32"/>
            <w:szCs w:val="32"/>
          </w:rPr>
          <w:t>LA ATENCI</w:t>
        </w:r>
        <w:r w:rsidR="00766169" w:rsidRPr="00050C5A">
          <w:rPr>
            <w:rFonts w:ascii="Arial" w:hAnsi="Arial" w:cs="Arial"/>
            <w:b/>
            <w:spacing w:val="20"/>
            <w:sz w:val="32"/>
            <w:szCs w:val="32"/>
          </w:rPr>
          <w:t>Ó</w:t>
        </w:r>
        <w:r w:rsidRPr="00050C5A">
          <w:rPr>
            <w:rFonts w:ascii="Arial" w:hAnsi="Arial" w:cs="Arial"/>
            <w:b/>
            <w:spacing w:val="20"/>
            <w:sz w:val="32"/>
            <w:szCs w:val="32"/>
          </w:rPr>
          <w:t>N DE</w:t>
        </w:r>
      </w:smartTag>
      <w:r w:rsidRPr="00050C5A">
        <w:rPr>
          <w:rFonts w:ascii="Arial" w:hAnsi="Arial" w:cs="Arial"/>
          <w:b/>
          <w:spacing w:val="20"/>
          <w:sz w:val="32"/>
          <w:szCs w:val="32"/>
        </w:rPr>
        <w:t xml:space="preserve"> LAS PERSONAS CON DISCAPACIDAD</w:t>
      </w:r>
    </w:p>
    <w:p w:rsidR="00450781" w:rsidRPr="00050C5A" w:rsidRDefault="00450781" w:rsidP="0029744F">
      <w:pPr>
        <w:spacing w:before="240" w:after="600"/>
        <w:jc w:val="center"/>
        <w:rPr>
          <w:rFonts w:ascii="Arial" w:hAnsi="Arial" w:cs="Arial"/>
          <w:b/>
          <w:spacing w:val="20"/>
          <w:sz w:val="32"/>
          <w:szCs w:val="32"/>
        </w:rPr>
      </w:pPr>
      <w:r w:rsidRPr="00050C5A">
        <w:rPr>
          <w:rFonts w:ascii="Arial" w:hAnsi="Arial" w:cs="Arial"/>
          <w:b/>
          <w:spacing w:val="20"/>
          <w:sz w:val="32"/>
          <w:szCs w:val="32"/>
        </w:rPr>
        <w:t>CONADI</w:t>
      </w:r>
    </w:p>
    <w:p w:rsidR="00450781" w:rsidRPr="00050C5A" w:rsidRDefault="00450781" w:rsidP="00334EB5">
      <w:pPr>
        <w:spacing w:before="1800" w:after="480"/>
        <w:jc w:val="center"/>
        <w:rPr>
          <w:rFonts w:ascii="Arial" w:hAnsi="Arial" w:cs="Arial"/>
          <w:b/>
          <w:spacing w:val="20"/>
          <w:sz w:val="40"/>
          <w:szCs w:val="40"/>
        </w:rPr>
      </w:pPr>
      <w:r w:rsidRPr="00050C5A">
        <w:rPr>
          <w:rFonts w:ascii="Arial" w:hAnsi="Arial" w:cs="Arial"/>
          <w:b/>
          <w:spacing w:val="20"/>
          <w:sz w:val="40"/>
          <w:szCs w:val="40"/>
        </w:rPr>
        <w:t>POL</w:t>
      </w:r>
      <w:r w:rsidR="00766169" w:rsidRPr="00050C5A">
        <w:rPr>
          <w:rFonts w:ascii="Arial" w:hAnsi="Arial" w:cs="Arial"/>
          <w:b/>
          <w:spacing w:val="20"/>
          <w:sz w:val="40"/>
          <w:szCs w:val="40"/>
        </w:rPr>
        <w:t>Í</w:t>
      </w:r>
      <w:r w:rsidRPr="00050C5A">
        <w:rPr>
          <w:rFonts w:ascii="Arial" w:hAnsi="Arial" w:cs="Arial"/>
          <w:b/>
          <w:spacing w:val="20"/>
          <w:sz w:val="40"/>
          <w:szCs w:val="40"/>
        </w:rPr>
        <w:t>TICA NACIONAL EN DISCAPACIDAD</w:t>
      </w:r>
    </w:p>
    <w:p w:rsidR="00334EB5" w:rsidRPr="00050C5A" w:rsidRDefault="00D812C6" w:rsidP="00334EB5">
      <w:pPr>
        <w:spacing w:before="1800" w:after="480"/>
        <w:jc w:val="center"/>
        <w:rPr>
          <w:rFonts w:ascii="Arial" w:hAnsi="Arial" w:cs="Arial"/>
          <w:b/>
          <w:spacing w:val="20"/>
          <w:sz w:val="40"/>
          <w:szCs w:val="40"/>
        </w:rPr>
      </w:pPr>
      <w:r>
        <w:rPr>
          <w:rFonts w:ascii="Arial" w:hAnsi="Arial" w:cs="Arial"/>
          <w:b/>
          <w:noProof/>
          <w:spacing w:val="20"/>
          <w:sz w:val="40"/>
          <w:szCs w:val="40"/>
          <w:lang w:val="en-GB" w:eastAsia="en-GB"/>
        </w:rPr>
        <w:drawing>
          <wp:inline distT="0" distB="0" distL="0" distR="0">
            <wp:extent cx="1088390" cy="804545"/>
            <wp:effectExtent l="19050" t="0" r="0" b="0"/>
            <wp:docPr id="185" name="Imagen 185" descr="j029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j0293238"/>
                    <pic:cNvPicPr>
                      <a:picLocks noChangeAspect="1" noChangeArrowheads="1"/>
                    </pic:cNvPicPr>
                  </pic:nvPicPr>
                  <pic:blipFill>
                    <a:blip r:embed="rId9"/>
                    <a:srcRect/>
                    <a:stretch>
                      <a:fillRect/>
                    </a:stretch>
                  </pic:blipFill>
                  <pic:spPr bwMode="auto">
                    <a:xfrm>
                      <a:off x="0" y="0"/>
                      <a:ext cx="1088390" cy="804545"/>
                    </a:xfrm>
                    <a:prstGeom prst="rect">
                      <a:avLst/>
                    </a:prstGeom>
                    <a:noFill/>
                  </pic:spPr>
                </pic:pic>
              </a:graphicData>
            </a:graphic>
          </wp:inline>
        </w:drawing>
      </w:r>
    </w:p>
    <w:p w:rsidR="00450781" w:rsidRPr="00050C5A" w:rsidRDefault="00450781" w:rsidP="00031E98">
      <w:pPr>
        <w:spacing w:before="2400" w:after="240"/>
        <w:jc w:val="center"/>
        <w:rPr>
          <w:rFonts w:ascii="Arial" w:hAnsi="Arial" w:cs="Arial"/>
          <w:b/>
          <w:spacing w:val="20"/>
        </w:rPr>
      </w:pPr>
      <w:r w:rsidRPr="00050C5A">
        <w:rPr>
          <w:rFonts w:ascii="Arial" w:hAnsi="Arial" w:cs="Arial"/>
          <w:b/>
          <w:spacing w:val="20"/>
        </w:rPr>
        <w:t xml:space="preserve">Guatemala, </w:t>
      </w:r>
      <w:r w:rsidR="00FE6ED9">
        <w:rPr>
          <w:rFonts w:ascii="Arial" w:hAnsi="Arial" w:cs="Arial"/>
          <w:b/>
          <w:spacing w:val="20"/>
        </w:rPr>
        <w:t>noviembre</w:t>
      </w:r>
      <w:r w:rsidRPr="00050C5A">
        <w:rPr>
          <w:rFonts w:ascii="Arial" w:hAnsi="Arial" w:cs="Arial"/>
          <w:b/>
          <w:spacing w:val="20"/>
        </w:rPr>
        <w:t xml:space="preserve"> 20</w:t>
      </w:r>
      <w:r w:rsidR="00FE6ED9">
        <w:rPr>
          <w:rFonts w:ascii="Arial" w:hAnsi="Arial" w:cs="Arial"/>
          <w:b/>
          <w:spacing w:val="20"/>
        </w:rPr>
        <w:t>15</w:t>
      </w:r>
    </w:p>
    <w:p w:rsidR="00D6756B" w:rsidRPr="00050C5A" w:rsidRDefault="00D6756B" w:rsidP="0029744F">
      <w:pPr>
        <w:spacing w:before="240" w:after="240"/>
        <w:jc w:val="center"/>
        <w:rPr>
          <w:rFonts w:ascii="Arial" w:hAnsi="Arial" w:cs="Arial"/>
          <w:b/>
          <w:spacing w:val="20"/>
        </w:rPr>
        <w:sectPr w:rsidR="00D6756B" w:rsidRPr="00050C5A" w:rsidSect="0086790E">
          <w:headerReference w:type="default" r:id="rId10"/>
          <w:footerReference w:type="even" r:id="rId11"/>
          <w:footerReference w:type="default" r:id="rId12"/>
          <w:headerReference w:type="first" r:id="rId13"/>
          <w:pgSz w:w="12242" w:h="15842" w:code="1"/>
          <w:pgMar w:top="1418" w:right="1701" w:bottom="1418" w:left="1701" w:header="709" w:footer="709" w:gutter="0"/>
          <w:cols w:space="708"/>
          <w:vAlign w:val="center"/>
          <w:titlePg/>
          <w:docGrid w:linePitch="360"/>
        </w:sectPr>
      </w:pPr>
    </w:p>
    <w:p w:rsidR="001B0D5A" w:rsidRPr="00050C5A" w:rsidRDefault="001B0D5A" w:rsidP="0029744F">
      <w:pPr>
        <w:spacing w:before="240" w:after="240"/>
        <w:jc w:val="center"/>
        <w:rPr>
          <w:rFonts w:ascii="Arial" w:hAnsi="Arial" w:cs="Arial"/>
          <w:b/>
          <w:spacing w:val="20"/>
        </w:rPr>
      </w:pPr>
    </w:p>
    <w:p w:rsidR="00450781" w:rsidRPr="00050C5A" w:rsidRDefault="00D6756B" w:rsidP="0029744F">
      <w:pPr>
        <w:spacing w:before="240" w:after="240"/>
        <w:jc w:val="center"/>
        <w:rPr>
          <w:rFonts w:ascii="Arial" w:hAnsi="Arial" w:cs="Arial"/>
          <w:b/>
          <w:spacing w:val="20"/>
        </w:rPr>
      </w:pPr>
      <w:r w:rsidRPr="00050C5A">
        <w:rPr>
          <w:rFonts w:ascii="Arial" w:hAnsi="Arial" w:cs="Arial"/>
          <w:b/>
          <w:spacing w:val="20"/>
        </w:rPr>
        <w:t>CONTRAPORTADA</w:t>
      </w:r>
    </w:p>
    <w:p w:rsidR="00FE6ED9" w:rsidRDefault="00FE6ED9" w:rsidP="00D6756B">
      <w:pPr>
        <w:spacing w:before="240" w:after="240"/>
        <w:rPr>
          <w:rFonts w:ascii="Arial" w:hAnsi="Arial" w:cs="Arial"/>
          <w:spacing w:val="20"/>
        </w:rPr>
      </w:pPr>
    </w:p>
    <w:p w:rsidR="00D6756B" w:rsidRPr="00050C5A" w:rsidRDefault="00D6756B" w:rsidP="00FE6ED9">
      <w:pPr>
        <w:spacing w:before="240" w:after="240"/>
        <w:ind w:firstLine="709"/>
        <w:rPr>
          <w:rFonts w:ascii="Arial" w:hAnsi="Arial" w:cs="Arial"/>
          <w:spacing w:val="20"/>
        </w:rPr>
      </w:pPr>
      <w:r w:rsidRPr="00050C5A">
        <w:rPr>
          <w:rFonts w:ascii="Arial" w:hAnsi="Arial" w:cs="Arial"/>
          <w:spacing w:val="20"/>
        </w:rPr>
        <w:t>La Política Nacional en Discapacidad es una publicación del Consejo Nacional para la Atención de las Personas con Discapacidad, CONADI</w:t>
      </w:r>
    </w:p>
    <w:p w:rsidR="00D6756B" w:rsidRPr="00050C5A" w:rsidRDefault="00D6756B" w:rsidP="00D6756B">
      <w:pPr>
        <w:spacing w:before="240" w:after="240"/>
        <w:rPr>
          <w:rFonts w:ascii="Arial" w:hAnsi="Arial" w:cs="Arial"/>
          <w:b/>
          <w:spacing w:val="20"/>
        </w:rPr>
      </w:pPr>
    </w:p>
    <w:p w:rsidR="00BB027C" w:rsidRPr="00050C5A" w:rsidRDefault="00BB027C" w:rsidP="00D6756B">
      <w:pPr>
        <w:spacing w:before="240" w:after="240"/>
        <w:rPr>
          <w:rFonts w:ascii="Arial" w:hAnsi="Arial" w:cs="Arial"/>
          <w:b/>
          <w:spacing w:val="20"/>
        </w:rPr>
      </w:pPr>
    </w:p>
    <w:p w:rsidR="00FE6ED9" w:rsidRDefault="00FE6ED9" w:rsidP="0029744F">
      <w:pPr>
        <w:spacing w:before="240" w:after="240"/>
        <w:jc w:val="center"/>
        <w:rPr>
          <w:rFonts w:ascii="Arial" w:hAnsi="Arial" w:cs="Arial"/>
          <w:b/>
          <w:spacing w:val="20"/>
        </w:rPr>
      </w:pPr>
    </w:p>
    <w:p w:rsidR="00D6756B" w:rsidRPr="00050C5A" w:rsidRDefault="00D6756B" w:rsidP="0029744F">
      <w:pPr>
        <w:spacing w:before="240" w:after="240"/>
        <w:jc w:val="center"/>
        <w:rPr>
          <w:rFonts w:ascii="Arial" w:hAnsi="Arial" w:cs="Arial"/>
          <w:b/>
          <w:spacing w:val="20"/>
        </w:rPr>
      </w:pPr>
      <w:r w:rsidRPr="00050C5A">
        <w:rPr>
          <w:rFonts w:ascii="Arial" w:hAnsi="Arial" w:cs="Arial"/>
          <w:b/>
          <w:spacing w:val="20"/>
        </w:rPr>
        <w:t>JUNTA DIRECTIVA 20</w:t>
      </w:r>
      <w:r w:rsidR="00FE6ED9">
        <w:rPr>
          <w:rFonts w:ascii="Arial" w:hAnsi="Arial" w:cs="Arial"/>
          <w:b/>
          <w:spacing w:val="20"/>
        </w:rPr>
        <w:t>15</w:t>
      </w:r>
      <w:r w:rsidRPr="00050C5A">
        <w:rPr>
          <w:rFonts w:ascii="Arial" w:hAnsi="Arial" w:cs="Arial"/>
          <w:b/>
          <w:spacing w:val="20"/>
        </w:rPr>
        <w:t>-20</w:t>
      </w:r>
      <w:r w:rsidR="00FE6ED9">
        <w:rPr>
          <w:rFonts w:ascii="Arial" w:hAnsi="Arial" w:cs="Arial"/>
          <w:b/>
          <w:spacing w:val="20"/>
        </w:rPr>
        <w:t>17</w:t>
      </w:r>
    </w:p>
    <w:p w:rsidR="00FE6ED9" w:rsidRDefault="00FE6ED9" w:rsidP="00D6756B">
      <w:pPr>
        <w:spacing w:before="240" w:after="240"/>
        <w:rPr>
          <w:rFonts w:ascii="Arial" w:hAnsi="Arial" w:cs="Arial"/>
          <w:b/>
          <w:spacing w:val="20"/>
        </w:rPr>
      </w:pPr>
    </w:p>
    <w:p w:rsidR="00FE6ED9" w:rsidRDefault="00FE6ED9" w:rsidP="00D6756B">
      <w:pPr>
        <w:spacing w:before="240" w:after="240"/>
        <w:rPr>
          <w:rFonts w:ascii="Arial" w:hAnsi="Arial" w:cs="Arial"/>
          <w:b/>
          <w:spacing w:val="20"/>
        </w:rPr>
      </w:pPr>
    </w:p>
    <w:p w:rsidR="00D6756B" w:rsidRPr="00050C5A" w:rsidRDefault="00E91A21" w:rsidP="00D6756B">
      <w:pPr>
        <w:spacing w:before="240" w:after="240"/>
        <w:rPr>
          <w:rFonts w:ascii="Arial" w:hAnsi="Arial" w:cs="Arial"/>
          <w:b/>
          <w:spacing w:val="20"/>
        </w:rPr>
      </w:pPr>
      <w:r w:rsidRPr="00050C5A">
        <w:rPr>
          <w:rFonts w:ascii="Arial" w:hAnsi="Arial" w:cs="Arial"/>
          <w:b/>
          <w:spacing w:val="20"/>
        </w:rPr>
        <w:t xml:space="preserve">Lic. </w:t>
      </w:r>
      <w:r w:rsidR="00FE6ED9">
        <w:rPr>
          <w:rFonts w:ascii="Arial" w:hAnsi="Arial" w:cs="Arial"/>
          <w:b/>
          <w:spacing w:val="20"/>
        </w:rPr>
        <w:t>Marco Antonio González</w:t>
      </w:r>
      <w:r w:rsidRPr="00050C5A">
        <w:rPr>
          <w:rFonts w:ascii="Arial" w:hAnsi="Arial" w:cs="Arial"/>
          <w:b/>
          <w:spacing w:val="20"/>
        </w:rPr>
        <w:t>, Presidente</w:t>
      </w:r>
    </w:p>
    <w:p w:rsidR="00D6756B" w:rsidRPr="00050C5A" w:rsidRDefault="00FE6ED9" w:rsidP="00D6756B">
      <w:pPr>
        <w:spacing w:before="240" w:after="240"/>
        <w:rPr>
          <w:rFonts w:ascii="Arial" w:hAnsi="Arial" w:cs="Arial"/>
          <w:b/>
          <w:spacing w:val="20"/>
        </w:rPr>
      </w:pPr>
      <w:r>
        <w:rPr>
          <w:rFonts w:ascii="Arial" w:hAnsi="Arial" w:cs="Arial"/>
          <w:b/>
          <w:spacing w:val="20"/>
        </w:rPr>
        <w:t>Ing. Luis Ramírez</w:t>
      </w:r>
      <w:r w:rsidR="00E91A21" w:rsidRPr="00050C5A">
        <w:rPr>
          <w:rFonts w:ascii="Arial" w:hAnsi="Arial" w:cs="Arial"/>
          <w:b/>
          <w:spacing w:val="20"/>
        </w:rPr>
        <w:t>, Vicepresidente</w:t>
      </w:r>
    </w:p>
    <w:p w:rsidR="00E91A21" w:rsidRPr="00050C5A" w:rsidRDefault="00F81202" w:rsidP="00D6756B">
      <w:pPr>
        <w:spacing w:before="240" w:after="240"/>
        <w:rPr>
          <w:rFonts w:ascii="Arial" w:hAnsi="Arial" w:cs="Arial"/>
          <w:b/>
          <w:spacing w:val="20"/>
        </w:rPr>
      </w:pPr>
      <w:r>
        <w:rPr>
          <w:rFonts w:ascii="Arial" w:hAnsi="Arial" w:cs="Arial"/>
          <w:b/>
          <w:spacing w:val="20"/>
        </w:rPr>
        <w:t>Lic. Julio Bá</w:t>
      </w:r>
      <w:r w:rsidR="00FE6ED9">
        <w:rPr>
          <w:rFonts w:ascii="Arial" w:hAnsi="Arial" w:cs="Arial"/>
          <w:b/>
          <w:spacing w:val="20"/>
        </w:rPr>
        <w:t>maca</w:t>
      </w:r>
      <w:r w:rsidR="00E91A21" w:rsidRPr="00050C5A">
        <w:rPr>
          <w:rFonts w:ascii="Arial" w:hAnsi="Arial" w:cs="Arial"/>
          <w:b/>
          <w:spacing w:val="20"/>
        </w:rPr>
        <w:t>, Secretari</w:t>
      </w:r>
      <w:r w:rsidR="008D59E5">
        <w:rPr>
          <w:rFonts w:ascii="Arial" w:hAnsi="Arial" w:cs="Arial"/>
          <w:b/>
          <w:spacing w:val="20"/>
        </w:rPr>
        <w:t>o</w:t>
      </w:r>
    </w:p>
    <w:p w:rsidR="00E91A21" w:rsidRDefault="00FE6ED9" w:rsidP="00D6756B">
      <w:pPr>
        <w:spacing w:before="240" w:after="240"/>
        <w:rPr>
          <w:rFonts w:ascii="Arial" w:hAnsi="Arial" w:cs="Arial"/>
          <w:b/>
          <w:spacing w:val="20"/>
        </w:rPr>
      </w:pPr>
      <w:r>
        <w:rPr>
          <w:rFonts w:ascii="Arial" w:hAnsi="Arial" w:cs="Arial"/>
          <w:b/>
          <w:spacing w:val="20"/>
        </w:rPr>
        <w:t>Sr. Eduardo Cruz Cruz</w:t>
      </w:r>
      <w:r w:rsidR="00E91A21" w:rsidRPr="00050C5A">
        <w:rPr>
          <w:rFonts w:ascii="Arial" w:hAnsi="Arial" w:cs="Arial"/>
          <w:b/>
          <w:spacing w:val="20"/>
        </w:rPr>
        <w:t>,</w:t>
      </w:r>
      <w:r>
        <w:rPr>
          <w:rFonts w:ascii="Arial" w:hAnsi="Arial" w:cs="Arial"/>
          <w:b/>
          <w:spacing w:val="20"/>
        </w:rPr>
        <w:t xml:space="preserve"> </w:t>
      </w:r>
      <w:r w:rsidR="00E91A21" w:rsidRPr="00050C5A">
        <w:rPr>
          <w:rFonts w:ascii="Arial" w:hAnsi="Arial" w:cs="Arial"/>
          <w:b/>
          <w:spacing w:val="20"/>
        </w:rPr>
        <w:t>Tesorero</w:t>
      </w:r>
    </w:p>
    <w:p w:rsidR="00FE6ED9" w:rsidRPr="00050C5A" w:rsidRDefault="00FE6ED9" w:rsidP="00D6756B">
      <w:pPr>
        <w:spacing w:before="240" w:after="240"/>
        <w:rPr>
          <w:rFonts w:ascii="Arial" w:hAnsi="Arial" w:cs="Arial"/>
          <w:b/>
          <w:spacing w:val="20"/>
        </w:rPr>
      </w:pPr>
      <w:r>
        <w:rPr>
          <w:rFonts w:ascii="Arial" w:hAnsi="Arial" w:cs="Arial"/>
          <w:b/>
          <w:spacing w:val="20"/>
        </w:rPr>
        <w:t>Sra</w:t>
      </w:r>
      <w:r w:rsidRPr="00050C5A">
        <w:rPr>
          <w:rFonts w:ascii="Arial" w:hAnsi="Arial" w:cs="Arial"/>
          <w:b/>
          <w:spacing w:val="20"/>
        </w:rPr>
        <w:t xml:space="preserve">. </w:t>
      </w:r>
      <w:r>
        <w:rPr>
          <w:rFonts w:ascii="Arial" w:hAnsi="Arial" w:cs="Arial"/>
          <w:b/>
          <w:spacing w:val="20"/>
        </w:rPr>
        <w:t>Corina De León, Vocal</w:t>
      </w:r>
    </w:p>
    <w:p w:rsidR="00D6756B" w:rsidRPr="00050C5A" w:rsidRDefault="00D6756B" w:rsidP="00D6756B">
      <w:pPr>
        <w:spacing w:before="240" w:after="240"/>
        <w:rPr>
          <w:rFonts w:ascii="Arial" w:hAnsi="Arial" w:cs="Arial"/>
          <w:b/>
          <w:spacing w:val="20"/>
        </w:rPr>
      </w:pPr>
    </w:p>
    <w:p w:rsidR="00D6756B" w:rsidRPr="00050C5A" w:rsidRDefault="00D6756B" w:rsidP="00D6756B">
      <w:pPr>
        <w:spacing w:before="240" w:after="240"/>
        <w:rPr>
          <w:rFonts w:ascii="Arial" w:hAnsi="Arial" w:cs="Arial"/>
          <w:b/>
          <w:spacing w:val="20"/>
        </w:rPr>
      </w:pPr>
    </w:p>
    <w:p w:rsidR="00D6756B" w:rsidRPr="00050C5A" w:rsidRDefault="00D6756B" w:rsidP="00D6756B">
      <w:pPr>
        <w:spacing w:before="240" w:after="240"/>
        <w:rPr>
          <w:rFonts w:ascii="Arial" w:hAnsi="Arial" w:cs="Arial"/>
          <w:b/>
          <w:spacing w:val="20"/>
        </w:rPr>
      </w:pPr>
    </w:p>
    <w:p w:rsidR="00D6756B" w:rsidRPr="00050C5A" w:rsidRDefault="00D6756B" w:rsidP="0029744F">
      <w:pPr>
        <w:spacing w:before="240" w:after="240"/>
        <w:jc w:val="center"/>
        <w:rPr>
          <w:rFonts w:ascii="Arial" w:hAnsi="Arial" w:cs="Arial"/>
          <w:b/>
          <w:spacing w:val="20"/>
        </w:rPr>
      </w:pPr>
    </w:p>
    <w:p w:rsidR="00D6756B" w:rsidRPr="00050C5A" w:rsidRDefault="00D6756B" w:rsidP="0029744F">
      <w:pPr>
        <w:spacing w:before="240" w:after="240"/>
        <w:jc w:val="center"/>
        <w:rPr>
          <w:rFonts w:ascii="Arial" w:hAnsi="Arial" w:cs="Arial"/>
          <w:b/>
          <w:spacing w:val="20"/>
        </w:rPr>
      </w:pPr>
    </w:p>
    <w:p w:rsidR="00D6756B" w:rsidRPr="00050C5A" w:rsidRDefault="00D6756B" w:rsidP="0029744F">
      <w:pPr>
        <w:spacing w:before="240" w:after="240"/>
        <w:jc w:val="center"/>
        <w:rPr>
          <w:rFonts w:ascii="Arial" w:hAnsi="Arial" w:cs="Arial"/>
          <w:b/>
          <w:spacing w:val="20"/>
        </w:rPr>
      </w:pPr>
    </w:p>
    <w:p w:rsidR="00D6756B" w:rsidRPr="00050C5A" w:rsidRDefault="00D6756B" w:rsidP="0029744F">
      <w:pPr>
        <w:spacing w:before="240" w:after="240"/>
        <w:jc w:val="center"/>
        <w:rPr>
          <w:rFonts w:ascii="Arial" w:hAnsi="Arial" w:cs="Arial"/>
          <w:b/>
          <w:spacing w:val="20"/>
        </w:rPr>
      </w:pPr>
    </w:p>
    <w:p w:rsidR="00D6756B" w:rsidRPr="00050C5A" w:rsidRDefault="00D6756B" w:rsidP="0029744F">
      <w:pPr>
        <w:spacing w:before="240" w:after="240"/>
        <w:jc w:val="center"/>
        <w:rPr>
          <w:rFonts w:ascii="Arial" w:hAnsi="Arial" w:cs="Arial"/>
          <w:b/>
          <w:spacing w:val="20"/>
        </w:rPr>
      </w:pPr>
    </w:p>
    <w:p w:rsidR="00627A9B" w:rsidRDefault="00627A9B" w:rsidP="0029744F">
      <w:pPr>
        <w:spacing w:before="240" w:after="240"/>
        <w:jc w:val="center"/>
        <w:rPr>
          <w:rFonts w:ascii="Arial" w:hAnsi="Arial" w:cs="Arial"/>
          <w:b/>
          <w:spacing w:val="20"/>
        </w:rPr>
      </w:pPr>
    </w:p>
    <w:p w:rsidR="00450781" w:rsidRPr="00050C5A" w:rsidRDefault="00450781" w:rsidP="0029744F">
      <w:pPr>
        <w:spacing w:before="240" w:after="240"/>
        <w:jc w:val="center"/>
        <w:rPr>
          <w:rFonts w:ascii="Arial" w:hAnsi="Arial" w:cs="Arial"/>
          <w:b/>
          <w:spacing w:val="20"/>
        </w:rPr>
      </w:pPr>
      <w:r w:rsidRPr="00050C5A">
        <w:rPr>
          <w:rFonts w:ascii="Arial" w:hAnsi="Arial" w:cs="Arial"/>
          <w:b/>
          <w:spacing w:val="20"/>
        </w:rPr>
        <w:lastRenderedPageBreak/>
        <w:t>TABLA DE CONTENIDO</w:t>
      </w:r>
    </w:p>
    <w:p w:rsidR="000B4D53" w:rsidRPr="00050C5A" w:rsidRDefault="000D29AE">
      <w:pPr>
        <w:pStyle w:val="TOC1"/>
        <w:rPr>
          <w:noProof/>
        </w:rPr>
      </w:pPr>
      <w:r w:rsidRPr="00050C5A">
        <w:rPr>
          <w:spacing w:val="20"/>
        </w:rPr>
        <w:fldChar w:fldCharType="begin"/>
      </w:r>
      <w:r w:rsidR="00450781" w:rsidRPr="00050C5A">
        <w:rPr>
          <w:spacing w:val="20"/>
        </w:rPr>
        <w:instrText xml:space="preserve"> TOC \o "1-3" \h \z \u </w:instrText>
      </w:r>
      <w:r w:rsidRPr="00050C5A">
        <w:rPr>
          <w:spacing w:val="20"/>
        </w:rPr>
        <w:fldChar w:fldCharType="separate"/>
      </w:r>
      <w:hyperlink w:anchor="_Toc139249020" w:history="1">
        <w:r w:rsidR="000B4D53" w:rsidRPr="00050C5A">
          <w:rPr>
            <w:rStyle w:val="Hyperlink"/>
            <w:noProof/>
            <w:color w:val="auto"/>
          </w:rPr>
          <w:t>PRESENTACIÓN</w:t>
        </w:r>
        <w:r w:rsidR="000B4D53" w:rsidRPr="00050C5A">
          <w:rPr>
            <w:noProof/>
            <w:webHidden/>
          </w:rPr>
          <w:tab/>
        </w:r>
        <w:r w:rsidRPr="00050C5A">
          <w:rPr>
            <w:noProof/>
            <w:webHidden/>
          </w:rPr>
          <w:fldChar w:fldCharType="begin"/>
        </w:r>
        <w:r w:rsidR="000B4D53" w:rsidRPr="00050C5A">
          <w:rPr>
            <w:noProof/>
            <w:webHidden/>
          </w:rPr>
          <w:instrText xml:space="preserve"> PAGEREF _Toc139249020 \h </w:instrText>
        </w:r>
        <w:r w:rsidRPr="00050C5A">
          <w:rPr>
            <w:noProof/>
            <w:webHidden/>
          </w:rPr>
        </w:r>
        <w:r w:rsidRPr="00050C5A">
          <w:rPr>
            <w:noProof/>
            <w:webHidden/>
          </w:rPr>
          <w:fldChar w:fldCharType="separate"/>
        </w:r>
        <w:r w:rsidR="0049027D">
          <w:rPr>
            <w:noProof/>
            <w:webHidden/>
          </w:rPr>
          <w:t>4</w:t>
        </w:r>
        <w:r w:rsidRPr="00050C5A">
          <w:rPr>
            <w:noProof/>
            <w:webHidden/>
          </w:rPr>
          <w:fldChar w:fldCharType="end"/>
        </w:r>
      </w:hyperlink>
    </w:p>
    <w:p w:rsidR="000B4D53" w:rsidRPr="00050C5A" w:rsidRDefault="009B5335">
      <w:pPr>
        <w:pStyle w:val="TOC1"/>
        <w:rPr>
          <w:noProof/>
        </w:rPr>
      </w:pPr>
      <w:hyperlink w:anchor="_Toc139249021" w:history="1">
        <w:r w:rsidR="000B4D53" w:rsidRPr="00050C5A">
          <w:rPr>
            <w:rStyle w:val="Hyperlink"/>
            <w:rFonts w:cs="Arial"/>
            <w:noProof/>
            <w:color w:val="auto"/>
          </w:rPr>
          <w:t>1.</w:t>
        </w:r>
        <w:r w:rsidR="000B4D53" w:rsidRPr="00050C5A">
          <w:rPr>
            <w:noProof/>
          </w:rPr>
          <w:tab/>
        </w:r>
        <w:r w:rsidR="000B4D53" w:rsidRPr="00050C5A">
          <w:rPr>
            <w:rStyle w:val="Hyperlink"/>
            <w:noProof/>
            <w:color w:val="auto"/>
          </w:rPr>
          <w:t>CONTEXTO DE LA DISCAPACIDAD EN GUATEMALA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_Toc139249021 \h </w:instrText>
        </w:r>
        <w:r w:rsidR="000D29AE" w:rsidRPr="00050C5A">
          <w:rPr>
            <w:noProof/>
            <w:webHidden/>
          </w:rPr>
        </w:r>
        <w:r w:rsidR="000D29AE" w:rsidRPr="00050C5A">
          <w:rPr>
            <w:noProof/>
            <w:webHidden/>
          </w:rPr>
          <w:fldChar w:fldCharType="separate"/>
        </w:r>
        <w:r w:rsidR="0049027D">
          <w:rPr>
            <w:noProof/>
            <w:webHidden/>
          </w:rPr>
          <w:t>5</w:t>
        </w:r>
        <w:r w:rsidR="000D29AE" w:rsidRPr="00050C5A">
          <w:rPr>
            <w:noProof/>
            <w:webHidden/>
          </w:rPr>
          <w:fldChar w:fldCharType="end"/>
        </w:r>
      </w:hyperlink>
    </w:p>
    <w:p w:rsidR="000B4D53" w:rsidRPr="00050C5A" w:rsidRDefault="009B5335">
      <w:pPr>
        <w:pStyle w:val="TOC2"/>
        <w:rPr>
          <w:noProof/>
        </w:rPr>
      </w:pPr>
      <w:hyperlink w:anchor="_Toc139249022" w:history="1">
        <w:r w:rsidR="000B4D53" w:rsidRPr="00050C5A">
          <w:rPr>
            <w:rStyle w:val="Hyperlink"/>
            <w:noProof/>
            <w:color w:val="auto"/>
            <w:spacing w:val="20"/>
          </w:rPr>
          <w:t>1.1</w:t>
        </w:r>
        <w:r w:rsidR="000B4D53" w:rsidRPr="00050C5A">
          <w:rPr>
            <w:noProof/>
          </w:rPr>
          <w:tab/>
        </w:r>
        <w:r w:rsidR="000B4D53" w:rsidRPr="00050C5A">
          <w:rPr>
            <w:rStyle w:val="Hyperlink"/>
            <w:noProof/>
            <w:color w:val="auto"/>
            <w:spacing w:val="20"/>
          </w:rPr>
          <w:t>Situación social del país</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_Toc139249022 \h </w:instrText>
        </w:r>
        <w:r w:rsidR="000D29AE" w:rsidRPr="00050C5A">
          <w:rPr>
            <w:noProof/>
            <w:webHidden/>
          </w:rPr>
        </w:r>
        <w:r w:rsidR="000D29AE" w:rsidRPr="00050C5A">
          <w:rPr>
            <w:noProof/>
            <w:webHidden/>
          </w:rPr>
          <w:fldChar w:fldCharType="separate"/>
        </w:r>
        <w:r w:rsidR="0049027D">
          <w:rPr>
            <w:noProof/>
            <w:webHidden/>
          </w:rPr>
          <w:t>5</w:t>
        </w:r>
        <w:r w:rsidR="000D29AE" w:rsidRPr="00050C5A">
          <w:rPr>
            <w:noProof/>
            <w:webHidden/>
          </w:rPr>
          <w:fldChar w:fldCharType="end"/>
        </w:r>
      </w:hyperlink>
    </w:p>
    <w:p w:rsidR="000B4D53" w:rsidRPr="00050C5A" w:rsidRDefault="009B5335">
      <w:pPr>
        <w:pStyle w:val="TOC2"/>
        <w:rPr>
          <w:noProof/>
        </w:rPr>
      </w:pPr>
      <w:hyperlink w:anchor="_Toc139249023" w:history="1">
        <w:r w:rsidR="000B4D53" w:rsidRPr="00050C5A">
          <w:rPr>
            <w:rStyle w:val="Hyperlink"/>
            <w:noProof/>
            <w:color w:val="auto"/>
            <w:spacing w:val="20"/>
          </w:rPr>
          <w:t>1.2</w:t>
        </w:r>
        <w:r w:rsidR="000B4D53" w:rsidRPr="00050C5A">
          <w:rPr>
            <w:noProof/>
          </w:rPr>
          <w:tab/>
        </w:r>
        <w:r w:rsidR="000B4D53" w:rsidRPr="00050C5A">
          <w:rPr>
            <w:rStyle w:val="Hyperlink"/>
            <w:noProof/>
            <w:color w:val="auto"/>
            <w:spacing w:val="20"/>
          </w:rPr>
          <w:t xml:space="preserve">Altos niveles de pobreza </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_Toc139249023 \h </w:instrText>
        </w:r>
        <w:r w:rsidR="000D29AE" w:rsidRPr="00050C5A">
          <w:rPr>
            <w:noProof/>
            <w:webHidden/>
          </w:rPr>
        </w:r>
        <w:r w:rsidR="000D29AE" w:rsidRPr="00050C5A">
          <w:rPr>
            <w:noProof/>
            <w:webHidden/>
          </w:rPr>
          <w:fldChar w:fldCharType="separate"/>
        </w:r>
        <w:r w:rsidR="0049027D">
          <w:rPr>
            <w:noProof/>
            <w:webHidden/>
          </w:rPr>
          <w:t>5</w:t>
        </w:r>
        <w:r w:rsidR="000D29AE" w:rsidRPr="00050C5A">
          <w:rPr>
            <w:noProof/>
            <w:webHidden/>
          </w:rPr>
          <w:fldChar w:fldCharType="end"/>
        </w:r>
      </w:hyperlink>
    </w:p>
    <w:p w:rsidR="000B4D53" w:rsidRPr="00050C5A" w:rsidRDefault="009B5335">
      <w:pPr>
        <w:pStyle w:val="TOC2"/>
        <w:rPr>
          <w:noProof/>
        </w:rPr>
      </w:pPr>
      <w:hyperlink w:anchor="_Toc139249024" w:history="1">
        <w:r w:rsidR="000B4D53" w:rsidRPr="00050C5A">
          <w:rPr>
            <w:rStyle w:val="Hyperlink"/>
            <w:noProof/>
            <w:color w:val="auto"/>
            <w:spacing w:val="20"/>
          </w:rPr>
          <w:t>1.3</w:t>
        </w:r>
        <w:r w:rsidR="000B4D53" w:rsidRPr="00050C5A">
          <w:rPr>
            <w:noProof/>
          </w:rPr>
          <w:tab/>
        </w:r>
        <w:r w:rsidR="000B4D53" w:rsidRPr="00050C5A">
          <w:rPr>
            <w:rStyle w:val="Hyperlink"/>
            <w:noProof/>
            <w:color w:val="auto"/>
            <w:spacing w:val="20"/>
          </w:rPr>
          <w:t>Altos niveles de exclusión social</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_Toc139249024 \h </w:instrText>
        </w:r>
        <w:r w:rsidR="000D29AE" w:rsidRPr="00050C5A">
          <w:rPr>
            <w:noProof/>
            <w:webHidden/>
          </w:rPr>
        </w:r>
        <w:r w:rsidR="000D29AE" w:rsidRPr="00050C5A">
          <w:rPr>
            <w:noProof/>
            <w:webHidden/>
          </w:rPr>
          <w:fldChar w:fldCharType="separate"/>
        </w:r>
        <w:r w:rsidR="0049027D">
          <w:rPr>
            <w:noProof/>
            <w:webHidden/>
          </w:rPr>
          <w:t>8</w:t>
        </w:r>
        <w:r w:rsidR="000D29AE" w:rsidRPr="00050C5A">
          <w:rPr>
            <w:noProof/>
            <w:webHidden/>
          </w:rPr>
          <w:fldChar w:fldCharType="end"/>
        </w:r>
      </w:hyperlink>
    </w:p>
    <w:p w:rsidR="000B4D53" w:rsidRPr="00050C5A" w:rsidRDefault="009B5335">
      <w:pPr>
        <w:pStyle w:val="TOC2"/>
        <w:rPr>
          <w:noProof/>
        </w:rPr>
      </w:pPr>
      <w:hyperlink w:anchor="_Toc139249025" w:history="1">
        <w:r w:rsidR="000B4D53" w:rsidRPr="00050C5A">
          <w:rPr>
            <w:rStyle w:val="Hyperlink"/>
            <w:noProof/>
            <w:color w:val="auto"/>
            <w:spacing w:val="20"/>
          </w:rPr>
          <w:t>1.4</w:t>
        </w:r>
        <w:r w:rsidR="000B4D53" w:rsidRPr="00050C5A">
          <w:rPr>
            <w:noProof/>
          </w:rPr>
          <w:tab/>
        </w:r>
        <w:r w:rsidR="000B4D53" w:rsidRPr="00050C5A">
          <w:rPr>
            <w:rStyle w:val="Hyperlink"/>
            <w:noProof/>
            <w:color w:val="auto"/>
            <w:spacing w:val="20"/>
          </w:rPr>
          <w:t>Las personas con discapacidad dentro del contexto nacional</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_Toc139249025 \h </w:instrText>
        </w:r>
        <w:r w:rsidR="000D29AE" w:rsidRPr="00050C5A">
          <w:rPr>
            <w:noProof/>
            <w:webHidden/>
          </w:rPr>
        </w:r>
        <w:r w:rsidR="000D29AE" w:rsidRPr="00050C5A">
          <w:rPr>
            <w:noProof/>
            <w:webHidden/>
          </w:rPr>
          <w:fldChar w:fldCharType="separate"/>
        </w:r>
        <w:r w:rsidR="0049027D">
          <w:rPr>
            <w:noProof/>
            <w:webHidden/>
          </w:rPr>
          <w:t>12</w:t>
        </w:r>
        <w:r w:rsidR="000D29AE" w:rsidRPr="00050C5A">
          <w:rPr>
            <w:noProof/>
            <w:webHidden/>
          </w:rPr>
          <w:fldChar w:fldCharType="end"/>
        </w:r>
      </w:hyperlink>
    </w:p>
    <w:p w:rsidR="000B4D53" w:rsidRPr="00050C5A" w:rsidRDefault="009B5335">
      <w:pPr>
        <w:pStyle w:val="TOC2"/>
        <w:rPr>
          <w:noProof/>
        </w:rPr>
      </w:pPr>
      <w:hyperlink w:anchor="_Toc139249026" w:history="1">
        <w:r w:rsidR="000B4D53" w:rsidRPr="00050C5A">
          <w:rPr>
            <w:rStyle w:val="Hyperlink"/>
            <w:noProof/>
            <w:color w:val="auto"/>
            <w:spacing w:val="20"/>
          </w:rPr>
          <w:t>1.4.1</w:t>
        </w:r>
        <w:r w:rsidR="000B4D53" w:rsidRPr="00050C5A">
          <w:rPr>
            <w:noProof/>
          </w:rPr>
          <w:tab/>
        </w:r>
        <w:r w:rsidR="000B4D53" w:rsidRPr="00050C5A">
          <w:rPr>
            <w:rStyle w:val="Hyperlink"/>
            <w:noProof/>
            <w:color w:val="auto"/>
            <w:spacing w:val="20"/>
          </w:rPr>
          <w:t>Acceso a la Atención Especializada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_Toc139249026 \h </w:instrText>
        </w:r>
        <w:r w:rsidR="000D29AE" w:rsidRPr="00050C5A">
          <w:rPr>
            <w:noProof/>
            <w:webHidden/>
          </w:rPr>
        </w:r>
        <w:r w:rsidR="000D29AE" w:rsidRPr="00050C5A">
          <w:rPr>
            <w:noProof/>
            <w:webHidden/>
          </w:rPr>
          <w:fldChar w:fldCharType="separate"/>
        </w:r>
        <w:r w:rsidR="0049027D">
          <w:rPr>
            <w:noProof/>
            <w:webHidden/>
          </w:rPr>
          <w:t>17</w:t>
        </w:r>
        <w:r w:rsidR="000D29AE" w:rsidRPr="00050C5A">
          <w:rPr>
            <w:noProof/>
            <w:webHidden/>
          </w:rPr>
          <w:fldChar w:fldCharType="end"/>
        </w:r>
      </w:hyperlink>
    </w:p>
    <w:p w:rsidR="000B4D53" w:rsidRPr="00050C5A" w:rsidRDefault="009B5335">
      <w:pPr>
        <w:pStyle w:val="TOC2"/>
        <w:rPr>
          <w:noProof/>
        </w:rPr>
      </w:pPr>
      <w:hyperlink w:anchor="_Toc139249027" w:history="1">
        <w:r w:rsidR="000B4D53" w:rsidRPr="00050C5A">
          <w:rPr>
            <w:rStyle w:val="Hyperlink"/>
            <w:noProof/>
            <w:color w:val="auto"/>
            <w:spacing w:val="20"/>
          </w:rPr>
          <w:t>1.4.2</w:t>
        </w:r>
        <w:r w:rsidR="000B4D53" w:rsidRPr="00050C5A">
          <w:rPr>
            <w:noProof/>
          </w:rPr>
          <w:tab/>
        </w:r>
        <w:r w:rsidR="000B4D53" w:rsidRPr="00050C5A">
          <w:rPr>
            <w:rStyle w:val="Hyperlink"/>
            <w:noProof/>
            <w:color w:val="auto"/>
            <w:spacing w:val="20"/>
          </w:rPr>
          <w:t>Las personas con discapacidad, sus familias y sus organizaciones.</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_Toc139249027 \h </w:instrText>
        </w:r>
        <w:r w:rsidR="000D29AE" w:rsidRPr="00050C5A">
          <w:rPr>
            <w:noProof/>
            <w:webHidden/>
          </w:rPr>
        </w:r>
        <w:r w:rsidR="000D29AE" w:rsidRPr="00050C5A">
          <w:rPr>
            <w:noProof/>
            <w:webHidden/>
          </w:rPr>
          <w:fldChar w:fldCharType="separate"/>
        </w:r>
        <w:r w:rsidR="0049027D">
          <w:rPr>
            <w:noProof/>
            <w:webHidden/>
          </w:rPr>
          <w:t>18</w:t>
        </w:r>
        <w:r w:rsidR="000D29AE" w:rsidRPr="00050C5A">
          <w:rPr>
            <w:noProof/>
            <w:webHidden/>
          </w:rPr>
          <w:fldChar w:fldCharType="end"/>
        </w:r>
      </w:hyperlink>
    </w:p>
    <w:p w:rsidR="000B4D53" w:rsidRPr="00050C5A" w:rsidRDefault="009B5335">
      <w:pPr>
        <w:pStyle w:val="TOC1"/>
        <w:rPr>
          <w:noProof/>
        </w:rPr>
      </w:pPr>
      <w:hyperlink w:anchor="_Toc139249028" w:history="1">
        <w:r w:rsidR="000B4D53" w:rsidRPr="00050C5A">
          <w:rPr>
            <w:rStyle w:val="Hyperlink"/>
            <w:rFonts w:cs="Arial"/>
            <w:noProof/>
            <w:color w:val="auto"/>
          </w:rPr>
          <w:t>2.</w:t>
        </w:r>
        <w:r w:rsidR="000B4D53" w:rsidRPr="00050C5A">
          <w:rPr>
            <w:noProof/>
          </w:rPr>
          <w:tab/>
        </w:r>
        <w:r w:rsidR="000B4D53" w:rsidRPr="00050C5A">
          <w:rPr>
            <w:rStyle w:val="Hyperlink"/>
            <w:noProof/>
            <w:color w:val="auto"/>
          </w:rPr>
          <w:t>MARCO LEGAL DE LA DISCAPACIDAD</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_Toc139249028 \h </w:instrText>
        </w:r>
        <w:r w:rsidR="000D29AE" w:rsidRPr="00050C5A">
          <w:rPr>
            <w:noProof/>
            <w:webHidden/>
          </w:rPr>
        </w:r>
        <w:r w:rsidR="000D29AE" w:rsidRPr="00050C5A">
          <w:rPr>
            <w:noProof/>
            <w:webHidden/>
          </w:rPr>
          <w:fldChar w:fldCharType="separate"/>
        </w:r>
        <w:r w:rsidR="0049027D">
          <w:rPr>
            <w:noProof/>
            <w:webHidden/>
          </w:rPr>
          <w:t>19</w:t>
        </w:r>
        <w:r w:rsidR="000D29AE" w:rsidRPr="00050C5A">
          <w:rPr>
            <w:noProof/>
            <w:webHidden/>
          </w:rPr>
          <w:fldChar w:fldCharType="end"/>
        </w:r>
      </w:hyperlink>
    </w:p>
    <w:p w:rsidR="000B4D53" w:rsidRPr="00050C5A" w:rsidRDefault="009B5335">
      <w:pPr>
        <w:pStyle w:val="TOC1"/>
        <w:rPr>
          <w:noProof/>
        </w:rPr>
      </w:pPr>
      <w:hyperlink w:anchor="_Toc139249029" w:history="1">
        <w:r w:rsidR="000B4D53" w:rsidRPr="00050C5A">
          <w:rPr>
            <w:rStyle w:val="Hyperlink"/>
            <w:rFonts w:cs="Arial"/>
            <w:noProof/>
            <w:color w:val="auto"/>
          </w:rPr>
          <w:t>3.</w:t>
        </w:r>
        <w:r w:rsidR="000B4D53" w:rsidRPr="00050C5A">
          <w:rPr>
            <w:noProof/>
          </w:rPr>
          <w:tab/>
        </w:r>
        <w:r w:rsidR="000B4D53" w:rsidRPr="00050C5A">
          <w:rPr>
            <w:rStyle w:val="Hyperlink"/>
            <w:noProof/>
            <w:color w:val="auto"/>
          </w:rPr>
          <w:t>MARCO CONCEPTUAL</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_Toc139249029 \h </w:instrText>
        </w:r>
        <w:r w:rsidR="000D29AE" w:rsidRPr="00050C5A">
          <w:rPr>
            <w:noProof/>
            <w:webHidden/>
          </w:rPr>
        </w:r>
        <w:r w:rsidR="000D29AE" w:rsidRPr="00050C5A">
          <w:rPr>
            <w:noProof/>
            <w:webHidden/>
          </w:rPr>
          <w:fldChar w:fldCharType="separate"/>
        </w:r>
        <w:r w:rsidR="0049027D">
          <w:rPr>
            <w:noProof/>
            <w:webHidden/>
          </w:rPr>
          <w:t>26</w:t>
        </w:r>
        <w:r w:rsidR="000D29AE" w:rsidRPr="00050C5A">
          <w:rPr>
            <w:noProof/>
            <w:webHidden/>
          </w:rPr>
          <w:fldChar w:fldCharType="end"/>
        </w:r>
      </w:hyperlink>
    </w:p>
    <w:p w:rsidR="000B4D53" w:rsidRPr="00050C5A" w:rsidRDefault="009B5335">
      <w:pPr>
        <w:pStyle w:val="TOC2"/>
        <w:rPr>
          <w:noProof/>
        </w:rPr>
      </w:pPr>
      <w:hyperlink w:anchor="_Toc139249030" w:history="1">
        <w:r w:rsidR="000B4D53" w:rsidRPr="00050C5A">
          <w:rPr>
            <w:rStyle w:val="Hyperlink"/>
            <w:noProof/>
            <w:color w:val="auto"/>
            <w:spacing w:val="20"/>
          </w:rPr>
          <w:t>3.1</w:t>
        </w:r>
        <w:r w:rsidR="000B4D53" w:rsidRPr="00050C5A">
          <w:rPr>
            <w:noProof/>
          </w:rPr>
          <w:tab/>
        </w:r>
        <w:r w:rsidR="000B4D53" w:rsidRPr="00050C5A">
          <w:rPr>
            <w:rStyle w:val="Hyperlink"/>
            <w:noProof/>
            <w:color w:val="auto"/>
            <w:spacing w:val="20"/>
          </w:rPr>
          <w:t>Formación de Política Social</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_Toc139249030 \h </w:instrText>
        </w:r>
        <w:r w:rsidR="000D29AE" w:rsidRPr="00050C5A">
          <w:rPr>
            <w:noProof/>
            <w:webHidden/>
          </w:rPr>
        </w:r>
        <w:r w:rsidR="000D29AE" w:rsidRPr="00050C5A">
          <w:rPr>
            <w:noProof/>
            <w:webHidden/>
          </w:rPr>
          <w:fldChar w:fldCharType="separate"/>
        </w:r>
        <w:r w:rsidR="0049027D">
          <w:rPr>
            <w:noProof/>
            <w:webHidden/>
          </w:rPr>
          <w:t>26</w:t>
        </w:r>
        <w:r w:rsidR="000D29AE" w:rsidRPr="00050C5A">
          <w:rPr>
            <w:noProof/>
            <w:webHidden/>
          </w:rPr>
          <w:fldChar w:fldCharType="end"/>
        </w:r>
      </w:hyperlink>
    </w:p>
    <w:p w:rsidR="000B4D53" w:rsidRPr="00050C5A" w:rsidRDefault="009B5335">
      <w:pPr>
        <w:pStyle w:val="TOC2"/>
        <w:rPr>
          <w:noProof/>
        </w:rPr>
      </w:pPr>
      <w:hyperlink w:anchor="_Toc139249031" w:history="1">
        <w:r w:rsidR="000B4D53" w:rsidRPr="00050C5A">
          <w:rPr>
            <w:rStyle w:val="Hyperlink"/>
            <w:noProof/>
            <w:color w:val="auto"/>
            <w:spacing w:val="20"/>
          </w:rPr>
          <w:t>3.2</w:t>
        </w:r>
        <w:r w:rsidR="000B4D53" w:rsidRPr="00050C5A">
          <w:rPr>
            <w:noProof/>
          </w:rPr>
          <w:tab/>
        </w:r>
        <w:r w:rsidR="000B4D53" w:rsidRPr="00050C5A">
          <w:rPr>
            <w:rStyle w:val="Hyperlink"/>
            <w:noProof/>
            <w:color w:val="auto"/>
            <w:spacing w:val="20"/>
          </w:rPr>
          <w:t>Concepto de Discapacidad: CIF una nueva visión.</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_Toc139249031 \h </w:instrText>
        </w:r>
        <w:r w:rsidR="000D29AE" w:rsidRPr="00050C5A">
          <w:rPr>
            <w:noProof/>
            <w:webHidden/>
          </w:rPr>
        </w:r>
        <w:r w:rsidR="000D29AE" w:rsidRPr="00050C5A">
          <w:rPr>
            <w:noProof/>
            <w:webHidden/>
          </w:rPr>
          <w:fldChar w:fldCharType="separate"/>
        </w:r>
        <w:r w:rsidR="0049027D">
          <w:rPr>
            <w:noProof/>
            <w:webHidden/>
          </w:rPr>
          <w:t>29</w:t>
        </w:r>
        <w:r w:rsidR="000D29AE" w:rsidRPr="00050C5A">
          <w:rPr>
            <w:noProof/>
            <w:webHidden/>
          </w:rPr>
          <w:fldChar w:fldCharType="end"/>
        </w:r>
      </w:hyperlink>
    </w:p>
    <w:p w:rsidR="000B4D53" w:rsidRPr="00050C5A" w:rsidRDefault="009B5335">
      <w:pPr>
        <w:pStyle w:val="TOC2"/>
        <w:rPr>
          <w:noProof/>
        </w:rPr>
      </w:pPr>
      <w:hyperlink w:anchor="_Toc139249032" w:history="1">
        <w:r w:rsidR="000B4D53" w:rsidRPr="00050C5A">
          <w:rPr>
            <w:rStyle w:val="Hyperlink"/>
            <w:noProof/>
            <w:color w:val="auto"/>
            <w:spacing w:val="20"/>
          </w:rPr>
          <w:t>3.3</w:t>
        </w:r>
        <w:r w:rsidR="000B4D53" w:rsidRPr="00050C5A">
          <w:rPr>
            <w:noProof/>
          </w:rPr>
          <w:tab/>
        </w:r>
        <w:r w:rsidR="000B4D53" w:rsidRPr="00050C5A">
          <w:rPr>
            <w:rStyle w:val="Hyperlink"/>
            <w:noProof/>
            <w:color w:val="auto"/>
            <w:spacing w:val="20"/>
          </w:rPr>
          <w:t>Principios y Valores: Guía y Orientación de toda actividad humana.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_Toc139249032 \h </w:instrText>
        </w:r>
        <w:r w:rsidR="000D29AE" w:rsidRPr="00050C5A">
          <w:rPr>
            <w:noProof/>
            <w:webHidden/>
          </w:rPr>
        </w:r>
        <w:r w:rsidR="000D29AE" w:rsidRPr="00050C5A">
          <w:rPr>
            <w:noProof/>
            <w:webHidden/>
          </w:rPr>
          <w:fldChar w:fldCharType="separate"/>
        </w:r>
        <w:r w:rsidR="0049027D">
          <w:rPr>
            <w:noProof/>
            <w:webHidden/>
          </w:rPr>
          <w:t>33</w:t>
        </w:r>
        <w:r w:rsidR="000D29AE" w:rsidRPr="00050C5A">
          <w:rPr>
            <w:noProof/>
            <w:webHidden/>
          </w:rPr>
          <w:fldChar w:fldCharType="end"/>
        </w:r>
      </w:hyperlink>
    </w:p>
    <w:p w:rsidR="000B4D53" w:rsidRPr="00050C5A" w:rsidRDefault="009B5335">
      <w:pPr>
        <w:pStyle w:val="TOC1"/>
        <w:rPr>
          <w:noProof/>
        </w:rPr>
      </w:pPr>
      <w:hyperlink w:anchor="_Toc139249033" w:history="1">
        <w:r w:rsidR="000B4D53" w:rsidRPr="00050C5A">
          <w:rPr>
            <w:rStyle w:val="Hyperlink"/>
            <w:rFonts w:cs="Arial"/>
            <w:noProof/>
            <w:color w:val="auto"/>
          </w:rPr>
          <w:t>4.</w:t>
        </w:r>
        <w:r w:rsidR="000B4D53" w:rsidRPr="00050C5A">
          <w:rPr>
            <w:noProof/>
          </w:rPr>
          <w:tab/>
        </w:r>
        <w:r w:rsidR="000B4D53" w:rsidRPr="00050C5A">
          <w:rPr>
            <w:rStyle w:val="Hyperlink"/>
            <w:noProof/>
            <w:color w:val="auto"/>
          </w:rPr>
          <w:t>PRINCIPIOS Y VALORES QUE DEBEN ORIENTAR EL DESARROLLO TEÓRICO Y OPERATIVO DE LA POLÍTICA NACIONAL EN DISCAPACIDAD.</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_Toc139249033 \h </w:instrText>
        </w:r>
        <w:r w:rsidR="000D29AE" w:rsidRPr="00050C5A">
          <w:rPr>
            <w:noProof/>
            <w:webHidden/>
          </w:rPr>
        </w:r>
        <w:r w:rsidR="000D29AE" w:rsidRPr="00050C5A">
          <w:rPr>
            <w:noProof/>
            <w:webHidden/>
          </w:rPr>
          <w:fldChar w:fldCharType="separate"/>
        </w:r>
        <w:r w:rsidR="0049027D">
          <w:rPr>
            <w:noProof/>
            <w:webHidden/>
          </w:rPr>
          <w:t>36</w:t>
        </w:r>
        <w:r w:rsidR="000D29AE" w:rsidRPr="00050C5A">
          <w:rPr>
            <w:noProof/>
            <w:webHidden/>
          </w:rPr>
          <w:fldChar w:fldCharType="end"/>
        </w:r>
      </w:hyperlink>
    </w:p>
    <w:p w:rsidR="000B4D53" w:rsidRPr="00050C5A" w:rsidRDefault="009B5335">
      <w:pPr>
        <w:pStyle w:val="TOC1"/>
        <w:rPr>
          <w:noProof/>
        </w:rPr>
      </w:pPr>
      <w:hyperlink w:anchor="_Toc139249034" w:history="1">
        <w:r w:rsidR="000B4D53" w:rsidRPr="00050C5A">
          <w:rPr>
            <w:rStyle w:val="Hyperlink"/>
            <w:rFonts w:cs="Arial"/>
            <w:noProof/>
            <w:color w:val="auto"/>
          </w:rPr>
          <w:t>5.</w:t>
        </w:r>
        <w:r w:rsidR="000B4D53" w:rsidRPr="00050C5A">
          <w:rPr>
            <w:noProof/>
          </w:rPr>
          <w:tab/>
        </w:r>
        <w:r w:rsidR="000B4D53" w:rsidRPr="00050C5A">
          <w:rPr>
            <w:rStyle w:val="Hyperlink"/>
            <w:noProof/>
            <w:color w:val="auto"/>
          </w:rPr>
          <w:t>MARCO INSTITUCIONAL DE LA POLÍTICA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_Toc139249034 \h </w:instrText>
        </w:r>
        <w:r w:rsidR="000D29AE" w:rsidRPr="00050C5A">
          <w:rPr>
            <w:noProof/>
            <w:webHidden/>
          </w:rPr>
        </w:r>
        <w:r w:rsidR="000D29AE" w:rsidRPr="00050C5A">
          <w:rPr>
            <w:noProof/>
            <w:webHidden/>
          </w:rPr>
          <w:fldChar w:fldCharType="separate"/>
        </w:r>
        <w:r w:rsidR="0049027D">
          <w:rPr>
            <w:noProof/>
            <w:webHidden/>
          </w:rPr>
          <w:t>37</w:t>
        </w:r>
        <w:r w:rsidR="000D29AE" w:rsidRPr="00050C5A">
          <w:rPr>
            <w:noProof/>
            <w:webHidden/>
          </w:rPr>
          <w:fldChar w:fldCharType="end"/>
        </w:r>
      </w:hyperlink>
    </w:p>
    <w:p w:rsidR="000B4D53" w:rsidRPr="00050C5A" w:rsidRDefault="009B5335">
      <w:pPr>
        <w:pStyle w:val="TOC2"/>
        <w:rPr>
          <w:noProof/>
        </w:rPr>
      </w:pPr>
      <w:hyperlink w:anchor="_Toc139249035" w:history="1">
        <w:r w:rsidR="000B4D53" w:rsidRPr="00050C5A">
          <w:rPr>
            <w:rStyle w:val="Hyperlink"/>
            <w:noProof/>
            <w:color w:val="auto"/>
            <w:spacing w:val="20"/>
          </w:rPr>
          <w:t>5.1</w:t>
        </w:r>
        <w:r w:rsidR="000B4D53" w:rsidRPr="00050C5A">
          <w:rPr>
            <w:noProof/>
          </w:rPr>
          <w:tab/>
        </w:r>
        <w:r w:rsidR="000B4D53" w:rsidRPr="00050C5A">
          <w:rPr>
            <w:rStyle w:val="Hyperlink"/>
            <w:noProof/>
            <w:color w:val="auto"/>
            <w:spacing w:val="20"/>
          </w:rPr>
          <w:t>CONADI</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_Toc139249035 \h </w:instrText>
        </w:r>
        <w:r w:rsidR="000D29AE" w:rsidRPr="00050C5A">
          <w:rPr>
            <w:noProof/>
            <w:webHidden/>
          </w:rPr>
        </w:r>
        <w:r w:rsidR="000D29AE" w:rsidRPr="00050C5A">
          <w:rPr>
            <w:noProof/>
            <w:webHidden/>
          </w:rPr>
          <w:fldChar w:fldCharType="separate"/>
        </w:r>
        <w:r w:rsidR="0049027D">
          <w:rPr>
            <w:noProof/>
            <w:webHidden/>
          </w:rPr>
          <w:t>37</w:t>
        </w:r>
        <w:r w:rsidR="000D29AE" w:rsidRPr="00050C5A">
          <w:rPr>
            <w:noProof/>
            <w:webHidden/>
          </w:rPr>
          <w:fldChar w:fldCharType="end"/>
        </w:r>
      </w:hyperlink>
    </w:p>
    <w:p w:rsidR="000B4D53" w:rsidRPr="00050C5A" w:rsidRDefault="009B5335">
      <w:pPr>
        <w:pStyle w:val="TOC2"/>
        <w:rPr>
          <w:noProof/>
        </w:rPr>
      </w:pPr>
      <w:hyperlink w:anchor="_Toc139249036" w:history="1">
        <w:r w:rsidR="000B4D53" w:rsidRPr="00050C5A">
          <w:rPr>
            <w:rStyle w:val="Hyperlink"/>
            <w:noProof/>
            <w:color w:val="auto"/>
            <w:spacing w:val="20"/>
          </w:rPr>
          <w:t>5.2</w:t>
        </w:r>
        <w:r w:rsidR="000B4D53" w:rsidRPr="00050C5A">
          <w:rPr>
            <w:noProof/>
          </w:rPr>
          <w:tab/>
        </w:r>
        <w:r w:rsidR="000B4D53" w:rsidRPr="00050C5A">
          <w:rPr>
            <w:rStyle w:val="Hyperlink"/>
            <w:noProof/>
            <w:color w:val="auto"/>
            <w:spacing w:val="20"/>
          </w:rPr>
          <w:t>Ministerios Sectoriales y otras instancias de Gobierno vinculadas con el tema de la discapacidad.</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_Toc139249036 \h </w:instrText>
        </w:r>
        <w:r w:rsidR="000D29AE" w:rsidRPr="00050C5A">
          <w:rPr>
            <w:noProof/>
            <w:webHidden/>
          </w:rPr>
        </w:r>
        <w:r w:rsidR="000D29AE" w:rsidRPr="00050C5A">
          <w:rPr>
            <w:noProof/>
            <w:webHidden/>
          </w:rPr>
          <w:fldChar w:fldCharType="separate"/>
        </w:r>
        <w:r w:rsidR="0049027D">
          <w:rPr>
            <w:noProof/>
            <w:webHidden/>
          </w:rPr>
          <w:t>38</w:t>
        </w:r>
        <w:r w:rsidR="000D29AE" w:rsidRPr="00050C5A">
          <w:rPr>
            <w:noProof/>
            <w:webHidden/>
          </w:rPr>
          <w:fldChar w:fldCharType="end"/>
        </w:r>
      </w:hyperlink>
    </w:p>
    <w:p w:rsidR="000B4D53" w:rsidRPr="00050C5A" w:rsidRDefault="009B5335">
      <w:pPr>
        <w:pStyle w:val="TOC2"/>
        <w:rPr>
          <w:noProof/>
        </w:rPr>
      </w:pPr>
      <w:hyperlink w:anchor="_Toc139249037" w:history="1">
        <w:r w:rsidR="000B4D53" w:rsidRPr="00050C5A">
          <w:rPr>
            <w:rStyle w:val="Hyperlink"/>
            <w:noProof/>
            <w:color w:val="auto"/>
            <w:spacing w:val="20"/>
          </w:rPr>
          <w:t>5.3</w:t>
        </w:r>
        <w:r w:rsidR="000B4D53" w:rsidRPr="00050C5A">
          <w:rPr>
            <w:noProof/>
          </w:rPr>
          <w:tab/>
        </w:r>
        <w:r w:rsidR="000B4D53" w:rsidRPr="00050C5A">
          <w:rPr>
            <w:rStyle w:val="Hyperlink"/>
            <w:noProof/>
            <w:color w:val="auto"/>
            <w:spacing w:val="20"/>
          </w:rPr>
          <w:t>Municipalidades y otros entes autónomos</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_Toc139249037 \h </w:instrText>
        </w:r>
        <w:r w:rsidR="000D29AE" w:rsidRPr="00050C5A">
          <w:rPr>
            <w:noProof/>
            <w:webHidden/>
          </w:rPr>
        </w:r>
        <w:r w:rsidR="000D29AE" w:rsidRPr="00050C5A">
          <w:rPr>
            <w:noProof/>
            <w:webHidden/>
          </w:rPr>
          <w:fldChar w:fldCharType="separate"/>
        </w:r>
        <w:r w:rsidR="0049027D">
          <w:rPr>
            <w:noProof/>
            <w:webHidden/>
          </w:rPr>
          <w:t>39</w:t>
        </w:r>
        <w:r w:rsidR="000D29AE" w:rsidRPr="00050C5A">
          <w:rPr>
            <w:noProof/>
            <w:webHidden/>
          </w:rPr>
          <w:fldChar w:fldCharType="end"/>
        </w:r>
      </w:hyperlink>
    </w:p>
    <w:p w:rsidR="000B4D53" w:rsidRPr="00050C5A" w:rsidRDefault="009B5335">
      <w:pPr>
        <w:pStyle w:val="TOC2"/>
        <w:rPr>
          <w:noProof/>
        </w:rPr>
      </w:pPr>
      <w:hyperlink w:anchor="_Toc139249038" w:history="1">
        <w:r w:rsidR="000B4D53" w:rsidRPr="00050C5A">
          <w:rPr>
            <w:rStyle w:val="Hyperlink"/>
            <w:noProof/>
            <w:color w:val="auto"/>
            <w:spacing w:val="20"/>
          </w:rPr>
          <w:t>5.4</w:t>
        </w:r>
        <w:r w:rsidR="000B4D53" w:rsidRPr="00050C5A">
          <w:rPr>
            <w:noProof/>
          </w:rPr>
          <w:tab/>
        </w:r>
        <w:r w:rsidR="000B4D53" w:rsidRPr="00050C5A">
          <w:rPr>
            <w:rStyle w:val="Hyperlink"/>
            <w:noProof/>
            <w:color w:val="auto"/>
            <w:spacing w:val="20"/>
          </w:rPr>
          <w:t>Organizaciones de y para personas con discapacidad</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_Toc139249038 \h </w:instrText>
        </w:r>
        <w:r w:rsidR="000D29AE" w:rsidRPr="00050C5A">
          <w:rPr>
            <w:noProof/>
            <w:webHidden/>
          </w:rPr>
        </w:r>
        <w:r w:rsidR="000D29AE" w:rsidRPr="00050C5A">
          <w:rPr>
            <w:noProof/>
            <w:webHidden/>
          </w:rPr>
          <w:fldChar w:fldCharType="separate"/>
        </w:r>
        <w:r w:rsidR="0049027D">
          <w:rPr>
            <w:noProof/>
            <w:webHidden/>
          </w:rPr>
          <w:t>39</w:t>
        </w:r>
        <w:r w:rsidR="000D29AE" w:rsidRPr="00050C5A">
          <w:rPr>
            <w:noProof/>
            <w:webHidden/>
          </w:rPr>
          <w:fldChar w:fldCharType="end"/>
        </w:r>
      </w:hyperlink>
    </w:p>
    <w:p w:rsidR="000B4D53" w:rsidRPr="00050C5A" w:rsidRDefault="009B5335">
      <w:pPr>
        <w:pStyle w:val="TOC2"/>
        <w:rPr>
          <w:noProof/>
        </w:rPr>
      </w:pPr>
      <w:hyperlink w:anchor="_Toc139249039" w:history="1">
        <w:r w:rsidR="000B4D53" w:rsidRPr="00050C5A">
          <w:rPr>
            <w:rStyle w:val="Hyperlink"/>
            <w:noProof/>
            <w:color w:val="auto"/>
            <w:spacing w:val="20"/>
          </w:rPr>
          <w:t>5.5</w:t>
        </w:r>
        <w:r w:rsidR="000B4D53" w:rsidRPr="00050C5A">
          <w:rPr>
            <w:noProof/>
          </w:rPr>
          <w:tab/>
        </w:r>
        <w:r w:rsidR="000B4D53" w:rsidRPr="00050C5A">
          <w:rPr>
            <w:rStyle w:val="Hyperlink"/>
            <w:noProof/>
            <w:color w:val="auto"/>
            <w:spacing w:val="20"/>
          </w:rPr>
          <w:t>Otros Poderes del Estado</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_Toc139249039 \h </w:instrText>
        </w:r>
        <w:r w:rsidR="000D29AE" w:rsidRPr="00050C5A">
          <w:rPr>
            <w:noProof/>
            <w:webHidden/>
          </w:rPr>
        </w:r>
        <w:r w:rsidR="000D29AE" w:rsidRPr="00050C5A">
          <w:rPr>
            <w:noProof/>
            <w:webHidden/>
          </w:rPr>
          <w:fldChar w:fldCharType="separate"/>
        </w:r>
        <w:r w:rsidR="0049027D">
          <w:rPr>
            <w:noProof/>
            <w:webHidden/>
          </w:rPr>
          <w:t>39</w:t>
        </w:r>
        <w:r w:rsidR="000D29AE" w:rsidRPr="00050C5A">
          <w:rPr>
            <w:noProof/>
            <w:webHidden/>
          </w:rPr>
          <w:fldChar w:fldCharType="end"/>
        </w:r>
      </w:hyperlink>
    </w:p>
    <w:p w:rsidR="000B4D53" w:rsidRPr="00050C5A" w:rsidRDefault="009B5335">
      <w:pPr>
        <w:pStyle w:val="TOC2"/>
        <w:rPr>
          <w:noProof/>
        </w:rPr>
      </w:pPr>
      <w:hyperlink w:anchor="_Toc139249040" w:history="1">
        <w:r w:rsidR="000B4D53" w:rsidRPr="00050C5A">
          <w:rPr>
            <w:rStyle w:val="Hyperlink"/>
            <w:noProof/>
            <w:color w:val="auto"/>
            <w:spacing w:val="20"/>
          </w:rPr>
          <w:t>5.6</w:t>
        </w:r>
        <w:r w:rsidR="000B4D53" w:rsidRPr="00050C5A">
          <w:rPr>
            <w:noProof/>
          </w:rPr>
          <w:tab/>
        </w:r>
        <w:r w:rsidR="000B4D53" w:rsidRPr="00050C5A">
          <w:rPr>
            <w:rStyle w:val="Hyperlink"/>
            <w:noProof/>
            <w:color w:val="auto"/>
            <w:spacing w:val="20"/>
          </w:rPr>
          <w:t>Estructura de coordinación de la Política Nacional en Discapacidad.</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_Toc139249040 \h </w:instrText>
        </w:r>
        <w:r w:rsidR="000D29AE" w:rsidRPr="00050C5A">
          <w:rPr>
            <w:noProof/>
            <w:webHidden/>
          </w:rPr>
        </w:r>
        <w:r w:rsidR="000D29AE" w:rsidRPr="00050C5A">
          <w:rPr>
            <w:noProof/>
            <w:webHidden/>
          </w:rPr>
          <w:fldChar w:fldCharType="separate"/>
        </w:r>
        <w:r w:rsidR="0049027D">
          <w:rPr>
            <w:noProof/>
            <w:webHidden/>
          </w:rPr>
          <w:t>39</w:t>
        </w:r>
        <w:r w:rsidR="000D29AE" w:rsidRPr="00050C5A">
          <w:rPr>
            <w:noProof/>
            <w:webHidden/>
          </w:rPr>
          <w:fldChar w:fldCharType="end"/>
        </w:r>
      </w:hyperlink>
    </w:p>
    <w:p w:rsidR="000B4D53" w:rsidRPr="00050C5A" w:rsidRDefault="009B5335">
      <w:pPr>
        <w:pStyle w:val="TOC1"/>
        <w:rPr>
          <w:noProof/>
        </w:rPr>
      </w:pPr>
      <w:hyperlink w:anchor="_Toc139249041" w:history="1">
        <w:r w:rsidR="000B4D53" w:rsidRPr="00050C5A">
          <w:rPr>
            <w:rStyle w:val="Hyperlink"/>
            <w:rFonts w:cs="Arial"/>
            <w:noProof/>
            <w:color w:val="auto"/>
          </w:rPr>
          <w:t>6.</w:t>
        </w:r>
        <w:r w:rsidR="000B4D53" w:rsidRPr="00050C5A">
          <w:rPr>
            <w:noProof/>
          </w:rPr>
          <w:tab/>
        </w:r>
        <w:r w:rsidR="000B4D53" w:rsidRPr="00050C5A">
          <w:rPr>
            <w:rStyle w:val="Hyperlink"/>
            <w:noProof/>
            <w:color w:val="auto"/>
          </w:rPr>
          <w:t>EL PROBLEMA DE LA DISCAPACIDAD EN GUATEMALA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_Toc139249041 \h </w:instrText>
        </w:r>
        <w:r w:rsidR="000D29AE" w:rsidRPr="00050C5A">
          <w:rPr>
            <w:noProof/>
            <w:webHidden/>
          </w:rPr>
        </w:r>
        <w:r w:rsidR="000D29AE" w:rsidRPr="00050C5A">
          <w:rPr>
            <w:noProof/>
            <w:webHidden/>
          </w:rPr>
          <w:fldChar w:fldCharType="separate"/>
        </w:r>
        <w:r w:rsidR="0049027D">
          <w:rPr>
            <w:noProof/>
            <w:webHidden/>
          </w:rPr>
          <w:t>41</w:t>
        </w:r>
        <w:r w:rsidR="000D29AE" w:rsidRPr="00050C5A">
          <w:rPr>
            <w:noProof/>
            <w:webHidden/>
          </w:rPr>
          <w:fldChar w:fldCharType="end"/>
        </w:r>
      </w:hyperlink>
    </w:p>
    <w:p w:rsidR="000B4D53" w:rsidRPr="00050C5A" w:rsidRDefault="009B5335">
      <w:pPr>
        <w:pStyle w:val="TOC2"/>
        <w:rPr>
          <w:noProof/>
        </w:rPr>
      </w:pPr>
      <w:hyperlink w:anchor="_Toc139249042" w:history="1">
        <w:r w:rsidR="000B4D53" w:rsidRPr="00050C5A">
          <w:rPr>
            <w:rStyle w:val="Hyperlink"/>
            <w:noProof/>
            <w:color w:val="auto"/>
            <w:spacing w:val="20"/>
          </w:rPr>
          <w:t>6.1</w:t>
        </w:r>
        <w:r w:rsidR="000B4D53" w:rsidRPr="00050C5A">
          <w:rPr>
            <w:noProof/>
          </w:rPr>
          <w:tab/>
        </w:r>
        <w:r w:rsidR="000B4D53" w:rsidRPr="00050C5A">
          <w:rPr>
            <w:rStyle w:val="Hyperlink"/>
            <w:noProof/>
            <w:color w:val="auto"/>
            <w:spacing w:val="20"/>
          </w:rPr>
          <w:t>Indicadores:</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_Toc139249042 \h </w:instrText>
        </w:r>
        <w:r w:rsidR="000D29AE" w:rsidRPr="00050C5A">
          <w:rPr>
            <w:noProof/>
            <w:webHidden/>
          </w:rPr>
        </w:r>
        <w:r w:rsidR="000D29AE" w:rsidRPr="00050C5A">
          <w:rPr>
            <w:noProof/>
            <w:webHidden/>
          </w:rPr>
          <w:fldChar w:fldCharType="separate"/>
        </w:r>
        <w:r w:rsidR="0049027D">
          <w:rPr>
            <w:noProof/>
            <w:webHidden/>
          </w:rPr>
          <w:t>41</w:t>
        </w:r>
        <w:r w:rsidR="000D29AE" w:rsidRPr="00050C5A">
          <w:rPr>
            <w:noProof/>
            <w:webHidden/>
          </w:rPr>
          <w:fldChar w:fldCharType="end"/>
        </w:r>
      </w:hyperlink>
    </w:p>
    <w:p w:rsidR="000B4D53" w:rsidRPr="00050C5A" w:rsidRDefault="009B5335">
      <w:pPr>
        <w:pStyle w:val="TOC2"/>
        <w:rPr>
          <w:noProof/>
        </w:rPr>
      </w:pPr>
      <w:hyperlink w:anchor="_Toc139249043" w:history="1">
        <w:r w:rsidR="000B4D53" w:rsidRPr="00050C5A">
          <w:rPr>
            <w:rStyle w:val="Hyperlink"/>
            <w:noProof/>
            <w:color w:val="auto"/>
            <w:spacing w:val="20"/>
          </w:rPr>
          <w:t>6.2</w:t>
        </w:r>
        <w:r w:rsidR="000B4D53" w:rsidRPr="00050C5A">
          <w:rPr>
            <w:noProof/>
          </w:rPr>
          <w:tab/>
        </w:r>
        <w:r w:rsidR="000B4D53" w:rsidRPr="00050C5A">
          <w:rPr>
            <w:rStyle w:val="Hyperlink"/>
            <w:noProof/>
            <w:color w:val="auto"/>
            <w:spacing w:val="20"/>
          </w:rPr>
          <w:t>Causas</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_Toc139249043 \h </w:instrText>
        </w:r>
        <w:r w:rsidR="000D29AE" w:rsidRPr="00050C5A">
          <w:rPr>
            <w:noProof/>
            <w:webHidden/>
          </w:rPr>
        </w:r>
        <w:r w:rsidR="000D29AE" w:rsidRPr="00050C5A">
          <w:rPr>
            <w:noProof/>
            <w:webHidden/>
          </w:rPr>
          <w:fldChar w:fldCharType="separate"/>
        </w:r>
        <w:r w:rsidR="0049027D">
          <w:rPr>
            <w:noProof/>
            <w:webHidden/>
          </w:rPr>
          <w:t>42</w:t>
        </w:r>
        <w:r w:rsidR="000D29AE" w:rsidRPr="00050C5A">
          <w:rPr>
            <w:noProof/>
            <w:webHidden/>
          </w:rPr>
          <w:fldChar w:fldCharType="end"/>
        </w:r>
      </w:hyperlink>
    </w:p>
    <w:p w:rsidR="000B4D53" w:rsidRPr="00050C5A" w:rsidRDefault="009B5335">
      <w:pPr>
        <w:pStyle w:val="TOC2"/>
        <w:rPr>
          <w:noProof/>
        </w:rPr>
      </w:pPr>
      <w:hyperlink w:anchor="_Toc139249044" w:history="1">
        <w:r w:rsidR="000B4D53" w:rsidRPr="00050C5A">
          <w:rPr>
            <w:rStyle w:val="Hyperlink"/>
            <w:noProof/>
            <w:color w:val="auto"/>
            <w:spacing w:val="20"/>
          </w:rPr>
          <w:t>6.3</w:t>
        </w:r>
        <w:r w:rsidR="000B4D53" w:rsidRPr="00050C5A">
          <w:rPr>
            <w:noProof/>
          </w:rPr>
          <w:tab/>
        </w:r>
        <w:r w:rsidR="000B4D53" w:rsidRPr="00050C5A">
          <w:rPr>
            <w:rStyle w:val="Hyperlink"/>
            <w:noProof/>
            <w:color w:val="auto"/>
            <w:spacing w:val="20"/>
          </w:rPr>
          <w:t>Identificación de ejes temáticos de la política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_Toc139249044 \h </w:instrText>
        </w:r>
        <w:r w:rsidR="000D29AE" w:rsidRPr="00050C5A">
          <w:rPr>
            <w:noProof/>
            <w:webHidden/>
          </w:rPr>
        </w:r>
        <w:r w:rsidR="000D29AE" w:rsidRPr="00050C5A">
          <w:rPr>
            <w:noProof/>
            <w:webHidden/>
          </w:rPr>
          <w:fldChar w:fldCharType="separate"/>
        </w:r>
        <w:r w:rsidR="0049027D">
          <w:rPr>
            <w:noProof/>
            <w:webHidden/>
          </w:rPr>
          <w:t>44</w:t>
        </w:r>
        <w:r w:rsidR="000D29AE" w:rsidRPr="00050C5A">
          <w:rPr>
            <w:noProof/>
            <w:webHidden/>
          </w:rPr>
          <w:fldChar w:fldCharType="end"/>
        </w:r>
      </w:hyperlink>
    </w:p>
    <w:p w:rsidR="000B4D53" w:rsidRPr="00050C5A" w:rsidRDefault="009B5335">
      <w:pPr>
        <w:pStyle w:val="TOC1"/>
        <w:rPr>
          <w:noProof/>
        </w:rPr>
      </w:pPr>
      <w:hyperlink w:anchor="_Toc139249045" w:history="1">
        <w:r w:rsidR="000B4D53" w:rsidRPr="00050C5A">
          <w:rPr>
            <w:rStyle w:val="Hyperlink"/>
            <w:rFonts w:cs="Arial"/>
            <w:noProof/>
            <w:color w:val="auto"/>
          </w:rPr>
          <w:t>7.</w:t>
        </w:r>
        <w:r w:rsidR="000B4D53" w:rsidRPr="00050C5A">
          <w:rPr>
            <w:noProof/>
          </w:rPr>
          <w:tab/>
        </w:r>
        <w:r w:rsidR="000B4D53" w:rsidRPr="00050C5A">
          <w:rPr>
            <w:rStyle w:val="Hyperlink"/>
            <w:noProof/>
            <w:color w:val="auto"/>
          </w:rPr>
          <w:t>OBJETIVOS DE LA POLÍTICA.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_Toc139249045 \h </w:instrText>
        </w:r>
        <w:r w:rsidR="000D29AE" w:rsidRPr="00050C5A">
          <w:rPr>
            <w:noProof/>
            <w:webHidden/>
          </w:rPr>
        </w:r>
        <w:r w:rsidR="000D29AE" w:rsidRPr="00050C5A">
          <w:rPr>
            <w:noProof/>
            <w:webHidden/>
          </w:rPr>
          <w:fldChar w:fldCharType="separate"/>
        </w:r>
        <w:r w:rsidR="0049027D">
          <w:rPr>
            <w:noProof/>
            <w:webHidden/>
          </w:rPr>
          <w:t>46</w:t>
        </w:r>
        <w:r w:rsidR="000D29AE" w:rsidRPr="00050C5A">
          <w:rPr>
            <w:noProof/>
            <w:webHidden/>
          </w:rPr>
          <w:fldChar w:fldCharType="end"/>
        </w:r>
      </w:hyperlink>
    </w:p>
    <w:p w:rsidR="000B4D53" w:rsidRPr="00050C5A" w:rsidRDefault="009B5335">
      <w:pPr>
        <w:pStyle w:val="TOC2"/>
        <w:rPr>
          <w:noProof/>
        </w:rPr>
      </w:pPr>
      <w:hyperlink w:anchor="_Toc139249046" w:history="1">
        <w:r w:rsidR="000B4D53" w:rsidRPr="00050C5A">
          <w:rPr>
            <w:rStyle w:val="Hyperlink"/>
            <w:noProof/>
            <w:color w:val="auto"/>
            <w:spacing w:val="20"/>
          </w:rPr>
          <w:t>7.1</w:t>
        </w:r>
        <w:r w:rsidR="000B4D53" w:rsidRPr="00050C5A">
          <w:rPr>
            <w:noProof/>
          </w:rPr>
          <w:tab/>
        </w:r>
        <w:r w:rsidR="000B4D53" w:rsidRPr="00050C5A">
          <w:rPr>
            <w:rStyle w:val="Hyperlink"/>
            <w:noProof/>
            <w:color w:val="auto"/>
            <w:spacing w:val="20"/>
          </w:rPr>
          <w:t>Objetivo central de la política.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_Toc139249046 \h </w:instrText>
        </w:r>
        <w:r w:rsidR="000D29AE" w:rsidRPr="00050C5A">
          <w:rPr>
            <w:noProof/>
            <w:webHidden/>
          </w:rPr>
        </w:r>
        <w:r w:rsidR="000D29AE" w:rsidRPr="00050C5A">
          <w:rPr>
            <w:noProof/>
            <w:webHidden/>
          </w:rPr>
          <w:fldChar w:fldCharType="separate"/>
        </w:r>
        <w:r w:rsidR="0049027D">
          <w:rPr>
            <w:noProof/>
            <w:webHidden/>
          </w:rPr>
          <w:t>46</w:t>
        </w:r>
        <w:r w:rsidR="000D29AE" w:rsidRPr="00050C5A">
          <w:rPr>
            <w:noProof/>
            <w:webHidden/>
          </w:rPr>
          <w:fldChar w:fldCharType="end"/>
        </w:r>
      </w:hyperlink>
    </w:p>
    <w:p w:rsidR="000B4D53" w:rsidRPr="00050C5A" w:rsidRDefault="009B5335">
      <w:pPr>
        <w:pStyle w:val="TOC2"/>
        <w:rPr>
          <w:noProof/>
        </w:rPr>
      </w:pPr>
      <w:hyperlink w:anchor="_Toc139249047" w:history="1">
        <w:r w:rsidR="000B4D53" w:rsidRPr="00050C5A">
          <w:rPr>
            <w:rStyle w:val="Hyperlink"/>
            <w:noProof/>
            <w:color w:val="auto"/>
            <w:spacing w:val="20"/>
          </w:rPr>
          <w:t>7.2</w:t>
        </w:r>
        <w:r w:rsidR="000B4D53" w:rsidRPr="00050C5A">
          <w:rPr>
            <w:noProof/>
          </w:rPr>
          <w:tab/>
        </w:r>
        <w:r w:rsidR="000B4D53" w:rsidRPr="00050C5A">
          <w:rPr>
            <w:rStyle w:val="Hyperlink"/>
            <w:noProof/>
            <w:color w:val="auto"/>
            <w:spacing w:val="20"/>
          </w:rPr>
          <w:t>Objetivos Estratégicos</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_Toc139249047 \h </w:instrText>
        </w:r>
        <w:r w:rsidR="000D29AE" w:rsidRPr="00050C5A">
          <w:rPr>
            <w:noProof/>
            <w:webHidden/>
          </w:rPr>
        </w:r>
        <w:r w:rsidR="000D29AE" w:rsidRPr="00050C5A">
          <w:rPr>
            <w:noProof/>
            <w:webHidden/>
          </w:rPr>
          <w:fldChar w:fldCharType="separate"/>
        </w:r>
        <w:r w:rsidR="0049027D">
          <w:rPr>
            <w:noProof/>
            <w:webHidden/>
          </w:rPr>
          <w:t>46</w:t>
        </w:r>
        <w:r w:rsidR="000D29AE" w:rsidRPr="00050C5A">
          <w:rPr>
            <w:noProof/>
            <w:webHidden/>
          </w:rPr>
          <w:fldChar w:fldCharType="end"/>
        </w:r>
      </w:hyperlink>
    </w:p>
    <w:p w:rsidR="000B4D53" w:rsidRPr="00050C5A" w:rsidRDefault="009B5335">
      <w:pPr>
        <w:pStyle w:val="TOC2"/>
        <w:rPr>
          <w:noProof/>
        </w:rPr>
      </w:pPr>
      <w:hyperlink w:anchor="_Toc139249048" w:history="1">
        <w:r w:rsidR="000B4D53" w:rsidRPr="00050C5A">
          <w:rPr>
            <w:rStyle w:val="Hyperlink"/>
            <w:noProof/>
            <w:color w:val="auto"/>
            <w:spacing w:val="20"/>
          </w:rPr>
          <w:t>7.3</w:t>
        </w:r>
        <w:r w:rsidR="000B4D53" w:rsidRPr="00050C5A">
          <w:rPr>
            <w:noProof/>
          </w:rPr>
          <w:tab/>
        </w:r>
        <w:r w:rsidR="000B4D53" w:rsidRPr="00050C5A">
          <w:rPr>
            <w:rStyle w:val="Hyperlink"/>
            <w:noProof/>
            <w:color w:val="auto"/>
            <w:spacing w:val="20"/>
          </w:rPr>
          <w:t>Objetivos operativos de la política.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_Toc139249048 \h </w:instrText>
        </w:r>
        <w:r w:rsidR="000D29AE" w:rsidRPr="00050C5A">
          <w:rPr>
            <w:noProof/>
            <w:webHidden/>
          </w:rPr>
        </w:r>
        <w:r w:rsidR="000D29AE" w:rsidRPr="00050C5A">
          <w:rPr>
            <w:noProof/>
            <w:webHidden/>
          </w:rPr>
          <w:fldChar w:fldCharType="separate"/>
        </w:r>
        <w:r w:rsidR="0049027D">
          <w:rPr>
            <w:noProof/>
            <w:webHidden/>
          </w:rPr>
          <w:t>47</w:t>
        </w:r>
        <w:r w:rsidR="000D29AE" w:rsidRPr="00050C5A">
          <w:rPr>
            <w:noProof/>
            <w:webHidden/>
          </w:rPr>
          <w:fldChar w:fldCharType="end"/>
        </w:r>
      </w:hyperlink>
    </w:p>
    <w:p w:rsidR="000B4D53" w:rsidRPr="00050C5A" w:rsidRDefault="009B5335">
      <w:pPr>
        <w:pStyle w:val="TOC1"/>
        <w:rPr>
          <w:noProof/>
        </w:rPr>
      </w:pPr>
      <w:hyperlink w:anchor="_Toc139249049" w:history="1">
        <w:r w:rsidR="000B4D53" w:rsidRPr="00050C5A">
          <w:rPr>
            <w:rStyle w:val="Hyperlink"/>
            <w:rFonts w:cs="Arial"/>
            <w:noProof/>
            <w:color w:val="auto"/>
          </w:rPr>
          <w:t>8.</w:t>
        </w:r>
        <w:r w:rsidR="000B4D53" w:rsidRPr="00050C5A">
          <w:rPr>
            <w:noProof/>
          </w:rPr>
          <w:tab/>
        </w:r>
        <w:r w:rsidR="000B4D53" w:rsidRPr="00050C5A">
          <w:rPr>
            <w:rStyle w:val="Hyperlink"/>
            <w:noProof/>
            <w:color w:val="auto"/>
          </w:rPr>
          <w:t>GESTIÓN DE LA POLITICA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_Toc139249049 \h </w:instrText>
        </w:r>
        <w:r w:rsidR="000D29AE" w:rsidRPr="00050C5A">
          <w:rPr>
            <w:noProof/>
            <w:webHidden/>
          </w:rPr>
        </w:r>
        <w:r w:rsidR="000D29AE" w:rsidRPr="00050C5A">
          <w:rPr>
            <w:noProof/>
            <w:webHidden/>
          </w:rPr>
          <w:fldChar w:fldCharType="separate"/>
        </w:r>
        <w:r w:rsidR="0049027D">
          <w:rPr>
            <w:noProof/>
            <w:webHidden/>
          </w:rPr>
          <w:t>54</w:t>
        </w:r>
        <w:r w:rsidR="000D29AE" w:rsidRPr="00050C5A">
          <w:rPr>
            <w:noProof/>
            <w:webHidden/>
          </w:rPr>
          <w:fldChar w:fldCharType="end"/>
        </w:r>
      </w:hyperlink>
    </w:p>
    <w:p w:rsidR="000B4D53" w:rsidRPr="00050C5A" w:rsidRDefault="009B5335">
      <w:pPr>
        <w:pStyle w:val="TOC1"/>
        <w:rPr>
          <w:noProof/>
        </w:rPr>
      </w:pPr>
      <w:hyperlink w:anchor="_Toc139249050" w:history="1">
        <w:r w:rsidR="000B4D53" w:rsidRPr="00050C5A">
          <w:rPr>
            <w:rStyle w:val="Hyperlink"/>
            <w:rFonts w:cs="Arial"/>
            <w:noProof/>
            <w:color w:val="auto"/>
          </w:rPr>
          <w:t>9.</w:t>
        </w:r>
        <w:r w:rsidR="000B4D53" w:rsidRPr="00050C5A">
          <w:rPr>
            <w:noProof/>
          </w:rPr>
          <w:tab/>
        </w:r>
        <w:r w:rsidR="000B4D53" w:rsidRPr="00050C5A">
          <w:rPr>
            <w:rStyle w:val="Hyperlink"/>
            <w:noProof/>
            <w:color w:val="auto"/>
          </w:rPr>
          <w:t>MONITOREO Y EVALUACIÓN DE LA POLÍTICA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_Toc139249050 \h </w:instrText>
        </w:r>
        <w:r w:rsidR="000D29AE" w:rsidRPr="00050C5A">
          <w:rPr>
            <w:noProof/>
            <w:webHidden/>
          </w:rPr>
        </w:r>
        <w:r w:rsidR="000D29AE" w:rsidRPr="00050C5A">
          <w:rPr>
            <w:noProof/>
            <w:webHidden/>
          </w:rPr>
          <w:fldChar w:fldCharType="separate"/>
        </w:r>
        <w:r w:rsidR="0049027D">
          <w:rPr>
            <w:noProof/>
            <w:webHidden/>
          </w:rPr>
          <w:t>69</w:t>
        </w:r>
        <w:r w:rsidR="000D29AE" w:rsidRPr="00050C5A">
          <w:rPr>
            <w:noProof/>
            <w:webHidden/>
          </w:rPr>
          <w:fldChar w:fldCharType="end"/>
        </w:r>
      </w:hyperlink>
    </w:p>
    <w:p w:rsidR="000B4D53" w:rsidRPr="00050C5A" w:rsidRDefault="009B5335">
      <w:pPr>
        <w:pStyle w:val="TOC1"/>
        <w:rPr>
          <w:noProof/>
        </w:rPr>
      </w:pPr>
      <w:hyperlink w:anchor="_Toc139249051" w:history="1">
        <w:r w:rsidR="000B4D53" w:rsidRPr="00050C5A">
          <w:rPr>
            <w:rStyle w:val="Hyperlink"/>
            <w:rFonts w:cs="Arial"/>
            <w:noProof/>
            <w:color w:val="auto"/>
          </w:rPr>
          <w:t>10.</w:t>
        </w:r>
        <w:r w:rsidR="000B4D53" w:rsidRPr="00050C5A">
          <w:rPr>
            <w:noProof/>
          </w:rPr>
          <w:tab/>
        </w:r>
        <w:r w:rsidR="000B4D53" w:rsidRPr="00050C5A">
          <w:rPr>
            <w:rStyle w:val="Hyperlink"/>
            <w:noProof/>
            <w:color w:val="auto"/>
          </w:rPr>
          <w:t>ESTRATEGIAS PARA LA IMPLEMENTACIÓN DE LA POLITICA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_Toc139249051 \h </w:instrText>
        </w:r>
        <w:r w:rsidR="000D29AE" w:rsidRPr="00050C5A">
          <w:rPr>
            <w:noProof/>
            <w:webHidden/>
          </w:rPr>
        </w:r>
        <w:r w:rsidR="000D29AE" w:rsidRPr="00050C5A">
          <w:rPr>
            <w:noProof/>
            <w:webHidden/>
          </w:rPr>
          <w:fldChar w:fldCharType="separate"/>
        </w:r>
        <w:r w:rsidR="0049027D">
          <w:rPr>
            <w:noProof/>
            <w:webHidden/>
          </w:rPr>
          <w:t>78</w:t>
        </w:r>
        <w:r w:rsidR="000D29AE" w:rsidRPr="00050C5A">
          <w:rPr>
            <w:noProof/>
            <w:webHidden/>
          </w:rPr>
          <w:fldChar w:fldCharType="end"/>
        </w:r>
      </w:hyperlink>
    </w:p>
    <w:p w:rsidR="000B4D53" w:rsidRPr="00050C5A" w:rsidRDefault="009B5335">
      <w:pPr>
        <w:pStyle w:val="TOC2"/>
        <w:rPr>
          <w:noProof/>
        </w:rPr>
      </w:pPr>
      <w:hyperlink w:anchor="_Toc139249052" w:history="1">
        <w:r w:rsidR="000B4D53" w:rsidRPr="00050C5A">
          <w:rPr>
            <w:rStyle w:val="Hyperlink"/>
            <w:noProof/>
            <w:color w:val="auto"/>
            <w:spacing w:val="20"/>
          </w:rPr>
          <w:t>10.1</w:t>
        </w:r>
        <w:r w:rsidR="000B4D53" w:rsidRPr="00050C5A">
          <w:rPr>
            <w:noProof/>
          </w:rPr>
          <w:tab/>
        </w:r>
        <w:r w:rsidR="000B4D53" w:rsidRPr="00050C5A">
          <w:rPr>
            <w:rStyle w:val="Hyperlink"/>
            <w:noProof/>
            <w:color w:val="auto"/>
            <w:spacing w:val="20"/>
          </w:rPr>
          <w:t>Estrategias políticas.</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_Toc139249052 \h </w:instrText>
        </w:r>
        <w:r w:rsidR="000D29AE" w:rsidRPr="00050C5A">
          <w:rPr>
            <w:noProof/>
            <w:webHidden/>
          </w:rPr>
        </w:r>
        <w:r w:rsidR="000D29AE" w:rsidRPr="00050C5A">
          <w:rPr>
            <w:noProof/>
            <w:webHidden/>
          </w:rPr>
          <w:fldChar w:fldCharType="separate"/>
        </w:r>
        <w:r w:rsidR="0049027D">
          <w:rPr>
            <w:noProof/>
            <w:webHidden/>
          </w:rPr>
          <w:t>78</w:t>
        </w:r>
        <w:r w:rsidR="000D29AE" w:rsidRPr="00050C5A">
          <w:rPr>
            <w:noProof/>
            <w:webHidden/>
          </w:rPr>
          <w:fldChar w:fldCharType="end"/>
        </w:r>
      </w:hyperlink>
    </w:p>
    <w:p w:rsidR="000B4D53" w:rsidRPr="00050C5A" w:rsidRDefault="009B5335">
      <w:pPr>
        <w:pStyle w:val="TOC2"/>
        <w:rPr>
          <w:noProof/>
        </w:rPr>
      </w:pPr>
      <w:hyperlink w:anchor="_Toc139249053" w:history="1">
        <w:r w:rsidR="000B4D53" w:rsidRPr="00050C5A">
          <w:rPr>
            <w:rStyle w:val="Hyperlink"/>
            <w:noProof/>
            <w:color w:val="auto"/>
            <w:spacing w:val="20"/>
          </w:rPr>
          <w:t>10.2</w:t>
        </w:r>
        <w:r w:rsidR="000B4D53" w:rsidRPr="00050C5A">
          <w:rPr>
            <w:noProof/>
          </w:rPr>
          <w:tab/>
        </w:r>
        <w:r w:rsidR="000B4D53" w:rsidRPr="00050C5A">
          <w:rPr>
            <w:rStyle w:val="Hyperlink"/>
            <w:noProof/>
            <w:color w:val="auto"/>
            <w:spacing w:val="20"/>
          </w:rPr>
          <w:t>Estrategias institucionales y técnicas</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_Toc139249053 \h </w:instrText>
        </w:r>
        <w:r w:rsidR="000D29AE" w:rsidRPr="00050C5A">
          <w:rPr>
            <w:noProof/>
            <w:webHidden/>
          </w:rPr>
        </w:r>
        <w:r w:rsidR="000D29AE" w:rsidRPr="00050C5A">
          <w:rPr>
            <w:noProof/>
            <w:webHidden/>
          </w:rPr>
          <w:fldChar w:fldCharType="separate"/>
        </w:r>
        <w:r w:rsidR="0049027D">
          <w:rPr>
            <w:noProof/>
            <w:webHidden/>
          </w:rPr>
          <w:t>82</w:t>
        </w:r>
        <w:r w:rsidR="000D29AE" w:rsidRPr="00050C5A">
          <w:rPr>
            <w:noProof/>
            <w:webHidden/>
          </w:rPr>
          <w:fldChar w:fldCharType="end"/>
        </w:r>
      </w:hyperlink>
    </w:p>
    <w:p w:rsidR="000B4D53" w:rsidRPr="00050C5A" w:rsidRDefault="009B5335">
      <w:pPr>
        <w:pStyle w:val="TOC2"/>
        <w:rPr>
          <w:noProof/>
        </w:rPr>
      </w:pPr>
      <w:hyperlink w:anchor="_Toc139249054" w:history="1">
        <w:r w:rsidR="000B4D53" w:rsidRPr="00050C5A">
          <w:rPr>
            <w:rStyle w:val="Hyperlink"/>
            <w:noProof/>
            <w:color w:val="auto"/>
            <w:spacing w:val="20"/>
          </w:rPr>
          <w:t>10.3</w:t>
        </w:r>
        <w:r w:rsidR="000B4D53" w:rsidRPr="00050C5A">
          <w:rPr>
            <w:noProof/>
          </w:rPr>
          <w:tab/>
        </w:r>
        <w:r w:rsidR="000B4D53" w:rsidRPr="00050C5A">
          <w:rPr>
            <w:rStyle w:val="Hyperlink"/>
            <w:noProof/>
            <w:color w:val="auto"/>
            <w:spacing w:val="20"/>
          </w:rPr>
          <w:t>Estrategias para el financiamiento de la Política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_Toc139249054 \h </w:instrText>
        </w:r>
        <w:r w:rsidR="000D29AE" w:rsidRPr="00050C5A">
          <w:rPr>
            <w:noProof/>
            <w:webHidden/>
          </w:rPr>
        </w:r>
        <w:r w:rsidR="000D29AE" w:rsidRPr="00050C5A">
          <w:rPr>
            <w:noProof/>
            <w:webHidden/>
          </w:rPr>
          <w:fldChar w:fldCharType="separate"/>
        </w:r>
        <w:r w:rsidR="0049027D">
          <w:rPr>
            <w:noProof/>
            <w:webHidden/>
          </w:rPr>
          <w:t>84</w:t>
        </w:r>
        <w:r w:rsidR="000D29AE" w:rsidRPr="00050C5A">
          <w:rPr>
            <w:noProof/>
            <w:webHidden/>
          </w:rPr>
          <w:fldChar w:fldCharType="end"/>
        </w:r>
      </w:hyperlink>
    </w:p>
    <w:p w:rsidR="000B4D53" w:rsidRPr="00050C5A" w:rsidRDefault="009B5335">
      <w:pPr>
        <w:pStyle w:val="TOC1"/>
        <w:rPr>
          <w:noProof/>
        </w:rPr>
      </w:pPr>
      <w:hyperlink w:anchor="_Toc139249055" w:history="1">
        <w:r w:rsidR="000B4D53" w:rsidRPr="00050C5A">
          <w:rPr>
            <w:rStyle w:val="Hyperlink"/>
            <w:noProof/>
            <w:color w:val="auto"/>
            <w:lang w:val="es-MX"/>
          </w:rPr>
          <w:t>11. ANEXOS</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_Toc139249055 \h </w:instrText>
        </w:r>
        <w:r w:rsidR="000D29AE" w:rsidRPr="00050C5A">
          <w:rPr>
            <w:noProof/>
            <w:webHidden/>
          </w:rPr>
        </w:r>
        <w:r w:rsidR="000D29AE" w:rsidRPr="00050C5A">
          <w:rPr>
            <w:noProof/>
            <w:webHidden/>
          </w:rPr>
          <w:fldChar w:fldCharType="separate"/>
        </w:r>
        <w:r w:rsidR="0049027D">
          <w:rPr>
            <w:noProof/>
            <w:webHidden/>
          </w:rPr>
          <w:t>88</w:t>
        </w:r>
        <w:r w:rsidR="000D29AE" w:rsidRPr="00050C5A">
          <w:rPr>
            <w:noProof/>
            <w:webHidden/>
          </w:rPr>
          <w:fldChar w:fldCharType="end"/>
        </w:r>
      </w:hyperlink>
    </w:p>
    <w:p w:rsidR="000B4D53" w:rsidRPr="00050C5A" w:rsidRDefault="009B5335">
      <w:pPr>
        <w:pStyle w:val="TOC2"/>
        <w:rPr>
          <w:noProof/>
        </w:rPr>
      </w:pPr>
      <w:hyperlink w:anchor="_Toc139249056" w:history="1">
        <w:r w:rsidR="000B4D53" w:rsidRPr="00050C5A">
          <w:rPr>
            <w:rStyle w:val="Hyperlink"/>
            <w:noProof/>
            <w:color w:val="auto"/>
            <w:spacing w:val="20"/>
          </w:rPr>
          <w:t>11.1 GLOSARIO</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_Toc139249056 \h </w:instrText>
        </w:r>
        <w:r w:rsidR="000D29AE" w:rsidRPr="00050C5A">
          <w:rPr>
            <w:noProof/>
            <w:webHidden/>
          </w:rPr>
        </w:r>
        <w:r w:rsidR="000D29AE" w:rsidRPr="00050C5A">
          <w:rPr>
            <w:noProof/>
            <w:webHidden/>
          </w:rPr>
          <w:fldChar w:fldCharType="separate"/>
        </w:r>
        <w:r w:rsidR="0049027D">
          <w:rPr>
            <w:noProof/>
            <w:webHidden/>
          </w:rPr>
          <w:t>89</w:t>
        </w:r>
        <w:r w:rsidR="000D29AE" w:rsidRPr="00050C5A">
          <w:rPr>
            <w:noProof/>
            <w:webHidden/>
          </w:rPr>
          <w:fldChar w:fldCharType="end"/>
        </w:r>
      </w:hyperlink>
    </w:p>
    <w:p w:rsidR="000B4D53" w:rsidRPr="00050C5A" w:rsidRDefault="009B5335">
      <w:pPr>
        <w:pStyle w:val="TOC2"/>
        <w:rPr>
          <w:noProof/>
        </w:rPr>
      </w:pPr>
      <w:hyperlink w:anchor="_Toc139249057" w:history="1">
        <w:r w:rsidR="000B4D53" w:rsidRPr="00050C5A">
          <w:rPr>
            <w:rStyle w:val="Hyperlink"/>
            <w:noProof/>
            <w:color w:val="auto"/>
            <w:spacing w:val="20"/>
            <w:lang w:val="es-MX"/>
          </w:rPr>
          <w:t>11.2 LISTADO DE SIGLAS</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_Toc139249057 \h </w:instrText>
        </w:r>
        <w:r w:rsidR="000D29AE" w:rsidRPr="00050C5A">
          <w:rPr>
            <w:noProof/>
            <w:webHidden/>
          </w:rPr>
        </w:r>
        <w:r w:rsidR="000D29AE" w:rsidRPr="00050C5A">
          <w:rPr>
            <w:noProof/>
            <w:webHidden/>
          </w:rPr>
          <w:fldChar w:fldCharType="separate"/>
        </w:r>
        <w:r w:rsidR="0049027D">
          <w:rPr>
            <w:noProof/>
            <w:webHidden/>
          </w:rPr>
          <w:t>95</w:t>
        </w:r>
        <w:r w:rsidR="000D29AE" w:rsidRPr="00050C5A">
          <w:rPr>
            <w:noProof/>
            <w:webHidden/>
          </w:rPr>
          <w:fldChar w:fldCharType="end"/>
        </w:r>
      </w:hyperlink>
    </w:p>
    <w:p w:rsidR="000B4D53" w:rsidRPr="00050C5A" w:rsidRDefault="009B5335">
      <w:pPr>
        <w:pStyle w:val="TOC2"/>
        <w:rPr>
          <w:noProof/>
        </w:rPr>
      </w:pPr>
      <w:hyperlink w:anchor="_Toc139249058" w:history="1">
        <w:r w:rsidR="000B4D53" w:rsidRPr="00050C5A">
          <w:rPr>
            <w:rStyle w:val="Hyperlink"/>
            <w:noProof/>
            <w:color w:val="auto"/>
            <w:spacing w:val="20"/>
          </w:rPr>
          <w:t>11.3 BIBLIOGRAFÍA</w:t>
        </w:r>
        <w:r w:rsidR="000B4D53" w:rsidRPr="00050C5A">
          <w:rPr>
            <w:noProof/>
            <w:webHidden/>
          </w:rPr>
          <w:tab/>
        </w:r>
        <w:r w:rsidR="000D29AE" w:rsidRPr="00050C5A">
          <w:rPr>
            <w:noProof/>
            <w:webHidden/>
          </w:rPr>
          <w:fldChar w:fldCharType="begin"/>
        </w:r>
        <w:r w:rsidR="000B4D53" w:rsidRPr="00050C5A">
          <w:rPr>
            <w:noProof/>
            <w:webHidden/>
          </w:rPr>
          <w:instrText xml:space="preserve"> PAGEREF _Toc139249058 \h </w:instrText>
        </w:r>
        <w:r w:rsidR="000D29AE" w:rsidRPr="00050C5A">
          <w:rPr>
            <w:noProof/>
            <w:webHidden/>
          </w:rPr>
        </w:r>
        <w:r w:rsidR="000D29AE" w:rsidRPr="00050C5A">
          <w:rPr>
            <w:noProof/>
            <w:webHidden/>
          </w:rPr>
          <w:fldChar w:fldCharType="separate"/>
        </w:r>
        <w:r w:rsidR="0049027D">
          <w:rPr>
            <w:noProof/>
            <w:webHidden/>
          </w:rPr>
          <w:t>97</w:t>
        </w:r>
        <w:r w:rsidR="000D29AE" w:rsidRPr="00050C5A">
          <w:rPr>
            <w:noProof/>
            <w:webHidden/>
          </w:rPr>
          <w:fldChar w:fldCharType="end"/>
        </w:r>
      </w:hyperlink>
    </w:p>
    <w:p w:rsidR="00450781" w:rsidRPr="00050C5A" w:rsidRDefault="000D29AE" w:rsidP="0029744F">
      <w:pPr>
        <w:rPr>
          <w:spacing w:val="20"/>
        </w:rPr>
      </w:pPr>
      <w:r w:rsidRPr="00050C5A">
        <w:rPr>
          <w:spacing w:val="20"/>
        </w:rPr>
        <w:fldChar w:fldCharType="end"/>
      </w:r>
    </w:p>
    <w:p w:rsidR="00450781" w:rsidRPr="00050C5A" w:rsidRDefault="00450781" w:rsidP="0029744F">
      <w:pPr>
        <w:rPr>
          <w:spacing w:val="20"/>
        </w:rPr>
      </w:pPr>
    </w:p>
    <w:p w:rsidR="00D137A6" w:rsidRPr="00050C5A" w:rsidRDefault="00D137A6" w:rsidP="00D137A6">
      <w:pPr>
        <w:pStyle w:val="Heading1"/>
        <w:spacing w:before="240" w:after="60"/>
        <w:jc w:val="center"/>
        <w:rPr>
          <w:sz w:val="28"/>
          <w:szCs w:val="28"/>
        </w:rPr>
      </w:pPr>
      <w:bookmarkStart w:id="1" w:name="_Toc139249020"/>
      <w:r w:rsidRPr="00050C5A">
        <w:rPr>
          <w:sz w:val="28"/>
          <w:szCs w:val="28"/>
        </w:rPr>
        <w:t>PRESENTACI</w:t>
      </w:r>
      <w:r w:rsidR="006C3443" w:rsidRPr="00050C5A">
        <w:rPr>
          <w:sz w:val="28"/>
          <w:szCs w:val="28"/>
        </w:rPr>
        <w:t>Ó</w:t>
      </w:r>
      <w:r w:rsidRPr="00050C5A">
        <w:rPr>
          <w:sz w:val="28"/>
          <w:szCs w:val="28"/>
        </w:rPr>
        <w:t>N</w:t>
      </w:r>
      <w:bookmarkEnd w:id="1"/>
    </w:p>
    <w:p w:rsidR="00D137A6" w:rsidRPr="00050C5A" w:rsidRDefault="00D137A6" w:rsidP="00D137A6">
      <w:pPr>
        <w:spacing w:before="120" w:after="120"/>
        <w:ind w:firstLine="709"/>
        <w:jc w:val="both"/>
        <w:rPr>
          <w:rFonts w:ascii="Arial" w:hAnsi="Arial" w:cs="Arial"/>
          <w:spacing w:val="20"/>
        </w:rPr>
      </w:pPr>
      <w:r w:rsidRPr="00050C5A">
        <w:rPr>
          <w:rFonts w:ascii="Arial" w:hAnsi="Arial" w:cs="Arial"/>
          <w:spacing w:val="20"/>
        </w:rPr>
        <w:t>El Consejo Nacional para la Atención de las Personas con Discapacidad</w:t>
      </w:r>
      <w:r w:rsidR="005709F1" w:rsidRPr="00050C5A">
        <w:rPr>
          <w:rFonts w:ascii="Arial" w:hAnsi="Arial" w:cs="Arial"/>
          <w:spacing w:val="20"/>
        </w:rPr>
        <w:t>, CONADI,</w:t>
      </w:r>
      <w:r w:rsidRPr="00050C5A">
        <w:rPr>
          <w:rFonts w:ascii="Arial" w:hAnsi="Arial" w:cs="Arial"/>
          <w:spacing w:val="20"/>
        </w:rPr>
        <w:t xml:space="preserve"> se complace en presentar a la sociedad guatemalteca y sus organizaciones, la Política Nacional en Discapacidad.</w:t>
      </w:r>
    </w:p>
    <w:p w:rsidR="00E04A1C" w:rsidRPr="00050C5A" w:rsidRDefault="00E04A1C" w:rsidP="00D137A6">
      <w:pPr>
        <w:spacing w:before="120" w:after="120"/>
        <w:ind w:firstLine="709"/>
        <w:jc w:val="both"/>
        <w:rPr>
          <w:rFonts w:ascii="Arial" w:hAnsi="Arial" w:cs="Arial"/>
          <w:spacing w:val="20"/>
        </w:rPr>
      </w:pPr>
      <w:r w:rsidRPr="00050C5A">
        <w:rPr>
          <w:rFonts w:ascii="Arial" w:hAnsi="Arial" w:cs="Arial"/>
          <w:spacing w:val="20"/>
        </w:rPr>
        <w:t>Este es uno de los principales productos que impulsó la Junta Directiva del CONADI, en cumplimiento de uno de los objetivos de su Plan Estratégico, 2000-2005.</w:t>
      </w:r>
    </w:p>
    <w:p w:rsidR="00D137A6" w:rsidRPr="00050C5A" w:rsidRDefault="00D137A6" w:rsidP="00D137A6">
      <w:pPr>
        <w:spacing w:before="120" w:after="120"/>
        <w:ind w:firstLine="709"/>
        <w:jc w:val="both"/>
        <w:rPr>
          <w:rFonts w:ascii="Arial" w:hAnsi="Arial" w:cs="Arial"/>
          <w:spacing w:val="20"/>
        </w:rPr>
      </w:pPr>
      <w:r w:rsidRPr="00050C5A">
        <w:rPr>
          <w:rFonts w:ascii="Arial" w:hAnsi="Arial" w:cs="Arial"/>
          <w:spacing w:val="20"/>
        </w:rPr>
        <w:t xml:space="preserve">Esta política es el resultado de un amplio proceso de consulta y participación de </w:t>
      </w:r>
      <w:r w:rsidR="005709F1" w:rsidRPr="00050C5A">
        <w:rPr>
          <w:rFonts w:ascii="Arial" w:hAnsi="Arial" w:cs="Arial"/>
          <w:spacing w:val="20"/>
        </w:rPr>
        <w:t xml:space="preserve">personas con discapacidad, organizaciones de y para personas con discapacidad y de organismos e instituciones del Gobierno de la República. En el proceso también participaron miembros del Consejo de Delegados, de Junta Directiva,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5709F1" w:rsidRPr="00050C5A">
            <w:rPr>
              <w:rFonts w:ascii="Arial" w:hAnsi="Arial" w:cs="Arial"/>
              <w:spacing w:val="20"/>
            </w:rPr>
            <w:t>la Dirección</w:t>
          </w:r>
        </w:smartTag>
        <w:r w:rsidR="005709F1" w:rsidRPr="00050C5A">
          <w:rPr>
            <w:rFonts w:ascii="Arial" w:hAnsi="Arial" w:cs="Arial"/>
            <w:spacing w:val="20"/>
          </w:rPr>
          <w:t xml:space="preserve"> General</w:t>
        </w:r>
      </w:smartTag>
      <w:r w:rsidR="005709F1" w:rsidRPr="00050C5A">
        <w:rPr>
          <w:rFonts w:ascii="Arial" w:hAnsi="Arial" w:cs="Arial"/>
          <w:spacing w:val="20"/>
        </w:rPr>
        <w:t xml:space="preserve"> y técnicos del CONADI.</w:t>
      </w:r>
    </w:p>
    <w:p w:rsidR="005709F1" w:rsidRPr="00050C5A" w:rsidRDefault="00E91A21" w:rsidP="00D137A6">
      <w:pPr>
        <w:spacing w:before="120" w:after="120"/>
        <w:ind w:firstLine="709"/>
        <w:jc w:val="both"/>
        <w:rPr>
          <w:rFonts w:ascii="Arial" w:hAnsi="Arial" w:cs="Arial"/>
          <w:spacing w:val="20"/>
        </w:rPr>
      </w:pPr>
      <w:r w:rsidRPr="00050C5A">
        <w:rPr>
          <w:rFonts w:ascii="Arial" w:hAnsi="Arial" w:cs="Arial"/>
          <w:spacing w:val="20"/>
        </w:rPr>
        <w:t>En la consulta participaron más de 500 personas de todos los departamentos del país, a través de 13 talleres que se realizaron entre los meses de octubre de 2005 y marzo de 2006, tanto en la Ciudad de Guatemala, como en las ciudades de Quetzaltenango y Santa Cruz, en el Departamento de Zacapa.</w:t>
      </w:r>
    </w:p>
    <w:p w:rsidR="005709F1" w:rsidRPr="00050C5A" w:rsidRDefault="00E04A1C" w:rsidP="00D137A6">
      <w:pPr>
        <w:spacing w:before="120" w:after="120"/>
        <w:ind w:firstLine="709"/>
        <w:jc w:val="both"/>
        <w:rPr>
          <w:rFonts w:ascii="Arial" w:hAnsi="Arial" w:cs="Arial"/>
          <w:spacing w:val="20"/>
        </w:rPr>
      </w:pPr>
      <w:r w:rsidRPr="00050C5A">
        <w:rPr>
          <w:rFonts w:ascii="Arial" w:hAnsi="Arial" w:cs="Arial"/>
          <w:spacing w:val="20"/>
        </w:rPr>
        <w:t>El proceso fue diseñado, conducido y ejecutado por un grupo de consultores nacionales</w:t>
      </w:r>
      <w:r w:rsidR="00044F76" w:rsidRPr="00050C5A">
        <w:rPr>
          <w:rFonts w:ascii="Arial" w:hAnsi="Arial" w:cs="Arial"/>
          <w:spacing w:val="20"/>
        </w:rPr>
        <w:t xml:space="preserve">, quienes </w:t>
      </w:r>
      <w:r w:rsidRPr="00050C5A">
        <w:rPr>
          <w:rFonts w:ascii="Arial" w:hAnsi="Arial" w:cs="Arial"/>
          <w:spacing w:val="20"/>
        </w:rPr>
        <w:t>en todo momento contaron con el apoyo de la Dirección General y de la Junta Directiva</w:t>
      </w:r>
      <w:r w:rsidR="00044F76" w:rsidRPr="00050C5A">
        <w:rPr>
          <w:rFonts w:ascii="Arial" w:hAnsi="Arial" w:cs="Arial"/>
          <w:spacing w:val="20"/>
        </w:rPr>
        <w:t xml:space="preserve"> del CONADI.</w:t>
      </w:r>
    </w:p>
    <w:p w:rsidR="00044F76" w:rsidRPr="00050C5A" w:rsidRDefault="00044F76" w:rsidP="00D137A6">
      <w:pPr>
        <w:spacing w:before="120" w:after="120"/>
        <w:ind w:firstLine="709"/>
        <w:jc w:val="both"/>
        <w:rPr>
          <w:rFonts w:ascii="Arial" w:hAnsi="Arial" w:cs="Arial"/>
          <w:spacing w:val="20"/>
        </w:rPr>
      </w:pPr>
      <w:r w:rsidRPr="00050C5A">
        <w:rPr>
          <w:rFonts w:ascii="Arial" w:hAnsi="Arial" w:cs="Arial"/>
          <w:spacing w:val="20"/>
        </w:rPr>
        <w:t xml:space="preserve">La formación de esta política pública incluye cuatro procesos: formulación, implementación, gestión, monitoreo y evaluación. En este documento se presenta la formulación de </w:t>
      </w:r>
      <w:smartTag w:uri="urn:schemas-microsoft-com:office:smarttags" w:element="PersonName">
        <w:smartTagPr>
          <w:attr w:name="ProductID" w:val="la Pol￭tica Nacional"/>
        </w:smartTagPr>
        <w:r w:rsidRPr="00050C5A">
          <w:rPr>
            <w:rFonts w:ascii="Arial" w:hAnsi="Arial" w:cs="Arial"/>
            <w:spacing w:val="20"/>
          </w:rPr>
          <w:t>la Política Nacional</w:t>
        </w:r>
      </w:smartTag>
      <w:r w:rsidRPr="00050C5A">
        <w:rPr>
          <w:rFonts w:ascii="Arial" w:hAnsi="Arial" w:cs="Arial"/>
          <w:spacing w:val="20"/>
        </w:rPr>
        <w:t xml:space="preserve"> en Discapacidad, que además de definir el “qué hacer” define algunas pautas para los siguientes procesos, comenzando por su implementación y terminando con los elementos básicos para realizar el monitoreo y evaluación de la misma. </w:t>
      </w:r>
    </w:p>
    <w:p w:rsidR="00044F76" w:rsidRPr="00050C5A" w:rsidRDefault="00044F76" w:rsidP="00D137A6">
      <w:pPr>
        <w:spacing w:before="120" w:after="120"/>
        <w:ind w:firstLine="709"/>
        <w:jc w:val="both"/>
        <w:rPr>
          <w:rFonts w:ascii="Arial" w:hAnsi="Arial" w:cs="Arial"/>
          <w:spacing w:val="20"/>
        </w:rPr>
      </w:pPr>
      <w:r w:rsidRPr="0027117B">
        <w:rPr>
          <w:rFonts w:ascii="Arial" w:hAnsi="Arial" w:cs="Arial"/>
          <w:spacing w:val="20"/>
        </w:rPr>
        <w:t>Para el proceso de gestión, se sugiere una estrategia novedosa que se denomina “liderazgo compartido”, a través de la cual se pretende lograr el compromiso y la participación de los ministerios</w:t>
      </w:r>
      <w:r w:rsidRPr="00050C5A">
        <w:rPr>
          <w:rFonts w:ascii="Arial" w:hAnsi="Arial" w:cs="Arial"/>
          <w:spacing w:val="20"/>
        </w:rPr>
        <w:t xml:space="preserve"> sectoriales del gobierno para “liderar” al menos uno de los siete ejes temáticos de la política, con el concurso y participación activa </w:t>
      </w:r>
      <w:r w:rsidR="005C36C8" w:rsidRPr="00050C5A">
        <w:rPr>
          <w:rFonts w:ascii="Arial" w:hAnsi="Arial" w:cs="Arial"/>
          <w:spacing w:val="20"/>
        </w:rPr>
        <w:t xml:space="preserve">otros entes del Estado y </w:t>
      </w:r>
      <w:r w:rsidRPr="00050C5A">
        <w:rPr>
          <w:rFonts w:ascii="Arial" w:hAnsi="Arial" w:cs="Arial"/>
          <w:spacing w:val="20"/>
        </w:rPr>
        <w:t>de organizaciones de y para personas con discapacidad, organizaciones del sector privado y de las propias personas con discapacidad, todo ello en el marco del Sistema de Consejos de Desarrollo Urbano y Rural, especialmente en sus niveles Departamental, municipal y comunitario.</w:t>
      </w:r>
    </w:p>
    <w:p w:rsidR="00D137A6" w:rsidRPr="00050C5A" w:rsidRDefault="005C36C8" w:rsidP="005C36C8">
      <w:pPr>
        <w:spacing w:before="120" w:after="120"/>
        <w:ind w:firstLine="709"/>
        <w:jc w:val="right"/>
        <w:rPr>
          <w:rFonts w:ascii="Arial" w:hAnsi="Arial" w:cs="Arial"/>
          <w:spacing w:val="20"/>
        </w:rPr>
      </w:pPr>
      <w:r w:rsidRPr="00050C5A">
        <w:rPr>
          <w:rFonts w:ascii="Arial" w:hAnsi="Arial" w:cs="Arial"/>
          <w:spacing w:val="20"/>
        </w:rPr>
        <w:t xml:space="preserve">Guatemala, </w:t>
      </w:r>
      <w:r w:rsidR="00FE6ED9">
        <w:rPr>
          <w:rFonts w:ascii="Arial" w:hAnsi="Arial" w:cs="Arial"/>
          <w:spacing w:val="20"/>
        </w:rPr>
        <w:t>noviembre</w:t>
      </w:r>
      <w:r w:rsidRPr="00050C5A">
        <w:rPr>
          <w:rFonts w:ascii="Arial" w:hAnsi="Arial" w:cs="Arial"/>
          <w:spacing w:val="20"/>
        </w:rPr>
        <w:t xml:space="preserve"> de 20</w:t>
      </w:r>
      <w:r w:rsidR="00FE6ED9">
        <w:rPr>
          <w:rFonts w:ascii="Arial" w:hAnsi="Arial" w:cs="Arial"/>
          <w:spacing w:val="20"/>
        </w:rPr>
        <w:t>15</w:t>
      </w:r>
    </w:p>
    <w:p w:rsidR="00D137A6" w:rsidRPr="00050C5A" w:rsidRDefault="00D137A6" w:rsidP="00D137A6"/>
    <w:p w:rsidR="005C36C8" w:rsidRPr="00050C5A" w:rsidRDefault="005C36C8" w:rsidP="00D137A6">
      <w:pPr>
        <w:sectPr w:rsidR="005C36C8" w:rsidRPr="00050C5A" w:rsidSect="00CE2F3E">
          <w:footerReference w:type="default" r:id="rId14"/>
          <w:pgSz w:w="12242" w:h="15842" w:code="1"/>
          <w:pgMar w:top="1418" w:right="1701" w:bottom="1418" w:left="1701" w:header="709" w:footer="709" w:gutter="0"/>
          <w:cols w:space="708"/>
          <w:docGrid w:linePitch="360"/>
        </w:sectPr>
      </w:pPr>
    </w:p>
    <w:p w:rsidR="00450781" w:rsidRPr="00050C5A" w:rsidRDefault="00450781" w:rsidP="003E0C4D">
      <w:pPr>
        <w:pStyle w:val="Heading1"/>
        <w:numPr>
          <w:ilvl w:val="0"/>
          <w:numId w:val="3"/>
        </w:numPr>
        <w:tabs>
          <w:tab w:val="clear" w:pos="284"/>
        </w:tabs>
        <w:spacing w:before="240" w:after="60"/>
        <w:ind w:left="709" w:hanging="709"/>
        <w:jc w:val="left"/>
        <w:rPr>
          <w:sz w:val="28"/>
          <w:szCs w:val="28"/>
        </w:rPr>
      </w:pPr>
      <w:bookmarkStart w:id="2" w:name="_Toc139249021"/>
      <w:r w:rsidRPr="00050C5A">
        <w:rPr>
          <w:sz w:val="28"/>
          <w:szCs w:val="28"/>
        </w:rPr>
        <w:lastRenderedPageBreak/>
        <w:t xml:space="preserve">CONTEXTO DE </w:t>
      </w:r>
      <w:smartTag w:uri="urn:schemas-microsoft-com:office:smarttags" w:element="PersonName">
        <w:smartTagPr>
          <w:attr w:name="ProductID" w:val="LA DISCAPACIDAD EN"/>
        </w:smartTagPr>
        <w:r w:rsidRPr="00050C5A">
          <w:rPr>
            <w:sz w:val="28"/>
            <w:szCs w:val="28"/>
          </w:rPr>
          <w:t>LA DISCAPACIDAD EN</w:t>
        </w:r>
      </w:smartTag>
      <w:r w:rsidRPr="00050C5A">
        <w:rPr>
          <w:sz w:val="28"/>
          <w:szCs w:val="28"/>
        </w:rPr>
        <w:t xml:space="preserve"> GUATEMALA</w:t>
      </w:r>
      <w:bookmarkEnd w:id="2"/>
    </w:p>
    <w:p w:rsidR="00450781" w:rsidRPr="00050C5A" w:rsidRDefault="00450781" w:rsidP="003E0C4D">
      <w:pPr>
        <w:pStyle w:val="Heading2"/>
        <w:numPr>
          <w:ilvl w:val="1"/>
          <w:numId w:val="3"/>
        </w:numPr>
        <w:ind w:left="709" w:hanging="709"/>
        <w:rPr>
          <w:spacing w:val="20"/>
        </w:rPr>
      </w:pPr>
      <w:bookmarkStart w:id="3" w:name="_Toc139249022"/>
      <w:r w:rsidRPr="00050C5A">
        <w:rPr>
          <w:spacing w:val="20"/>
        </w:rPr>
        <w:t>Situación social del país</w:t>
      </w:r>
      <w:bookmarkEnd w:id="3"/>
    </w:p>
    <w:p w:rsidR="00450781" w:rsidRPr="0027117B" w:rsidRDefault="00450781" w:rsidP="0029744F">
      <w:pPr>
        <w:spacing w:before="120" w:after="120"/>
        <w:ind w:firstLine="709"/>
        <w:jc w:val="both"/>
        <w:rPr>
          <w:rFonts w:ascii="Arial" w:hAnsi="Arial" w:cs="Arial"/>
          <w:spacing w:val="20"/>
        </w:rPr>
      </w:pPr>
      <w:r w:rsidRPr="0027117B">
        <w:rPr>
          <w:rFonts w:ascii="Arial" w:hAnsi="Arial" w:cs="Arial"/>
          <w:spacing w:val="20"/>
        </w:rPr>
        <w:t>Guatemala cuenta con una población de 12.5 millones de habitantes</w:t>
      </w:r>
      <w:r w:rsidRPr="0027117B">
        <w:rPr>
          <w:rStyle w:val="FootnoteReference"/>
          <w:rFonts w:ascii="Arial" w:hAnsi="Arial" w:cs="Arial"/>
          <w:spacing w:val="20"/>
        </w:rPr>
        <w:footnoteReference w:id="1"/>
      </w:r>
      <w:r w:rsidRPr="0027117B">
        <w:rPr>
          <w:rFonts w:ascii="Arial" w:hAnsi="Arial" w:cs="Arial"/>
          <w:spacing w:val="20"/>
        </w:rPr>
        <w:t xml:space="preserve"> en un territorio de </w:t>
      </w:r>
      <w:smartTag w:uri="urn:schemas-microsoft-com:office:smarttags" w:element="metricconverter">
        <w:smartTagPr>
          <w:attr w:name="ProductID" w:val="108,889 kil￳metros"/>
        </w:smartTagPr>
        <w:r w:rsidRPr="0027117B">
          <w:rPr>
            <w:rFonts w:ascii="Arial" w:hAnsi="Arial" w:cs="Arial"/>
            <w:spacing w:val="20"/>
          </w:rPr>
          <w:t>108,889 kilómetros</w:t>
        </w:r>
      </w:smartTag>
      <w:r w:rsidRPr="0027117B">
        <w:rPr>
          <w:rFonts w:ascii="Arial" w:hAnsi="Arial" w:cs="Arial"/>
          <w:spacing w:val="20"/>
        </w:rPr>
        <w:t xml:space="preserve"> cuadrados. </w:t>
      </w:r>
    </w:p>
    <w:p w:rsidR="00450781" w:rsidRPr="0027117B" w:rsidRDefault="00450781" w:rsidP="0029744F">
      <w:pPr>
        <w:autoSpaceDE w:val="0"/>
        <w:autoSpaceDN w:val="0"/>
        <w:adjustRightInd w:val="0"/>
        <w:spacing w:before="120" w:after="120"/>
        <w:ind w:firstLine="709"/>
        <w:jc w:val="both"/>
        <w:rPr>
          <w:rFonts w:ascii="Arial" w:hAnsi="Arial" w:cs="Arial"/>
          <w:spacing w:val="20"/>
        </w:rPr>
      </w:pPr>
      <w:r w:rsidRPr="0027117B">
        <w:rPr>
          <w:rFonts w:ascii="Arial" w:hAnsi="Arial" w:cs="Arial"/>
          <w:spacing w:val="20"/>
        </w:rPr>
        <w:t>A veintiún años de vida democrática y nueve de haberse firmado los Acuerdos de Paz Firme y Duradera, nuestro país ha alcanzado importantes avances en cuanto a mejorar los niveles de organización so</w:t>
      </w:r>
      <w:r w:rsidR="002D7DB5" w:rsidRPr="0027117B">
        <w:rPr>
          <w:rFonts w:ascii="Arial" w:hAnsi="Arial" w:cs="Arial"/>
          <w:spacing w:val="20"/>
        </w:rPr>
        <w:t>cial y participación ciudadana.</w:t>
      </w:r>
    </w:p>
    <w:p w:rsidR="00450781" w:rsidRPr="00050C5A" w:rsidRDefault="002D7DB5" w:rsidP="0029744F">
      <w:pPr>
        <w:autoSpaceDE w:val="0"/>
        <w:autoSpaceDN w:val="0"/>
        <w:adjustRightInd w:val="0"/>
        <w:spacing w:before="120" w:after="120"/>
        <w:ind w:firstLine="709"/>
        <w:jc w:val="both"/>
        <w:rPr>
          <w:rFonts w:ascii="Arial" w:hAnsi="Arial" w:cs="Arial"/>
          <w:spacing w:val="20"/>
        </w:rPr>
      </w:pPr>
      <w:r w:rsidRPr="0027117B">
        <w:rPr>
          <w:rFonts w:ascii="Arial" w:hAnsi="Arial" w:cs="Arial"/>
          <w:spacing w:val="20"/>
        </w:rPr>
        <w:t>Sin embargo, continúa siendo</w:t>
      </w:r>
      <w:r w:rsidR="00450781" w:rsidRPr="0027117B">
        <w:rPr>
          <w:rFonts w:ascii="Arial" w:hAnsi="Arial" w:cs="Arial"/>
          <w:spacing w:val="20"/>
        </w:rPr>
        <w:t xml:space="preserve"> necesario el fortalecimiento de la</w:t>
      </w:r>
      <w:r w:rsidR="00450781" w:rsidRPr="00050C5A">
        <w:rPr>
          <w:rFonts w:ascii="Arial" w:hAnsi="Arial" w:cs="Arial"/>
          <w:spacing w:val="20"/>
        </w:rPr>
        <w:t xml:space="preserve"> sociedad civil para que consiga </w:t>
      </w:r>
      <w:r w:rsidR="0022028E" w:rsidRPr="00050C5A">
        <w:rPr>
          <w:rFonts w:ascii="Arial" w:hAnsi="Arial" w:cs="Arial"/>
          <w:spacing w:val="20"/>
        </w:rPr>
        <w:t>articularse y</w:t>
      </w:r>
      <w:r w:rsidR="00450781" w:rsidRPr="00050C5A">
        <w:rPr>
          <w:rFonts w:ascii="Arial" w:hAnsi="Arial" w:cs="Arial"/>
          <w:spacing w:val="20"/>
        </w:rPr>
        <w:t xml:space="preserve"> mejorar sus capacidades </w:t>
      </w:r>
      <w:r w:rsidR="00B353DE" w:rsidRPr="00050C5A">
        <w:rPr>
          <w:rFonts w:ascii="Arial" w:hAnsi="Arial" w:cs="Arial"/>
          <w:spacing w:val="20"/>
        </w:rPr>
        <w:t xml:space="preserve">de propuesta y negociación </w:t>
      </w:r>
      <w:r w:rsidR="00450781" w:rsidRPr="00050C5A">
        <w:rPr>
          <w:rFonts w:ascii="Arial" w:hAnsi="Arial" w:cs="Arial"/>
          <w:spacing w:val="20"/>
        </w:rPr>
        <w:t xml:space="preserve">ante el Gobierno u otros entes de poder, </w:t>
      </w:r>
      <w:r w:rsidRPr="00050C5A">
        <w:rPr>
          <w:rFonts w:ascii="Arial" w:hAnsi="Arial" w:cs="Arial"/>
          <w:spacing w:val="20"/>
        </w:rPr>
        <w:t>para</w:t>
      </w:r>
      <w:r w:rsidR="00B353DE" w:rsidRPr="00050C5A">
        <w:rPr>
          <w:rFonts w:ascii="Arial" w:hAnsi="Arial" w:cs="Arial"/>
          <w:spacing w:val="20"/>
        </w:rPr>
        <w:t xml:space="preserve"> enfrentar la situación</w:t>
      </w:r>
      <w:r w:rsidR="00895917" w:rsidRPr="00050C5A">
        <w:rPr>
          <w:rFonts w:ascii="Arial" w:hAnsi="Arial" w:cs="Arial"/>
          <w:spacing w:val="20"/>
        </w:rPr>
        <w:t xml:space="preserve"> de pobreza y exclusión, que también constituyen los rasgos predominantes del contexto de las personas con discapacidad</w:t>
      </w:r>
      <w:r w:rsidR="00450781" w:rsidRPr="00050C5A">
        <w:rPr>
          <w:rFonts w:ascii="Arial" w:hAnsi="Arial" w:cs="Arial"/>
          <w:spacing w:val="20"/>
        </w:rPr>
        <w:t>.</w:t>
      </w:r>
    </w:p>
    <w:p w:rsidR="00450781" w:rsidRPr="00050C5A" w:rsidRDefault="00450781" w:rsidP="003E0C4D">
      <w:pPr>
        <w:pStyle w:val="Heading2"/>
        <w:numPr>
          <w:ilvl w:val="1"/>
          <w:numId w:val="3"/>
        </w:numPr>
        <w:ind w:left="709" w:hanging="709"/>
        <w:rPr>
          <w:i w:val="0"/>
          <w:spacing w:val="20"/>
        </w:rPr>
      </w:pPr>
      <w:bookmarkStart w:id="4" w:name="_Toc139249023"/>
      <w:r w:rsidRPr="00050C5A">
        <w:rPr>
          <w:spacing w:val="20"/>
        </w:rPr>
        <w:t>Altos niveles de pobreza</w:t>
      </w:r>
      <w:r w:rsidRPr="00050C5A">
        <w:rPr>
          <w:i w:val="0"/>
          <w:spacing w:val="20"/>
        </w:rPr>
        <w:t xml:space="preserve"> </w:t>
      </w:r>
      <w:r w:rsidRPr="00050C5A">
        <w:rPr>
          <w:rStyle w:val="FootnoteReference"/>
          <w:b w:val="0"/>
          <w:iCs w:val="0"/>
          <w:spacing w:val="20"/>
          <w:sz w:val="24"/>
          <w:szCs w:val="24"/>
        </w:rPr>
        <w:footnoteReference w:id="2"/>
      </w:r>
      <w:bookmarkEnd w:id="4"/>
    </w:p>
    <w:p w:rsidR="00450781" w:rsidRPr="00050C5A" w:rsidRDefault="00450781" w:rsidP="0029744F">
      <w:pPr>
        <w:spacing w:before="120" w:after="120"/>
        <w:ind w:firstLine="709"/>
        <w:jc w:val="both"/>
        <w:rPr>
          <w:rFonts w:ascii="Arial" w:hAnsi="Arial" w:cs="Arial"/>
          <w:bCs/>
          <w:spacing w:val="20"/>
        </w:rPr>
      </w:pPr>
      <w:r w:rsidRPr="00050C5A">
        <w:rPr>
          <w:rFonts w:ascii="Arial" w:hAnsi="Arial" w:cs="Arial"/>
          <w:bCs/>
          <w:spacing w:val="20"/>
        </w:rPr>
        <w:t>La pobreza es más amplia que la falta de ingresos…</w:t>
      </w:r>
      <w:r w:rsidR="00895917" w:rsidRPr="00050C5A">
        <w:rPr>
          <w:rFonts w:ascii="Arial" w:hAnsi="Arial" w:cs="Arial"/>
          <w:bCs/>
          <w:spacing w:val="20"/>
        </w:rPr>
        <w:t xml:space="preserve"> </w:t>
      </w:r>
      <w:r w:rsidRPr="00050C5A">
        <w:rPr>
          <w:rFonts w:ascii="Arial" w:hAnsi="Arial" w:cs="Arial"/>
          <w:bCs/>
          <w:spacing w:val="20"/>
        </w:rPr>
        <w:t xml:space="preserve">es una privación de muchas dimensiones. Ser pobre implica tener limitaciones para vivir una vida larga, saludable y creativa; para mantenerse informado; para tener un nivel de vida decoroso. También implica limitaciones a la dignidad, al respeto por uno mismo y por lo demás. </w:t>
      </w:r>
      <w:r w:rsidRPr="00050C5A">
        <w:rPr>
          <w:rStyle w:val="FootnoteReference"/>
          <w:rFonts w:ascii="Arial" w:hAnsi="Arial" w:cs="Arial"/>
          <w:bCs/>
          <w:spacing w:val="20"/>
        </w:rPr>
        <w:footnoteReference w:id="3"/>
      </w:r>
    </w:p>
    <w:p w:rsidR="00450781" w:rsidRPr="00050C5A" w:rsidRDefault="00450781" w:rsidP="0029744F">
      <w:pPr>
        <w:spacing w:before="120" w:after="120"/>
        <w:ind w:firstLine="709"/>
        <w:jc w:val="both"/>
        <w:rPr>
          <w:rFonts w:ascii="Arial" w:hAnsi="Arial" w:cs="Arial"/>
          <w:bCs/>
          <w:spacing w:val="20"/>
        </w:rPr>
      </w:pPr>
      <w:r w:rsidRPr="00050C5A">
        <w:rPr>
          <w:rFonts w:ascii="Arial" w:hAnsi="Arial" w:cs="Arial"/>
          <w:bCs/>
          <w:spacing w:val="20"/>
        </w:rPr>
        <w:t>A pesar de haber exhibido una mejora durante la última década del siglo pasado, tanto la extrema pobreza como la pobreza continúan siendo elevadas en Guatemala.</w:t>
      </w:r>
      <w:r w:rsidRPr="00050C5A">
        <w:rPr>
          <w:rStyle w:val="FootnoteReference"/>
          <w:rFonts w:ascii="Arial" w:hAnsi="Arial" w:cs="Arial"/>
          <w:bCs/>
          <w:spacing w:val="20"/>
        </w:rPr>
        <w:footnoteReference w:id="4"/>
      </w:r>
      <w:r w:rsidRPr="00050C5A">
        <w:rPr>
          <w:rFonts w:ascii="Arial" w:hAnsi="Arial" w:cs="Arial"/>
          <w:bCs/>
          <w:spacing w:val="20"/>
        </w:rPr>
        <w:t xml:space="preserve"> </w:t>
      </w:r>
    </w:p>
    <w:p w:rsidR="00450781" w:rsidRPr="00050C5A" w:rsidRDefault="00450781" w:rsidP="0029744F">
      <w:pPr>
        <w:spacing w:before="120" w:after="120"/>
        <w:ind w:firstLine="709"/>
        <w:jc w:val="both"/>
        <w:rPr>
          <w:rFonts w:ascii="Arial" w:hAnsi="Arial" w:cs="Arial"/>
          <w:bCs/>
          <w:spacing w:val="20"/>
        </w:rPr>
      </w:pPr>
      <w:r w:rsidRPr="00050C5A">
        <w:rPr>
          <w:rFonts w:ascii="Arial" w:hAnsi="Arial" w:cs="Arial"/>
          <w:bCs/>
          <w:spacing w:val="20"/>
        </w:rPr>
        <w:t xml:space="preserve">Hay dos razones inmediatas que explican el </w:t>
      </w:r>
      <w:r w:rsidR="007C1D01" w:rsidRPr="00050C5A">
        <w:rPr>
          <w:rFonts w:ascii="Arial" w:hAnsi="Arial" w:cs="Arial"/>
          <w:bCs/>
          <w:spacing w:val="20"/>
        </w:rPr>
        <w:t>alto</w:t>
      </w:r>
      <w:r w:rsidRPr="00050C5A">
        <w:rPr>
          <w:rFonts w:ascii="Arial" w:hAnsi="Arial" w:cs="Arial"/>
          <w:bCs/>
          <w:spacing w:val="20"/>
        </w:rPr>
        <w:t xml:space="preserve"> nivel de pobreza existente: el bajo ingreso </w:t>
      </w:r>
      <w:r w:rsidR="00915F7C" w:rsidRPr="00050C5A">
        <w:rPr>
          <w:rFonts w:ascii="Arial" w:hAnsi="Arial" w:cs="Arial"/>
          <w:bCs/>
          <w:spacing w:val="20"/>
        </w:rPr>
        <w:t>per cápita y</w:t>
      </w:r>
      <w:r w:rsidRPr="00050C5A">
        <w:rPr>
          <w:rFonts w:ascii="Arial" w:hAnsi="Arial" w:cs="Arial"/>
          <w:bCs/>
          <w:spacing w:val="20"/>
        </w:rPr>
        <w:t xml:space="preserve"> </w:t>
      </w:r>
      <w:r w:rsidR="00915F7C" w:rsidRPr="00050C5A">
        <w:rPr>
          <w:rFonts w:ascii="Arial" w:hAnsi="Arial" w:cs="Arial"/>
          <w:bCs/>
          <w:spacing w:val="20"/>
        </w:rPr>
        <w:t>el</w:t>
      </w:r>
      <w:r w:rsidRPr="00050C5A">
        <w:rPr>
          <w:rFonts w:ascii="Arial" w:hAnsi="Arial" w:cs="Arial"/>
          <w:bCs/>
          <w:spacing w:val="20"/>
        </w:rPr>
        <w:t xml:space="preserve"> elevado grado de desigualdad.</w:t>
      </w:r>
    </w:p>
    <w:p w:rsidR="00A862C1" w:rsidRPr="00D02CB1" w:rsidRDefault="00450781" w:rsidP="00D02CB1">
      <w:pPr>
        <w:widowControl w:val="0"/>
        <w:numPr>
          <w:ilvl w:val="0"/>
          <w:numId w:val="1"/>
        </w:numPr>
        <w:autoSpaceDE w:val="0"/>
        <w:autoSpaceDN w:val="0"/>
        <w:adjustRightInd w:val="0"/>
        <w:spacing w:before="120" w:after="120"/>
        <w:rPr>
          <w:rFonts w:ascii="Arial" w:hAnsi="Arial" w:cs="Arial"/>
          <w:spacing w:val="20"/>
        </w:rPr>
      </w:pPr>
      <w:r w:rsidRPr="00050C5A">
        <w:rPr>
          <w:rFonts w:ascii="Arial" w:hAnsi="Arial" w:cs="Arial"/>
          <w:b/>
          <w:bCs/>
          <w:spacing w:val="20"/>
        </w:rPr>
        <w:t>El bajo nivel de ingreso</w:t>
      </w:r>
    </w:p>
    <w:p w:rsidR="00450781" w:rsidRPr="00050C5A" w:rsidRDefault="00450781" w:rsidP="0029744F">
      <w:pPr>
        <w:spacing w:before="120" w:after="120"/>
        <w:ind w:firstLine="709"/>
        <w:jc w:val="both"/>
        <w:rPr>
          <w:rFonts w:ascii="Arial" w:hAnsi="Arial" w:cs="Arial"/>
          <w:bCs/>
          <w:spacing w:val="20"/>
        </w:rPr>
      </w:pPr>
      <w:r w:rsidRPr="00050C5A">
        <w:rPr>
          <w:rFonts w:ascii="Arial" w:hAnsi="Arial" w:cs="Arial"/>
          <w:bCs/>
          <w:spacing w:val="20"/>
        </w:rPr>
        <w:t xml:space="preserve">El 27% de la población forma parte de  familias con un ingreso per cápita inferior a US$1 por día (Q 194.65 por mes). Es decir, que 2.8 millones de personas son extremadamente pobres, mientras que más de la mitad </w:t>
      </w:r>
      <w:r w:rsidR="00F6693C" w:rsidRPr="00050C5A">
        <w:rPr>
          <w:rFonts w:ascii="Arial" w:hAnsi="Arial" w:cs="Arial"/>
          <w:bCs/>
          <w:spacing w:val="20"/>
        </w:rPr>
        <w:t>de la población, cerca de 6 millones de habitantes</w:t>
      </w:r>
      <w:r w:rsidR="00814654" w:rsidRPr="00050C5A">
        <w:rPr>
          <w:rFonts w:ascii="Arial" w:hAnsi="Arial" w:cs="Arial"/>
          <w:bCs/>
          <w:spacing w:val="20"/>
        </w:rPr>
        <w:t>,</w:t>
      </w:r>
      <w:r w:rsidR="00F6693C" w:rsidRPr="00050C5A">
        <w:rPr>
          <w:rFonts w:ascii="Arial" w:hAnsi="Arial" w:cs="Arial"/>
          <w:bCs/>
          <w:spacing w:val="20"/>
        </w:rPr>
        <w:t xml:space="preserve"> </w:t>
      </w:r>
      <w:r w:rsidR="00F6693C" w:rsidRPr="00050C5A">
        <w:rPr>
          <w:rFonts w:ascii="Arial" w:hAnsi="Arial" w:cs="Arial"/>
          <w:bCs/>
          <w:spacing w:val="20"/>
        </w:rPr>
        <w:lastRenderedPageBreak/>
        <w:t xml:space="preserve">son  pobres </w:t>
      </w:r>
      <w:r w:rsidRPr="00050C5A">
        <w:rPr>
          <w:rFonts w:ascii="Arial" w:hAnsi="Arial" w:cs="Arial"/>
          <w:bCs/>
          <w:spacing w:val="20"/>
        </w:rPr>
        <w:t>(57%)</w:t>
      </w:r>
      <w:r w:rsidR="00F6693C" w:rsidRPr="00050C5A">
        <w:rPr>
          <w:rFonts w:ascii="Arial" w:hAnsi="Arial" w:cs="Arial"/>
          <w:bCs/>
          <w:spacing w:val="20"/>
        </w:rPr>
        <w:t>,</w:t>
      </w:r>
      <w:r w:rsidRPr="00050C5A">
        <w:rPr>
          <w:rFonts w:ascii="Arial" w:hAnsi="Arial" w:cs="Arial"/>
          <w:bCs/>
          <w:spacing w:val="20"/>
        </w:rPr>
        <w:t xml:space="preserve"> con un ingreso per cápita inferior a US$</w:t>
      </w:r>
      <w:r w:rsidR="005007D8" w:rsidRPr="00050C5A">
        <w:rPr>
          <w:rFonts w:ascii="Arial" w:hAnsi="Arial" w:cs="Arial"/>
          <w:bCs/>
          <w:spacing w:val="20"/>
        </w:rPr>
        <w:t xml:space="preserve"> </w:t>
      </w:r>
      <w:r w:rsidRPr="00050C5A">
        <w:rPr>
          <w:rFonts w:ascii="Arial" w:hAnsi="Arial" w:cs="Arial"/>
          <w:bCs/>
          <w:spacing w:val="20"/>
        </w:rPr>
        <w:t>2 por día (Q 389.30 por mes)</w:t>
      </w:r>
      <w:r w:rsidRPr="00050C5A">
        <w:rPr>
          <w:rStyle w:val="FootnoteReference"/>
          <w:rFonts w:ascii="Arial" w:hAnsi="Arial" w:cs="Arial"/>
          <w:bCs/>
          <w:spacing w:val="20"/>
        </w:rPr>
        <w:footnoteReference w:id="5"/>
      </w:r>
      <w:r w:rsidRPr="00050C5A">
        <w:rPr>
          <w:rFonts w:ascii="Arial" w:hAnsi="Arial" w:cs="Arial"/>
          <w:bCs/>
          <w:spacing w:val="20"/>
        </w:rPr>
        <w:t>.</w:t>
      </w:r>
    </w:p>
    <w:p w:rsidR="00450781" w:rsidRPr="00050C5A" w:rsidRDefault="00450781" w:rsidP="0029744F">
      <w:pPr>
        <w:spacing w:before="120" w:after="120"/>
        <w:ind w:firstLine="709"/>
        <w:jc w:val="both"/>
        <w:rPr>
          <w:rFonts w:ascii="Arial" w:hAnsi="Arial" w:cs="Arial"/>
          <w:bCs/>
          <w:spacing w:val="20"/>
        </w:rPr>
      </w:pPr>
      <w:r w:rsidRPr="00050C5A">
        <w:rPr>
          <w:rFonts w:ascii="Arial" w:hAnsi="Arial" w:cs="Arial"/>
          <w:bCs/>
          <w:spacing w:val="20"/>
        </w:rPr>
        <w:t xml:space="preserve">Persisten además fuertes diferencias en la distribución de la pobreza: El porcentaje de pobres en el área rural (75.6%) casi triplica el del área urbana (28.8%); 74.2% de la población indígena es pobre en comparación con un 40.9% de la no indígena. Los contrastes regionales son también muy fuertes: sólo un 19.3% de la población de la región Metropolitana clasifica como pobre en contraste con el  82.4% de la que habita en la región Norte (Verapaces). </w:t>
      </w:r>
      <w:r w:rsidRPr="00050C5A">
        <w:rPr>
          <w:rStyle w:val="FootnoteReference"/>
          <w:rFonts w:ascii="Arial" w:hAnsi="Arial" w:cs="Arial"/>
          <w:bCs/>
          <w:spacing w:val="20"/>
        </w:rPr>
        <w:footnoteReference w:id="6"/>
      </w:r>
    </w:p>
    <w:p w:rsidR="00665ACC" w:rsidRPr="00050C5A" w:rsidRDefault="00450781" w:rsidP="0029744F">
      <w:pPr>
        <w:spacing w:before="120" w:after="120"/>
        <w:ind w:firstLine="709"/>
        <w:jc w:val="both"/>
        <w:rPr>
          <w:rFonts w:ascii="Arial" w:hAnsi="Arial" w:cs="Arial"/>
          <w:bCs/>
          <w:spacing w:val="20"/>
        </w:rPr>
      </w:pPr>
      <w:r w:rsidRPr="00050C5A">
        <w:rPr>
          <w:rFonts w:ascii="Arial" w:hAnsi="Arial" w:cs="Arial"/>
          <w:bCs/>
          <w:spacing w:val="20"/>
        </w:rPr>
        <w:t>En lo que concierne a la extrema pobreza, 39.9% de la población rural se encuentra en esta situación en comparación con 7.0% del área urbana; la población indígena presenta más del doble de extrema pobreza (39.1%) que la no indígena (15.4%). En términos de regiones, nuevamente la población de la región Metropolitana está menos afectada (5.1%) que la región Norte (52.4%). Los datos pueden verse en la gráfica siguiente:</w:t>
      </w:r>
    </w:p>
    <w:p w:rsidR="00450781" w:rsidRPr="00050C5A" w:rsidRDefault="00450781" w:rsidP="0029744F">
      <w:pPr>
        <w:widowControl w:val="0"/>
        <w:autoSpaceDE w:val="0"/>
        <w:autoSpaceDN w:val="0"/>
        <w:adjustRightInd w:val="0"/>
        <w:jc w:val="center"/>
        <w:rPr>
          <w:rFonts w:ascii="Arial" w:hAnsi="Arial" w:cs="Arial"/>
          <w:spacing w:val="20"/>
        </w:rPr>
      </w:pPr>
      <w:r w:rsidRPr="00050C5A">
        <w:rPr>
          <w:rFonts w:ascii="Arial" w:hAnsi="Arial" w:cs="Arial"/>
          <w:b/>
          <w:bCs/>
          <w:spacing w:val="20"/>
        </w:rPr>
        <w:t xml:space="preserve">Gráfica </w:t>
      </w:r>
      <w:r w:rsidR="009F1186" w:rsidRPr="00050C5A">
        <w:rPr>
          <w:rFonts w:ascii="Arial" w:hAnsi="Arial" w:cs="Arial"/>
          <w:b/>
          <w:bCs/>
          <w:spacing w:val="20"/>
        </w:rPr>
        <w:t>1</w:t>
      </w:r>
    </w:p>
    <w:p w:rsidR="00450781" w:rsidRPr="00050C5A" w:rsidRDefault="00450781" w:rsidP="0029744F">
      <w:pPr>
        <w:widowControl w:val="0"/>
        <w:autoSpaceDE w:val="0"/>
        <w:autoSpaceDN w:val="0"/>
        <w:adjustRightInd w:val="0"/>
        <w:spacing w:before="14" w:line="247" w:lineRule="auto"/>
        <w:jc w:val="center"/>
        <w:rPr>
          <w:rFonts w:ascii="Arial" w:hAnsi="Arial" w:cs="Arial"/>
          <w:b/>
          <w:bCs/>
          <w:spacing w:val="20"/>
        </w:rPr>
      </w:pPr>
      <w:r w:rsidRPr="00050C5A">
        <w:rPr>
          <w:rFonts w:ascii="Arial" w:hAnsi="Arial" w:cs="Arial"/>
          <w:b/>
          <w:bCs/>
          <w:spacing w:val="20"/>
        </w:rPr>
        <w:t>Porcentaje de la población en condición de pobreza, por área, grupo étnico, sexo y región</w:t>
      </w:r>
    </w:p>
    <w:p w:rsidR="00450781" w:rsidRPr="00050C5A" w:rsidRDefault="00450781" w:rsidP="0029744F">
      <w:pPr>
        <w:widowControl w:val="0"/>
        <w:autoSpaceDE w:val="0"/>
        <w:autoSpaceDN w:val="0"/>
        <w:adjustRightInd w:val="0"/>
        <w:spacing w:before="120" w:after="120"/>
        <w:jc w:val="center"/>
        <w:rPr>
          <w:rFonts w:ascii="Arial" w:hAnsi="Arial" w:cs="Arial"/>
          <w:spacing w:val="20"/>
        </w:rPr>
      </w:pPr>
      <w:r w:rsidRPr="00050C5A">
        <w:rPr>
          <w:rFonts w:ascii="Arial" w:hAnsi="Arial" w:cs="Arial"/>
          <w:b/>
          <w:bCs/>
          <w:spacing w:val="20"/>
        </w:rPr>
        <w:t>1998/9</w:t>
      </w:r>
    </w:p>
    <w:p w:rsidR="00450781" w:rsidRPr="00050C5A" w:rsidRDefault="00450781" w:rsidP="0029744F">
      <w:pPr>
        <w:widowControl w:val="0"/>
        <w:autoSpaceDE w:val="0"/>
        <w:autoSpaceDN w:val="0"/>
        <w:adjustRightInd w:val="0"/>
        <w:jc w:val="center"/>
        <w:rPr>
          <w:rFonts w:ascii="Arial" w:hAnsi="Arial" w:cs="Arial"/>
          <w:spacing w:val="20"/>
        </w:rPr>
      </w:pPr>
      <w:r w:rsidRPr="00050C5A">
        <w:rPr>
          <w:rFonts w:ascii="Arial" w:hAnsi="Arial" w:cs="Arial"/>
          <w:spacing w:val="20"/>
        </w:rPr>
        <w:t>En Porcentajes</w:t>
      </w:r>
    </w:p>
    <w:p w:rsidR="00450781" w:rsidRPr="00050C5A" w:rsidRDefault="00D812C6" w:rsidP="0029744F">
      <w:pPr>
        <w:widowControl w:val="0"/>
        <w:autoSpaceDE w:val="0"/>
        <w:autoSpaceDN w:val="0"/>
        <w:adjustRightInd w:val="0"/>
        <w:ind w:right="-20"/>
        <w:jc w:val="center"/>
        <w:rPr>
          <w:spacing w:val="20"/>
          <w:sz w:val="20"/>
          <w:szCs w:val="20"/>
        </w:rPr>
      </w:pPr>
      <w:r>
        <w:rPr>
          <w:noProof/>
          <w:spacing w:val="20"/>
          <w:sz w:val="20"/>
          <w:szCs w:val="20"/>
          <w:lang w:val="en-GB" w:eastAsia="en-GB"/>
        </w:rPr>
        <w:drawing>
          <wp:inline distT="0" distB="0" distL="0" distR="0">
            <wp:extent cx="4429125" cy="23241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429125" cy="2324100"/>
                    </a:xfrm>
                    <a:prstGeom prst="rect">
                      <a:avLst/>
                    </a:prstGeom>
                    <a:solidFill>
                      <a:srgbClr val="FFCC00"/>
                    </a:solidFill>
                    <a:ln w="9525">
                      <a:noFill/>
                      <a:miter lim="800000"/>
                      <a:headEnd/>
                      <a:tailEnd/>
                    </a:ln>
                  </pic:spPr>
                </pic:pic>
              </a:graphicData>
            </a:graphic>
          </wp:inline>
        </w:drawing>
      </w:r>
    </w:p>
    <w:p w:rsidR="00450781" w:rsidRPr="00050C5A" w:rsidRDefault="00450781" w:rsidP="0029744F">
      <w:pPr>
        <w:widowControl w:val="0"/>
        <w:tabs>
          <w:tab w:val="left" w:pos="1760"/>
        </w:tabs>
        <w:autoSpaceDE w:val="0"/>
        <w:autoSpaceDN w:val="0"/>
        <w:adjustRightInd w:val="0"/>
        <w:ind w:left="1058" w:right="-20"/>
        <w:rPr>
          <w:spacing w:val="20"/>
          <w:sz w:val="16"/>
          <w:szCs w:val="16"/>
        </w:rPr>
      </w:pPr>
      <w:r w:rsidRPr="00050C5A">
        <w:rPr>
          <w:i/>
          <w:iCs/>
          <w:spacing w:val="20"/>
          <w:sz w:val="16"/>
          <w:szCs w:val="16"/>
        </w:rPr>
        <w:t>Nota:</w:t>
      </w:r>
      <w:r w:rsidRPr="00050C5A">
        <w:rPr>
          <w:i/>
          <w:iCs/>
          <w:spacing w:val="20"/>
          <w:sz w:val="16"/>
          <w:szCs w:val="16"/>
        </w:rPr>
        <w:tab/>
        <w:t>Pobreza extrema: línea de Q.194.67 al mes per cápita.</w:t>
      </w:r>
    </w:p>
    <w:p w:rsidR="00450781" w:rsidRPr="00050C5A" w:rsidRDefault="00450781" w:rsidP="0029744F">
      <w:pPr>
        <w:widowControl w:val="0"/>
        <w:tabs>
          <w:tab w:val="left" w:pos="1760"/>
        </w:tabs>
        <w:autoSpaceDE w:val="0"/>
        <w:autoSpaceDN w:val="0"/>
        <w:adjustRightInd w:val="0"/>
        <w:spacing w:before="76" w:line="342" w:lineRule="auto"/>
        <w:ind w:left="1058" w:right="44" w:firstLine="720"/>
        <w:rPr>
          <w:i/>
          <w:iCs/>
          <w:spacing w:val="20"/>
          <w:sz w:val="16"/>
          <w:szCs w:val="16"/>
        </w:rPr>
      </w:pPr>
      <w:r w:rsidRPr="00050C5A">
        <w:rPr>
          <w:i/>
          <w:iCs/>
          <w:spacing w:val="20"/>
          <w:sz w:val="16"/>
          <w:szCs w:val="16"/>
        </w:rPr>
        <w:t>Pobreza general (no extrema): línea de Q.389.33 mes per cápita.</w:t>
      </w:r>
    </w:p>
    <w:p w:rsidR="00E52398" w:rsidRPr="00050C5A" w:rsidRDefault="00450781" w:rsidP="00E52398">
      <w:pPr>
        <w:widowControl w:val="0"/>
        <w:tabs>
          <w:tab w:val="left" w:pos="1760"/>
        </w:tabs>
        <w:autoSpaceDE w:val="0"/>
        <w:autoSpaceDN w:val="0"/>
        <w:adjustRightInd w:val="0"/>
        <w:ind w:left="1060" w:right="45"/>
        <w:rPr>
          <w:rFonts w:ascii="Arial" w:hAnsi="Arial" w:cs="Arial"/>
          <w:b/>
          <w:spacing w:val="20"/>
          <w:sz w:val="20"/>
          <w:szCs w:val="20"/>
        </w:rPr>
      </w:pPr>
      <w:r w:rsidRPr="00050C5A">
        <w:rPr>
          <w:rFonts w:ascii="Arial" w:hAnsi="Arial" w:cs="Arial"/>
          <w:i/>
          <w:iCs/>
          <w:spacing w:val="20"/>
          <w:sz w:val="20"/>
          <w:szCs w:val="20"/>
        </w:rPr>
        <w:t>Fuente: PNUD.</w:t>
      </w:r>
      <w:r w:rsidRPr="00050C5A">
        <w:rPr>
          <w:rFonts w:ascii="Arial" w:hAnsi="Arial" w:cs="Arial"/>
          <w:spacing w:val="20"/>
          <w:sz w:val="20"/>
          <w:szCs w:val="20"/>
        </w:rPr>
        <w:t xml:space="preserve"> Guatemala: </w:t>
      </w:r>
      <w:r w:rsidRPr="00050C5A">
        <w:rPr>
          <w:rFonts w:ascii="Arial" w:hAnsi="Arial" w:cs="Arial"/>
          <w:b/>
          <w:spacing w:val="20"/>
          <w:sz w:val="20"/>
          <w:szCs w:val="20"/>
        </w:rPr>
        <w:t xml:space="preserve">La fuerza incluyente del desarrollo </w:t>
      </w:r>
    </w:p>
    <w:p w:rsidR="00E52398" w:rsidRPr="00050C5A" w:rsidRDefault="00A82F8A" w:rsidP="00E52398">
      <w:pPr>
        <w:widowControl w:val="0"/>
        <w:tabs>
          <w:tab w:val="left" w:pos="1760"/>
        </w:tabs>
        <w:autoSpaceDE w:val="0"/>
        <w:autoSpaceDN w:val="0"/>
        <w:adjustRightInd w:val="0"/>
        <w:ind w:left="1060" w:right="45"/>
        <w:rPr>
          <w:rFonts w:ascii="Arial" w:hAnsi="Arial" w:cs="Arial"/>
          <w:i/>
          <w:iCs/>
          <w:spacing w:val="20"/>
          <w:sz w:val="20"/>
          <w:szCs w:val="20"/>
        </w:rPr>
      </w:pPr>
      <w:r w:rsidRPr="00050C5A">
        <w:rPr>
          <w:rFonts w:ascii="Arial" w:hAnsi="Arial" w:cs="Arial"/>
          <w:b/>
          <w:spacing w:val="20"/>
          <w:sz w:val="20"/>
          <w:szCs w:val="20"/>
        </w:rPr>
        <w:t>Humano</w:t>
      </w:r>
      <w:r w:rsidR="00450781" w:rsidRPr="00050C5A">
        <w:rPr>
          <w:rFonts w:ascii="Arial" w:hAnsi="Arial" w:cs="Arial"/>
          <w:spacing w:val="20"/>
          <w:sz w:val="20"/>
          <w:szCs w:val="20"/>
        </w:rPr>
        <w:t>.</w:t>
      </w:r>
      <w:r w:rsidR="00450781" w:rsidRPr="00050C5A">
        <w:rPr>
          <w:rFonts w:ascii="Arial" w:hAnsi="Arial" w:cs="Arial"/>
          <w:i/>
          <w:iCs/>
          <w:spacing w:val="20"/>
          <w:sz w:val="20"/>
          <w:szCs w:val="20"/>
        </w:rPr>
        <w:t xml:space="preserve"> Elaboración propia con datos de </w:t>
      </w:r>
      <w:smartTag w:uri="urn:schemas-microsoft-com:office:smarttags" w:element="PersonName">
        <w:smartTagPr>
          <w:attr w:name="ProductID" w:val="la ENIGFAM"/>
        </w:smartTagPr>
        <w:r w:rsidR="00450781" w:rsidRPr="00050C5A">
          <w:rPr>
            <w:rFonts w:ascii="Arial" w:hAnsi="Arial" w:cs="Arial"/>
            <w:i/>
            <w:iCs/>
            <w:spacing w:val="20"/>
            <w:sz w:val="20"/>
            <w:szCs w:val="20"/>
          </w:rPr>
          <w:t>la ENIGFAM</w:t>
        </w:r>
      </w:smartTag>
      <w:r w:rsidR="00450781" w:rsidRPr="00050C5A">
        <w:rPr>
          <w:rFonts w:ascii="Arial" w:hAnsi="Arial" w:cs="Arial"/>
          <w:i/>
          <w:iCs/>
          <w:spacing w:val="20"/>
          <w:sz w:val="20"/>
          <w:szCs w:val="20"/>
        </w:rPr>
        <w:t xml:space="preserve"> 1998/99.</w:t>
      </w:r>
    </w:p>
    <w:p w:rsidR="00E52398" w:rsidRPr="00050C5A" w:rsidRDefault="00E52398" w:rsidP="00E52398">
      <w:pPr>
        <w:widowControl w:val="0"/>
        <w:tabs>
          <w:tab w:val="left" w:pos="1760"/>
        </w:tabs>
        <w:autoSpaceDE w:val="0"/>
        <w:autoSpaceDN w:val="0"/>
        <w:adjustRightInd w:val="0"/>
        <w:ind w:left="1060" w:right="45"/>
        <w:rPr>
          <w:rFonts w:ascii="Arial" w:hAnsi="Arial" w:cs="Arial"/>
          <w:b/>
          <w:bCs/>
          <w:spacing w:val="20"/>
        </w:rPr>
      </w:pPr>
    </w:p>
    <w:p w:rsidR="00450781" w:rsidRPr="00050C5A" w:rsidRDefault="00450781" w:rsidP="00E52398">
      <w:pPr>
        <w:widowControl w:val="0"/>
        <w:numPr>
          <w:ilvl w:val="0"/>
          <w:numId w:val="1"/>
        </w:numPr>
        <w:tabs>
          <w:tab w:val="left" w:pos="1760"/>
        </w:tabs>
        <w:autoSpaceDE w:val="0"/>
        <w:autoSpaceDN w:val="0"/>
        <w:adjustRightInd w:val="0"/>
        <w:spacing w:before="120" w:after="120"/>
        <w:rPr>
          <w:rFonts w:ascii="Arial" w:hAnsi="Arial" w:cs="Arial"/>
          <w:b/>
          <w:bCs/>
          <w:spacing w:val="20"/>
        </w:rPr>
      </w:pPr>
      <w:r w:rsidRPr="00050C5A">
        <w:rPr>
          <w:rFonts w:ascii="Arial" w:hAnsi="Arial" w:cs="Arial"/>
          <w:b/>
          <w:bCs/>
          <w:spacing w:val="20"/>
        </w:rPr>
        <w:lastRenderedPageBreak/>
        <w:t xml:space="preserve">La evolución del grado de desigualdad </w:t>
      </w:r>
      <w:r w:rsidRPr="00050C5A">
        <w:rPr>
          <w:rStyle w:val="FootnoteReference"/>
          <w:bCs/>
          <w:spacing w:val="20"/>
        </w:rPr>
        <w:footnoteReference w:id="7"/>
      </w:r>
    </w:p>
    <w:p w:rsidR="00450781" w:rsidRPr="00050C5A" w:rsidRDefault="00450781" w:rsidP="0029744F">
      <w:pPr>
        <w:spacing w:before="120" w:after="120"/>
        <w:ind w:firstLine="709"/>
        <w:jc w:val="both"/>
        <w:rPr>
          <w:rFonts w:ascii="Arial" w:hAnsi="Arial" w:cs="Arial"/>
          <w:bCs/>
          <w:spacing w:val="20"/>
        </w:rPr>
      </w:pPr>
      <w:r w:rsidRPr="00050C5A">
        <w:rPr>
          <w:rFonts w:ascii="Arial" w:hAnsi="Arial" w:cs="Arial"/>
          <w:bCs/>
          <w:spacing w:val="20"/>
        </w:rPr>
        <w:t xml:space="preserve">La gráfica 2 muestra datos del grado de desigualdad en varios países. En ella se utiliza el coeficiente de Gini </w:t>
      </w:r>
      <w:r w:rsidRPr="00050C5A">
        <w:rPr>
          <w:rStyle w:val="FootnoteReference"/>
          <w:bCs/>
          <w:spacing w:val="20"/>
        </w:rPr>
        <w:footnoteReference w:id="8"/>
      </w:r>
      <w:r w:rsidRPr="00050C5A">
        <w:rPr>
          <w:rStyle w:val="FootnoteReference"/>
        </w:rPr>
        <w:t>.</w:t>
      </w:r>
      <w:r w:rsidRPr="00050C5A">
        <w:rPr>
          <w:rFonts w:ascii="Arial" w:hAnsi="Arial" w:cs="Arial"/>
          <w:bCs/>
          <w:spacing w:val="20"/>
        </w:rPr>
        <w:t xml:space="preserve"> De acuerdo a esta gráfica, Guatemala es uno de los países con mayores niveles de desigualdad </w:t>
      </w:r>
      <w:r w:rsidR="00E52398" w:rsidRPr="00050C5A">
        <w:rPr>
          <w:rFonts w:ascii="Arial" w:hAnsi="Arial" w:cs="Arial"/>
          <w:bCs/>
          <w:spacing w:val="20"/>
        </w:rPr>
        <w:t xml:space="preserve">en los ingresos </w:t>
      </w:r>
      <w:r w:rsidRPr="00050C5A">
        <w:rPr>
          <w:rFonts w:ascii="Arial" w:hAnsi="Arial" w:cs="Arial"/>
          <w:bCs/>
          <w:spacing w:val="20"/>
        </w:rPr>
        <w:t>en el mundo.</w:t>
      </w:r>
    </w:p>
    <w:p w:rsidR="00450781" w:rsidRDefault="00450781" w:rsidP="0029744F">
      <w:pPr>
        <w:spacing w:before="120" w:after="120"/>
        <w:ind w:firstLine="709"/>
        <w:jc w:val="both"/>
        <w:rPr>
          <w:rFonts w:ascii="Arial" w:hAnsi="Arial" w:cs="Arial"/>
          <w:bCs/>
          <w:spacing w:val="20"/>
        </w:rPr>
      </w:pPr>
      <w:r w:rsidRPr="00050C5A">
        <w:rPr>
          <w:rFonts w:ascii="Arial" w:hAnsi="Arial" w:cs="Arial"/>
          <w:bCs/>
          <w:spacing w:val="20"/>
        </w:rPr>
        <w:t xml:space="preserve">Cálculos basados en </w:t>
      </w:r>
      <w:smartTag w:uri="urn:schemas-microsoft-com:office:smarttags" w:element="PersonName">
        <w:smartTagPr>
          <w:attr w:name="ProductID" w:val="la ENIGFAM"/>
        </w:smartTagPr>
        <w:r w:rsidRPr="00050C5A">
          <w:rPr>
            <w:rFonts w:ascii="Arial" w:hAnsi="Arial" w:cs="Arial"/>
            <w:bCs/>
            <w:spacing w:val="20"/>
          </w:rPr>
          <w:t>la ENIGFAM</w:t>
        </w:r>
      </w:smartTag>
      <w:r w:rsidRPr="00050C5A">
        <w:rPr>
          <w:rFonts w:ascii="Arial" w:hAnsi="Arial" w:cs="Arial"/>
          <w:bCs/>
          <w:spacing w:val="20"/>
        </w:rPr>
        <w:t xml:space="preserve"> de 1998-99 indican </w:t>
      </w:r>
      <w:r w:rsidR="001D135C" w:rsidRPr="00050C5A">
        <w:rPr>
          <w:rFonts w:ascii="Arial" w:hAnsi="Arial" w:cs="Arial"/>
          <w:bCs/>
          <w:spacing w:val="20"/>
        </w:rPr>
        <w:t xml:space="preserve">un </w:t>
      </w:r>
      <w:r w:rsidRPr="00050C5A">
        <w:rPr>
          <w:rFonts w:ascii="Arial" w:hAnsi="Arial" w:cs="Arial"/>
          <w:bCs/>
          <w:spacing w:val="20"/>
        </w:rPr>
        <w:t>coeficiente de Gini de 0.55</w:t>
      </w:r>
      <w:r w:rsidR="001D135C" w:rsidRPr="00050C5A">
        <w:rPr>
          <w:rFonts w:ascii="Arial" w:hAnsi="Arial" w:cs="Arial"/>
          <w:bCs/>
          <w:spacing w:val="20"/>
        </w:rPr>
        <w:t>.</w:t>
      </w:r>
      <w:r w:rsidR="009F1186" w:rsidRPr="00050C5A">
        <w:rPr>
          <w:rFonts w:ascii="Arial" w:hAnsi="Arial" w:cs="Arial"/>
          <w:bCs/>
          <w:spacing w:val="20"/>
        </w:rPr>
        <w:t xml:space="preserve"> El</w:t>
      </w:r>
      <w:r w:rsidRPr="00050C5A">
        <w:rPr>
          <w:rFonts w:ascii="Arial" w:hAnsi="Arial" w:cs="Arial"/>
          <w:bCs/>
          <w:spacing w:val="20"/>
        </w:rPr>
        <w:t xml:space="preserve"> ingreso medio de los ricos</w:t>
      </w:r>
      <w:r w:rsidR="00E52398" w:rsidRPr="00050C5A">
        <w:rPr>
          <w:rFonts w:ascii="Arial" w:hAnsi="Arial" w:cs="Arial"/>
          <w:bCs/>
          <w:spacing w:val="20"/>
        </w:rPr>
        <w:t xml:space="preserve"> es </w:t>
      </w:r>
      <w:r w:rsidRPr="00050C5A">
        <w:rPr>
          <w:rFonts w:ascii="Arial" w:hAnsi="Arial" w:cs="Arial"/>
          <w:bCs/>
          <w:spacing w:val="20"/>
        </w:rPr>
        <w:t xml:space="preserve">aproximadamente </w:t>
      </w:r>
      <w:smartTag w:uri="urn:schemas-microsoft-com:office:smarttags" w:element="metricconverter">
        <w:smartTagPr>
          <w:attr w:name="ProductID" w:val="16 a"/>
        </w:smartTagPr>
        <w:r w:rsidRPr="00050C5A">
          <w:rPr>
            <w:rFonts w:ascii="Arial" w:hAnsi="Arial" w:cs="Arial"/>
            <w:bCs/>
            <w:spacing w:val="20"/>
          </w:rPr>
          <w:t>16 a</w:t>
        </w:r>
      </w:smartTag>
      <w:r w:rsidRPr="00050C5A">
        <w:rPr>
          <w:rFonts w:ascii="Arial" w:hAnsi="Arial" w:cs="Arial"/>
          <w:bCs/>
          <w:spacing w:val="20"/>
        </w:rPr>
        <w:t xml:space="preserve"> 17 v</w:t>
      </w:r>
      <w:r w:rsidR="001D135C" w:rsidRPr="00050C5A">
        <w:rPr>
          <w:rFonts w:ascii="Arial" w:hAnsi="Arial" w:cs="Arial"/>
          <w:bCs/>
          <w:spacing w:val="20"/>
        </w:rPr>
        <w:t>eces mayor que el de los pobres</w:t>
      </w:r>
      <w:r w:rsidRPr="00050C5A">
        <w:rPr>
          <w:rFonts w:ascii="Arial" w:hAnsi="Arial" w:cs="Arial"/>
          <w:bCs/>
          <w:spacing w:val="20"/>
        </w:rPr>
        <w:t xml:space="preserve">. De hecho, Guatemala y Brasil en América Latina, junto con  África del Sur, son </w:t>
      </w:r>
      <w:r w:rsidR="001D135C" w:rsidRPr="00050C5A">
        <w:rPr>
          <w:rFonts w:ascii="Arial" w:hAnsi="Arial" w:cs="Arial"/>
          <w:bCs/>
          <w:spacing w:val="20"/>
        </w:rPr>
        <w:t xml:space="preserve">los países con más desigualdad en </w:t>
      </w:r>
      <w:r w:rsidRPr="00050C5A">
        <w:rPr>
          <w:rFonts w:ascii="Arial" w:hAnsi="Arial" w:cs="Arial"/>
          <w:bCs/>
          <w:spacing w:val="20"/>
        </w:rPr>
        <w:t>el mundo.</w:t>
      </w:r>
    </w:p>
    <w:p w:rsidR="00D02CB1" w:rsidRPr="00050C5A" w:rsidRDefault="00D02CB1" w:rsidP="0029744F">
      <w:pPr>
        <w:spacing w:before="120" w:after="120"/>
        <w:ind w:firstLine="709"/>
        <w:jc w:val="both"/>
        <w:rPr>
          <w:rFonts w:ascii="Arial" w:hAnsi="Arial" w:cs="Arial"/>
          <w:bCs/>
          <w:spacing w:val="20"/>
        </w:rPr>
      </w:pPr>
    </w:p>
    <w:p w:rsidR="00450781" w:rsidRPr="00050C5A" w:rsidRDefault="00450781" w:rsidP="0029744F">
      <w:pPr>
        <w:widowControl w:val="0"/>
        <w:autoSpaceDE w:val="0"/>
        <w:autoSpaceDN w:val="0"/>
        <w:adjustRightInd w:val="0"/>
        <w:spacing w:line="240" w:lineRule="exact"/>
        <w:ind w:right="-20"/>
        <w:jc w:val="center"/>
        <w:rPr>
          <w:rFonts w:ascii="Arial" w:hAnsi="Arial" w:cs="Arial"/>
          <w:spacing w:val="20"/>
        </w:rPr>
      </w:pPr>
      <w:r w:rsidRPr="00050C5A">
        <w:rPr>
          <w:rFonts w:ascii="Arial" w:hAnsi="Arial" w:cs="Arial"/>
          <w:b/>
          <w:bCs/>
          <w:spacing w:val="20"/>
        </w:rPr>
        <w:t xml:space="preserve">Gráfica </w:t>
      </w:r>
      <w:r w:rsidR="009F1186" w:rsidRPr="00050C5A">
        <w:rPr>
          <w:rFonts w:ascii="Arial" w:hAnsi="Arial" w:cs="Arial"/>
          <w:b/>
          <w:bCs/>
          <w:spacing w:val="20"/>
        </w:rPr>
        <w:t>2</w:t>
      </w:r>
    </w:p>
    <w:p w:rsidR="00450781" w:rsidRPr="00050C5A" w:rsidRDefault="00450781" w:rsidP="0029744F">
      <w:pPr>
        <w:widowControl w:val="0"/>
        <w:autoSpaceDE w:val="0"/>
        <w:autoSpaceDN w:val="0"/>
        <w:adjustRightInd w:val="0"/>
        <w:spacing w:before="9"/>
        <w:ind w:right="-20"/>
        <w:jc w:val="center"/>
        <w:rPr>
          <w:spacing w:val="20"/>
        </w:rPr>
      </w:pPr>
      <w:r w:rsidRPr="00050C5A">
        <w:rPr>
          <w:b/>
          <w:bCs/>
          <w:spacing w:val="20"/>
        </w:rPr>
        <w:t>Grado de desigualdad del ingreso (Coeficiente de Gini) en distintos países</w:t>
      </w:r>
    </w:p>
    <w:p w:rsidR="00450781" w:rsidRPr="00050C5A" w:rsidRDefault="00E50328" w:rsidP="0029744F">
      <w:pPr>
        <w:widowControl w:val="0"/>
        <w:autoSpaceDE w:val="0"/>
        <w:autoSpaceDN w:val="0"/>
        <w:adjustRightInd w:val="0"/>
        <w:ind w:right="-20"/>
        <w:jc w:val="center"/>
        <w:rPr>
          <w:spacing w:val="20"/>
          <w:sz w:val="20"/>
          <w:szCs w:val="20"/>
        </w:rPr>
      </w:pPr>
      <w:r>
        <w:rPr>
          <w:noProof/>
          <w:spacing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622925" cy="3729990"/>
                <wp:effectExtent l="9525" t="9525" r="6350" b="13335"/>
                <wp:wrapSquare wrapText="bothSides"/>
                <wp:docPr id="36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3729990"/>
                        </a:xfrm>
                        <a:prstGeom prst="rect">
                          <a:avLst/>
                        </a:prstGeom>
                        <a:solidFill>
                          <a:srgbClr val="FFFFFF"/>
                        </a:solidFill>
                        <a:ln w="9525">
                          <a:solidFill>
                            <a:srgbClr val="000000"/>
                          </a:solidFill>
                          <a:miter lim="800000"/>
                          <a:headEnd/>
                          <a:tailEnd/>
                        </a:ln>
                      </wps:spPr>
                      <wps:txbx>
                        <w:txbxContent>
                          <w:p w:rsidR="00FE6ED9" w:rsidRPr="006F5536" w:rsidRDefault="00FE6ED9" w:rsidP="0029744F">
                            <w:pPr>
                              <w:widowControl w:val="0"/>
                              <w:autoSpaceDE w:val="0"/>
                              <w:autoSpaceDN w:val="0"/>
                              <w:adjustRightInd w:val="0"/>
                              <w:ind w:right="-20"/>
                              <w:jc w:val="center"/>
                              <w:rPr>
                                <w:color w:val="000000"/>
                                <w:sz w:val="20"/>
                                <w:szCs w:val="20"/>
                              </w:rPr>
                            </w:pPr>
                            <w:r>
                              <w:rPr>
                                <w:noProof/>
                                <w:color w:val="000000"/>
                                <w:sz w:val="20"/>
                                <w:szCs w:val="20"/>
                                <w:lang w:val="en-GB" w:eastAsia="en-GB"/>
                              </w:rPr>
                              <w:drawing>
                                <wp:inline distT="0" distB="0" distL="0" distR="0">
                                  <wp:extent cx="5715000" cy="362902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715000" cy="3629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0;margin-top:0;width:442.75pt;height:293.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skKgIAAFIEAAAOAAAAZHJzL2Uyb0RvYy54bWysVNuO0zAQfUfiHyy/07TpZTdR09XSpQhp&#10;F5B2+QDHcRILx2PZbpPy9YydtlQL4gGRB8vjGR+fOTOT9d3QKXIQ1knQBZ1NppQIzaGSuinot5fd&#10;u1tKnGe6Ygq0KOhROHq3eftm3ZtcpNCCqoQlCKJd3puCtt6bPEkcb0XH3ASM0OiswXbMo2mbpLKs&#10;R/ROJel0ukp6sJWxwIVzePowOukm4te14P5LXTvhiSoocvNxtXEtw5ps1ixvLDOt5Cca7B9YdExq&#10;fPQC9cA8I3srf4PqJLfgoPYTDl0CdS25iDlgNrPpq2yeW2ZEzAXFceYik/t/sPzz4aslsirofLWi&#10;RLMOi/QiBk/ew0DmN0Gg3rgc454NRvoBz7HQMVlnHoF/d0TDtmW6EffWQt8KViHBWbiZXF0dcVwA&#10;KfsnqPAdtvcQgYbadkE91IMgOhbqeClO4MLxcLlK0yxdUsLRN79JsyyL5UtYfr5urPMfBXQkbApq&#10;sfoRnh0enQ90WH4OCa85ULLaSaWiYZtyqyw5MOyUXfxiBq/ClCZ9QbMlEvk7xDR+f4LopMeWV7Ir&#10;6O0liOVBtw+6ig3pmVTjHikrfRIyaDeq6IdyOBWmhOqIkloYWxtHETct2B+U9NjWBdU4d5SoTxqL&#10;ks0WizAF0Vgsb1I07LWnvPYwzRGooJ6Scbv14+TsjZVNi++c2+AeC7mTUeJQ8ZHTiTU2blT+NGRh&#10;Mq7tGPXrV7D5CQAA//8DAFBLAwQUAAYACAAAACEAQFyoKd4AAAAFAQAADwAAAGRycy9kb3ducmV2&#10;LnhtbEyPQUvDQBCF70L/wzIFL2I3irEhZlJqpXgQilZ/wCY7TdJmZ0N2m0R/vasXvQw83uO9b7LV&#10;ZFoxUO8aywg3iwgEcWl1wxXCx/v2OgHhvGKtWsuE8EkOVvnsIlOptiO/0bD3lQgl7FKFUHvfpVK6&#10;siaj3MJ2xME72N4oH2RfSd2rMZSbVt5G0b00quGwUKuONjWVp/3ZIJyelsPx6uX5sdhtN8dqiMYv&#10;Kl8RL+fT+gGEp8n/heEHP6BDHpgKe2btRIsQHvG/N3hJEscgCoQ4Wd6BzDP5nz7/BgAA//8DAFBL&#10;AQItABQABgAIAAAAIQC2gziS/gAAAOEBAAATAAAAAAAAAAAAAAAAAAAAAABbQ29udGVudF9UeXBl&#10;c10ueG1sUEsBAi0AFAAGAAgAAAAhADj9If/WAAAAlAEAAAsAAAAAAAAAAAAAAAAALwEAAF9yZWxz&#10;Ly5yZWxzUEsBAi0AFAAGAAgAAAAhAFTemyQqAgAAUgQAAA4AAAAAAAAAAAAAAAAALgIAAGRycy9l&#10;Mm9Eb2MueG1sUEsBAi0AFAAGAAgAAAAhAEBcqCneAAAABQEAAA8AAAAAAAAAAAAAAAAAhAQAAGRy&#10;cy9kb3ducmV2LnhtbFBLBQYAAAAABAAEAPMAAACPBQAAAAA=&#10;">
                <v:textbox style="mso-fit-shape-to-text:t">
                  <w:txbxContent>
                    <w:p w:rsidR="00FE6ED9" w:rsidRPr="006F5536" w:rsidRDefault="00FE6ED9" w:rsidP="0029744F">
                      <w:pPr>
                        <w:widowControl w:val="0"/>
                        <w:autoSpaceDE w:val="0"/>
                        <w:autoSpaceDN w:val="0"/>
                        <w:adjustRightInd w:val="0"/>
                        <w:ind w:right="-20"/>
                        <w:jc w:val="center"/>
                        <w:rPr>
                          <w:color w:val="000000"/>
                          <w:sz w:val="20"/>
                          <w:szCs w:val="20"/>
                        </w:rPr>
                      </w:pPr>
                      <w:r>
                        <w:rPr>
                          <w:noProof/>
                          <w:color w:val="000000"/>
                          <w:sz w:val="20"/>
                          <w:szCs w:val="20"/>
                          <w:lang w:val="es-GT" w:eastAsia="es-GT"/>
                        </w:rPr>
                        <w:drawing>
                          <wp:inline distT="0" distB="0" distL="0" distR="0">
                            <wp:extent cx="5715000" cy="362902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715000" cy="3629025"/>
                                    </a:xfrm>
                                    <a:prstGeom prst="rect">
                                      <a:avLst/>
                                    </a:prstGeom>
                                    <a:noFill/>
                                    <a:ln w="9525">
                                      <a:noFill/>
                                      <a:miter lim="800000"/>
                                      <a:headEnd/>
                                      <a:tailEnd/>
                                    </a:ln>
                                  </pic:spPr>
                                </pic:pic>
                              </a:graphicData>
                            </a:graphic>
                          </wp:inline>
                        </w:drawing>
                      </w:r>
                    </w:p>
                  </w:txbxContent>
                </v:textbox>
                <w10:wrap type="square"/>
              </v:shape>
            </w:pict>
          </mc:Fallback>
        </mc:AlternateContent>
      </w:r>
    </w:p>
    <w:p w:rsidR="00450781" w:rsidRPr="00050C5A" w:rsidRDefault="00450781" w:rsidP="0029744F">
      <w:pPr>
        <w:widowControl w:val="0"/>
        <w:autoSpaceDE w:val="0"/>
        <w:autoSpaceDN w:val="0"/>
        <w:adjustRightInd w:val="0"/>
        <w:spacing w:before="96" w:line="342" w:lineRule="auto"/>
        <w:ind w:left="720" w:right="44"/>
        <w:rPr>
          <w:i/>
          <w:iCs/>
          <w:spacing w:val="20"/>
          <w:sz w:val="16"/>
          <w:szCs w:val="16"/>
        </w:rPr>
      </w:pPr>
      <w:r w:rsidRPr="00050C5A">
        <w:rPr>
          <w:i/>
          <w:iCs/>
          <w:spacing w:val="20"/>
          <w:sz w:val="16"/>
          <w:szCs w:val="16"/>
        </w:rPr>
        <w:t>Nota:</w:t>
      </w:r>
      <w:r w:rsidRPr="00050C5A">
        <w:rPr>
          <w:i/>
          <w:iCs/>
          <w:spacing w:val="20"/>
          <w:sz w:val="16"/>
          <w:szCs w:val="16"/>
        </w:rPr>
        <w:tab/>
        <w:t xml:space="preserve">El coeficiente de Gini para Guatemala se refiere al año de 1998-99. </w:t>
      </w:r>
    </w:p>
    <w:p w:rsidR="00450781" w:rsidRPr="00050C5A" w:rsidRDefault="00450781" w:rsidP="0029744F">
      <w:pPr>
        <w:widowControl w:val="0"/>
        <w:autoSpaceDE w:val="0"/>
        <w:autoSpaceDN w:val="0"/>
        <w:adjustRightInd w:val="0"/>
        <w:spacing w:before="96" w:line="342" w:lineRule="auto"/>
        <w:ind w:left="720" w:right="44"/>
        <w:rPr>
          <w:spacing w:val="20"/>
          <w:sz w:val="16"/>
          <w:szCs w:val="16"/>
        </w:rPr>
      </w:pPr>
      <w:r w:rsidRPr="00050C5A">
        <w:rPr>
          <w:i/>
          <w:iCs/>
          <w:spacing w:val="20"/>
          <w:sz w:val="16"/>
          <w:szCs w:val="16"/>
        </w:rPr>
        <w:t>Fuente:</w:t>
      </w:r>
      <w:r w:rsidRPr="00050C5A">
        <w:rPr>
          <w:i/>
          <w:iCs/>
          <w:spacing w:val="20"/>
          <w:sz w:val="16"/>
          <w:szCs w:val="16"/>
        </w:rPr>
        <w:tab/>
        <w:t>IPEA (Instituto de Pesquisa Económica Aplicada).</w:t>
      </w:r>
    </w:p>
    <w:p w:rsidR="00450781" w:rsidRPr="00050C5A" w:rsidRDefault="00450781" w:rsidP="0029744F">
      <w:pPr>
        <w:spacing w:before="120" w:after="120"/>
        <w:ind w:firstLine="709"/>
        <w:jc w:val="both"/>
        <w:rPr>
          <w:rFonts w:ascii="Arial" w:hAnsi="Arial" w:cs="Arial"/>
          <w:bCs/>
          <w:spacing w:val="20"/>
        </w:rPr>
      </w:pPr>
      <w:r w:rsidRPr="00050C5A">
        <w:rPr>
          <w:rFonts w:ascii="Arial" w:hAnsi="Arial" w:cs="Arial"/>
          <w:bCs/>
          <w:spacing w:val="20"/>
        </w:rPr>
        <w:lastRenderedPageBreak/>
        <w:t>En Guatemala, el 63% del total del ingreso nacional está concentrado en el quintil</w:t>
      </w:r>
      <w:r w:rsidR="00D82C8C" w:rsidRPr="00050C5A">
        <w:rPr>
          <w:rStyle w:val="FootnoteReference"/>
          <w:rFonts w:ascii="Arial" w:hAnsi="Arial" w:cs="Arial"/>
          <w:bCs/>
          <w:spacing w:val="20"/>
        </w:rPr>
        <w:footnoteReference w:id="9"/>
      </w:r>
      <w:r w:rsidRPr="00050C5A">
        <w:rPr>
          <w:rFonts w:ascii="Arial" w:hAnsi="Arial" w:cs="Arial"/>
          <w:bCs/>
          <w:spacing w:val="20"/>
        </w:rPr>
        <w:t xml:space="preserve"> superior de la población, es decir, en el 20% de personas con mayores </w:t>
      </w:r>
      <w:r w:rsidR="00276A75" w:rsidRPr="00050C5A">
        <w:rPr>
          <w:rFonts w:ascii="Arial" w:hAnsi="Arial" w:cs="Arial"/>
          <w:bCs/>
          <w:spacing w:val="20"/>
        </w:rPr>
        <w:t>ingresos</w:t>
      </w:r>
      <w:r w:rsidRPr="00050C5A">
        <w:rPr>
          <w:rFonts w:ascii="Arial" w:hAnsi="Arial" w:cs="Arial"/>
          <w:bCs/>
          <w:spacing w:val="20"/>
        </w:rPr>
        <w:t xml:space="preserve">. Estar en el quintil más bajo significa tener acceso a únicamente al 2.1% del ingreso nacional. </w:t>
      </w:r>
      <w:r w:rsidRPr="00050C5A">
        <w:rPr>
          <w:rStyle w:val="FootnoteReference"/>
          <w:rFonts w:ascii="Arial" w:hAnsi="Arial" w:cs="Arial"/>
          <w:bCs/>
          <w:spacing w:val="20"/>
        </w:rPr>
        <w:footnoteReference w:id="10"/>
      </w:r>
    </w:p>
    <w:p w:rsidR="00450781" w:rsidRPr="00050C5A" w:rsidRDefault="00450781" w:rsidP="0029744F">
      <w:pPr>
        <w:spacing w:before="120" w:after="120"/>
        <w:ind w:firstLine="709"/>
        <w:jc w:val="both"/>
        <w:rPr>
          <w:rFonts w:ascii="Arial" w:hAnsi="Arial" w:cs="Arial"/>
          <w:bCs/>
          <w:spacing w:val="20"/>
        </w:rPr>
      </w:pPr>
      <w:r w:rsidRPr="00050C5A">
        <w:rPr>
          <w:rFonts w:ascii="Arial" w:hAnsi="Arial" w:cs="Arial"/>
          <w:bCs/>
          <w:spacing w:val="20"/>
        </w:rPr>
        <w:t>Los datos de pobreza y de pobreza extrema</w:t>
      </w:r>
      <w:r w:rsidR="00814654" w:rsidRPr="00050C5A">
        <w:rPr>
          <w:rFonts w:ascii="Arial" w:hAnsi="Arial" w:cs="Arial"/>
          <w:bCs/>
          <w:spacing w:val="20"/>
        </w:rPr>
        <w:t>, así como el grado de desigualdad</w:t>
      </w:r>
      <w:r w:rsidRPr="00050C5A">
        <w:rPr>
          <w:rFonts w:ascii="Arial" w:hAnsi="Arial" w:cs="Arial"/>
          <w:bCs/>
          <w:spacing w:val="20"/>
        </w:rPr>
        <w:t xml:space="preserve"> no evidencian la situación de las personas con discapacidad, sin embargo</w:t>
      </w:r>
      <w:r w:rsidR="000325AB" w:rsidRPr="00050C5A">
        <w:rPr>
          <w:rFonts w:ascii="Arial" w:hAnsi="Arial" w:cs="Arial"/>
          <w:bCs/>
          <w:spacing w:val="20"/>
        </w:rPr>
        <w:t>,</w:t>
      </w:r>
      <w:r w:rsidRPr="00050C5A">
        <w:rPr>
          <w:rFonts w:ascii="Arial" w:hAnsi="Arial" w:cs="Arial"/>
          <w:bCs/>
          <w:spacing w:val="20"/>
        </w:rPr>
        <w:t xml:space="preserve"> el ingreso y niveles de escolaridad son variables que están íntimamente relacionadas. Un estudio reciente de </w:t>
      </w:r>
      <w:r w:rsidR="00276A75" w:rsidRPr="00050C5A">
        <w:rPr>
          <w:rFonts w:ascii="Arial" w:hAnsi="Arial" w:cs="Arial"/>
          <w:bCs/>
          <w:spacing w:val="20"/>
        </w:rPr>
        <w:t xml:space="preserve">Fondo de Naciones Unidas para la infancia y la niñez, </w:t>
      </w:r>
      <w:r w:rsidRPr="00050C5A">
        <w:rPr>
          <w:rFonts w:ascii="Arial" w:hAnsi="Arial" w:cs="Arial"/>
          <w:bCs/>
          <w:spacing w:val="20"/>
        </w:rPr>
        <w:t xml:space="preserve">UNICEF, citado en el Drama de </w:t>
      </w:r>
      <w:smartTag w:uri="urn:schemas-microsoft-com:office:smarttags" w:element="PersonName">
        <w:smartTagPr>
          <w:attr w:name="ProductID" w:val="la Pobreza"/>
        </w:smartTagPr>
        <w:r w:rsidRPr="00050C5A">
          <w:rPr>
            <w:rFonts w:ascii="Arial" w:hAnsi="Arial" w:cs="Arial"/>
            <w:bCs/>
            <w:spacing w:val="20"/>
          </w:rPr>
          <w:t>la Pobreza</w:t>
        </w:r>
      </w:smartTag>
      <w:r w:rsidRPr="00050C5A">
        <w:rPr>
          <w:rFonts w:ascii="Arial" w:hAnsi="Arial" w:cs="Arial"/>
          <w:bCs/>
          <w:spacing w:val="20"/>
        </w:rPr>
        <w:t>, confirma que “por cada quetzal de ingreso obtenido por una persona que únicamente ha cursado el nivel primario, otra que ha culminado s</w:t>
      </w:r>
      <w:r w:rsidR="00276A75" w:rsidRPr="00050C5A">
        <w:rPr>
          <w:rFonts w:ascii="Arial" w:hAnsi="Arial" w:cs="Arial"/>
          <w:bCs/>
          <w:spacing w:val="20"/>
        </w:rPr>
        <w:t>us estudios secundarios obtiene</w:t>
      </w:r>
      <w:r w:rsidRPr="00050C5A">
        <w:rPr>
          <w:rFonts w:ascii="Arial" w:hAnsi="Arial" w:cs="Arial"/>
          <w:bCs/>
          <w:spacing w:val="20"/>
        </w:rPr>
        <w:t xml:space="preserve"> casi dos quetzales. El ingreso de </w:t>
      </w:r>
      <w:r w:rsidR="001E4FD8" w:rsidRPr="00050C5A">
        <w:rPr>
          <w:rFonts w:ascii="Arial" w:hAnsi="Arial" w:cs="Arial"/>
          <w:bCs/>
          <w:spacing w:val="20"/>
        </w:rPr>
        <w:t>una persona</w:t>
      </w:r>
      <w:r w:rsidRPr="00050C5A">
        <w:rPr>
          <w:rFonts w:ascii="Arial" w:hAnsi="Arial" w:cs="Arial"/>
          <w:bCs/>
          <w:spacing w:val="20"/>
        </w:rPr>
        <w:t xml:space="preserve"> que finalizó el sexto grado de primar</w:t>
      </w:r>
      <w:r w:rsidR="0083777D">
        <w:rPr>
          <w:rFonts w:ascii="Arial" w:hAnsi="Arial" w:cs="Arial"/>
          <w:bCs/>
          <w:spacing w:val="20"/>
        </w:rPr>
        <w:t>i</w:t>
      </w:r>
      <w:r w:rsidRPr="00050C5A">
        <w:rPr>
          <w:rFonts w:ascii="Arial" w:hAnsi="Arial" w:cs="Arial"/>
          <w:bCs/>
          <w:spacing w:val="20"/>
        </w:rPr>
        <w:t>a es, en promedio, un 79% mayor del que obtiene una persona que no finalizó la educación elemental”.</w:t>
      </w:r>
    </w:p>
    <w:p w:rsidR="00450781" w:rsidRPr="00050C5A" w:rsidRDefault="00450781" w:rsidP="0029744F">
      <w:pPr>
        <w:spacing w:before="120" w:after="120"/>
        <w:ind w:firstLine="709"/>
        <w:jc w:val="both"/>
        <w:rPr>
          <w:rFonts w:ascii="Arial" w:hAnsi="Arial" w:cs="Arial"/>
          <w:bCs/>
          <w:spacing w:val="20"/>
          <w:lang w:val="es-MX"/>
        </w:rPr>
      </w:pPr>
      <w:r w:rsidRPr="00050C5A">
        <w:rPr>
          <w:rFonts w:ascii="Arial" w:hAnsi="Arial" w:cs="Arial"/>
          <w:bCs/>
          <w:spacing w:val="20"/>
        </w:rPr>
        <w:t>Teniendo en cuenta que el</w:t>
      </w:r>
      <w:r w:rsidRPr="00050C5A">
        <w:rPr>
          <w:rFonts w:ascii="Arial" w:hAnsi="Arial" w:cs="Arial"/>
          <w:bCs/>
          <w:spacing w:val="20"/>
          <w:lang w:val="es-MX"/>
        </w:rPr>
        <w:t xml:space="preserve"> 50.3% de las personas con discapacidad son analfabetas y que 37.6% tienen algún grado de escolaridad primaria, se puede inferir que estas personas se ubican en el quintil de los menores ingresos y que por lo tanto están en situación de pobreza y de pobreza extrema.</w:t>
      </w:r>
    </w:p>
    <w:p w:rsidR="00450781" w:rsidRPr="00050C5A" w:rsidRDefault="00450781" w:rsidP="003E0C4D">
      <w:pPr>
        <w:pStyle w:val="Heading2"/>
        <w:numPr>
          <w:ilvl w:val="1"/>
          <w:numId w:val="3"/>
        </w:numPr>
        <w:ind w:left="709" w:hanging="709"/>
        <w:rPr>
          <w:spacing w:val="20"/>
        </w:rPr>
      </w:pPr>
      <w:bookmarkStart w:id="5" w:name="_Toc139249024"/>
      <w:r w:rsidRPr="00050C5A">
        <w:rPr>
          <w:spacing w:val="20"/>
        </w:rPr>
        <w:t>Altos niveles de exclusión social</w:t>
      </w:r>
      <w:bookmarkEnd w:id="5"/>
    </w:p>
    <w:p w:rsidR="00450781" w:rsidRPr="00050C5A" w:rsidRDefault="00450781" w:rsidP="0029744F">
      <w:pPr>
        <w:spacing w:before="120" w:after="120"/>
        <w:ind w:firstLine="709"/>
        <w:jc w:val="both"/>
        <w:rPr>
          <w:rFonts w:ascii="Arial" w:hAnsi="Arial" w:cs="Arial"/>
          <w:noProof/>
          <w:spacing w:val="20"/>
        </w:rPr>
      </w:pPr>
      <w:r w:rsidRPr="00050C5A">
        <w:rPr>
          <w:rFonts w:ascii="Arial" w:hAnsi="Arial" w:cs="Arial"/>
          <w:noProof/>
          <w:spacing w:val="20"/>
        </w:rPr>
        <w:t xml:space="preserve">El desarrollo humano constituye un proceso de ampliación de las opciones que tienen las personas de vivir una vida prolongada y saludable, adquirir valores y conocimientos, desarrollar destrezas y tener acceso a los recursos necesarios para lograr una alta calidad de vida. </w:t>
      </w:r>
      <w:r w:rsidRPr="00050C5A">
        <w:rPr>
          <w:rStyle w:val="FootnoteReference"/>
          <w:rFonts w:ascii="Arial" w:hAnsi="Arial" w:cs="Arial"/>
          <w:noProof/>
          <w:spacing w:val="20"/>
        </w:rPr>
        <w:footnoteReference w:id="11"/>
      </w:r>
    </w:p>
    <w:p w:rsidR="00450781" w:rsidRPr="00050C5A" w:rsidRDefault="00450781" w:rsidP="0029744F">
      <w:pPr>
        <w:spacing w:before="120" w:after="120"/>
        <w:ind w:firstLine="709"/>
        <w:jc w:val="both"/>
        <w:rPr>
          <w:rFonts w:ascii="Arial" w:hAnsi="Arial" w:cs="Arial"/>
          <w:spacing w:val="20"/>
        </w:rPr>
      </w:pPr>
      <w:r w:rsidRPr="00050C5A">
        <w:rPr>
          <w:rFonts w:ascii="Arial" w:hAnsi="Arial" w:cs="Arial"/>
          <w:spacing w:val="20"/>
        </w:rPr>
        <w:t>La exclusión significa que hay grupos que ven limitado el disfrute de las oportunidades económicas, sociales, culturales y políticas existentes en la sociedad.</w:t>
      </w:r>
      <w:r w:rsidRPr="00050C5A">
        <w:rPr>
          <w:rStyle w:val="FootnoteReference"/>
          <w:rFonts w:ascii="Arial" w:hAnsi="Arial" w:cs="Arial"/>
          <w:spacing w:val="20"/>
        </w:rPr>
        <w:footnoteReference w:id="12"/>
      </w:r>
    </w:p>
    <w:p w:rsidR="00450781" w:rsidRPr="00050C5A" w:rsidRDefault="00450781" w:rsidP="0029744F">
      <w:pPr>
        <w:widowControl w:val="0"/>
        <w:autoSpaceDE w:val="0"/>
        <w:autoSpaceDN w:val="0"/>
        <w:adjustRightInd w:val="0"/>
        <w:spacing w:before="120" w:after="120"/>
        <w:ind w:firstLine="567"/>
        <w:jc w:val="both"/>
        <w:rPr>
          <w:rFonts w:ascii="Arial" w:hAnsi="Arial" w:cs="Arial"/>
          <w:spacing w:val="20"/>
        </w:rPr>
      </w:pPr>
      <w:r w:rsidRPr="00050C5A">
        <w:rPr>
          <w:rFonts w:ascii="Arial" w:hAnsi="Arial" w:cs="Arial"/>
          <w:spacing w:val="20"/>
        </w:rPr>
        <w:t xml:space="preserve">Pueden reconocerse tres dimensiones clave en las que se expresa la exclusión: a) la económica, que incluye las limitaciones estructurales al acceso y participación en los mercados, lo cual, a la vez, frena el acceso a los recursos y al ingreso; b) la político-jurídica, la cual implica que los mecanismos tradicionales de participación social son inadecuados para expresar los intereses de los grupos más vulnerables y más bien imponen barreras al ejercicio de los derechos ciudadanos; c) la exclusión social, que se refiere al desconocimiento de identidades y particularidades de etnia, género, religión, o a preferencias de ciertos individuos y grupos sociales. </w:t>
      </w:r>
      <w:r w:rsidRPr="00050C5A">
        <w:rPr>
          <w:rFonts w:ascii="Arial" w:hAnsi="Arial" w:cs="Arial"/>
          <w:spacing w:val="20"/>
        </w:rPr>
        <w:lastRenderedPageBreak/>
        <w:t>Implica también la existencia de barreras para formar y hacer uso de la gama de relaciones familiares, comunitarias y otras redes de apoyo más amplias, que sirven al individuo y a grupos como mecanismo para enfrentar la exclusión.</w:t>
      </w:r>
      <w:r w:rsidRPr="00050C5A">
        <w:rPr>
          <w:rStyle w:val="FootnoteReference"/>
          <w:rFonts w:ascii="Arial" w:hAnsi="Arial" w:cs="Arial"/>
          <w:spacing w:val="20"/>
        </w:rPr>
        <w:footnoteReference w:id="13"/>
      </w:r>
      <w:r w:rsidRPr="00050C5A">
        <w:rPr>
          <w:rFonts w:ascii="Arial" w:hAnsi="Arial" w:cs="Arial"/>
          <w:spacing w:val="20"/>
        </w:rPr>
        <w:t xml:space="preserve"> </w:t>
      </w:r>
      <w:r w:rsidR="0079699D" w:rsidRPr="00050C5A">
        <w:rPr>
          <w:rFonts w:ascii="Arial" w:hAnsi="Arial" w:cs="Arial"/>
          <w:spacing w:val="20"/>
        </w:rPr>
        <w:t>Asimismo,</w:t>
      </w:r>
      <w:r w:rsidRPr="00050C5A">
        <w:rPr>
          <w:rFonts w:ascii="Arial" w:hAnsi="Arial" w:cs="Arial"/>
          <w:spacing w:val="20"/>
        </w:rPr>
        <w:t xml:space="preserve"> hace referencia al hecho que la institucionalidad social no funciona adecuadamente para prevenir o transformar las situaciones existentes.</w:t>
      </w:r>
    </w:p>
    <w:p w:rsidR="00450781" w:rsidRPr="00050C5A" w:rsidRDefault="007901BD" w:rsidP="0029744F">
      <w:pPr>
        <w:widowControl w:val="0"/>
        <w:autoSpaceDE w:val="0"/>
        <w:autoSpaceDN w:val="0"/>
        <w:adjustRightInd w:val="0"/>
        <w:spacing w:before="120" w:after="120"/>
        <w:ind w:firstLine="567"/>
        <w:jc w:val="both"/>
        <w:rPr>
          <w:rFonts w:ascii="Arial" w:hAnsi="Arial" w:cs="Arial"/>
          <w:spacing w:val="20"/>
        </w:rPr>
      </w:pPr>
      <w:r w:rsidRPr="00050C5A">
        <w:rPr>
          <w:rFonts w:ascii="Arial" w:hAnsi="Arial" w:cs="Arial"/>
          <w:spacing w:val="20"/>
        </w:rPr>
        <w:t>La exclusión</w:t>
      </w:r>
      <w:r w:rsidR="00450781" w:rsidRPr="00050C5A">
        <w:rPr>
          <w:rFonts w:ascii="Arial" w:hAnsi="Arial" w:cs="Arial"/>
          <w:spacing w:val="20"/>
        </w:rPr>
        <w:t xml:space="preserve"> se generan por medio de una diversidad de mecanismos que, en la pr</w:t>
      </w:r>
      <w:r w:rsidR="001E4FD8" w:rsidRPr="00050C5A">
        <w:rPr>
          <w:rFonts w:ascii="Arial" w:hAnsi="Arial" w:cs="Arial"/>
          <w:spacing w:val="20"/>
        </w:rPr>
        <w:t>áctica, pueden traslaparse: 1) f</w:t>
      </w:r>
      <w:r w:rsidR="00450781" w:rsidRPr="00050C5A">
        <w:rPr>
          <w:rFonts w:ascii="Arial" w:hAnsi="Arial" w:cs="Arial"/>
          <w:spacing w:val="20"/>
        </w:rPr>
        <w:t>alta de posibilidades o mecanismos adecuados para la participación en la toma de decisiones que a</w:t>
      </w:r>
      <w:r w:rsidR="001E4FD8" w:rsidRPr="00050C5A">
        <w:rPr>
          <w:rFonts w:ascii="Arial" w:hAnsi="Arial" w:cs="Arial"/>
          <w:spacing w:val="20"/>
        </w:rPr>
        <w:t>fectan al conjunto social. 2) v</w:t>
      </w:r>
      <w:r w:rsidR="00450781" w:rsidRPr="00050C5A">
        <w:rPr>
          <w:rFonts w:ascii="Arial" w:hAnsi="Arial" w:cs="Arial"/>
          <w:spacing w:val="20"/>
        </w:rPr>
        <w:t>edado o limitado acceso a los servicios que mejoran las condicion</w:t>
      </w:r>
      <w:r w:rsidR="001E4FD8" w:rsidRPr="00050C5A">
        <w:rPr>
          <w:rFonts w:ascii="Arial" w:hAnsi="Arial" w:cs="Arial"/>
          <w:spacing w:val="20"/>
        </w:rPr>
        <w:t>es de vida de las personas. 3) l</w:t>
      </w:r>
      <w:r w:rsidR="00450781" w:rsidRPr="00050C5A">
        <w:rPr>
          <w:rFonts w:ascii="Arial" w:hAnsi="Arial" w:cs="Arial"/>
          <w:spacing w:val="20"/>
        </w:rPr>
        <w:t>imitaciones en el acceso a información que podría aumentar las posibilid</w:t>
      </w:r>
      <w:r w:rsidR="001E4FD8" w:rsidRPr="00050C5A">
        <w:rPr>
          <w:rFonts w:ascii="Arial" w:hAnsi="Arial" w:cs="Arial"/>
          <w:spacing w:val="20"/>
        </w:rPr>
        <w:t>ades de elección personal o 4) e</w:t>
      </w:r>
      <w:r w:rsidR="00450781" w:rsidRPr="00050C5A">
        <w:rPr>
          <w:rFonts w:ascii="Arial" w:hAnsi="Arial" w:cs="Arial"/>
          <w:spacing w:val="20"/>
        </w:rPr>
        <w:t>xistencia de mecanismos de segregación basados en normas, prohibiciones y controles legales y/o tolerados.</w:t>
      </w:r>
      <w:r w:rsidR="00450781" w:rsidRPr="00050C5A">
        <w:rPr>
          <w:rStyle w:val="FootnoteReference"/>
          <w:rFonts w:ascii="Arial" w:hAnsi="Arial" w:cs="Arial"/>
          <w:spacing w:val="20"/>
        </w:rPr>
        <w:footnoteReference w:id="14"/>
      </w:r>
      <w:r w:rsidR="00450781" w:rsidRPr="00050C5A">
        <w:rPr>
          <w:rFonts w:ascii="Arial" w:hAnsi="Arial" w:cs="Arial"/>
          <w:spacing w:val="20"/>
        </w:rPr>
        <w:t xml:space="preserve"> </w:t>
      </w:r>
    </w:p>
    <w:p w:rsidR="00450781" w:rsidRPr="00050C5A" w:rsidRDefault="00450781" w:rsidP="0029744F">
      <w:pPr>
        <w:spacing w:before="120" w:after="120"/>
        <w:ind w:firstLine="709"/>
        <w:jc w:val="both"/>
        <w:rPr>
          <w:rFonts w:ascii="Arial" w:hAnsi="Arial" w:cs="Arial"/>
          <w:noProof/>
          <w:spacing w:val="20"/>
        </w:rPr>
      </w:pPr>
      <w:r w:rsidRPr="00050C5A">
        <w:rPr>
          <w:rFonts w:ascii="Arial" w:hAnsi="Arial" w:cs="Arial"/>
          <w:spacing w:val="20"/>
        </w:rPr>
        <w:t xml:space="preserve">La exclusión se vive de manera distinta en las localidades rurales que en las urbanas y depende del nivel de ingresos económicos que se perciban, del género al que se pertenezca, </w:t>
      </w:r>
      <w:r w:rsidR="0079699D" w:rsidRPr="00050C5A">
        <w:rPr>
          <w:rFonts w:ascii="Arial" w:hAnsi="Arial" w:cs="Arial"/>
          <w:spacing w:val="20"/>
        </w:rPr>
        <w:t>de la</w:t>
      </w:r>
      <w:r w:rsidRPr="00050C5A">
        <w:rPr>
          <w:rFonts w:ascii="Arial" w:hAnsi="Arial" w:cs="Arial"/>
          <w:spacing w:val="20"/>
        </w:rPr>
        <w:t xml:space="preserve"> </w:t>
      </w:r>
      <w:r w:rsidR="0079699D" w:rsidRPr="00050C5A">
        <w:rPr>
          <w:rFonts w:ascii="Arial" w:hAnsi="Arial" w:cs="Arial"/>
          <w:spacing w:val="20"/>
        </w:rPr>
        <w:t>condición</w:t>
      </w:r>
      <w:r w:rsidRPr="00050C5A">
        <w:rPr>
          <w:rFonts w:ascii="Arial" w:hAnsi="Arial" w:cs="Arial"/>
          <w:spacing w:val="20"/>
        </w:rPr>
        <w:t xml:space="preserve"> de salud y de la edad.</w:t>
      </w:r>
    </w:p>
    <w:p w:rsidR="00450781" w:rsidRPr="00050C5A" w:rsidRDefault="00450781" w:rsidP="0029744F">
      <w:pPr>
        <w:spacing w:before="120" w:after="120"/>
        <w:ind w:firstLine="709"/>
        <w:jc w:val="both"/>
        <w:rPr>
          <w:rFonts w:ascii="Arial" w:hAnsi="Arial" w:cs="Arial"/>
          <w:spacing w:val="20"/>
        </w:rPr>
      </w:pPr>
      <w:r w:rsidRPr="00050C5A">
        <w:rPr>
          <w:rFonts w:ascii="Arial" w:hAnsi="Arial" w:cs="Arial"/>
          <w:spacing w:val="20"/>
        </w:rPr>
        <w:t>El ingreso es un factor determinante de  exclusión, ya que actúa como mediador entre la economía y la satisfacción de las necesidades materiales y espirituales de las personas. La concentración de los ingresos y el acceso al empleo formal y bien remunerado, inciden en todas las demás variables: etnia, género, edad y área</w:t>
      </w:r>
      <w:r w:rsidR="0079699D" w:rsidRPr="00050C5A">
        <w:rPr>
          <w:rFonts w:ascii="Arial" w:hAnsi="Arial" w:cs="Arial"/>
          <w:spacing w:val="20"/>
        </w:rPr>
        <w:t xml:space="preserve"> de habitación</w:t>
      </w:r>
      <w:r w:rsidRPr="00050C5A">
        <w:rPr>
          <w:rFonts w:ascii="Arial" w:hAnsi="Arial" w:cs="Arial"/>
          <w:spacing w:val="20"/>
        </w:rPr>
        <w:t xml:space="preserve"> y, al combinarse con éstas, genera una dinámica excluyente muy marcada, especialmente para ciertos grupos de población: las mujeres, los niños, los personas con discapacidad, los adultos mayores, los indígenas y quienes viven  en el área rural.</w:t>
      </w:r>
      <w:r w:rsidRPr="00050C5A">
        <w:rPr>
          <w:rStyle w:val="FootnoteReference"/>
          <w:rFonts w:ascii="Arial" w:hAnsi="Arial" w:cs="Arial"/>
          <w:spacing w:val="20"/>
        </w:rPr>
        <w:footnoteReference w:id="15"/>
      </w:r>
    </w:p>
    <w:p w:rsidR="00450781" w:rsidRPr="00050C5A" w:rsidRDefault="00450781" w:rsidP="0029744F">
      <w:pPr>
        <w:spacing w:before="120" w:after="120"/>
        <w:ind w:firstLine="709"/>
        <w:jc w:val="both"/>
        <w:rPr>
          <w:rFonts w:ascii="Arial" w:hAnsi="Arial" w:cs="Arial"/>
          <w:spacing w:val="20"/>
        </w:rPr>
      </w:pPr>
      <w:r w:rsidRPr="00050C5A">
        <w:rPr>
          <w:rFonts w:ascii="Arial" w:hAnsi="Arial" w:cs="Arial"/>
          <w:spacing w:val="20"/>
        </w:rPr>
        <w:t>El empleo precario, la falta de servicios básicos y la vivienda de baja calidad</w:t>
      </w:r>
      <w:r w:rsidR="00455631" w:rsidRPr="00050C5A">
        <w:rPr>
          <w:rFonts w:ascii="Arial" w:hAnsi="Arial" w:cs="Arial"/>
          <w:spacing w:val="20"/>
        </w:rPr>
        <w:t>,</w:t>
      </w:r>
      <w:r w:rsidRPr="00050C5A">
        <w:rPr>
          <w:rFonts w:ascii="Arial" w:hAnsi="Arial" w:cs="Arial"/>
          <w:spacing w:val="20"/>
        </w:rPr>
        <w:t xml:space="preserve"> se acentúan en las áreas rurales, donde vive la mayoría de los guatemaltecos, entre ellos </w:t>
      </w:r>
      <w:r w:rsidR="00455631" w:rsidRPr="00050C5A">
        <w:rPr>
          <w:rFonts w:ascii="Arial" w:hAnsi="Arial" w:cs="Arial"/>
          <w:spacing w:val="20"/>
        </w:rPr>
        <w:t>las</w:t>
      </w:r>
      <w:r w:rsidRPr="00050C5A">
        <w:rPr>
          <w:rFonts w:ascii="Arial" w:hAnsi="Arial" w:cs="Arial"/>
          <w:spacing w:val="20"/>
        </w:rPr>
        <w:t xml:space="preserve"> personas con discapacidad. Dado que allí vive también la mayor parte de población indígena, la dimensión rural se conjuga con la étnica para producir cuadros particularmente severos de exclusión.</w:t>
      </w:r>
    </w:p>
    <w:p w:rsidR="00450781" w:rsidRPr="00050C5A" w:rsidRDefault="00450781" w:rsidP="0029744F">
      <w:pPr>
        <w:widowControl w:val="0"/>
        <w:autoSpaceDE w:val="0"/>
        <w:autoSpaceDN w:val="0"/>
        <w:adjustRightInd w:val="0"/>
        <w:spacing w:before="120" w:after="120"/>
        <w:ind w:firstLine="567"/>
        <w:jc w:val="both"/>
        <w:rPr>
          <w:rFonts w:ascii="Arial" w:hAnsi="Arial" w:cs="Arial"/>
          <w:spacing w:val="20"/>
        </w:rPr>
      </w:pPr>
      <w:r w:rsidRPr="00050C5A">
        <w:rPr>
          <w:rFonts w:ascii="Arial" w:hAnsi="Arial" w:cs="Arial"/>
          <w:spacing w:val="20"/>
        </w:rPr>
        <w:t>Las relaciones de género, es decir, la manera en que se pautan la conducta y posiciones de hombres y mujeres, así como los nexos de poder subyacentes en ellas, contribuyen a profundizar la exclusión social que sufren mayormente las mujeres.</w:t>
      </w:r>
    </w:p>
    <w:p w:rsidR="007901BD" w:rsidRPr="00050C5A" w:rsidRDefault="00450781" w:rsidP="007901BD">
      <w:pPr>
        <w:spacing w:before="120" w:after="120"/>
        <w:ind w:firstLine="709"/>
        <w:jc w:val="both"/>
        <w:rPr>
          <w:rFonts w:ascii="Arial" w:hAnsi="Arial" w:cs="Arial"/>
          <w:spacing w:val="20"/>
        </w:rPr>
      </w:pPr>
      <w:r w:rsidRPr="00050C5A">
        <w:rPr>
          <w:rFonts w:ascii="Arial" w:hAnsi="Arial" w:cs="Arial"/>
          <w:spacing w:val="20"/>
        </w:rPr>
        <w:t xml:space="preserve">También la edad contribuye a perfilar los rasgos de la exclusión. Si bien personas de todas las edades están sujetas a la </w:t>
      </w:r>
      <w:r w:rsidRPr="00050C5A">
        <w:rPr>
          <w:rFonts w:ascii="Arial" w:hAnsi="Arial" w:cs="Arial"/>
          <w:spacing w:val="20"/>
        </w:rPr>
        <w:lastRenderedPageBreak/>
        <w:t xml:space="preserve">misma, la niñez, los adultos mayores y la juventud constituyen grupos particularmente vulnerables, </w:t>
      </w:r>
      <w:r w:rsidR="004859D5" w:rsidRPr="00050C5A">
        <w:rPr>
          <w:rFonts w:ascii="Arial" w:hAnsi="Arial" w:cs="Arial"/>
          <w:spacing w:val="20"/>
        </w:rPr>
        <w:t xml:space="preserve">debido a que </w:t>
      </w:r>
      <w:r w:rsidRPr="00050C5A">
        <w:rPr>
          <w:rFonts w:ascii="Arial" w:hAnsi="Arial" w:cs="Arial"/>
          <w:spacing w:val="20"/>
        </w:rPr>
        <w:t>frecuentemente se encuentran en una relación de dependencia económica con respecto a los demás. Si estos grupos vulnerables tienen algún tipo de discapacidad</w:t>
      </w:r>
      <w:r w:rsidR="00656F41" w:rsidRPr="00050C5A">
        <w:rPr>
          <w:rFonts w:ascii="Arial" w:hAnsi="Arial" w:cs="Arial"/>
          <w:spacing w:val="20"/>
        </w:rPr>
        <w:t>,</w:t>
      </w:r>
      <w:r w:rsidRPr="00050C5A">
        <w:rPr>
          <w:rFonts w:ascii="Arial" w:hAnsi="Arial" w:cs="Arial"/>
          <w:spacing w:val="20"/>
        </w:rPr>
        <w:t xml:space="preserve"> la exclusión es mayor. </w:t>
      </w:r>
    </w:p>
    <w:p w:rsidR="00450781" w:rsidRPr="00050C5A" w:rsidRDefault="007901BD" w:rsidP="0029744F">
      <w:pPr>
        <w:widowControl w:val="0"/>
        <w:autoSpaceDE w:val="0"/>
        <w:autoSpaceDN w:val="0"/>
        <w:adjustRightInd w:val="0"/>
        <w:spacing w:before="120" w:after="120"/>
        <w:ind w:firstLine="567"/>
        <w:jc w:val="both"/>
        <w:rPr>
          <w:rFonts w:ascii="Arial" w:hAnsi="Arial" w:cs="Arial"/>
          <w:spacing w:val="20"/>
        </w:rPr>
      </w:pPr>
      <w:r w:rsidRPr="00050C5A">
        <w:rPr>
          <w:rFonts w:ascii="Arial" w:hAnsi="Arial" w:cs="Arial"/>
          <w:spacing w:val="20"/>
        </w:rPr>
        <w:t>El índice de exclusión social o de pobreza humana</w:t>
      </w:r>
      <w:r w:rsidR="00322929" w:rsidRPr="00050C5A">
        <w:rPr>
          <w:rFonts w:ascii="Arial" w:hAnsi="Arial" w:cs="Arial"/>
          <w:spacing w:val="20"/>
        </w:rPr>
        <w:t xml:space="preserve">, </w:t>
      </w:r>
      <w:r w:rsidRPr="00050C5A">
        <w:rPr>
          <w:rStyle w:val="FootnoteReference"/>
          <w:rFonts w:ascii="Arial" w:hAnsi="Arial" w:cs="Arial"/>
          <w:spacing w:val="20"/>
        </w:rPr>
        <w:footnoteReference w:id="16"/>
      </w:r>
      <w:r w:rsidRPr="00050C5A">
        <w:rPr>
          <w:rFonts w:ascii="Arial" w:hAnsi="Arial" w:cs="Arial"/>
          <w:spacing w:val="20"/>
        </w:rPr>
        <w:t xml:space="preserve"> </w:t>
      </w:r>
      <w:r w:rsidR="00322929" w:rsidRPr="00050C5A">
        <w:rPr>
          <w:rFonts w:ascii="Arial" w:hAnsi="Arial" w:cs="Arial"/>
          <w:spacing w:val="20"/>
        </w:rPr>
        <w:t xml:space="preserve">es </w:t>
      </w:r>
      <w:r w:rsidR="00450781" w:rsidRPr="00050C5A">
        <w:rPr>
          <w:rFonts w:ascii="Arial" w:hAnsi="Arial" w:cs="Arial"/>
          <w:spacing w:val="20"/>
        </w:rPr>
        <w:t>una primera aproximación a la medición de la exclusión prevaleciente en el p</w:t>
      </w:r>
      <w:r w:rsidR="004859D5" w:rsidRPr="00050C5A">
        <w:rPr>
          <w:rFonts w:ascii="Arial" w:hAnsi="Arial" w:cs="Arial"/>
          <w:spacing w:val="20"/>
        </w:rPr>
        <w:t xml:space="preserve">aís. </w:t>
      </w:r>
      <w:r w:rsidR="00322929" w:rsidRPr="00050C5A">
        <w:rPr>
          <w:rFonts w:ascii="Arial" w:hAnsi="Arial" w:cs="Arial"/>
          <w:spacing w:val="20"/>
        </w:rPr>
        <w:t>Su cálculo incluye</w:t>
      </w:r>
      <w:r w:rsidR="00450781" w:rsidRPr="00050C5A">
        <w:rPr>
          <w:rFonts w:ascii="Arial" w:hAnsi="Arial" w:cs="Arial"/>
          <w:spacing w:val="20"/>
        </w:rPr>
        <w:t xml:space="preserve"> una serie de variables e indicadores de los aspectos más dramáticos de la exclusión: la probabilidad de no sobrevivir más allá de los 40 años de edad, la proporción d</w:t>
      </w:r>
      <w:r w:rsidR="004859D5" w:rsidRPr="00050C5A">
        <w:rPr>
          <w:rFonts w:ascii="Arial" w:hAnsi="Arial" w:cs="Arial"/>
          <w:spacing w:val="20"/>
        </w:rPr>
        <w:t>e adultos analfabeta</w:t>
      </w:r>
      <w:r w:rsidR="00450781" w:rsidRPr="00050C5A">
        <w:rPr>
          <w:rFonts w:ascii="Arial" w:hAnsi="Arial" w:cs="Arial"/>
          <w:spacing w:val="20"/>
        </w:rPr>
        <w:t>s, el número de  personas que viven sin agua potable y servicios de salud y de niños menores de cinco años que sufren desnutrición crónica, moderada o severa.</w:t>
      </w:r>
    </w:p>
    <w:p w:rsidR="00450781" w:rsidRPr="00050C5A" w:rsidRDefault="00322929" w:rsidP="0029744F">
      <w:pPr>
        <w:widowControl w:val="0"/>
        <w:autoSpaceDE w:val="0"/>
        <w:autoSpaceDN w:val="0"/>
        <w:adjustRightInd w:val="0"/>
        <w:spacing w:before="120" w:after="120"/>
        <w:ind w:firstLine="567"/>
        <w:jc w:val="both"/>
        <w:rPr>
          <w:rFonts w:ascii="Arial" w:hAnsi="Arial" w:cs="Arial"/>
          <w:spacing w:val="20"/>
        </w:rPr>
      </w:pPr>
      <w:r w:rsidRPr="00050C5A">
        <w:rPr>
          <w:rFonts w:ascii="Arial" w:hAnsi="Arial" w:cs="Arial"/>
          <w:spacing w:val="20"/>
        </w:rPr>
        <w:t>S</w:t>
      </w:r>
      <w:r w:rsidR="00450781" w:rsidRPr="00050C5A">
        <w:rPr>
          <w:rFonts w:ascii="Arial" w:hAnsi="Arial" w:cs="Arial"/>
          <w:spacing w:val="20"/>
        </w:rPr>
        <w:t xml:space="preserve">i el índice fuera </w:t>
      </w:r>
      <w:r w:rsidR="00326386" w:rsidRPr="00050C5A">
        <w:rPr>
          <w:rFonts w:ascii="Arial" w:hAnsi="Arial" w:cs="Arial"/>
          <w:spacing w:val="20"/>
        </w:rPr>
        <w:t>0</w:t>
      </w:r>
      <w:r w:rsidR="00450781" w:rsidRPr="00050C5A">
        <w:rPr>
          <w:rFonts w:ascii="Arial" w:hAnsi="Arial" w:cs="Arial"/>
          <w:spacing w:val="20"/>
        </w:rPr>
        <w:t xml:space="preserve">, la sociedad guatemalteca habría alcanzado el nivel máximo de inclusión que puede medir este indicador. En 1998 el índice de exclusión social en Guatemala era de 25.9, lo que implica que como sociedad, se está aún bastante lejos de lograr un alto grado de inclusión. </w:t>
      </w:r>
      <w:r w:rsidR="001E4FD8" w:rsidRPr="00050C5A">
        <w:rPr>
          <w:rFonts w:ascii="Arial" w:hAnsi="Arial" w:cs="Arial"/>
          <w:spacing w:val="20"/>
        </w:rPr>
        <w:t>En</w:t>
      </w:r>
      <w:r w:rsidRPr="00050C5A">
        <w:rPr>
          <w:rFonts w:ascii="Arial" w:hAnsi="Arial" w:cs="Arial"/>
          <w:spacing w:val="20"/>
        </w:rPr>
        <w:t xml:space="preserve"> el mapa y cuadro siguientes, </w:t>
      </w:r>
      <w:r w:rsidR="00450781" w:rsidRPr="00050C5A">
        <w:rPr>
          <w:rFonts w:ascii="Arial" w:hAnsi="Arial" w:cs="Arial"/>
          <w:spacing w:val="20"/>
        </w:rPr>
        <w:t>se observa que el nivel más alto de exclusión social se halla en las</w:t>
      </w:r>
      <w:r w:rsidR="001E4FD8" w:rsidRPr="00050C5A">
        <w:rPr>
          <w:rFonts w:ascii="Arial" w:hAnsi="Arial" w:cs="Arial"/>
          <w:spacing w:val="20"/>
        </w:rPr>
        <w:t xml:space="preserve"> regiones</w:t>
      </w:r>
      <w:r w:rsidR="00450781" w:rsidRPr="00050C5A">
        <w:rPr>
          <w:rFonts w:ascii="Arial" w:hAnsi="Arial" w:cs="Arial"/>
          <w:spacing w:val="20"/>
        </w:rPr>
        <w:t xml:space="preserve"> del noroccidente y del norte (38.5 y 34.7), seguidas de las </w:t>
      </w:r>
      <w:r w:rsidR="004859D5" w:rsidRPr="00050C5A">
        <w:rPr>
          <w:rFonts w:ascii="Arial" w:hAnsi="Arial" w:cs="Arial"/>
          <w:spacing w:val="20"/>
        </w:rPr>
        <w:t>sur occidentales</w:t>
      </w:r>
      <w:r w:rsidR="00450781" w:rsidRPr="00050C5A">
        <w:rPr>
          <w:rFonts w:ascii="Arial" w:hAnsi="Arial" w:cs="Arial"/>
          <w:spacing w:val="20"/>
        </w:rPr>
        <w:t xml:space="preserve"> (30.4) y nororientales (30.0), mientras que la metropolit</w:t>
      </w:r>
      <w:r w:rsidR="004859D5" w:rsidRPr="00050C5A">
        <w:rPr>
          <w:rFonts w:ascii="Arial" w:hAnsi="Arial" w:cs="Arial"/>
          <w:spacing w:val="20"/>
        </w:rPr>
        <w:t xml:space="preserve">ana muestra el índice más bajo </w:t>
      </w:r>
      <w:r w:rsidR="00450781" w:rsidRPr="00050C5A">
        <w:rPr>
          <w:rFonts w:ascii="Arial" w:hAnsi="Arial" w:cs="Arial"/>
          <w:spacing w:val="20"/>
        </w:rPr>
        <w:t>(11.4).</w:t>
      </w:r>
    </w:p>
    <w:p w:rsidR="00665ACC" w:rsidRPr="00050C5A" w:rsidRDefault="00665ACC" w:rsidP="0029744F">
      <w:pPr>
        <w:widowControl w:val="0"/>
        <w:autoSpaceDE w:val="0"/>
        <w:autoSpaceDN w:val="0"/>
        <w:adjustRightInd w:val="0"/>
        <w:ind w:left="2732" w:right="2665"/>
        <w:jc w:val="center"/>
        <w:rPr>
          <w:rFonts w:ascii="Arial" w:hAnsi="Arial" w:cs="Arial"/>
          <w:b/>
          <w:bCs/>
          <w:spacing w:val="20"/>
        </w:rPr>
      </w:pPr>
      <w:r w:rsidRPr="00050C5A">
        <w:rPr>
          <w:rFonts w:ascii="Arial" w:hAnsi="Arial" w:cs="Arial"/>
          <w:b/>
          <w:bCs/>
          <w:spacing w:val="20"/>
        </w:rPr>
        <w:br w:type="page"/>
      </w:r>
    </w:p>
    <w:p w:rsidR="00450781" w:rsidRPr="00050C5A" w:rsidRDefault="00450781" w:rsidP="0029744F">
      <w:pPr>
        <w:widowControl w:val="0"/>
        <w:autoSpaceDE w:val="0"/>
        <w:autoSpaceDN w:val="0"/>
        <w:adjustRightInd w:val="0"/>
        <w:ind w:left="2732" w:right="2665"/>
        <w:jc w:val="center"/>
        <w:rPr>
          <w:rFonts w:ascii="Arial" w:hAnsi="Arial" w:cs="Arial"/>
          <w:spacing w:val="20"/>
        </w:rPr>
      </w:pPr>
      <w:r w:rsidRPr="00050C5A">
        <w:rPr>
          <w:rFonts w:ascii="Arial" w:hAnsi="Arial" w:cs="Arial"/>
          <w:b/>
          <w:bCs/>
          <w:spacing w:val="20"/>
        </w:rPr>
        <w:t xml:space="preserve">Gráfica </w:t>
      </w:r>
      <w:r w:rsidR="00604BAE" w:rsidRPr="00050C5A">
        <w:rPr>
          <w:rFonts w:ascii="Arial" w:hAnsi="Arial" w:cs="Arial"/>
          <w:b/>
          <w:bCs/>
          <w:spacing w:val="20"/>
        </w:rPr>
        <w:t>3</w:t>
      </w:r>
    </w:p>
    <w:p w:rsidR="00450781" w:rsidRPr="00050C5A" w:rsidRDefault="00450781" w:rsidP="0029744F">
      <w:pPr>
        <w:widowControl w:val="0"/>
        <w:autoSpaceDE w:val="0"/>
        <w:autoSpaceDN w:val="0"/>
        <w:adjustRightInd w:val="0"/>
        <w:spacing w:before="120"/>
        <w:jc w:val="center"/>
        <w:rPr>
          <w:rFonts w:ascii="Arial" w:hAnsi="Arial" w:cs="Arial"/>
          <w:spacing w:val="20"/>
        </w:rPr>
      </w:pPr>
      <w:r w:rsidRPr="00050C5A">
        <w:rPr>
          <w:rFonts w:ascii="Arial" w:hAnsi="Arial" w:cs="Arial"/>
          <w:b/>
          <w:bCs/>
          <w:spacing w:val="20"/>
        </w:rPr>
        <w:t>Índice de exclusión del desarrollo social</w:t>
      </w:r>
      <w:r w:rsidRPr="00050C5A">
        <w:rPr>
          <w:rFonts w:ascii="Arial" w:hAnsi="Arial" w:cs="Arial"/>
          <w:spacing w:val="20"/>
        </w:rPr>
        <w:t xml:space="preserve"> </w:t>
      </w:r>
      <w:r w:rsidRPr="00050C5A">
        <w:rPr>
          <w:rFonts w:ascii="Arial" w:hAnsi="Arial" w:cs="Arial"/>
          <w:b/>
          <w:bCs/>
          <w:spacing w:val="20"/>
        </w:rPr>
        <w:t>1998</w:t>
      </w:r>
    </w:p>
    <w:p w:rsidR="00450781" w:rsidRPr="00050C5A" w:rsidRDefault="00D812C6" w:rsidP="0029744F">
      <w:pPr>
        <w:widowControl w:val="0"/>
        <w:autoSpaceDE w:val="0"/>
        <w:autoSpaceDN w:val="0"/>
        <w:adjustRightInd w:val="0"/>
        <w:ind w:right="-20"/>
        <w:jc w:val="center"/>
        <w:rPr>
          <w:spacing w:val="20"/>
          <w:sz w:val="20"/>
          <w:szCs w:val="20"/>
        </w:rPr>
      </w:pPr>
      <w:r>
        <w:rPr>
          <w:noProof/>
          <w:spacing w:val="20"/>
          <w:sz w:val="20"/>
          <w:szCs w:val="20"/>
          <w:lang w:val="en-GB" w:eastAsia="en-GB"/>
        </w:rPr>
        <w:drawing>
          <wp:inline distT="0" distB="0" distL="0" distR="0">
            <wp:extent cx="2724150" cy="30670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724150" cy="3067050"/>
                    </a:xfrm>
                    <a:prstGeom prst="rect">
                      <a:avLst/>
                    </a:prstGeom>
                    <a:noFill/>
                    <a:ln w="9525">
                      <a:noFill/>
                      <a:miter lim="800000"/>
                      <a:headEnd/>
                      <a:tailEnd/>
                    </a:ln>
                  </pic:spPr>
                </pic:pic>
              </a:graphicData>
            </a:graphic>
          </wp:inline>
        </w:drawing>
      </w:r>
    </w:p>
    <w:p w:rsidR="00450781" w:rsidRPr="00050C5A" w:rsidRDefault="00450781" w:rsidP="0029744F">
      <w:pPr>
        <w:widowControl w:val="0"/>
        <w:autoSpaceDE w:val="0"/>
        <w:autoSpaceDN w:val="0"/>
        <w:adjustRightInd w:val="0"/>
        <w:spacing w:before="120" w:after="120"/>
        <w:ind w:left="540" w:firstLine="27"/>
        <w:jc w:val="both"/>
        <w:rPr>
          <w:rFonts w:ascii="Arial" w:hAnsi="Arial" w:cs="Arial"/>
          <w:spacing w:val="20"/>
        </w:rPr>
      </w:pPr>
      <w:r w:rsidRPr="00050C5A">
        <w:rPr>
          <w:i/>
          <w:iCs/>
          <w:spacing w:val="20"/>
          <w:sz w:val="16"/>
          <w:szCs w:val="16"/>
        </w:rPr>
        <w:t>Fuente: PNUD.</w:t>
      </w:r>
      <w:r w:rsidRPr="00050C5A">
        <w:rPr>
          <w:spacing w:val="20"/>
        </w:rPr>
        <w:t xml:space="preserve"> Guatemala: La fuerza incluyente del desarrollo humano.</w:t>
      </w:r>
      <w:r w:rsidRPr="00050C5A">
        <w:rPr>
          <w:i/>
          <w:iCs/>
          <w:spacing w:val="20"/>
          <w:sz w:val="16"/>
          <w:szCs w:val="16"/>
        </w:rPr>
        <w:t xml:space="preserve"> Cálculos propios con datos de </w:t>
      </w:r>
      <w:smartTag w:uri="urn:schemas-microsoft-com:office:smarttags" w:element="PersonName">
        <w:smartTagPr>
          <w:attr w:name="ProductID" w:val="la ENIGFAM"/>
        </w:smartTagPr>
        <w:r w:rsidRPr="00050C5A">
          <w:rPr>
            <w:i/>
            <w:iCs/>
            <w:spacing w:val="20"/>
            <w:sz w:val="16"/>
            <w:szCs w:val="16"/>
          </w:rPr>
          <w:t>la ENIGFAM</w:t>
        </w:r>
      </w:smartTag>
      <w:r w:rsidRPr="00050C5A">
        <w:rPr>
          <w:i/>
          <w:iCs/>
          <w:spacing w:val="20"/>
          <w:sz w:val="16"/>
          <w:szCs w:val="16"/>
        </w:rPr>
        <w:t xml:space="preserve"> 1998/99</w:t>
      </w:r>
    </w:p>
    <w:p w:rsidR="00450781" w:rsidRPr="00050C5A" w:rsidRDefault="00EA06CD" w:rsidP="0029744F">
      <w:pPr>
        <w:ind w:firstLine="540"/>
        <w:jc w:val="both"/>
        <w:rPr>
          <w:rFonts w:ascii="Arial" w:hAnsi="Arial" w:cs="Arial"/>
          <w:bCs/>
          <w:spacing w:val="20"/>
        </w:rPr>
      </w:pPr>
      <w:r w:rsidRPr="00050C5A">
        <w:rPr>
          <w:rFonts w:ascii="Arial" w:hAnsi="Arial" w:cs="Arial"/>
          <w:bCs/>
          <w:spacing w:val="20"/>
        </w:rPr>
        <w:t>A</w:t>
      </w:r>
      <w:r w:rsidR="00450781" w:rsidRPr="00050C5A">
        <w:rPr>
          <w:rFonts w:ascii="Arial" w:hAnsi="Arial" w:cs="Arial"/>
          <w:bCs/>
          <w:spacing w:val="20"/>
        </w:rPr>
        <w:t xml:space="preserve">unque el Índice de Exclusión del Desarrollo Social no refleja explícitamente la situación de las personas con discapacidad, si se puede inferir que, si </w:t>
      </w:r>
      <w:r w:rsidR="00450781" w:rsidRPr="00050C5A">
        <w:rPr>
          <w:rFonts w:ascii="Arial" w:hAnsi="Arial" w:cs="Arial"/>
          <w:spacing w:val="20"/>
          <w:sz w:val="22"/>
          <w:lang w:val="es-GT"/>
        </w:rPr>
        <w:t>en el país existen 135,482 hogares</w:t>
      </w:r>
      <w:r w:rsidR="00450781" w:rsidRPr="00050C5A">
        <w:rPr>
          <w:rStyle w:val="FootnoteReference"/>
          <w:rFonts w:ascii="Arial" w:hAnsi="Arial" w:cs="Arial"/>
          <w:spacing w:val="20"/>
          <w:sz w:val="22"/>
          <w:lang w:val="es-GT"/>
        </w:rPr>
        <w:footnoteReference w:id="17"/>
      </w:r>
      <w:r w:rsidR="00450781" w:rsidRPr="00050C5A">
        <w:rPr>
          <w:rFonts w:ascii="Arial" w:hAnsi="Arial" w:cs="Arial"/>
          <w:spacing w:val="20"/>
          <w:sz w:val="22"/>
          <w:lang w:val="es-GT"/>
        </w:rPr>
        <w:t xml:space="preserve"> que tienen una o más personas con discapacidad, ellas tendrían por lo menos, </w:t>
      </w:r>
      <w:r w:rsidR="00450781" w:rsidRPr="00050C5A">
        <w:rPr>
          <w:rFonts w:ascii="Arial" w:hAnsi="Arial" w:cs="Arial"/>
          <w:bCs/>
          <w:spacing w:val="20"/>
        </w:rPr>
        <w:t>el mismo índice de exclusión del desarrollo social calculado</w:t>
      </w:r>
      <w:r w:rsidRPr="00050C5A">
        <w:rPr>
          <w:rFonts w:ascii="Arial" w:hAnsi="Arial" w:cs="Arial"/>
          <w:bCs/>
          <w:spacing w:val="20"/>
        </w:rPr>
        <w:t xml:space="preserve"> para cada región</w:t>
      </w:r>
      <w:r w:rsidR="00450781" w:rsidRPr="00050C5A">
        <w:rPr>
          <w:rFonts w:ascii="Arial" w:hAnsi="Arial" w:cs="Arial"/>
          <w:bCs/>
          <w:spacing w:val="20"/>
        </w:rPr>
        <w:t>, como se muestra en el cuadro siguiente:</w:t>
      </w:r>
    </w:p>
    <w:p w:rsidR="00450781" w:rsidRPr="00050C5A" w:rsidRDefault="005F0119" w:rsidP="0029744F">
      <w:pPr>
        <w:spacing w:before="120"/>
        <w:jc w:val="center"/>
        <w:rPr>
          <w:rFonts w:ascii="Arial" w:hAnsi="Arial" w:cs="Arial"/>
          <w:b/>
          <w:bCs/>
          <w:spacing w:val="20"/>
        </w:rPr>
      </w:pPr>
      <w:r w:rsidRPr="00050C5A">
        <w:rPr>
          <w:rFonts w:ascii="Arial" w:hAnsi="Arial" w:cs="Arial"/>
          <w:b/>
          <w:bCs/>
          <w:spacing w:val="20"/>
        </w:rPr>
        <w:t>Cuadro No. 1</w:t>
      </w:r>
    </w:p>
    <w:p w:rsidR="00450781" w:rsidRPr="00050C5A" w:rsidRDefault="00450781" w:rsidP="0029744F">
      <w:pPr>
        <w:spacing w:before="120" w:after="120"/>
        <w:jc w:val="center"/>
        <w:rPr>
          <w:rFonts w:ascii="Arial" w:hAnsi="Arial" w:cs="Arial"/>
          <w:b/>
          <w:bCs/>
          <w:spacing w:val="20"/>
        </w:rPr>
      </w:pPr>
      <w:r w:rsidRPr="00050C5A">
        <w:rPr>
          <w:rFonts w:ascii="Arial" w:hAnsi="Arial" w:cs="Arial"/>
          <w:b/>
          <w:bCs/>
          <w:spacing w:val="20"/>
        </w:rPr>
        <w:t>Índice de exclusión del desarrollo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932"/>
        <w:gridCol w:w="1417"/>
        <w:gridCol w:w="1761"/>
        <w:gridCol w:w="1761"/>
        <w:gridCol w:w="1607"/>
      </w:tblGrid>
      <w:tr w:rsidR="00450781" w:rsidRPr="000073A1" w:rsidTr="000073A1">
        <w:tc>
          <w:tcPr>
            <w:tcW w:w="2980" w:type="dxa"/>
            <w:gridSpan w:val="2"/>
            <w:shd w:val="clear" w:color="auto" w:fill="C0C0C0"/>
          </w:tcPr>
          <w:p w:rsidR="00450781" w:rsidRPr="000073A1" w:rsidRDefault="00450781" w:rsidP="000073A1">
            <w:pPr>
              <w:jc w:val="center"/>
              <w:rPr>
                <w:rFonts w:ascii="Arial" w:hAnsi="Arial" w:cs="Arial"/>
                <w:b/>
                <w:bCs/>
                <w:spacing w:val="20"/>
                <w:sz w:val="18"/>
                <w:szCs w:val="18"/>
              </w:rPr>
            </w:pPr>
            <w:r w:rsidRPr="000073A1">
              <w:rPr>
                <w:rFonts w:ascii="Arial" w:hAnsi="Arial" w:cs="Arial"/>
                <w:b/>
                <w:bCs/>
                <w:spacing w:val="20"/>
                <w:sz w:val="18"/>
                <w:szCs w:val="18"/>
              </w:rPr>
              <w:t>REGIÓN</w:t>
            </w:r>
          </w:p>
        </w:tc>
        <w:tc>
          <w:tcPr>
            <w:tcW w:w="1435" w:type="dxa"/>
            <w:shd w:val="clear" w:color="auto" w:fill="C0C0C0"/>
          </w:tcPr>
          <w:p w:rsidR="00450781" w:rsidRPr="000073A1" w:rsidRDefault="00450781" w:rsidP="000073A1">
            <w:pPr>
              <w:jc w:val="center"/>
              <w:rPr>
                <w:rFonts w:ascii="Arial" w:hAnsi="Arial" w:cs="Arial"/>
                <w:b/>
                <w:bCs/>
                <w:spacing w:val="20"/>
                <w:sz w:val="18"/>
                <w:szCs w:val="18"/>
              </w:rPr>
            </w:pPr>
            <w:r w:rsidRPr="000073A1">
              <w:rPr>
                <w:rFonts w:ascii="Arial" w:hAnsi="Arial" w:cs="Arial"/>
                <w:b/>
                <w:bCs/>
                <w:spacing w:val="20"/>
                <w:sz w:val="18"/>
                <w:szCs w:val="18"/>
              </w:rPr>
              <w:t>POBLACIÓN TOTAL</w:t>
            </w:r>
          </w:p>
        </w:tc>
        <w:tc>
          <w:tcPr>
            <w:tcW w:w="1435" w:type="dxa"/>
            <w:shd w:val="clear" w:color="auto" w:fill="C0C0C0"/>
          </w:tcPr>
          <w:p w:rsidR="00450781" w:rsidRPr="000073A1" w:rsidRDefault="00450781" w:rsidP="000073A1">
            <w:pPr>
              <w:jc w:val="center"/>
              <w:rPr>
                <w:rFonts w:ascii="Arial" w:hAnsi="Arial" w:cs="Arial"/>
                <w:b/>
                <w:bCs/>
                <w:spacing w:val="20"/>
                <w:sz w:val="18"/>
                <w:szCs w:val="18"/>
              </w:rPr>
            </w:pPr>
            <w:r w:rsidRPr="000073A1">
              <w:rPr>
                <w:rFonts w:ascii="Arial" w:hAnsi="Arial" w:cs="Arial"/>
                <w:b/>
                <w:bCs/>
                <w:spacing w:val="20"/>
                <w:sz w:val="18"/>
                <w:szCs w:val="18"/>
              </w:rPr>
              <w:t>POBLACIÓN CON DISCAPACIDAD</w:t>
            </w:r>
          </w:p>
        </w:tc>
        <w:tc>
          <w:tcPr>
            <w:tcW w:w="1435" w:type="dxa"/>
            <w:shd w:val="clear" w:color="auto" w:fill="C0C0C0"/>
          </w:tcPr>
          <w:p w:rsidR="00450781" w:rsidRPr="000073A1" w:rsidRDefault="00450781" w:rsidP="000073A1">
            <w:pPr>
              <w:jc w:val="center"/>
              <w:rPr>
                <w:rFonts w:ascii="Arial" w:hAnsi="Arial" w:cs="Arial"/>
                <w:b/>
                <w:bCs/>
                <w:spacing w:val="20"/>
                <w:sz w:val="18"/>
                <w:szCs w:val="18"/>
              </w:rPr>
            </w:pPr>
            <w:r w:rsidRPr="000073A1">
              <w:rPr>
                <w:rFonts w:ascii="Arial" w:hAnsi="Arial" w:cs="Arial"/>
                <w:b/>
                <w:bCs/>
                <w:spacing w:val="20"/>
                <w:sz w:val="18"/>
                <w:szCs w:val="18"/>
              </w:rPr>
              <w:t>DISTRIBUCIÓN PORCENTUAL DE LA DISCAPACIDAD</w:t>
            </w:r>
          </w:p>
        </w:tc>
        <w:tc>
          <w:tcPr>
            <w:tcW w:w="1435" w:type="dxa"/>
            <w:shd w:val="clear" w:color="auto" w:fill="C0C0C0"/>
          </w:tcPr>
          <w:p w:rsidR="00450781" w:rsidRPr="000073A1" w:rsidRDefault="00450781" w:rsidP="000073A1">
            <w:pPr>
              <w:jc w:val="center"/>
              <w:rPr>
                <w:rFonts w:ascii="Arial" w:hAnsi="Arial" w:cs="Arial"/>
                <w:b/>
                <w:bCs/>
                <w:spacing w:val="20"/>
                <w:sz w:val="18"/>
                <w:szCs w:val="18"/>
              </w:rPr>
            </w:pPr>
            <w:r w:rsidRPr="000073A1">
              <w:rPr>
                <w:rFonts w:ascii="Arial" w:hAnsi="Arial" w:cs="Arial"/>
                <w:b/>
                <w:bCs/>
                <w:spacing w:val="20"/>
                <w:sz w:val="18"/>
                <w:szCs w:val="18"/>
              </w:rPr>
              <w:t>ÍNDICE DE EXCLUSIÓN DEL DESARROLLO SOCIAL</w:t>
            </w:r>
          </w:p>
        </w:tc>
      </w:tr>
      <w:tr w:rsidR="00450781" w:rsidRPr="000073A1" w:rsidTr="000073A1">
        <w:tc>
          <w:tcPr>
            <w:tcW w:w="2980" w:type="dxa"/>
            <w:gridSpan w:val="2"/>
          </w:tcPr>
          <w:p w:rsidR="00450781" w:rsidRPr="000073A1" w:rsidRDefault="00450781" w:rsidP="000073A1">
            <w:pPr>
              <w:jc w:val="both"/>
              <w:rPr>
                <w:rFonts w:ascii="Arial" w:hAnsi="Arial" w:cs="Arial"/>
                <w:b/>
                <w:bCs/>
                <w:spacing w:val="20"/>
                <w:sz w:val="20"/>
                <w:szCs w:val="20"/>
              </w:rPr>
            </w:pPr>
            <w:r w:rsidRPr="000073A1">
              <w:rPr>
                <w:rFonts w:ascii="Arial" w:hAnsi="Arial" w:cs="Arial"/>
                <w:b/>
                <w:bCs/>
                <w:spacing w:val="20"/>
                <w:sz w:val="20"/>
                <w:szCs w:val="20"/>
              </w:rPr>
              <w:t>TOTAL NACIONAL</w:t>
            </w:r>
          </w:p>
        </w:tc>
        <w:tc>
          <w:tcPr>
            <w:tcW w:w="1435" w:type="dxa"/>
          </w:tcPr>
          <w:p w:rsidR="00450781" w:rsidRPr="000073A1" w:rsidRDefault="00450781" w:rsidP="000073A1">
            <w:pPr>
              <w:jc w:val="center"/>
              <w:rPr>
                <w:rFonts w:ascii="Arial" w:hAnsi="Arial" w:cs="Arial"/>
                <w:b/>
                <w:bCs/>
                <w:spacing w:val="20"/>
                <w:sz w:val="20"/>
                <w:szCs w:val="20"/>
              </w:rPr>
            </w:pPr>
            <w:r w:rsidRPr="000073A1">
              <w:rPr>
                <w:rFonts w:ascii="Arial" w:hAnsi="Arial" w:cs="Arial"/>
                <w:b/>
                <w:bCs/>
                <w:spacing w:val="20"/>
                <w:sz w:val="20"/>
                <w:szCs w:val="20"/>
              </w:rPr>
              <w:t>10,758,805</w:t>
            </w:r>
          </w:p>
        </w:tc>
        <w:tc>
          <w:tcPr>
            <w:tcW w:w="1435" w:type="dxa"/>
          </w:tcPr>
          <w:p w:rsidR="00450781" w:rsidRPr="000073A1" w:rsidRDefault="00450781" w:rsidP="000073A1">
            <w:pPr>
              <w:jc w:val="center"/>
              <w:rPr>
                <w:rFonts w:ascii="Arial" w:hAnsi="Arial" w:cs="Arial"/>
                <w:b/>
                <w:bCs/>
                <w:spacing w:val="20"/>
                <w:sz w:val="20"/>
                <w:szCs w:val="20"/>
              </w:rPr>
            </w:pPr>
            <w:r w:rsidRPr="000073A1">
              <w:rPr>
                <w:rFonts w:ascii="Arial" w:hAnsi="Arial" w:cs="Arial"/>
                <w:b/>
                <w:bCs/>
                <w:spacing w:val="20"/>
                <w:sz w:val="20"/>
                <w:szCs w:val="20"/>
              </w:rPr>
              <w:t>401,971</w:t>
            </w:r>
          </w:p>
        </w:tc>
        <w:tc>
          <w:tcPr>
            <w:tcW w:w="1435" w:type="dxa"/>
          </w:tcPr>
          <w:p w:rsidR="00450781" w:rsidRPr="000073A1" w:rsidRDefault="00450781" w:rsidP="000073A1">
            <w:pPr>
              <w:jc w:val="center"/>
              <w:rPr>
                <w:rFonts w:ascii="Arial" w:hAnsi="Arial" w:cs="Arial"/>
                <w:b/>
                <w:bCs/>
                <w:spacing w:val="20"/>
                <w:sz w:val="20"/>
                <w:szCs w:val="20"/>
              </w:rPr>
            </w:pPr>
            <w:r w:rsidRPr="000073A1">
              <w:rPr>
                <w:rFonts w:ascii="Arial" w:hAnsi="Arial" w:cs="Arial"/>
                <w:b/>
                <w:bCs/>
                <w:spacing w:val="20"/>
                <w:sz w:val="20"/>
                <w:szCs w:val="20"/>
              </w:rPr>
              <w:t>100</w:t>
            </w:r>
          </w:p>
        </w:tc>
        <w:tc>
          <w:tcPr>
            <w:tcW w:w="1435" w:type="dxa"/>
          </w:tcPr>
          <w:p w:rsidR="00450781" w:rsidRPr="000073A1" w:rsidRDefault="00450781" w:rsidP="000073A1">
            <w:pPr>
              <w:jc w:val="center"/>
              <w:rPr>
                <w:rFonts w:ascii="Arial" w:hAnsi="Arial" w:cs="Arial"/>
                <w:b/>
                <w:bCs/>
                <w:spacing w:val="20"/>
                <w:sz w:val="20"/>
                <w:szCs w:val="20"/>
              </w:rPr>
            </w:pPr>
            <w:r w:rsidRPr="000073A1">
              <w:rPr>
                <w:rFonts w:ascii="Arial" w:hAnsi="Arial" w:cs="Arial"/>
                <w:b/>
                <w:bCs/>
                <w:spacing w:val="20"/>
                <w:sz w:val="20"/>
                <w:szCs w:val="20"/>
              </w:rPr>
              <w:t>25.9</w:t>
            </w:r>
          </w:p>
        </w:tc>
      </w:tr>
      <w:tr w:rsidR="00450781" w:rsidRPr="000073A1" w:rsidTr="000073A1">
        <w:tc>
          <w:tcPr>
            <w:tcW w:w="578" w:type="dxa"/>
          </w:tcPr>
          <w:p w:rsidR="00450781" w:rsidRPr="000073A1" w:rsidRDefault="00450781" w:rsidP="000073A1">
            <w:pPr>
              <w:jc w:val="both"/>
              <w:rPr>
                <w:rFonts w:ascii="Arial" w:hAnsi="Arial" w:cs="Arial"/>
                <w:bCs/>
                <w:spacing w:val="20"/>
                <w:sz w:val="20"/>
                <w:szCs w:val="20"/>
              </w:rPr>
            </w:pPr>
            <w:r w:rsidRPr="000073A1">
              <w:rPr>
                <w:rFonts w:ascii="Arial" w:hAnsi="Arial" w:cs="Arial"/>
                <w:bCs/>
                <w:spacing w:val="20"/>
                <w:sz w:val="20"/>
                <w:szCs w:val="20"/>
              </w:rPr>
              <w:t>I</w:t>
            </w:r>
          </w:p>
        </w:tc>
        <w:tc>
          <w:tcPr>
            <w:tcW w:w="2402" w:type="dxa"/>
          </w:tcPr>
          <w:p w:rsidR="00450781" w:rsidRPr="000073A1" w:rsidRDefault="00450781" w:rsidP="000073A1">
            <w:pPr>
              <w:jc w:val="both"/>
              <w:rPr>
                <w:rFonts w:ascii="Arial" w:hAnsi="Arial" w:cs="Arial"/>
                <w:bCs/>
                <w:spacing w:val="20"/>
                <w:sz w:val="18"/>
                <w:szCs w:val="18"/>
              </w:rPr>
            </w:pPr>
            <w:r w:rsidRPr="000073A1">
              <w:rPr>
                <w:rFonts w:ascii="Arial" w:hAnsi="Arial" w:cs="Arial"/>
                <w:bCs/>
                <w:spacing w:val="20"/>
                <w:sz w:val="18"/>
                <w:szCs w:val="18"/>
              </w:rPr>
              <w:t>METROPOLITANA</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2,506,059</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103,789</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23.3</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11.4</w:t>
            </w:r>
          </w:p>
        </w:tc>
      </w:tr>
      <w:tr w:rsidR="00450781" w:rsidRPr="000073A1" w:rsidTr="000073A1">
        <w:tc>
          <w:tcPr>
            <w:tcW w:w="578" w:type="dxa"/>
          </w:tcPr>
          <w:p w:rsidR="00450781" w:rsidRPr="000073A1" w:rsidRDefault="00450781" w:rsidP="000073A1">
            <w:pPr>
              <w:jc w:val="both"/>
              <w:rPr>
                <w:rFonts w:ascii="Arial" w:hAnsi="Arial" w:cs="Arial"/>
                <w:bCs/>
                <w:spacing w:val="20"/>
                <w:sz w:val="20"/>
                <w:szCs w:val="20"/>
              </w:rPr>
            </w:pPr>
            <w:r w:rsidRPr="000073A1">
              <w:rPr>
                <w:rFonts w:ascii="Arial" w:hAnsi="Arial" w:cs="Arial"/>
                <w:bCs/>
                <w:spacing w:val="20"/>
                <w:sz w:val="20"/>
                <w:szCs w:val="20"/>
              </w:rPr>
              <w:t>II</w:t>
            </w:r>
          </w:p>
        </w:tc>
        <w:tc>
          <w:tcPr>
            <w:tcW w:w="2402" w:type="dxa"/>
          </w:tcPr>
          <w:p w:rsidR="00450781" w:rsidRPr="000073A1" w:rsidRDefault="00450781" w:rsidP="000073A1">
            <w:pPr>
              <w:jc w:val="both"/>
              <w:rPr>
                <w:rFonts w:ascii="Arial" w:hAnsi="Arial" w:cs="Arial"/>
                <w:bCs/>
                <w:spacing w:val="20"/>
                <w:sz w:val="18"/>
                <w:szCs w:val="18"/>
              </w:rPr>
            </w:pPr>
            <w:r w:rsidRPr="000073A1">
              <w:rPr>
                <w:rFonts w:ascii="Arial" w:hAnsi="Arial" w:cs="Arial"/>
                <w:bCs/>
                <w:spacing w:val="20"/>
                <w:sz w:val="18"/>
                <w:szCs w:val="18"/>
              </w:rPr>
              <w:t>NORTE</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955,873</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34,183</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8.9</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34.7</w:t>
            </w:r>
          </w:p>
        </w:tc>
      </w:tr>
      <w:tr w:rsidR="00450781" w:rsidRPr="000073A1" w:rsidTr="000073A1">
        <w:tc>
          <w:tcPr>
            <w:tcW w:w="578" w:type="dxa"/>
          </w:tcPr>
          <w:p w:rsidR="00450781" w:rsidRPr="000073A1" w:rsidRDefault="00450781" w:rsidP="000073A1">
            <w:pPr>
              <w:jc w:val="both"/>
              <w:rPr>
                <w:rFonts w:ascii="Arial" w:hAnsi="Arial" w:cs="Arial"/>
                <w:bCs/>
                <w:spacing w:val="20"/>
                <w:sz w:val="20"/>
                <w:szCs w:val="20"/>
              </w:rPr>
            </w:pPr>
            <w:r w:rsidRPr="000073A1">
              <w:rPr>
                <w:rFonts w:ascii="Arial" w:hAnsi="Arial" w:cs="Arial"/>
                <w:bCs/>
                <w:spacing w:val="20"/>
                <w:sz w:val="20"/>
                <w:szCs w:val="20"/>
              </w:rPr>
              <w:t>III</w:t>
            </w:r>
          </w:p>
        </w:tc>
        <w:tc>
          <w:tcPr>
            <w:tcW w:w="2402" w:type="dxa"/>
          </w:tcPr>
          <w:p w:rsidR="00450781" w:rsidRPr="000073A1" w:rsidRDefault="00450781" w:rsidP="000073A1">
            <w:pPr>
              <w:jc w:val="both"/>
              <w:rPr>
                <w:rFonts w:ascii="Arial" w:hAnsi="Arial" w:cs="Arial"/>
                <w:bCs/>
                <w:spacing w:val="20"/>
                <w:sz w:val="18"/>
                <w:szCs w:val="18"/>
              </w:rPr>
            </w:pPr>
            <w:r w:rsidRPr="000073A1">
              <w:rPr>
                <w:rFonts w:ascii="Arial" w:hAnsi="Arial" w:cs="Arial"/>
                <w:bCs/>
                <w:spacing w:val="20"/>
                <w:sz w:val="18"/>
                <w:szCs w:val="18"/>
              </w:rPr>
              <w:t>NORORIENTE</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875,707</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35,320</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8.1</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30.0</w:t>
            </w:r>
          </w:p>
        </w:tc>
      </w:tr>
      <w:tr w:rsidR="00450781" w:rsidRPr="000073A1" w:rsidTr="000073A1">
        <w:tc>
          <w:tcPr>
            <w:tcW w:w="578" w:type="dxa"/>
          </w:tcPr>
          <w:p w:rsidR="00450781" w:rsidRPr="000073A1" w:rsidRDefault="00450781" w:rsidP="000073A1">
            <w:pPr>
              <w:jc w:val="both"/>
              <w:rPr>
                <w:rFonts w:ascii="Arial" w:hAnsi="Arial" w:cs="Arial"/>
                <w:bCs/>
                <w:spacing w:val="20"/>
                <w:sz w:val="20"/>
                <w:szCs w:val="20"/>
              </w:rPr>
            </w:pPr>
            <w:r w:rsidRPr="000073A1">
              <w:rPr>
                <w:rFonts w:ascii="Arial" w:hAnsi="Arial" w:cs="Arial"/>
                <w:bCs/>
                <w:spacing w:val="20"/>
                <w:sz w:val="20"/>
                <w:szCs w:val="20"/>
              </w:rPr>
              <w:t>IV</w:t>
            </w:r>
          </w:p>
        </w:tc>
        <w:tc>
          <w:tcPr>
            <w:tcW w:w="2402" w:type="dxa"/>
          </w:tcPr>
          <w:p w:rsidR="00450781" w:rsidRPr="000073A1" w:rsidRDefault="00450781" w:rsidP="000073A1">
            <w:pPr>
              <w:jc w:val="both"/>
              <w:rPr>
                <w:rFonts w:ascii="Arial" w:hAnsi="Arial" w:cs="Arial"/>
                <w:bCs/>
                <w:spacing w:val="20"/>
                <w:sz w:val="18"/>
                <w:szCs w:val="18"/>
              </w:rPr>
            </w:pPr>
            <w:r w:rsidRPr="000073A1">
              <w:rPr>
                <w:rFonts w:ascii="Arial" w:hAnsi="Arial" w:cs="Arial"/>
                <w:bCs/>
                <w:spacing w:val="20"/>
                <w:sz w:val="18"/>
                <w:szCs w:val="18"/>
              </w:rPr>
              <w:t>SURORIENTE</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825,140</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26,870</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7.7</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25.1</w:t>
            </w:r>
          </w:p>
        </w:tc>
      </w:tr>
      <w:tr w:rsidR="00450781" w:rsidRPr="000073A1" w:rsidTr="000073A1">
        <w:tc>
          <w:tcPr>
            <w:tcW w:w="578" w:type="dxa"/>
          </w:tcPr>
          <w:p w:rsidR="00450781" w:rsidRPr="000073A1" w:rsidRDefault="00450781" w:rsidP="000073A1">
            <w:pPr>
              <w:jc w:val="both"/>
              <w:rPr>
                <w:rFonts w:ascii="Arial" w:hAnsi="Arial" w:cs="Arial"/>
                <w:bCs/>
                <w:spacing w:val="20"/>
                <w:sz w:val="20"/>
                <w:szCs w:val="20"/>
              </w:rPr>
            </w:pPr>
            <w:r w:rsidRPr="000073A1">
              <w:rPr>
                <w:rFonts w:ascii="Arial" w:hAnsi="Arial" w:cs="Arial"/>
                <w:bCs/>
                <w:spacing w:val="20"/>
                <w:sz w:val="20"/>
                <w:szCs w:val="20"/>
              </w:rPr>
              <w:t>V</w:t>
            </w:r>
          </w:p>
        </w:tc>
        <w:tc>
          <w:tcPr>
            <w:tcW w:w="2402" w:type="dxa"/>
          </w:tcPr>
          <w:p w:rsidR="00450781" w:rsidRPr="000073A1" w:rsidRDefault="00450781" w:rsidP="000073A1">
            <w:pPr>
              <w:jc w:val="both"/>
              <w:rPr>
                <w:rFonts w:ascii="Arial" w:hAnsi="Arial" w:cs="Arial"/>
                <w:bCs/>
                <w:spacing w:val="20"/>
                <w:sz w:val="18"/>
                <w:szCs w:val="18"/>
              </w:rPr>
            </w:pPr>
            <w:r w:rsidRPr="000073A1">
              <w:rPr>
                <w:rFonts w:ascii="Arial" w:hAnsi="Arial" w:cs="Arial"/>
                <w:bCs/>
                <w:spacing w:val="20"/>
                <w:sz w:val="18"/>
                <w:szCs w:val="18"/>
              </w:rPr>
              <w:t>CENTRAL</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1,175,419</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37,762</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10.9</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26.0</w:t>
            </w:r>
          </w:p>
        </w:tc>
      </w:tr>
      <w:tr w:rsidR="00450781" w:rsidRPr="000073A1" w:rsidTr="000073A1">
        <w:tc>
          <w:tcPr>
            <w:tcW w:w="578" w:type="dxa"/>
          </w:tcPr>
          <w:p w:rsidR="00450781" w:rsidRPr="000073A1" w:rsidRDefault="00450781" w:rsidP="000073A1">
            <w:pPr>
              <w:jc w:val="both"/>
              <w:rPr>
                <w:rFonts w:ascii="Arial" w:hAnsi="Arial" w:cs="Arial"/>
                <w:bCs/>
                <w:spacing w:val="20"/>
                <w:sz w:val="20"/>
                <w:szCs w:val="20"/>
              </w:rPr>
            </w:pPr>
            <w:r w:rsidRPr="000073A1">
              <w:rPr>
                <w:rFonts w:ascii="Arial" w:hAnsi="Arial" w:cs="Arial"/>
                <w:bCs/>
                <w:spacing w:val="20"/>
                <w:sz w:val="20"/>
                <w:szCs w:val="20"/>
              </w:rPr>
              <w:t>VI</w:t>
            </w:r>
          </w:p>
        </w:tc>
        <w:tc>
          <w:tcPr>
            <w:tcW w:w="2402" w:type="dxa"/>
          </w:tcPr>
          <w:p w:rsidR="00450781" w:rsidRPr="000073A1" w:rsidRDefault="00450781" w:rsidP="000073A1">
            <w:pPr>
              <w:jc w:val="both"/>
              <w:rPr>
                <w:rFonts w:ascii="Arial" w:hAnsi="Arial" w:cs="Arial"/>
                <w:bCs/>
                <w:spacing w:val="20"/>
                <w:sz w:val="18"/>
                <w:szCs w:val="18"/>
              </w:rPr>
            </w:pPr>
            <w:r w:rsidRPr="000073A1">
              <w:rPr>
                <w:rFonts w:ascii="Arial" w:hAnsi="Arial" w:cs="Arial"/>
                <w:bCs/>
                <w:spacing w:val="20"/>
                <w:sz w:val="18"/>
                <w:szCs w:val="18"/>
              </w:rPr>
              <w:t>SUROCCIDENTE</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2,582,729</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111,956</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24.0</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30.4</w:t>
            </w:r>
          </w:p>
        </w:tc>
      </w:tr>
      <w:tr w:rsidR="00450781" w:rsidRPr="000073A1" w:rsidTr="000073A1">
        <w:tc>
          <w:tcPr>
            <w:tcW w:w="578" w:type="dxa"/>
          </w:tcPr>
          <w:p w:rsidR="00450781" w:rsidRPr="000073A1" w:rsidRDefault="00450781" w:rsidP="000073A1">
            <w:pPr>
              <w:jc w:val="both"/>
              <w:rPr>
                <w:rFonts w:ascii="Arial" w:hAnsi="Arial" w:cs="Arial"/>
                <w:bCs/>
                <w:spacing w:val="20"/>
                <w:sz w:val="20"/>
                <w:szCs w:val="20"/>
              </w:rPr>
            </w:pPr>
            <w:r w:rsidRPr="000073A1">
              <w:rPr>
                <w:rFonts w:ascii="Arial" w:hAnsi="Arial" w:cs="Arial"/>
                <w:bCs/>
                <w:spacing w:val="20"/>
                <w:sz w:val="20"/>
                <w:szCs w:val="20"/>
              </w:rPr>
              <w:t>VII</w:t>
            </w:r>
          </w:p>
        </w:tc>
        <w:tc>
          <w:tcPr>
            <w:tcW w:w="2402" w:type="dxa"/>
          </w:tcPr>
          <w:p w:rsidR="00450781" w:rsidRPr="000073A1" w:rsidRDefault="00450781" w:rsidP="000073A1">
            <w:pPr>
              <w:jc w:val="both"/>
              <w:rPr>
                <w:rFonts w:ascii="Arial" w:hAnsi="Arial" w:cs="Arial"/>
                <w:bCs/>
                <w:spacing w:val="20"/>
                <w:sz w:val="18"/>
                <w:szCs w:val="18"/>
              </w:rPr>
            </w:pPr>
            <w:r w:rsidRPr="000073A1">
              <w:rPr>
                <w:rFonts w:ascii="Arial" w:hAnsi="Arial" w:cs="Arial"/>
                <w:bCs/>
                <w:spacing w:val="20"/>
                <w:sz w:val="18"/>
                <w:szCs w:val="18"/>
              </w:rPr>
              <w:t>NOROCCIDENTE</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1,442,989</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42,209</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13.4</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38.5</w:t>
            </w:r>
          </w:p>
        </w:tc>
      </w:tr>
      <w:tr w:rsidR="00450781" w:rsidRPr="000073A1" w:rsidTr="000073A1">
        <w:tc>
          <w:tcPr>
            <w:tcW w:w="578" w:type="dxa"/>
          </w:tcPr>
          <w:p w:rsidR="00450781" w:rsidRPr="000073A1" w:rsidRDefault="00450781" w:rsidP="000073A1">
            <w:pPr>
              <w:jc w:val="both"/>
              <w:rPr>
                <w:rFonts w:ascii="Arial" w:hAnsi="Arial" w:cs="Arial"/>
                <w:bCs/>
                <w:spacing w:val="20"/>
                <w:sz w:val="20"/>
                <w:szCs w:val="20"/>
              </w:rPr>
            </w:pPr>
            <w:r w:rsidRPr="000073A1">
              <w:rPr>
                <w:rFonts w:ascii="Arial" w:hAnsi="Arial" w:cs="Arial"/>
                <w:bCs/>
                <w:spacing w:val="20"/>
                <w:sz w:val="20"/>
                <w:szCs w:val="20"/>
              </w:rPr>
              <w:t>VIII</w:t>
            </w:r>
          </w:p>
        </w:tc>
        <w:tc>
          <w:tcPr>
            <w:tcW w:w="2402" w:type="dxa"/>
          </w:tcPr>
          <w:p w:rsidR="00450781" w:rsidRPr="000073A1" w:rsidRDefault="00450781" w:rsidP="000073A1">
            <w:pPr>
              <w:jc w:val="both"/>
              <w:rPr>
                <w:rFonts w:ascii="Arial" w:hAnsi="Arial" w:cs="Arial"/>
                <w:bCs/>
                <w:spacing w:val="20"/>
                <w:sz w:val="18"/>
                <w:szCs w:val="18"/>
              </w:rPr>
            </w:pPr>
            <w:r w:rsidRPr="000073A1">
              <w:rPr>
                <w:rFonts w:ascii="Arial" w:hAnsi="Arial" w:cs="Arial"/>
                <w:bCs/>
                <w:spacing w:val="20"/>
                <w:sz w:val="18"/>
                <w:szCs w:val="18"/>
              </w:rPr>
              <w:t>PETEN</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394,889</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9,882</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3.7</w:t>
            </w:r>
          </w:p>
        </w:tc>
        <w:tc>
          <w:tcPr>
            <w:tcW w:w="1435" w:type="dxa"/>
          </w:tcPr>
          <w:p w:rsidR="00450781" w:rsidRPr="000073A1" w:rsidRDefault="00450781" w:rsidP="000073A1">
            <w:pPr>
              <w:jc w:val="center"/>
              <w:rPr>
                <w:rFonts w:ascii="Arial" w:hAnsi="Arial" w:cs="Arial"/>
                <w:bCs/>
                <w:spacing w:val="20"/>
                <w:sz w:val="20"/>
                <w:szCs w:val="20"/>
              </w:rPr>
            </w:pPr>
            <w:r w:rsidRPr="000073A1">
              <w:rPr>
                <w:rFonts w:ascii="Arial" w:hAnsi="Arial" w:cs="Arial"/>
                <w:bCs/>
                <w:spacing w:val="20"/>
                <w:sz w:val="20"/>
                <w:szCs w:val="20"/>
              </w:rPr>
              <w:t>28.4</w:t>
            </w:r>
          </w:p>
        </w:tc>
      </w:tr>
    </w:tbl>
    <w:p w:rsidR="00450781" w:rsidRPr="00050C5A" w:rsidRDefault="00450781" w:rsidP="0029744F">
      <w:pPr>
        <w:jc w:val="both"/>
        <w:rPr>
          <w:rFonts w:ascii="Arial" w:hAnsi="Arial" w:cs="Arial"/>
          <w:bCs/>
          <w:spacing w:val="20"/>
          <w:sz w:val="16"/>
          <w:szCs w:val="16"/>
        </w:rPr>
      </w:pPr>
      <w:r w:rsidRPr="00050C5A">
        <w:rPr>
          <w:rFonts w:ascii="Arial" w:hAnsi="Arial" w:cs="Arial"/>
          <w:bCs/>
          <w:spacing w:val="20"/>
          <w:sz w:val="16"/>
          <w:szCs w:val="16"/>
        </w:rPr>
        <w:t xml:space="preserve">FUENTE: </w:t>
      </w:r>
      <w:r w:rsidR="007219A5" w:rsidRPr="00050C5A">
        <w:rPr>
          <w:rFonts w:ascii="Arial" w:hAnsi="Arial" w:cs="Arial"/>
          <w:bCs/>
          <w:spacing w:val="20"/>
          <w:sz w:val="16"/>
          <w:szCs w:val="16"/>
        </w:rPr>
        <w:t xml:space="preserve">Elaboración propia con base en datos de la ENDIS 2005 pp 14 y </w:t>
      </w:r>
      <w:r w:rsidRPr="00050C5A">
        <w:rPr>
          <w:rFonts w:ascii="Arial" w:hAnsi="Arial" w:cs="Arial"/>
          <w:bCs/>
          <w:spacing w:val="20"/>
          <w:sz w:val="16"/>
          <w:szCs w:val="16"/>
        </w:rPr>
        <w:t xml:space="preserve">Gráfica </w:t>
      </w:r>
      <w:r w:rsidR="007219A5" w:rsidRPr="00050C5A">
        <w:rPr>
          <w:rFonts w:ascii="Arial" w:hAnsi="Arial" w:cs="Arial"/>
          <w:bCs/>
          <w:spacing w:val="20"/>
          <w:sz w:val="16"/>
          <w:szCs w:val="16"/>
        </w:rPr>
        <w:t>3 anterior</w:t>
      </w:r>
    </w:p>
    <w:p w:rsidR="00450781" w:rsidRPr="00050C5A" w:rsidRDefault="00EA06CD" w:rsidP="0029744F">
      <w:pPr>
        <w:widowControl w:val="0"/>
        <w:autoSpaceDE w:val="0"/>
        <w:autoSpaceDN w:val="0"/>
        <w:adjustRightInd w:val="0"/>
        <w:spacing w:before="120" w:after="120"/>
        <w:ind w:firstLine="567"/>
        <w:jc w:val="both"/>
        <w:rPr>
          <w:rFonts w:ascii="Arial" w:hAnsi="Arial" w:cs="Arial"/>
          <w:spacing w:val="20"/>
        </w:rPr>
      </w:pPr>
      <w:r w:rsidRPr="00050C5A">
        <w:rPr>
          <w:rFonts w:ascii="Arial" w:hAnsi="Arial" w:cs="Arial"/>
          <w:spacing w:val="20"/>
        </w:rPr>
        <w:t>Respecto de la desigualdad de género y utilizando Índice de  Potenciación de Género (IPG)</w:t>
      </w:r>
      <w:r w:rsidRPr="00050C5A">
        <w:rPr>
          <w:rStyle w:val="FootnoteReference"/>
          <w:rFonts w:ascii="Arial" w:hAnsi="Arial" w:cs="Arial"/>
          <w:spacing w:val="20"/>
        </w:rPr>
        <w:footnoteReference w:id="18"/>
      </w:r>
      <w:r w:rsidR="002153C7" w:rsidRPr="00050C5A">
        <w:rPr>
          <w:rFonts w:ascii="Arial" w:hAnsi="Arial" w:cs="Arial"/>
          <w:spacing w:val="20"/>
        </w:rPr>
        <w:t xml:space="preserve"> que </w:t>
      </w:r>
      <w:r w:rsidR="00450781" w:rsidRPr="00050C5A">
        <w:rPr>
          <w:rFonts w:ascii="Arial" w:hAnsi="Arial" w:cs="Arial"/>
          <w:spacing w:val="20"/>
        </w:rPr>
        <w:t xml:space="preserve">mide el grado en que esta forma de desigualdad se </w:t>
      </w:r>
      <w:r w:rsidR="0035126A" w:rsidRPr="00050C5A">
        <w:rPr>
          <w:rFonts w:ascii="Arial" w:hAnsi="Arial" w:cs="Arial"/>
          <w:spacing w:val="20"/>
        </w:rPr>
        <w:t>encuentra</w:t>
      </w:r>
      <w:r w:rsidR="00450781" w:rsidRPr="00050C5A">
        <w:rPr>
          <w:rFonts w:ascii="Arial" w:hAnsi="Arial" w:cs="Arial"/>
          <w:spacing w:val="20"/>
        </w:rPr>
        <w:t xml:space="preserve"> presente y establece el nivel de avance de la posición de las mujeres en la sociedad, en comparación con la de los hombres, con respecto a  la forma en que ellas participan en la vida económica, política y profesional.</w:t>
      </w:r>
      <w:r w:rsidR="002153C7" w:rsidRPr="00050C5A">
        <w:rPr>
          <w:rFonts w:ascii="Arial" w:hAnsi="Arial" w:cs="Arial"/>
          <w:spacing w:val="20"/>
        </w:rPr>
        <w:t xml:space="preserve"> S</w:t>
      </w:r>
      <w:r w:rsidR="00450781" w:rsidRPr="00050C5A">
        <w:rPr>
          <w:rFonts w:ascii="Arial" w:hAnsi="Arial" w:cs="Arial"/>
          <w:spacing w:val="20"/>
        </w:rPr>
        <w:t>i en la sociedad guatemalteca mujeres y hombres tuvieran las mismas oportunidades de participar, el IPG sería 1.</w:t>
      </w:r>
      <w:r w:rsidR="002153C7" w:rsidRPr="00050C5A">
        <w:rPr>
          <w:rFonts w:ascii="Arial" w:hAnsi="Arial" w:cs="Arial"/>
          <w:spacing w:val="20"/>
        </w:rPr>
        <w:t xml:space="preserve">  En Guatemala el IPG calculado en el año </w:t>
      </w:r>
      <w:smartTag w:uri="urn:schemas-microsoft-com:office:smarttags" w:element="metricconverter">
        <w:smartTagPr>
          <w:attr w:name="ProductID" w:val="1998, a"/>
        </w:smartTagPr>
        <w:r w:rsidR="002153C7" w:rsidRPr="00050C5A">
          <w:rPr>
            <w:rFonts w:ascii="Arial" w:hAnsi="Arial" w:cs="Arial"/>
            <w:spacing w:val="20"/>
          </w:rPr>
          <w:t>1998, a</w:t>
        </w:r>
      </w:smartTag>
      <w:r w:rsidR="002153C7" w:rsidRPr="00050C5A">
        <w:rPr>
          <w:rFonts w:ascii="Arial" w:hAnsi="Arial" w:cs="Arial"/>
          <w:spacing w:val="20"/>
        </w:rPr>
        <w:t xml:space="preserve"> partir de datos de </w:t>
      </w:r>
      <w:smartTag w:uri="urn:schemas-microsoft-com:office:smarttags" w:element="PersonName">
        <w:smartTagPr>
          <w:attr w:name="ProductID" w:val="la ENIGFAM"/>
        </w:smartTagPr>
        <w:r w:rsidR="002153C7" w:rsidRPr="00050C5A">
          <w:rPr>
            <w:rFonts w:ascii="Arial" w:hAnsi="Arial" w:cs="Arial"/>
            <w:spacing w:val="20"/>
          </w:rPr>
          <w:t>la ENIGFAM</w:t>
        </w:r>
      </w:smartTag>
      <w:r w:rsidR="002153C7" w:rsidRPr="00050C5A">
        <w:rPr>
          <w:rFonts w:ascii="Arial" w:hAnsi="Arial" w:cs="Arial"/>
          <w:spacing w:val="20"/>
        </w:rPr>
        <w:t>, era de 0.46, lo cual lo ubicaba en el puesto 49 de un total de 70 países, ocupando el cuarto lugar en Centroamérica, después de Costa Rica (0.55); El Salvador (0.53) y Panamá (0.47).</w:t>
      </w:r>
    </w:p>
    <w:p w:rsidR="002153C7" w:rsidRPr="00050C5A" w:rsidRDefault="002153C7" w:rsidP="0029744F">
      <w:pPr>
        <w:widowControl w:val="0"/>
        <w:autoSpaceDE w:val="0"/>
        <w:autoSpaceDN w:val="0"/>
        <w:adjustRightInd w:val="0"/>
        <w:spacing w:before="120" w:after="120"/>
        <w:ind w:firstLine="567"/>
        <w:jc w:val="both"/>
        <w:rPr>
          <w:rFonts w:ascii="Arial" w:hAnsi="Arial" w:cs="Arial"/>
          <w:spacing w:val="20"/>
        </w:rPr>
      </w:pPr>
      <w:r w:rsidRPr="00050C5A">
        <w:rPr>
          <w:rFonts w:ascii="Arial" w:hAnsi="Arial" w:cs="Arial"/>
          <w:spacing w:val="20"/>
        </w:rPr>
        <w:t>El IPG de las mujeres con discapacidad, aunque no se calculó expresamente, sería al menos igual que el de otras mujeres guatemaltecas.</w:t>
      </w:r>
    </w:p>
    <w:p w:rsidR="00450781" w:rsidRPr="00050C5A" w:rsidRDefault="00450781" w:rsidP="003E0C4D">
      <w:pPr>
        <w:pStyle w:val="Heading2"/>
        <w:numPr>
          <w:ilvl w:val="1"/>
          <w:numId w:val="3"/>
        </w:numPr>
        <w:ind w:left="709" w:hanging="709"/>
        <w:rPr>
          <w:spacing w:val="20"/>
        </w:rPr>
      </w:pPr>
      <w:bookmarkStart w:id="6" w:name="_Toc139249025"/>
      <w:r w:rsidRPr="00050C5A">
        <w:rPr>
          <w:spacing w:val="20"/>
        </w:rPr>
        <w:t>Las personas con discapacidad dentro del contexto nacional</w:t>
      </w:r>
      <w:bookmarkEnd w:id="6"/>
    </w:p>
    <w:p w:rsidR="002153C7" w:rsidRPr="00050C5A" w:rsidRDefault="002153C7" w:rsidP="00311993">
      <w:pPr>
        <w:pStyle w:val="BodyText2"/>
        <w:spacing w:before="120" w:after="120"/>
        <w:ind w:firstLine="709"/>
        <w:rPr>
          <w:spacing w:val="20"/>
        </w:rPr>
      </w:pPr>
      <w:r w:rsidRPr="00050C5A">
        <w:rPr>
          <w:spacing w:val="20"/>
        </w:rPr>
        <w:t xml:space="preserve">Según datos del INE, </w:t>
      </w:r>
      <w:r w:rsidR="00A41DBF" w:rsidRPr="00050C5A">
        <w:rPr>
          <w:spacing w:val="20"/>
        </w:rPr>
        <w:t>el 27% de las personas con discapacidad</w:t>
      </w:r>
      <w:r w:rsidR="001E4FD8" w:rsidRPr="00050C5A">
        <w:rPr>
          <w:spacing w:val="20"/>
        </w:rPr>
        <w:t>,</w:t>
      </w:r>
      <w:r w:rsidR="00A41DBF" w:rsidRPr="00050C5A">
        <w:rPr>
          <w:spacing w:val="20"/>
        </w:rPr>
        <w:t xml:space="preserve"> la padece por causas congénitas. </w:t>
      </w:r>
      <w:r w:rsidR="00A41DBF" w:rsidRPr="00050C5A">
        <w:rPr>
          <w:rStyle w:val="FootnoteReference"/>
          <w:spacing w:val="20"/>
        </w:rPr>
        <w:footnoteReference w:id="19"/>
      </w:r>
      <w:r w:rsidR="00A41DBF" w:rsidRPr="00050C5A">
        <w:rPr>
          <w:spacing w:val="20"/>
        </w:rPr>
        <w:t xml:space="preserve"> La enfermedad es causa de discapacidad en un 34% y los accidentes, laborales y de tránsito, son responsables por el 29% de la discapacidad. Esa realidad nos pone a todas y todos como potenciales candidatos a padecer en el futuro de alguna discapacidad.  </w:t>
      </w:r>
      <w:smartTag w:uri="urn:schemas-microsoft-com:office:smarttags" w:element="PersonName">
        <w:smartTagPr>
          <w:attr w:name="ProductID" w:val="la ENDIS"/>
        </w:smartTagPr>
        <w:r w:rsidR="00A41DBF" w:rsidRPr="00050C5A">
          <w:rPr>
            <w:spacing w:val="20"/>
          </w:rPr>
          <w:t>La ENDIS</w:t>
        </w:r>
      </w:smartTag>
      <w:r w:rsidR="00A41DBF" w:rsidRPr="00050C5A">
        <w:rPr>
          <w:spacing w:val="20"/>
        </w:rPr>
        <w:t xml:space="preserve"> no midió el impacto que tiene la delincuencia y la ola de violencia que azota al país, para la generación de alguna discapacidad.</w:t>
      </w:r>
    </w:p>
    <w:p w:rsidR="00E6099A" w:rsidRPr="00050C5A" w:rsidRDefault="006D447A" w:rsidP="00E6099A">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Según los datos del párrafo anterior</w:t>
      </w:r>
      <w:r w:rsidR="00311993" w:rsidRPr="00050C5A">
        <w:rPr>
          <w:rFonts w:ascii="Arial" w:hAnsi="Arial" w:cs="Arial"/>
          <w:spacing w:val="20"/>
        </w:rPr>
        <w:t xml:space="preserve">, </w:t>
      </w:r>
      <w:r w:rsidRPr="00050C5A">
        <w:rPr>
          <w:rFonts w:ascii="Arial" w:hAnsi="Arial" w:cs="Arial"/>
          <w:spacing w:val="20"/>
        </w:rPr>
        <w:t xml:space="preserve">el </w:t>
      </w:r>
      <w:r w:rsidR="00311993" w:rsidRPr="00050C5A">
        <w:rPr>
          <w:rFonts w:ascii="Arial" w:hAnsi="Arial" w:cs="Arial"/>
          <w:spacing w:val="20"/>
        </w:rPr>
        <w:t>63% de las causas de la discapacidad podrían evitarse con acciones preventivas</w:t>
      </w:r>
      <w:r w:rsidR="00A41DBF" w:rsidRPr="00050C5A">
        <w:rPr>
          <w:rFonts w:ascii="Arial" w:hAnsi="Arial" w:cs="Arial"/>
          <w:spacing w:val="20"/>
        </w:rPr>
        <w:t xml:space="preserve">, </w:t>
      </w:r>
      <w:r w:rsidR="00311993" w:rsidRPr="00050C5A">
        <w:rPr>
          <w:rFonts w:ascii="Arial" w:hAnsi="Arial" w:cs="Arial"/>
          <w:spacing w:val="20"/>
        </w:rPr>
        <w:t xml:space="preserve">desde la perspectiva médica </w:t>
      </w:r>
      <w:r w:rsidRPr="00050C5A">
        <w:rPr>
          <w:rFonts w:ascii="Arial" w:hAnsi="Arial" w:cs="Arial"/>
          <w:spacing w:val="20"/>
        </w:rPr>
        <w:t xml:space="preserve">y </w:t>
      </w:r>
      <w:r w:rsidR="00311993" w:rsidRPr="00050C5A">
        <w:rPr>
          <w:rFonts w:ascii="Arial" w:hAnsi="Arial" w:cs="Arial"/>
          <w:spacing w:val="20"/>
        </w:rPr>
        <w:t xml:space="preserve">a través de acciones que mejoren la convivencia </w:t>
      </w:r>
      <w:r w:rsidR="00D17563" w:rsidRPr="00050C5A">
        <w:rPr>
          <w:rFonts w:ascii="Arial" w:hAnsi="Arial" w:cs="Arial"/>
          <w:spacing w:val="20"/>
        </w:rPr>
        <w:t xml:space="preserve">y seguridad </w:t>
      </w:r>
      <w:r w:rsidR="00311993" w:rsidRPr="00050C5A">
        <w:rPr>
          <w:rFonts w:ascii="Arial" w:hAnsi="Arial" w:cs="Arial"/>
          <w:spacing w:val="20"/>
        </w:rPr>
        <w:t>ciudadana</w:t>
      </w:r>
      <w:r w:rsidR="00A41DBF" w:rsidRPr="00050C5A">
        <w:rPr>
          <w:rFonts w:ascii="Arial" w:hAnsi="Arial" w:cs="Arial"/>
          <w:spacing w:val="20"/>
        </w:rPr>
        <w:t>s</w:t>
      </w:r>
      <w:r w:rsidR="00311993" w:rsidRPr="00050C5A">
        <w:rPr>
          <w:rFonts w:ascii="Arial" w:hAnsi="Arial" w:cs="Arial"/>
          <w:spacing w:val="20"/>
        </w:rPr>
        <w:t>.</w:t>
      </w:r>
      <w:r w:rsidR="00A41DBF" w:rsidRPr="00050C5A">
        <w:rPr>
          <w:rFonts w:ascii="Arial" w:hAnsi="Arial" w:cs="Arial"/>
          <w:spacing w:val="20"/>
        </w:rPr>
        <w:t xml:space="preserve"> Según </w:t>
      </w:r>
      <w:r w:rsidR="00297D1C" w:rsidRPr="00050C5A">
        <w:rPr>
          <w:rFonts w:ascii="Arial" w:hAnsi="Arial" w:cs="Arial"/>
          <w:spacing w:val="20"/>
        </w:rPr>
        <w:t>la</w:t>
      </w:r>
      <w:r w:rsidR="00A41DBF" w:rsidRPr="00050C5A">
        <w:rPr>
          <w:rFonts w:ascii="Arial" w:hAnsi="Arial" w:cs="Arial"/>
          <w:spacing w:val="20"/>
        </w:rPr>
        <w:t xml:space="preserve"> misma fuente, el 78% de las personas con discapacidad no recibe atención especializada actualmente</w:t>
      </w:r>
      <w:r w:rsidR="00CC4727" w:rsidRPr="00050C5A">
        <w:rPr>
          <w:rFonts w:ascii="Arial" w:hAnsi="Arial" w:cs="Arial"/>
          <w:spacing w:val="20"/>
        </w:rPr>
        <w:t xml:space="preserve">. </w:t>
      </w:r>
      <w:r w:rsidR="00E6099A" w:rsidRPr="00050C5A">
        <w:rPr>
          <w:rFonts w:ascii="Arial" w:hAnsi="Arial" w:cs="Arial"/>
          <w:spacing w:val="20"/>
        </w:rPr>
        <w:t>Las causas principales son la falta de dinero, el desconocimiento de la existencia de los servicios o inexistencia de éstos en la localidad, y la falta de motivación personal o de apoyo de la familia.</w:t>
      </w:r>
    </w:p>
    <w:p w:rsidR="00962DB9" w:rsidRPr="00050C5A" w:rsidRDefault="00962DB9" w:rsidP="00962DB9">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El Ministerio de Salud</w:t>
      </w:r>
      <w:r w:rsidR="0050065B" w:rsidRPr="00050C5A">
        <w:rPr>
          <w:rFonts w:ascii="Arial" w:hAnsi="Arial" w:cs="Arial"/>
          <w:spacing w:val="20"/>
        </w:rPr>
        <w:t xml:space="preserve"> Pública</w:t>
      </w:r>
      <w:r w:rsidR="00552E2A" w:rsidRPr="00050C5A">
        <w:rPr>
          <w:rFonts w:ascii="Arial" w:hAnsi="Arial" w:cs="Arial"/>
          <w:spacing w:val="20"/>
        </w:rPr>
        <w:t xml:space="preserve"> y Asistencia Social</w:t>
      </w:r>
      <w:r w:rsidR="00297D1C" w:rsidRPr="00050C5A">
        <w:rPr>
          <w:rFonts w:ascii="Arial" w:hAnsi="Arial" w:cs="Arial"/>
          <w:spacing w:val="20"/>
        </w:rPr>
        <w:t>, MSPAS,</w:t>
      </w:r>
      <w:r w:rsidRPr="00050C5A">
        <w:rPr>
          <w:rFonts w:ascii="Arial" w:hAnsi="Arial" w:cs="Arial"/>
          <w:spacing w:val="20"/>
        </w:rPr>
        <w:t xml:space="preserve"> está impulsando la organización comunitaria con el propósito de hacer efectiva la estrategia de </w:t>
      </w:r>
      <w:r w:rsidR="0087753C" w:rsidRPr="00050C5A">
        <w:rPr>
          <w:rFonts w:ascii="Arial" w:hAnsi="Arial" w:cs="Arial"/>
          <w:spacing w:val="20"/>
        </w:rPr>
        <w:t>R</w:t>
      </w:r>
      <w:r w:rsidRPr="00050C5A">
        <w:rPr>
          <w:rFonts w:ascii="Arial" w:hAnsi="Arial" w:cs="Arial"/>
          <w:spacing w:val="20"/>
        </w:rPr>
        <w:t xml:space="preserve">ehabilitación </w:t>
      </w:r>
      <w:r w:rsidR="0087753C" w:rsidRPr="00050C5A">
        <w:rPr>
          <w:rFonts w:ascii="Arial" w:hAnsi="Arial" w:cs="Arial"/>
          <w:spacing w:val="20"/>
        </w:rPr>
        <w:t>B</w:t>
      </w:r>
      <w:r w:rsidRPr="00050C5A">
        <w:rPr>
          <w:rFonts w:ascii="Arial" w:hAnsi="Arial" w:cs="Arial"/>
          <w:spacing w:val="20"/>
        </w:rPr>
        <w:t xml:space="preserve">asada en </w:t>
      </w:r>
      <w:smartTag w:uri="urn:schemas-microsoft-com:office:smarttags" w:element="PersonName">
        <w:smartTagPr>
          <w:attr w:name="ProductID" w:val="la Comunidad"/>
        </w:smartTagPr>
        <w:r w:rsidRPr="00050C5A">
          <w:rPr>
            <w:rFonts w:ascii="Arial" w:hAnsi="Arial" w:cs="Arial"/>
            <w:spacing w:val="20"/>
          </w:rPr>
          <w:t xml:space="preserve">la </w:t>
        </w:r>
        <w:r w:rsidR="0087753C" w:rsidRPr="00050C5A">
          <w:rPr>
            <w:rFonts w:ascii="Arial" w:hAnsi="Arial" w:cs="Arial"/>
            <w:spacing w:val="20"/>
          </w:rPr>
          <w:t>C</w:t>
        </w:r>
        <w:r w:rsidRPr="00050C5A">
          <w:rPr>
            <w:rFonts w:ascii="Arial" w:hAnsi="Arial" w:cs="Arial"/>
            <w:spacing w:val="20"/>
          </w:rPr>
          <w:t>omunidad</w:t>
        </w:r>
      </w:smartTag>
      <w:r w:rsidRPr="00050C5A">
        <w:rPr>
          <w:rFonts w:ascii="Arial" w:hAnsi="Arial" w:cs="Arial"/>
          <w:spacing w:val="20"/>
        </w:rPr>
        <w:t>, RBC, como parte de la formación de un modelo de atención a la</w:t>
      </w:r>
      <w:r w:rsidR="006D447A" w:rsidRPr="00050C5A">
        <w:rPr>
          <w:rFonts w:ascii="Arial" w:hAnsi="Arial" w:cs="Arial"/>
          <w:spacing w:val="20"/>
        </w:rPr>
        <w:t xml:space="preserve"> discapacidad en el área rural.</w:t>
      </w:r>
    </w:p>
    <w:p w:rsidR="00450781" w:rsidRPr="00050C5A" w:rsidRDefault="00FE3103"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Según datos de </w:t>
      </w:r>
      <w:smartTag w:uri="urn:schemas-microsoft-com:office:smarttags" w:element="PersonName">
        <w:smartTagPr>
          <w:attr w:name="ProductID" w:val="la ENDIS"/>
        </w:smartTagPr>
        <w:r w:rsidRPr="00050C5A">
          <w:rPr>
            <w:rFonts w:ascii="Arial" w:hAnsi="Arial" w:cs="Arial"/>
            <w:spacing w:val="20"/>
          </w:rPr>
          <w:t>la ENDIS</w:t>
        </w:r>
      </w:smartTag>
      <w:r w:rsidRPr="00050C5A">
        <w:rPr>
          <w:rFonts w:ascii="Arial" w:hAnsi="Arial" w:cs="Arial"/>
          <w:spacing w:val="20"/>
        </w:rPr>
        <w:t xml:space="preserve"> 2005, </w:t>
      </w:r>
      <w:r w:rsidR="001B26E0" w:rsidRPr="00050C5A">
        <w:rPr>
          <w:rFonts w:ascii="Arial" w:hAnsi="Arial" w:cs="Arial"/>
          <w:spacing w:val="20"/>
        </w:rPr>
        <w:t>las personas con discapacidad tienen</w:t>
      </w:r>
      <w:r w:rsidR="00450781" w:rsidRPr="00050C5A">
        <w:rPr>
          <w:rFonts w:ascii="Arial" w:hAnsi="Arial" w:cs="Arial"/>
          <w:spacing w:val="20"/>
        </w:rPr>
        <w:t xml:space="preserve"> bajo nivel educativo</w:t>
      </w:r>
      <w:r w:rsidR="002257C4" w:rsidRPr="00050C5A">
        <w:rPr>
          <w:rFonts w:ascii="Arial" w:hAnsi="Arial" w:cs="Arial"/>
          <w:spacing w:val="20"/>
        </w:rPr>
        <w:t>:</w:t>
      </w:r>
      <w:r w:rsidR="00450781" w:rsidRPr="00050C5A">
        <w:rPr>
          <w:rFonts w:ascii="Arial" w:hAnsi="Arial" w:cs="Arial"/>
          <w:spacing w:val="20"/>
        </w:rPr>
        <w:t xml:space="preserve"> 50.3% del total del sector es analfabeta, 5 de cada 10 no tiene ningún nivel educativo, apenas 4 de 10 han cursado alg</w:t>
      </w:r>
      <w:r w:rsidR="002257C4" w:rsidRPr="00050C5A">
        <w:rPr>
          <w:rFonts w:ascii="Arial" w:hAnsi="Arial" w:cs="Arial"/>
          <w:spacing w:val="20"/>
        </w:rPr>
        <w:t>ún grado de educación primaria.</w:t>
      </w:r>
      <w:r w:rsidR="00450781" w:rsidRPr="00050C5A">
        <w:rPr>
          <w:rFonts w:ascii="Arial" w:hAnsi="Arial" w:cs="Arial"/>
          <w:spacing w:val="20"/>
        </w:rPr>
        <w:t xml:space="preserve"> </w:t>
      </w:r>
      <w:r w:rsidR="002257C4" w:rsidRPr="00050C5A">
        <w:rPr>
          <w:rFonts w:ascii="Arial" w:hAnsi="Arial" w:cs="Arial"/>
          <w:spacing w:val="20"/>
        </w:rPr>
        <w:t>E</w:t>
      </w:r>
      <w:r w:rsidR="00450781" w:rsidRPr="00050C5A">
        <w:rPr>
          <w:rFonts w:ascii="Arial" w:hAnsi="Arial" w:cs="Arial"/>
          <w:spacing w:val="20"/>
        </w:rPr>
        <w:t>n cuanto a educación secundaria y superior la relación es de 1 por cada 10.</w:t>
      </w:r>
      <w:r w:rsidR="00450781" w:rsidRPr="00050C5A">
        <w:rPr>
          <w:rStyle w:val="FootnoteReference"/>
          <w:spacing w:val="20"/>
        </w:rPr>
        <w:footnoteReference w:id="20"/>
      </w:r>
      <w:r w:rsidR="00450781" w:rsidRPr="00050C5A">
        <w:rPr>
          <w:rFonts w:ascii="Arial" w:hAnsi="Arial" w:cs="Arial"/>
          <w:spacing w:val="20"/>
        </w:rPr>
        <w:t xml:space="preserve">   El detalle </w:t>
      </w:r>
      <w:r w:rsidR="00EB3FE3" w:rsidRPr="00050C5A">
        <w:rPr>
          <w:rFonts w:ascii="Arial" w:hAnsi="Arial" w:cs="Arial"/>
          <w:spacing w:val="20"/>
        </w:rPr>
        <w:t>es el</w:t>
      </w:r>
      <w:r w:rsidR="00450781" w:rsidRPr="00050C5A">
        <w:rPr>
          <w:rFonts w:ascii="Arial" w:hAnsi="Arial" w:cs="Arial"/>
          <w:spacing w:val="20"/>
        </w:rPr>
        <w:t xml:space="preserve"> siguiente:</w:t>
      </w:r>
      <w:r w:rsidR="00EB3FE3" w:rsidRPr="00050C5A">
        <w:t xml:space="preserve"> </w:t>
      </w:r>
    </w:p>
    <w:p w:rsidR="00EB3FE3" w:rsidRPr="00050C5A" w:rsidRDefault="0043544F" w:rsidP="0043544F">
      <w:pPr>
        <w:autoSpaceDE w:val="0"/>
        <w:autoSpaceDN w:val="0"/>
        <w:adjustRightInd w:val="0"/>
        <w:spacing w:before="120" w:after="120"/>
        <w:jc w:val="center"/>
        <w:rPr>
          <w:rFonts w:ascii="Arial" w:hAnsi="Arial" w:cs="Arial"/>
          <w:b/>
          <w:spacing w:val="20"/>
          <w:lang w:val="es-MX"/>
        </w:rPr>
      </w:pPr>
      <w:r w:rsidRPr="00050C5A">
        <w:rPr>
          <w:rFonts w:ascii="Arial" w:hAnsi="Arial" w:cs="Arial"/>
          <w:b/>
          <w:spacing w:val="20"/>
          <w:lang w:val="es-MX"/>
        </w:rPr>
        <w:t>Gráfica No. 4</w:t>
      </w:r>
    </w:p>
    <w:p w:rsidR="00EB3FE3" w:rsidRPr="00050C5A" w:rsidRDefault="00D812C6" w:rsidP="00EB3FE3">
      <w:pPr>
        <w:autoSpaceDE w:val="0"/>
        <w:autoSpaceDN w:val="0"/>
        <w:adjustRightInd w:val="0"/>
        <w:spacing w:before="120" w:after="120"/>
        <w:jc w:val="center"/>
        <w:rPr>
          <w:rFonts w:ascii="Arial" w:hAnsi="Arial" w:cs="Arial"/>
          <w:b/>
          <w:spacing w:val="20"/>
          <w:lang w:val="es-MX"/>
        </w:rPr>
      </w:pPr>
      <w:r>
        <w:rPr>
          <w:noProof/>
          <w:lang w:val="en-GB" w:eastAsia="en-GB"/>
        </w:rPr>
        <w:drawing>
          <wp:inline distT="0" distB="0" distL="0" distR="0">
            <wp:extent cx="3914775" cy="228600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3914775" cy="2286000"/>
                    </a:xfrm>
                    <a:prstGeom prst="rect">
                      <a:avLst/>
                    </a:prstGeom>
                    <a:solidFill>
                      <a:srgbClr val="FFCC99"/>
                    </a:solidFill>
                    <a:ln w="9525">
                      <a:noFill/>
                      <a:miter lim="800000"/>
                      <a:headEnd/>
                      <a:tailEnd/>
                    </a:ln>
                  </pic:spPr>
                </pic:pic>
              </a:graphicData>
            </a:graphic>
          </wp:inline>
        </w:drawing>
      </w:r>
    </w:p>
    <w:p w:rsidR="00EB3FE3" w:rsidRPr="00050C5A" w:rsidRDefault="00EB3FE3" w:rsidP="00EB3FE3">
      <w:pPr>
        <w:autoSpaceDE w:val="0"/>
        <w:autoSpaceDN w:val="0"/>
        <w:adjustRightInd w:val="0"/>
        <w:spacing w:before="120" w:after="120"/>
        <w:ind w:left="1440"/>
        <w:jc w:val="both"/>
        <w:rPr>
          <w:spacing w:val="20"/>
          <w:sz w:val="20"/>
          <w:szCs w:val="20"/>
        </w:rPr>
      </w:pPr>
      <w:r w:rsidRPr="00050C5A">
        <w:rPr>
          <w:spacing w:val="20"/>
          <w:sz w:val="20"/>
          <w:szCs w:val="20"/>
        </w:rPr>
        <w:t>FUENTE: INE, ENDIS 2005, Pag.37.</w:t>
      </w:r>
    </w:p>
    <w:p w:rsidR="0055723A" w:rsidRPr="00050C5A" w:rsidRDefault="00FE3103" w:rsidP="00FE3103">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Aunque hay programas para la educación especial, tanto del Ministerio de Educación como de </w:t>
      </w:r>
      <w:smartTag w:uri="urn:schemas-microsoft-com:office:smarttags" w:element="PersonName">
        <w:smartTagPr>
          <w:attr w:name="ProductID" w:val="la Secretar￭a"/>
        </w:smartTagPr>
        <w:r w:rsidRPr="00050C5A">
          <w:rPr>
            <w:rFonts w:ascii="Arial" w:hAnsi="Arial" w:cs="Arial"/>
            <w:spacing w:val="20"/>
          </w:rPr>
          <w:t>la Secretaría</w:t>
        </w:r>
      </w:smartTag>
      <w:r w:rsidRPr="00050C5A">
        <w:rPr>
          <w:rFonts w:ascii="Arial" w:hAnsi="Arial" w:cs="Arial"/>
          <w:spacing w:val="20"/>
        </w:rPr>
        <w:t xml:space="preserve"> de Bienestar Social </w:t>
      </w:r>
      <w:r w:rsidR="0055723A" w:rsidRPr="00050C5A">
        <w:rPr>
          <w:rFonts w:ascii="Arial" w:hAnsi="Arial" w:cs="Arial"/>
          <w:spacing w:val="20"/>
        </w:rPr>
        <w:t xml:space="preserve">de </w:t>
      </w:r>
      <w:smartTag w:uri="urn:schemas-microsoft-com:office:smarttags" w:element="PersonName">
        <w:smartTagPr>
          <w:attr w:name="ProductID" w:val="la Presidencia"/>
        </w:smartTagPr>
        <w:r w:rsidR="0055723A" w:rsidRPr="00050C5A">
          <w:rPr>
            <w:rFonts w:ascii="Arial" w:hAnsi="Arial" w:cs="Arial"/>
            <w:spacing w:val="20"/>
          </w:rPr>
          <w:t>la Presidencia</w:t>
        </w:r>
      </w:smartTag>
      <w:r w:rsidR="0055723A" w:rsidRPr="00050C5A">
        <w:rPr>
          <w:rFonts w:ascii="Arial" w:hAnsi="Arial" w:cs="Arial"/>
          <w:spacing w:val="20"/>
        </w:rPr>
        <w:t xml:space="preserve"> de </w:t>
      </w:r>
      <w:smartTag w:uri="urn:schemas-microsoft-com:office:smarttags" w:element="PersonName">
        <w:smartTagPr>
          <w:attr w:name="ProductID" w:val="la Rep￺blica"/>
        </w:smartTagPr>
        <w:r w:rsidR="0055723A" w:rsidRPr="00050C5A">
          <w:rPr>
            <w:rFonts w:ascii="Arial" w:hAnsi="Arial" w:cs="Arial"/>
            <w:spacing w:val="20"/>
          </w:rPr>
          <w:t>la República</w:t>
        </w:r>
      </w:smartTag>
      <w:r w:rsidR="0055723A" w:rsidRPr="00050C5A">
        <w:rPr>
          <w:rFonts w:ascii="Arial" w:hAnsi="Arial" w:cs="Arial"/>
          <w:spacing w:val="20"/>
        </w:rPr>
        <w:t xml:space="preserve">, </w:t>
      </w:r>
      <w:r w:rsidRPr="00050C5A">
        <w:rPr>
          <w:rFonts w:ascii="Arial" w:hAnsi="Arial" w:cs="Arial"/>
          <w:spacing w:val="20"/>
        </w:rPr>
        <w:t xml:space="preserve">éstos son escasos y además están concentrados en </w:t>
      </w:r>
      <w:smartTag w:uri="urn:schemas-microsoft-com:office:smarttags" w:element="PersonName">
        <w:smartTagPr>
          <w:attr w:name="ProductID" w:val="la Ciudad Capital."/>
        </w:smartTagPr>
        <w:r w:rsidRPr="00050C5A">
          <w:rPr>
            <w:rFonts w:ascii="Arial" w:hAnsi="Arial" w:cs="Arial"/>
            <w:spacing w:val="20"/>
          </w:rPr>
          <w:t xml:space="preserve">la </w:t>
        </w:r>
        <w:r w:rsidR="0055723A" w:rsidRPr="00050C5A">
          <w:rPr>
            <w:rFonts w:ascii="Arial" w:hAnsi="Arial" w:cs="Arial"/>
            <w:spacing w:val="20"/>
          </w:rPr>
          <w:t xml:space="preserve">Ciudad </w:t>
        </w:r>
        <w:r w:rsidRPr="00050C5A">
          <w:rPr>
            <w:rFonts w:ascii="Arial" w:hAnsi="Arial" w:cs="Arial"/>
            <w:spacing w:val="20"/>
          </w:rPr>
          <w:t>Capital</w:t>
        </w:r>
        <w:r w:rsidR="0055723A" w:rsidRPr="00050C5A">
          <w:rPr>
            <w:rFonts w:ascii="Arial" w:hAnsi="Arial" w:cs="Arial"/>
            <w:spacing w:val="20"/>
          </w:rPr>
          <w:t>.</w:t>
        </w:r>
      </w:smartTag>
    </w:p>
    <w:p w:rsidR="0055723A" w:rsidRPr="00050C5A" w:rsidRDefault="0055723A" w:rsidP="00FE3103">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También hay programas de formación </w:t>
      </w:r>
      <w:r w:rsidR="006D447A" w:rsidRPr="00050C5A">
        <w:rPr>
          <w:rFonts w:ascii="Arial" w:hAnsi="Arial" w:cs="Arial"/>
          <w:spacing w:val="20"/>
        </w:rPr>
        <w:t xml:space="preserve">de </w:t>
      </w:r>
      <w:r w:rsidRPr="00050C5A">
        <w:rPr>
          <w:rFonts w:ascii="Arial" w:hAnsi="Arial" w:cs="Arial"/>
          <w:spacing w:val="20"/>
        </w:rPr>
        <w:t>recursos humanos y de educación especial en las Universidades de San Carlos, Rafael Landívar y Del Valle de Guatemala.</w:t>
      </w:r>
    </w:p>
    <w:p w:rsidR="003B24CC" w:rsidRPr="00050C5A" w:rsidRDefault="003B24CC" w:rsidP="00FE3103">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El sector privado ejecuta programas de educación especial, entre ellos en:  Fundación pro Bienestar del Minusválido, FUNDABIEM, el Comité Pro ciegos y Sordos de Guatemala, el Instituto Neurológico de Guatemala, </w:t>
      </w:r>
      <w:smartTag w:uri="urn:schemas-microsoft-com:office:smarttags" w:element="PersonName">
        <w:smartTagPr>
          <w:attr w:name="ProductID" w:val="la Fundaci￳n Educativa"/>
        </w:smartTagPr>
        <w:r w:rsidRPr="00050C5A">
          <w:rPr>
            <w:rFonts w:ascii="Arial" w:hAnsi="Arial" w:cs="Arial"/>
            <w:spacing w:val="20"/>
          </w:rPr>
          <w:t>la Fundación Educativa</w:t>
        </w:r>
      </w:smartTag>
      <w:r w:rsidRPr="00050C5A">
        <w:rPr>
          <w:rFonts w:ascii="Arial" w:hAnsi="Arial" w:cs="Arial"/>
          <w:spacing w:val="20"/>
        </w:rPr>
        <w:t xml:space="preserve"> del Sur y el Colegio Kipling.</w:t>
      </w:r>
    </w:p>
    <w:p w:rsidR="003B24CC" w:rsidRPr="00050C5A" w:rsidRDefault="003B24CC" w:rsidP="003B24CC">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Destacan los esfuerzos de instancias no gubernamentales</w:t>
      </w:r>
      <w:r w:rsidR="006D447A" w:rsidRPr="00050C5A">
        <w:rPr>
          <w:rFonts w:ascii="Arial" w:hAnsi="Arial" w:cs="Arial"/>
          <w:spacing w:val="20"/>
        </w:rPr>
        <w:t xml:space="preserve"> que impulsan la educación especial</w:t>
      </w:r>
      <w:r w:rsidRPr="00050C5A">
        <w:rPr>
          <w:rFonts w:ascii="Arial" w:hAnsi="Arial" w:cs="Arial"/>
          <w:spacing w:val="20"/>
        </w:rPr>
        <w:t xml:space="preserve"> en el interior de la República</w:t>
      </w:r>
      <w:r w:rsidR="006D447A" w:rsidRPr="00050C5A">
        <w:rPr>
          <w:rFonts w:ascii="Arial" w:hAnsi="Arial" w:cs="Arial"/>
          <w:spacing w:val="20"/>
        </w:rPr>
        <w:t>: E</w:t>
      </w:r>
      <w:r w:rsidRPr="00050C5A">
        <w:rPr>
          <w:rFonts w:ascii="Arial" w:hAnsi="Arial" w:cs="Arial"/>
          <w:spacing w:val="20"/>
        </w:rPr>
        <w:t>ntre ellas la Asociación de Capacitación y Asistencia Técnica en Educación y Discapacidad ASCATED, la Federación Guatemalteca de Padres y Amigos de Personas con Discapacidad FEDEPAGUA, la Escuela de Educación Especial y Centro de Rehabilitación Integral EDECRI y el proyecto de escuelas de educ</w:t>
      </w:r>
      <w:r w:rsidR="00F82FDB">
        <w:rPr>
          <w:rFonts w:ascii="Arial" w:hAnsi="Arial" w:cs="Arial"/>
          <w:spacing w:val="20"/>
        </w:rPr>
        <w:t>a</w:t>
      </w:r>
      <w:r w:rsidRPr="00050C5A">
        <w:rPr>
          <w:rFonts w:ascii="Arial" w:hAnsi="Arial" w:cs="Arial"/>
          <w:spacing w:val="20"/>
        </w:rPr>
        <w:t>ción especial “Nuevo Día”, que se inició en 1982</w:t>
      </w:r>
      <w:r w:rsidR="006D447A" w:rsidRPr="00050C5A">
        <w:rPr>
          <w:rFonts w:ascii="Arial" w:hAnsi="Arial" w:cs="Arial"/>
          <w:spacing w:val="20"/>
        </w:rPr>
        <w:t>,</w:t>
      </w:r>
      <w:r w:rsidRPr="00050C5A">
        <w:rPr>
          <w:rFonts w:ascii="Arial" w:hAnsi="Arial" w:cs="Arial"/>
          <w:spacing w:val="20"/>
        </w:rPr>
        <w:t xml:space="preserve"> en cuatro departamentos de la república, incluida el área metropolitana.</w:t>
      </w:r>
    </w:p>
    <w:p w:rsidR="006D447A" w:rsidRPr="00050C5A" w:rsidRDefault="006D447A" w:rsidP="0043544F">
      <w:pPr>
        <w:autoSpaceDE w:val="0"/>
        <w:autoSpaceDN w:val="0"/>
        <w:adjustRightInd w:val="0"/>
        <w:spacing w:before="120" w:after="120"/>
        <w:jc w:val="center"/>
        <w:rPr>
          <w:rFonts w:ascii="Arial" w:hAnsi="Arial" w:cs="Arial"/>
          <w:b/>
          <w:spacing w:val="20"/>
        </w:rPr>
      </w:pPr>
    </w:p>
    <w:p w:rsidR="0043544F" w:rsidRPr="00050C5A" w:rsidRDefault="0043544F" w:rsidP="0043544F">
      <w:pPr>
        <w:autoSpaceDE w:val="0"/>
        <w:autoSpaceDN w:val="0"/>
        <w:adjustRightInd w:val="0"/>
        <w:spacing w:before="120" w:after="120"/>
        <w:jc w:val="center"/>
        <w:rPr>
          <w:rFonts w:ascii="Arial" w:hAnsi="Arial" w:cs="Arial"/>
          <w:b/>
          <w:spacing w:val="20"/>
          <w:lang w:val="es-MX"/>
        </w:rPr>
      </w:pPr>
      <w:r w:rsidRPr="00050C5A">
        <w:rPr>
          <w:rFonts w:ascii="Arial" w:hAnsi="Arial" w:cs="Arial"/>
          <w:b/>
          <w:spacing w:val="20"/>
          <w:lang w:val="es-MX"/>
        </w:rPr>
        <w:t>Gráfica No.5</w:t>
      </w:r>
    </w:p>
    <w:p w:rsidR="00EB3FE3" w:rsidRPr="00050C5A" w:rsidRDefault="00D812C6" w:rsidP="00EB3FE3">
      <w:pPr>
        <w:autoSpaceDE w:val="0"/>
        <w:autoSpaceDN w:val="0"/>
        <w:adjustRightInd w:val="0"/>
        <w:spacing w:before="120" w:after="120"/>
        <w:rPr>
          <w:rFonts w:ascii="Arial" w:hAnsi="Arial" w:cs="Arial"/>
          <w:b/>
          <w:spacing w:val="20"/>
          <w:lang w:val="es-MX"/>
        </w:rPr>
      </w:pPr>
      <w:r>
        <w:rPr>
          <w:noProof/>
          <w:lang w:val="en-GB" w:eastAsia="en-GB"/>
        </w:rPr>
        <w:drawing>
          <wp:inline distT="0" distB="0" distL="0" distR="0">
            <wp:extent cx="5600700" cy="3819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5600700" cy="3819525"/>
                    </a:xfrm>
                    <a:prstGeom prst="rect">
                      <a:avLst/>
                    </a:prstGeom>
                    <a:noFill/>
                    <a:ln w="9525">
                      <a:noFill/>
                      <a:miter lim="800000"/>
                      <a:headEnd/>
                      <a:tailEnd/>
                    </a:ln>
                  </pic:spPr>
                </pic:pic>
              </a:graphicData>
            </a:graphic>
          </wp:inline>
        </w:drawing>
      </w:r>
    </w:p>
    <w:p w:rsidR="00EB3FE3" w:rsidRPr="00050C5A" w:rsidRDefault="00EB3FE3" w:rsidP="00EB3FE3">
      <w:pPr>
        <w:autoSpaceDE w:val="0"/>
        <w:autoSpaceDN w:val="0"/>
        <w:adjustRightInd w:val="0"/>
        <w:spacing w:before="120" w:after="120"/>
        <w:ind w:left="1440"/>
        <w:jc w:val="both"/>
        <w:rPr>
          <w:spacing w:val="20"/>
          <w:sz w:val="20"/>
          <w:szCs w:val="20"/>
        </w:rPr>
      </w:pPr>
      <w:r w:rsidRPr="00050C5A">
        <w:rPr>
          <w:spacing w:val="20"/>
          <w:sz w:val="20"/>
          <w:szCs w:val="20"/>
        </w:rPr>
        <w:t>FUENTE: INE, ENDIS 2005, Pag.37.</w:t>
      </w:r>
    </w:p>
    <w:p w:rsidR="00450781" w:rsidRPr="00050C5A" w:rsidRDefault="00C443B2"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En el tema de Cultura, Recreación y Deporte, la </w:t>
      </w:r>
      <w:r w:rsidR="00450781" w:rsidRPr="00050C5A">
        <w:rPr>
          <w:rFonts w:ascii="Arial" w:hAnsi="Arial" w:cs="Arial"/>
          <w:spacing w:val="20"/>
        </w:rPr>
        <w:t>investigación</w:t>
      </w:r>
      <w:r w:rsidRPr="00050C5A">
        <w:rPr>
          <w:rFonts w:ascii="Arial" w:hAnsi="Arial" w:cs="Arial"/>
          <w:spacing w:val="20"/>
        </w:rPr>
        <w:t xml:space="preserve"> </w:t>
      </w:r>
      <w:r w:rsidR="00450781" w:rsidRPr="00050C5A">
        <w:rPr>
          <w:rStyle w:val="FootnoteReference"/>
          <w:rFonts w:ascii="Arial" w:hAnsi="Arial" w:cs="Arial"/>
          <w:spacing w:val="20"/>
        </w:rPr>
        <w:footnoteReference w:id="21"/>
      </w:r>
      <w:r w:rsidR="00450781" w:rsidRPr="00050C5A">
        <w:rPr>
          <w:rFonts w:ascii="Arial" w:hAnsi="Arial" w:cs="Arial"/>
          <w:spacing w:val="20"/>
        </w:rPr>
        <w:t xml:space="preserve"> realizada en el Ministerio </w:t>
      </w:r>
      <w:r w:rsidRPr="00050C5A">
        <w:rPr>
          <w:rFonts w:ascii="Arial" w:hAnsi="Arial" w:cs="Arial"/>
          <w:spacing w:val="20"/>
        </w:rPr>
        <w:t>respectivo</w:t>
      </w:r>
      <w:r w:rsidR="00450781" w:rsidRPr="00050C5A">
        <w:rPr>
          <w:rFonts w:ascii="Arial" w:hAnsi="Arial" w:cs="Arial"/>
          <w:spacing w:val="20"/>
        </w:rPr>
        <w:t xml:space="preserve">, Confederación Deportiva Autónoma de Guatemala, Comité Olímpico Guatemalteco y otras instancias públicas y privadas dedicadas </w:t>
      </w:r>
      <w:r w:rsidRPr="00050C5A">
        <w:rPr>
          <w:rFonts w:ascii="Arial" w:hAnsi="Arial" w:cs="Arial"/>
          <w:spacing w:val="20"/>
        </w:rPr>
        <w:t>a esta materia</w:t>
      </w:r>
      <w:r w:rsidR="00A2154C" w:rsidRPr="00050C5A">
        <w:rPr>
          <w:rFonts w:ascii="Arial" w:hAnsi="Arial" w:cs="Arial"/>
          <w:spacing w:val="20"/>
        </w:rPr>
        <w:t>,</w:t>
      </w:r>
      <w:r w:rsidR="00450781" w:rsidRPr="00050C5A">
        <w:rPr>
          <w:rFonts w:ascii="Arial" w:hAnsi="Arial" w:cs="Arial"/>
          <w:spacing w:val="20"/>
        </w:rPr>
        <w:t xml:space="preserve"> se llegó a la conclusión que no existe</w:t>
      </w:r>
      <w:r w:rsidRPr="00050C5A">
        <w:rPr>
          <w:rFonts w:ascii="Arial" w:hAnsi="Arial" w:cs="Arial"/>
          <w:spacing w:val="20"/>
        </w:rPr>
        <w:t>n</w:t>
      </w:r>
      <w:r w:rsidR="00450781" w:rsidRPr="00050C5A">
        <w:rPr>
          <w:rFonts w:ascii="Arial" w:hAnsi="Arial" w:cs="Arial"/>
          <w:spacing w:val="20"/>
        </w:rPr>
        <w:t xml:space="preserve"> </w:t>
      </w:r>
      <w:r w:rsidRPr="00050C5A">
        <w:rPr>
          <w:rFonts w:ascii="Arial" w:hAnsi="Arial" w:cs="Arial"/>
          <w:spacing w:val="20"/>
        </w:rPr>
        <w:t xml:space="preserve">programas </w:t>
      </w:r>
      <w:r w:rsidR="00450781" w:rsidRPr="00050C5A">
        <w:rPr>
          <w:rFonts w:ascii="Arial" w:hAnsi="Arial" w:cs="Arial"/>
          <w:spacing w:val="20"/>
        </w:rPr>
        <w:t>espe</w:t>
      </w:r>
      <w:r w:rsidRPr="00050C5A">
        <w:rPr>
          <w:rFonts w:ascii="Arial" w:hAnsi="Arial" w:cs="Arial"/>
          <w:spacing w:val="20"/>
        </w:rPr>
        <w:t>cíficos para personas con discapacidad</w:t>
      </w:r>
      <w:r w:rsidR="00A2154C" w:rsidRPr="00050C5A">
        <w:rPr>
          <w:rFonts w:ascii="Arial" w:hAnsi="Arial" w:cs="Arial"/>
          <w:spacing w:val="20"/>
        </w:rPr>
        <w:t>. Se asume</w:t>
      </w:r>
      <w:r w:rsidR="00450781" w:rsidRPr="00050C5A">
        <w:rPr>
          <w:rFonts w:ascii="Arial" w:hAnsi="Arial" w:cs="Arial"/>
          <w:spacing w:val="20"/>
        </w:rPr>
        <w:t xml:space="preserve"> </w:t>
      </w:r>
      <w:r w:rsidRPr="00050C5A">
        <w:rPr>
          <w:rFonts w:ascii="Arial" w:hAnsi="Arial" w:cs="Arial"/>
          <w:spacing w:val="20"/>
        </w:rPr>
        <w:t>que éstos están incluidos dentro</w:t>
      </w:r>
      <w:r w:rsidR="00450781" w:rsidRPr="00050C5A">
        <w:rPr>
          <w:rFonts w:ascii="Arial" w:hAnsi="Arial" w:cs="Arial"/>
          <w:spacing w:val="20"/>
        </w:rPr>
        <w:t xml:space="preserve"> de planes, programas y proyectos</w:t>
      </w:r>
      <w:r w:rsidRPr="00050C5A">
        <w:rPr>
          <w:rFonts w:ascii="Arial" w:hAnsi="Arial" w:cs="Arial"/>
          <w:spacing w:val="20"/>
        </w:rPr>
        <w:t xml:space="preserve"> institucionales</w:t>
      </w:r>
      <w:r w:rsidR="00450781" w:rsidRPr="00050C5A">
        <w:rPr>
          <w:rFonts w:ascii="Arial" w:hAnsi="Arial" w:cs="Arial"/>
          <w:spacing w:val="20"/>
        </w:rPr>
        <w:t>.</w:t>
      </w:r>
    </w:p>
    <w:p w:rsidR="00B63C13" w:rsidRPr="00050C5A" w:rsidRDefault="00B63C13" w:rsidP="004A24C3">
      <w:pPr>
        <w:spacing w:before="120" w:after="120"/>
        <w:ind w:firstLine="709"/>
        <w:jc w:val="both"/>
        <w:rPr>
          <w:rFonts w:ascii="Arial" w:hAnsi="Arial" w:cs="Arial"/>
          <w:bCs/>
          <w:spacing w:val="20"/>
          <w:lang w:val="es-MX"/>
        </w:rPr>
      </w:pPr>
      <w:r w:rsidRPr="00050C5A">
        <w:rPr>
          <w:rFonts w:ascii="Arial" w:hAnsi="Arial" w:cs="Arial"/>
          <w:bCs/>
          <w:spacing w:val="20"/>
          <w:lang w:val="es-MX"/>
        </w:rPr>
        <w:t xml:space="preserve">Los resultados de la encuesta </w:t>
      </w:r>
      <w:r w:rsidR="004A24C3" w:rsidRPr="00050C5A">
        <w:rPr>
          <w:rFonts w:ascii="Arial" w:hAnsi="Arial" w:cs="Arial"/>
          <w:bCs/>
          <w:spacing w:val="20"/>
          <w:lang w:val="es-MX"/>
        </w:rPr>
        <w:t>laboral de febrero de 2006</w:t>
      </w:r>
      <w:r w:rsidR="004A24C3" w:rsidRPr="00050C5A">
        <w:rPr>
          <w:rStyle w:val="FootnoteReference"/>
          <w:rFonts w:ascii="Arial" w:hAnsi="Arial" w:cs="Arial"/>
          <w:bCs/>
          <w:spacing w:val="20"/>
          <w:lang w:val="es-MX"/>
        </w:rPr>
        <w:footnoteReference w:id="22"/>
      </w:r>
      <w:r w:rsidR="004A24C3" w:rsidRPr="00050C5A">
        <w:rPr>
          <w:rFonts w:ascii="Arial" w:hAnsi="Arial" w:cs="Arial"/>
          <w:bCs/>
          <w:spacing w:val="20"/>
          <w:lang w:val="es-MX"/>
        </w:rPr>
        <w:t xml:space="preserve">, cuyo objeto de estudio fue el sector empresarial de los principales municipios del departamento de Guatemala, indican que, dentro del total de empleo generado por las </w:t>
      </w:r>
      <w:r w:rsidRPr="00050C5A">
        <w:rPr>
          <w:rFonts w:ascii="Arial" w:hAnsi="Arial" w:cs="Arial"/>
          <w:bCs/>
          <w:spacing w:val="20"/>
          <w:lang w:val="es-MX"/>
        </w:rPr>
        <w:t>empresas entrevistadas, 43% corresponde a trabajadores calificados, 21% a los trabajadores de apoyo y 14% de las plazas son ocupadas por trabajadores no calificados. Una menor proporción  está ocupada por personal de dirección y téc</w:t>
      </w:r>
      <w:r w:rsidR="006D447A" w:rsidRPr="00050C5A">
        <w:rPr>
          <w:rFonts w:ascii="Arial" w:hAnsi="Arial" w:cs="Arial"/>
          <w:bCs/>
          <w:spacing w:val="20"/>
          <w:lang w:val="es-MX"/>
        </w:rPr>
        <w:t>nicos medios (8% para ambos), y</w:t>
      </w:r>
      <w:r w:rsidRPr="00050C5A">
        <w:rPr>
          <w:rFonts w:ascii="Arial" w:hAnsi="Arial" w:cs="Arial"/>
          <w:bCs/>
          <w:spacing w:val="20"/>
          <w:lang w:val="es-MX"/>
        </w:rPr>
        <w:t xml:space="preserve"> los puestos para profesionales superiores (5%). </w:t>
      </w:r>
      <w:r w:rsidRPr="00050C5A">
        <w:rPr>
          <w:rStyle w:val="FootnoteReference"/>
          <w:rFonts w:ascii="Arial" w:hAnsi="Arial" w:cs="Arial"/>
          <w:bCs/>
          <w:spacing w:val="20"/>
          <w:lang w:val="es-MX"/>
        </w:rPr>
        <w:footnoteReference w:id="23"/>
      </w:r>
    </w:p>
    <w:p w:rsidR="00B63C13" w:rsidRPr="00050C5A" w:rsidRDefault="00B63C13" w:rsidP="00B63C13">
      <w:pPr>
        <w:spacing w:before="120" w:after="120"/>
        <w:ind w:firstLine="709"/>
        <w:jc w:val="both"/>
        <w:rPr>
          <w:rFonts w:ascii="Arial" w:hAnsi="Arial" w:cs="Arial"/>
          <w:bCs/>
          <w:spacing w:val="20"/>
        </w:rPr>
      </w:pPr>
      <w:r w:rsidRPr="00050C5A">
        <w:rPr>
          <w:rFonts w:ascii="Arial" w:hAnsi="Arial" w:cs="Arial"/>
          <w:bCs/>
          <w:spacing w:val="20"/>
        </w:rPr>
        <w:t xml:space="preserve">Si se considera que las plazas para trabajadores no calificados en los sectores de industria, comercio y servicios de </w:t>
      </w:r>
      <w:smartTag w:uri="urn:schemas-microsoft-com:office:smarttags" w:element="PersonName">
        <w:smartTagPr>
          <w:attr w:name="ProductID" w:val="la Regi￳n Metropolitana"/>
        </w:smartTagPr>
        <w:r w:rsidRPr="00050C5A">
          <w:rPr>
            <w:rFonts w:ascii="Arial" w:hAnsi="Arial" w:cs="Arial"/>
            <w:bCs/>
            <w:spacing w:val="20"/>
          </w:rPr>
          <w:t>la Región Metropolitana</w:t>
        </w:r>
      </w:smartTag>
      <w:r w:rsidRPr="00050C5A">
        <w:rPr>
          <w:rFonts w:ascii="Arial" w:hAnsi="Arial" w:cs="Arial"/>
          <w:bCs/>
          <w:spacing w:val="20"/>
        </w:rPr>
        <w:t xml:space="preserve"> representan el 14% de la demanda laboral</w:t>
      </w:r>
      <w:r w:rsidR="00B975DD" w:rsidRPr="00050C5A">
        <w:rPr>
          <w:rFonts w:ascii="Arial" w:hAnsi="Arial" w:cs="Arial"/>
          <w:bCs/>
          <w:spacing w:val="20"/>
        </w:rPr>
        <w:t>,</w:t>
      </w:r>
      <w:r w:rsidRPr="00050C5A">
        <w:rPr>
          <w:rFonts w:ascii="Arial" w:hAnsi="Arial" w:cs="Arial"/>
          <w:bCs/>
          <w:spacing w:val="20"/>
        </w:rPr>
        <w:t xml:space="preserve"> y asumiendo que esas plazas pudieran ser ocupadas por personas analfabetas,</w:t>
      </w:r>
      <w:r w:rsidRPr="00050C5A">
        <w:rPr>
          <w:rStyle w:val="FootnoteReference"/>
          <w:rFonts w:ascii="Arial" w:hAnsi="Arial" w:cs="Arial"/>
          <w:bCs/>
          <w:spacing w:val="20"/>
        </w:rPr>
        <w:footnoteReference w:id="24"/>
      </w:r>
      <w:r w:rsidRPr="00050C5A">
        <w:rPr>
          <w:rFonts w:ascii="Arial" w:hAnsi="Arial" w:cs="Arial"/>
          <w:bCs/>
          <w:spacing w:val="20"/>
        </w:rPr>
        <w:t xml:space="preserve"> se encontraría una demanda potencial para el 12% de personas con discapacidad que habitan dicha región (23.3% de personas con discapacidad </w:t>
      </w:r>
      <w:r w:rsidR="00860357" w:rsidRPr="00050C5A">
        <w:rPr>
          <w:rFonts w:ascii="Arial" w:hAnsi="Arial" w:cs="Arial"/>
          <w:bCs/>
          <w:spacing w:val="20"/>
        </w:rPr>
        <w:t>por</w:t>
      </w:r>
      <w:r w:rsidRPr="00050C5A">
        <w:rPr>
          <w:rFonts w:ascii="Arial" w:hAnsi="Arial" w:cs="Arial"/>
          <w:bCs/>
          <w:spacing w:val="20"/>
        </w:rPr>
        <w:t xml:space="preserve"> 50.3% de analfabetismo). Sin embargo, </w:t>
      </w:r>
      <w:r w:rsidRPr="00050C5A">
        <w:rPr>
          <w:rFonts w:ascii="Arial" w:hAnsi="Arial" w:cs="Arial"/>
          <w:spacing w:val="20"/>
        </w:rPr>
        <w:t>según la encuesta laboral, los trabajadores no calificados son contratados para desempeñarse principalmente como bodegueros y encargados de limpieza de oficinas,</w:t>
      </w:r>
      <w:r w:rsidRPr="00050C5A">
        <w:rPr>
          <w:rFonts w:ascii="Arial" w:hAnsi="Arial" w:cs="Arial"/>
          <w:bCs/>
          <w:spacing w:val="20"/>
        </w:rPr>
        <w:t xml:space="preserve"> lavadores de platos y conserjes</w:t>
      </w:r>
      <w:r w:rsidRPr="00050C5A">
        <w:rPr>
          <w:rFonts w:ascii="Arial" w:hAnsi="Arial" w:cs="Arial"/>
          <w:spacing w:val="20"/>
        </w:rPr>
        <w:t>.</w:t>
      </w:r>
      <w:r w:rsidRPr="00050C5A">
        <w:rPr>
          <w:rFonts w:ascii="Arial" w:hAnsi="Arial" w:cs="Arial"/>
          <w:bCs/>
          <w:spacing w:val="20"/>
        </w:rPr>
        <w:t xml:space="preserve"> Por </w:t>
      </w:r>
      <w:r w:rsidR="00451B33" w:rsidRPr="00050C5A">
        <w:rPr>
          <w:rFonts w:ascii="Arial" w:hAnsi="Arial" w:cs="Arial"/>
          <w:bCs/>
          <w:spacing w:val="20"/>
        </w:rPr>
        <w:t>ende</w:t>
      </w:r>
      <w:r w:rsidRPr="00050C5A">
        <w:rPr>
          <w:rFonts w:ascii="Arial" w:hAnsi="Arial" w:cs="Arial"/>
          <w:bCs/>
          <w:spacing w:val="20"/>
        </w:rPr>
        <w:t>, las personas analfabetas con discapacidad</w:t>
      </w:r>
      <w:r w:rsidR="00B822C9" w:rsidRPr="00050C5A">
        <w:rPr>
          <w:rFonts w:ascii="Arial" w:hAnsi="Arial" w:cs="Arial"/>
          <w:bCs/>
          <w:spacing w:val="20"/>
        </w:rPr>
        <w:t>,</w:t>
      </w:r>
      <w:r w:rsidRPr="00050C5A">
        <w:rPr>
          <w:rFonts w:ascii="Arial" w:hAnsi="Arial" w:cs="Arial"/>
          <w:bCs/>
          <w:spacing w:val="20"/>
        </w:rPr>
        <w:t xml:space="preserve"> tendrían que competir con las analfabetas sin discapacidad y con las de baja escolaridad con o sin discapacidad. Lo anterior coloca a las personas analfabetas con discapacidad, en una clara desventaja para acceder a un empleo que requiera trabajadores no calificados. </w:t>
      </w:r>
    </w:p>
    <w:p w:rsidR="00B63C13" w:rsidRPr="00050C5A" w:rsidRDefault="00B63C13" w:rsidP="00B63C13">
      <w:pPr>
        <w:spacing w:before="120" w:after="120"/>
        <w:ind w:firstLine="709"/>
        <w:jc w:val="both"/>
        <w:rPr>
          <w:rFonts w:ascii="Arial" w:hAnsi="Arial" w:cs="Arial"/>
          <w:bCs/>
          <w:spacing w:val="20"/>
        </w:rPr>
      </w:pPr>
      <w:r w:rsidRPr="00050C5A">
        <w:rPr>
          <w:rFonts w:ascii="Arial" w:hAnsi="Arial" w:cs="Arial"/>
          <w:bCs/>
          <w:spacing w:val="20"/>
        </w:rPr>
        <w:t>Según la misma fuente, en la medida que se avanza de la industria a los servicios, los trabajadores no calificados y calificados van dejando espacio al personal de apoyo y a los profesionales (tanto técnicos como superiores), fenómeno normal ante la terciarización</w:t>
      </w:r>
      <w:r w:rsidRPr="00050C5A">
        <w:rPr>
          <w:rStyle w:val="FootnoteReference"/>
          <w:rFonts w:ascii="Arial" w:hAnsi="Arial" w:cs="Arial"/>
          <w:bCs/>
          <w:spacing w:val="20"/>
        </w:rPr>
        <w:footnoteReference w:id="25"/>
      </w:r>
      <w:r w:rsidRPr="00050C5A">
        <w:rPr>
          <w:rFonts w:ascii="Arial" w:hAnsi="Arial" w:cs="Arial"/>
          <w:bCs/>
          <w:spacing w:val="20"/>
        </w:rPr>
        <w:t xml:space="preserve"> de actividades. Esto restringe aún más el acceso que las personas analfabetas con discapacidad podrían tener a un empleo.</w:t>
      </w:r>
    </w:p>
    <w:p w:rsidR="00B63C13" w:rsidRPr="00050C5A" w:rsidRDefault="00B63C13" w:rsidP="00B63C13">
      <w:pPr>
        <w:spacing w:before="120" w:after="120"/>
        <w:ind w:firstLine="709"/>
        <w:jc w:val="both"/>
        <w:rPr>
          <w:rFonts w:ascii="Arial" w:hAnsi="Arial" w:cs="Arial"/>
          <w:bCs/>
          <w:spacing w:val="20"/>
        </w:rPr>
      </w:pPr>
      <w:r w:rsidRPr="00050C5A">
        <w:rPr>
          <w:rFonts w:ascii="Arial" w:hAnsi="Arial" w:cs="Arial"/>
          <w:bCs/>
          <w:spacing w:val="20"/>
        </w:rPr>
        <w:t xml:space="preserve">En términos de edad, predominan los empleados comprendidos entre 25 y 34 años de edad, seguido por los menores de 25 años y aquellos con edades entre 35 y 44 años, y finalmente los mayores de 45 años. </w:t>
      </w:r>
    </w:p>
    <w:p w:rsidR="00B63C13" w:rsidRPr="00050C5A" w:rsidRDefault="00B63C13" w:rsidP="00B63C13">
      <w:pPr>
        <w:spacing w:before="120" w:after="120"/>
        <w:ind w:firstLine="709"/>
        <w:jc w:val="both"/>
        <w:rPr>
          <w:rFonts w:ascii="Arial" w:hAnsi="Arial" w:cs="Arial"/>
          <w:bCs/>
          <w:spacing w:val="20"/>
        </w:rPr>
      </w:pPr>
      <w:r w:rsidRPr="00050C5A">
        <w:rPr>
          <w:rFonts w:ascii="Arial" w:hAnsi="Arial" w:cs="Arial"/>
          <w:bCs/>
          <w:spacing w:val="20"/>
        </w:rPr>
        <w:t>Los resultados del estudio, por ocupaciones, refleja</w:t>
      </w:r>
      <w:r w:rsidR="00860357" w:rsidRPr="00050C5A">
        <w:rPr>
          <w:rFonts w:ascii="Arial" w:hAnsi="Arial" w:cs="Arial"/>
          <w:bCs/>
          <w:spacing w:val="20"/>
        </w:rPr>
        <w:t>n</w:t>
      </w:r>
      <w:r w:rsidRPr="00050C5A">
        <w:rPr>
          <w:rFonts w:ascii="Arial" w:hAnsi="Arial" w:cs="Arial"/>
          <w:bCs/>
          <w:spacing w:val="20"/>
        </w:rPr>
        <w:t xml:space="preserve"> que los técnicos, profesionales medios y los trabajadores no calificados contratados en los últimos tiempos por las empresas entrevistadas, tienen en promedio 26 años, mientras que en el personal de apoyo es de 24</w:t>
      </w:r>
      <w:r w:rsidR="006D447A" w:rsidRPr="00050C5A">
        <w:rPr>
          <w:rFonts w:ascii="Arial" w:hAnsi="Arial" w:cs="Arial"/>
          <w:bCs/>
          <w:spacing w:val="20"/>
        </w:rPr>
        <w:t xml:space="preserve"> años</w:t>
      </w:r>
      <w:r w:rsidRPr="00050C5A">
        <w:rPr>
          <w:rFonts w:ascii="Arial" w:hAnsi="Arial" w:cs="Arial"/>
          <w:bCs/>
          <w:spacing w:val="20"/>
        </w:rPr>
        <w:t>.</w:t>
      </w:r>
    </w:p>
    <w:p w:rsidR="00B63C13" w:rsidRPr="00050C5A" w:rsidRDefault="00B63C13" w:rsidP="00B63C13">
      <w:pPr>
        <w:spacing w:before="120" w:after="120"/>
        <w:ind w:firstLine="709"/>
        <w:jc w:val="both"/>
        <w:rPr>
          <w:rFonts w:ascii="Arial" w:hAnsi="Arial" w:cs="Arial"/>
          <w:bCs/>
          <w:spacing w:val="20"/>
        </w:rPr>
      </w:pPr>
      <w:r w:rsidRPr="00050C5A">
        <w:rPr>
          <w:rFonts w:ascii="Arial" w:hAnsi="Arial" w:cs="Arial"/>
          <w:bCs/>
          <w:spacing w:val="20"/>
        </w:rPr>
        <w:t>Al desagregar los resultados por sexo, se percibe que los trabajadores recientemente contratados son principalmente hombres (65%).</w:t>
      </w:r>
    </w:p>
    <w:p w:rsidR="008B2150" w:rsidRPr="00050C5A" w:rsidRDefault="00B63C13" w:rsidP="008B2150">
      <w:pPr>
        <w:spacing w:before="120" w:after="120"/>
        <w:ind w:firstLine="709"/>
        <w:jc w:val="both"/>
        <w:rPr>
          <w:rFonts w:ascii="Arial" w:hAnsi="Arial" w:cs="Arial"/>
          <w:bCs/>
          <w:spacing w:val="20"/>
        </w:rPr>
      </w:pPr>
      <w:r w:rsidRPr="00050C5A">
        <w:rPr>
          <w:rFonts w:ascii="Arial" w:hAnsi="Arial" w:cs="Arial"/>
          <w:bCs/>
          <w:spacing w:val="20"/>
        </w:rPr>
        <w:t>La contratación de hombres es significativamente mayoritaria para las categorías de los trabajadores calificados (ocho de cada diez contratados), no calificados (ocho de cada diez) y personal de dirección (tres de cada diez). Si bien, la proporción de hombres es mayor a la de mujeres, entre los empleados recientemente contratados para desempeñarse como profesionales superiores y medios, la participación es más equilibrada: 53% de hombres y 47% de mujeres, respectivamente. Por su parte, la contratación de personal de apoyo está fuertemente sesgada hacia la selección de mujeres: siete de cada diez.</w:t>
      </w:r>
    </w:p>
    <w:p w:rsidR="00B63C13" w:rsidRPr="00050C5A" w:rsidRDefault="00B63C13" w:rsidP="00B63C13">
      <w:pPr>
        <w:spacing w:before="120" w:after="120"/>
        <w:ind w:firstLine="709"/>
        <w:jc w:val="both"/>
        <w:rPr>
          <w:rFonts w:ascii="Arial" w:hAnsi="Arial" w:cs="Arial"/>
          <w:bCs/>
          <w:spacing w:val="20"/>
        </w:rPr>
      </w:pPr>
      <w:r w:rsidRPr="00050C5A">
        <w:rPr>
          <w:rFonts w:ascii="Arial" w:hAnsi="Arial" w:cs="Arial"/>
          <w:bCs/>
          <w:spacing w:val="20"/>
        </w:rPr>
        <w:t>En cuanto al salario para los trabajadores no calificados, ocho de cada diez empresas estaría ofreciendo por esta ocupación, un ingreso entre Q 1,000 y Q 2,000 mensuales.</w:t>
      </w:r>
    </w:p>
    <w:p w:rsidR="00B63C13" w:rsidRPr="00050C5A" w:rsidRDefault="00B63C13" w:rsidP="00B63C13">
      <w:pPr>
        <w:spacing w:before="120" w:after="120"/>
        <w:ind w:firstLine="709"/>
        <w:jc w:val="both"/>
        <w:rPr>
          <w:rFonts w:ascii="Arial" w:hAnsi="Arial" w:cs="Arial"/>
          <w:bCs/>
          <w:spacing w:val="20"/>
        </w:rPr>
      </w:pPr>
      <w:r w:rsidRPr="00050C5A">
        <w:rPr>
          <w:rFonts w:ascii="Arial" w:hAnsi="Arial" w:cs="Arial"/>
          <w:spacing w:val="20"/>
        </w:rPr>
        <w:t>El 16% de las empresas entrevistadas afir</w:t>
      </w:r>
      <w:r w:rsidR="009C122B" w:rsidRPr="00050C5A">
        <w:rPr>
          <w:rFonts w:ascii="Arial" w:hAnsi="Arial" w:cs="Arial"/>
          <w:spacing w:val="20"/>
        </w:rPr>
        <w:t>mó que actualmente trabaja</w:t>
      </w:r>
      <w:r w:rsidRPr="00050C5A">
        <w:rPr>
          <w:rFonts w:ascii="Arial" w:hAnsi="Arial" w:cs="Arial"/>
          <w:spacing w:val="20"/>
        </w:rPr>
        <w:t xml:space="preserve"> en </w:t>
      </w:r>
      <w:r w:rsidR="0018240E" w:rsidRPr="00050C5A">
        <w:rPr>
          <w:rFonts w:ascii="Arial" w:hAnsi="Arial" w:cs="Arial"/>
          <w:spacing w:val="20"/>
        </w:rPr>
        <w:t>ellas</w:t>
      </w:r>
      <w:r w:rsidRPr="00050C5A">
        <w:rPr>
          <w:rFonts w:ascii="Arial" w:hAnsi="Arial" w:cs="Arial"/>
          <w:spacing w:val="20"/>
        </w:rPr>
        <w:t xml:space="preserve"> al menos una persona con discapacidad. Sin embargo, la participación de estas con relación al total de personas empleadas, representa solamente el 0.4%.</w:t>
      </w:r>
    </w:p>
    <w:p w:rsidR="00B63C13" w:rsidRPr="00050C5A" w:rsidRDefault="00B63C13" w:rsidP="00B63C13">
      <w:pPr>
        <w:autoSpaceDE w:val="0"/>
        <w:autoSpaceDN w:val="0"/>
        <w:adjustRightInd w:val="0"/>
        <w:spacing w:before="120" w:after="120"/>
        <w:ind w:firstLine="709"/>
        <w:jc w:val="both"/>
        <w:rPr>
          <w:rFonts w:ascii="Arial" w:hAnsi="Arial" w:cs="Arial"/>
          <w:spacing w:val="20"/>
        </w:rPr>
      </w:pPr>
      <w:r w:rsidRPr="00050C5A">
        <w:rPr>
          <w:rFonts w:ascii="Arial" w:hAnsi="Arial" w:cs="Arial"/>
          <w:bCs/>
          <w:spacing w:val="20"/>
        </w:rPr>
        <w:t>Los resultados indican que las discapacidades físicas (62%)  son las más frecuentes dentro de los trabajadores con alguna discapacidad, seguido por aquellos con discapacidades sensoriales (29%).</w:t>
      </w:r>
    </w:p>
    <w:p w:rsidR="00EC6825" w:rsidRPr="00050C5A" w:rsidRDefault="006C3E5F" w:rsidP="00EC6825">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De las personas con discapacidad que trabajan, 45.7</w:t>
      </w:r>
      <w:r w:rsidR="00D36217" w:rsidRPr="00050C5A">
        <w:rPr>
          <w:rFonts w:ascii="Arial" w:hAnsi="Arial" w:cs="Arial"/>
          <w:spacing w:val="20"/>
        </w:rPr>
        <w:t>%</w:t>
      </w:r>
      <w:r w:rsidRPr="00050C5A">
        <w:rPr>
          <w:rFonts w:ascii="Arial" w:hAnsi="Arial" w:cs="Arial"/>
          <w:spacing w:val="20"/>
        </w:rPr>
        <w:t xml:space="preserve"> lo hacen por cuenta propia</w:t>
      </w:r>
      <w:r w:rsidR="006F02B5" w:rsidRPr="00050C5A">
        <w:rPr>
          <w:rFonts w:ascii="Arial" w:hAnsi="Arial" w:cs="Arial"/>
          <w:spacing w:val="20"/>
        </w:rPr>
        <w:t>; 42.8</w:t>
      </w:r>
      <w:r w:rsidR="00D36217" w:rsidRPr="00050C5A">
        <w:rPr>
          <w:rFonts w:ascii="Arial" w:hAnsi="Arial" w:cs="Arial"/>
          <w:spacing w:val="20"/>
        </w:rPr>
        <w:t>%</w:t>
      </w:r>
      <w:r w:rsidR="006F02B5" w:rsidRPr="00050C5A">
        <w:rPr>
          <w:rFonts w:ascii="Arial" w:hAnsi="Arial" w:cs="Arial"/>
          <w:spacing w:val="20"/>
        </w:rPr>
        <w:t xml:space="preserve"> son asalariados y 11.4</w:t>
      </w:r>
      <w:r w:rsidR="00D36217" w:rsidRPr="00050C5A">
        <w:rPr>
          <w:rFonts w:ascii="Arial" w:hAnsi="Arial" w:cs="Arial"/>
          <w:spacing w:val="20"/>
        </w:rPr>
        <w:t>%</w:t>
      </w:r>
      <w:r w:rsidR="006F02B5" w:rsidRPr="00050C5A">
        <w:rPr>
          <w:rFonts w:ascii="Arial" w:hAnsi="Arial" w:cs="Arial"/>
          <w:spacing w:val="20"/>
        </w:rPr>
        <w:t xml:space="preserve"> no reciben remuneración.</w:t>
      </w:r>
      <w:r w:rsidRPr="00050C5A">
        <w:rPr>
          <w:rFonts w:ascii="Arial" w:hAnsi="Arial" w:cs="Arial"/>
          <w:spacing w:val="20"/>
        </w:rPr>
        <w:t xml:space="preserve"> </w:t>
      </w:r>
      <w:r w:rsidR="002E1D4F" w:rsidRPr="00050C5A">
        <w:rPr>
          <w:rFonts w:ascii="Arial" w:hAnsi="Arial" w:cs="Arial"/>
          <w:spacing w:val="20"/>
        </w:rPr>
        <w:t>El 30% de las personas con discapacidad</w:t>
      </w:r>
      <w:r w:rsidRPr="00050C5A">
        <w:rPr>
          <w:rFonts w:ascii="Arial" w:hAnsi="Arial" w:cs="Arial"/>
          <w:spacing w:val="20"/>
        </w:rPr>
        <w:t>,</w:t>
      </w:r>
      <w:r w:rsidR="006F02B5" w:rsidRPr="00050C5A">
        <w:rPr>
          <w:rFonts w:ascii="Arial" w:hAnsi="Arial" w:cs="Arial"/>
          <w:spacing w:val="20"/>
        </w:rPr>
        <w:t xml:space="preserve"> que trabajan por cuenta propia</w:t>
      </w:r>
      <w:r w:rsidR="002E1D4F" w:rsidRPr="00050C5A">
        <w:rPr>
          <w:rFonts w:ascii="Arial" w:hAnsi="Arial" w:cs="Arial"/>
          <w:spacing w:val="20"/>
        </w:rPr>
        <w:t>,</w:t>
      </w:r>
      <w:r w:rsidRPr="00050C5A">
        <w:rPr>
          <w:rFonts w:ascii="Arial" w:hAnsi="Arial" w:cs="Arial"/>
          <w:spacing w:val="20"/>
        </w:rPr>
        <w:t xml:space="preserve"> alcanzan ingresos </w:t>
      </w:r>
      <w:r w:rsidR="006F02B5" w:rsidRPr="00050C5A">
        <w:rPr>
          <w:rFonts w:ascii="Arial" w:hAnsi="Arial" w:cs="Arial"/>
          <w:spacing w:val="20"/>
        </w:rPr>
        <w:t>de hasta</w:t>
      </w:r>
      <w:r w:rsidRPr="00050C5A">
        <w:rPr>
          <w:rFonts w:ascii="Arial" w:hAnsi="Arial" w:cs="Arial"/>
          <w:spacing w:val="20"/>
        </w:rPr>
        <w:t xml:space="preserve"> Q 200 mensuales, mientras 3 de cada 10 de los asalariados </w:t>
      </w:r>
      <w:r w:rsidR="006F02B5" w:rsidRPr="00050C5A">
        <w:rPr>
          <w:rFonts w:ascii="Arial" w:hAnsi="Arial" w:cs="Arial"/>
          <w:spacing w:val="20"/>
        </w:rPr>
        <w:t>reciben entre</w:t>
      </w:r>
      <w:r w:rsidRPr="00050C5A">
        <w:rPr>
          <w:rFonts w:ascii="Arial" w:hAnsi="Arial" w:cs="Arial"/>
          <w:spacing w:val="20"/>
        </w:rPr>
        <w:t xml:space="preserve"> Q </w:t>
      </w:r>
      <w:smartTag w:uri="urn:schemas-microsoft-com:office:smarttags" w:element="metricconverter">
        <w:smartTagPr>
          <w:attr w:name="ProductID" w:val="301 a"/>
        </w:smartTagPr>
        <w:r w:rsidRPr="00050C5A">
          <w:rPr>
            <w:rFonts w:ascii="Arial" w:hAnsi="Arial" w:cs="Arial"/>
            <w:spacing w:val="20"/>
          </w:rPr>
          <w:t>301 a</w:t>
        </w:r>
      </w:smartTag>
      <w:r w:rsidRPr="00050C5A">
        <w:rPr>
          <w:rFonts w:ascii="Arial" w:hAnsi="Arial" w:cs="Arial"/>
          <w:spacing w:val="20"/>
        </w:rPr>
        <w:t xml:space="preserve"> Q 600 mensuales.</w:t>
      </w:r>
      <w:r w:rsidRPr="00050C5A">
        <w:rPr>
          <w:rStyle w:val="FootnoteReference"/>
          <w:spacing w:val="20"/>
        </w:rPr>
        <w:footnoteReference w:id="26"/>
      </w:r>
      <w:r w:rsidR="00EC6825" w:rsidRPr="00050C5A">
        <w:rPr>
          <w:rFonts w:ascii="Arial" w:hAnsi="Arial" w:cs="Arial"/>
          <w:spacing w:val="20"/>
        </w:rPr>
        <w:t xml:space="preserve"> </w:t>
      </w:r>
      <w:r w:rsidR="002E1D4F" w:rsidRPr="00050C5A">
        <w:rPr>
          <w:rFonts w:ascii="Arial" w:hAnsi="Arial" w:cs="Arial"/>
          <w:spacing w:val="20"/>
        </w:rPr>
        <w:t xml:space="preserve">  El </w:t>
      </w:r>
      <w:r w:rsidR="00EC6825" w:rsidRPr="00050C5A">
        <w:rPr>
          <w:rFonts w:ascii="Arial" w:hAnsi="Arial" w:cs="Arial"/>
          <w:spacing w:val="20"/>
        </w:rPr>
        <w:t>98% de las personas con discapacidad no reciben capacitación para el trabajo.</w:t>
      </w:r>
    </w:p>
    <w:p w:rsidR="00C164D3" w:rsidRPr="00050C5A" w:rsidRDefault="00714168" w:rsidP="00C164D3">
      <w:pPr>
        <w:autoSpaceDE w:val="0"/>
        <w:autoSpaceDN w:val="0"/>
        <w:adjustRightInd w:val="0"/>
        <w:spacing w:before="120" w:after="120"/>
        <w:ind w:firstLine="709"/>
        <w:jc w:val="both"/>
        <w:rPr>
          <w:rFonts w:ascii="Arial" w:hAnsi="Arial" w:cs="Arial"/>
          <w:bCs/>
          <w:spacing w:val="20"/>
        </w:rPr>
      </w:pPr>
      <w:r w:rsidRPr="00050C5A">
        <w:rPr>
          <w:rFonts w:ascii="Arial" w:hAnsi="Arial" w:cs="Arial"/>
          <w:spacing w:val="20"/>
        </w:rPr>
        <w:t xml:space="preserve">Aunque existe </w:t>
      </w:r>
      <w:r w:rsidR="00F20D76" w:rsidRPr="00050C5A">
        <w:rPr>
          <w:rFonts w:ascii="Arial" w:hAnsi="Arial" w:cs="Arial"/>
          <w:spacing w:val="20"/>
        </w:rPr>
        <w:t xml:space="preserve">el Código de Trabajo y </w:t>
      </w:r>
      <w:smartTag w:uri="urn:schemas-microsoft-com:office:smarttags" w:element="PersonName">
        <w:smartTagPr>
          <w:attr w:name="ProductID" w:val="la Ley"/>
        </w:smartTagPr>
        <w:r w:rsidR="00F20811" w:rsidRPr="00050C5A">
          <w:rPr>
            <w:rFonts w:ascii="Arial" w:hAnsi="Arial" w:cs="Arial"/>
            <w:spacing w:val="20"/>
          </w:rPr>
          <w:t>La Ley</w:t>
        </w:r>
      </w:smartTag>
      <w:r w:rsidR="00F20811" w:rsidRPr="00050C5A">
        <w:rPr>
          <w:rFonts w:ascii="Arial" w:hAnsi="Arial" w:cs="Arial"/>
          <w:spacing w:val="20"/>
        </w:rPr>
        <w:t xml:space="preserve"> de Atención a las Personas con Discapacidad</w:t>
      </w:r>
      <w:r w:rsidR="00A27715" w:rsidRPr="00050C5A">
        <w:rPr>
          <w:rFonts w:ascii="Arial" w:hAnsi="Arial" w:cs="Arial"/>
          <w:spacing w:val="20"/>
        </w:rPr>
        <w:t>,</w:t>
      </w:r>
      <w:r w:rsidR="00F20D76" w:rsidRPr="00050C5A">
        <w:rPr>
          <w:rFonts w:ascii="Arial" w:hAnsi="Arial" w:cs="Arial"/>
          <w:spacing w:val="20"/>
        </w:rPr>
        <w:t xml:space="preserve"> además de que Guatemala ratificó en 1993,</w:t>
      </w:r>
      <w:r w:rsidR="00A27715" w:rsidRPr="00050C5A">
        <w:rPr>
          <w:rFonts w:ascii="Arial" w:hAnsi="Arial" w:cs="Arial"/>
          <w:spacing w:val="20"/>
        </w:rPr>
        <w:t xml:space="preserve"> el Convenio 159</w:t>
      </w:r>
      <w:r w:rsidR="00657EC6" w:rsidRPr="00050C5A">
        <w:rPr>
          <w:rFonts w:ascii="Arial" w:hAnsi="Arial" w:cs="Arial"/>
          <w:spacing w:val="20"/>
        </w:rPr>
        <w:t xml:space="preserve"> y </w:t>
      </w:r>
      <w:smartTag w:uri="urn:schemas-microsoft-com:office:smarttags" w:element="PersonName">
        <w:smartTagPr>
          <w:attr w:name="ProductID" w:val="la Recomendaci￳n"/>
        </w:smartTagPr>
        <w:r w:rsidR="00657EC6" w:rsidRPr="00050C5A">
          <w:rPr>
            <w:rFonts w:ascii="Arial" w:hAnsi="Arial" w:cs="Arial"/>
            <w:spacing w:val="20"/>
          </w:rPr>
          <w:t>la Recomendación</w:t>
        </w:r>
      </w:smartTag>
      <w:r w:rsidR="00657EC6" w:rsidRPr="00050C5A">
        <w:rPr>
          <w:rFonts w:ascii="Arial" w:hAnsi="Arial" w:cs="Arial"/>
          <w:spacing w:val="20"/>
        </w:rPr>
        <w:t xml:space="preserve"> 168</w:t>
      </w:r>
      <w:r w:rsidR="00A27715" w:rsidRPr="00050C5A">
        <w:rPr>
          <w:rFonts w:ascii="Arial" w:hAnsi="Arial" w:cs="Arial"/>
          <w:spacing w:val="20"/>
        </w:rPr>
        <w:t xml:space="preserve"> de </w:t>
      </w:r>
      <w:smartTag w:uri="urn:schemas-microsoft-com:office:smarttags" w:element="PersonName">
        <w:smartTagPr>
          <w:attr w:name="ProductID" w:val="la Organizaci￳n Internacional"/>
        </w:smartTagPr>
        <w:r w:rsidR="00A27715" w:rsidRPr="00050C5A">
          <w:rPr>
            <w:rFonts w:ascii="Arial" w:hAnsi="Arial" w:cs="Arial"/>
            <w:spacing w:val="20"/>
          </w:rPr>
          <w:t xml:space="preserve">la </w:t>
        </w:r>
        <w:r w:rsidR="00657EC6" w:rsidRPr="00050C5A">
          <w:rPr>
            <w:rFonts w:ascii="Arial" w:hAnsi="Arial" w:cs="Arial"/>
            <w:spacing w:val="20"/>
          </w:rPr>
          <w:t>O</w:t>
        </w:r>
        <w:r w:rsidR="00A27715" w:rsidRPr="00050C5A">
          <w:rPr>
            <w:rFonts w:ascii="Arial" w:hAnsi="Arial" w:cs="Arial"/>
            <w:spacing w:val="20"/>
          </w:rPr>
          <w:t>rganización Internacional</w:t>
        </w:r>
      </w:smartTag>
      <w:r w:rsidR="00A27715" w:rsidRPr="00050C5A">
        <w:rPr>
          <w:rFonts w:ascii="Arial" w:hAnsi="Arial" w:cs="Arial"/>
          <w:spacing w:val="20"/>
        </w:rPr>
        <w:t xml:space="preserve"> de Trabajo</w:t>
      </w:r>
      <w:r w:rsidR="009C122B" w:rsidRPr="00050C5A">
        <w:rPr>
          <w:rFonts w:ascii="Arial" w:hAnsi="Arial" w:cs="Arial"/>
          <w:spacing w:val="20"/>
        </w:rPr>
        <w:t>,</w:t>
      </w:r>
      <w:r w:rsidR="00A27715" w:rsidRPr="00050C5A">
        <w:rPr>
          <w:rFonts w:ascii="Arial" w:hAnsi="Arial" w:cs="Arial"/>
          <w:spacing w:val="20"/>
        </w:rPr>
        <w:t xml:space="preserve"> OIT</w:t>
      </w:r>
      <w:r w:rsidR="009C122B" w:rsidRPr="00050C5A">
        <w:rPr>
          <w:rFonts w:ascii="Arial" w:hAnsi="Arial" w:cs="Arial"/>
          <w:spacing w:val="20"/>
        </w:rPr>
        <w:t>,</w:t>
      </w:r>
      <w:r w:rsidR="00A27715" w:rsidRPr="00050C5A">
        <w:rPr>
          <w:rFonts w:ascii="Arial" w:hAnsi="Arial" w:cs="Arial"/>
          <w:spacing w:val="20"/>
        </w:rPr>
        <w:t xml:space="preserve"> </w:t>
      </w:r>
      <w:r w:rsidR="00A27715" w:rsidRPr="00050C5A">
        <w:rPr>
          <w:rFonts w:ascii="Arial" w:hAnsi="Arial" w:cs="Arial"/>
        </w:rPr>
        <w:t>sobre la readaptación profesional y el empleo de personas discapacitadas</w:t>
      </w:r>
      <w:r w:rsidR="00F20D76" w:rsidRPr="00050C5A">
        <w:rPr>
          <w:rFonts w:ascii="Arial" w:hAnsi="Arial" w:cs="Arial"/>
        </w:rPr>
        <w:t xml:space="preserve">; y </w:t>
      </w:r>
      <w:r w:rsidR="001E2A03" w:rsidRPr="00050C5A">
        <w:rPr>
          <w:rFonts w:ascii="Arial" w:hAnsi="Arial" w:cs="Arial"/>
        </w:rPr>
        <w:t xml:space="preserve">Las Normas Uniformes para </w:t>
      </w:r>
      <w:smartTag w:uri="urn:schemas-microsoft-com:office:smarttags" w:element="PersonName">
        <w:smartTagPr>
          <w:attr w:name="ProductID" w:val="la Equiparaci￳n"/>
        </w:smartTagPr>
        <w:r w:rsidR="001E2A03" w:rsidRPr="00050C5A">
          <w:rPr>
            <w:rFonts w:ascii="Arial" w:hAnsi="Arial" w:cs="Arial"/>
          </w:rPr>
          <w:t>la Equiparación</w:t>
        </w:r>
      </w:smartTag>
      <w:r w:rsidR="001E2A03" w:rsidRPr="00050C5A">
        <w:rPr>
          <w:rFonts w:ascii="Arial" w:hAnsi="Arial" w:cs="Arial"/>
        </w:rPr>
        <w:t xml:space="preserve"> de Oportunidades de las Personas con Discapacidad</w:t>
      </w:r>
      <w:r w:rsidR="00C05989" w:rsidRPr="00050C5A">
        <w:rPr>
          <w:rFonts w:ascii="Arial" w:hAnsi="Arial" w:cs="Arial"/>
        </w:rPr>
        <w:t xml:space="preserve">, </w:t>
      </w:r>
      <w:r w:rsidR="00F20D76" w:rsidRPr="00050C5A">
        <w:rPr>
          <w:rFonts w:ascii="Arial" w:hAnsi="Arial" w:cs="Arial"/>
        </w:rPr>
        <w:t xml:space="preserve">(ONU 1993), </w:t>
      </w:r>
      <w:r w:rsidRPr="00050C5A">
        <w:rPr>
          <w:rFonts w:ascii="Arial" w:hAnsi="Arial" w:cs="Arial"/>
          <w:spacing w:val="20"/>
        </w:rPr>
        <w:t xml:space="preserve">y </w:t>
      </w:r>
      <w:r w:rsidR="00F20D76" w:rsidRPr="00050C5A">
        <w:rPr>
          <w:rFonts w:ascii="Arial" w:hAnsi="Arial" w:cs="Arial"/>
          <w:spacing w:val="20"/>
        </w:rPr>
        <w:t xml:space="preserve">más recientemente </w:t>
      </w:r>
      <w:r w:rsidR="00C1241C" w:rsidRPr="00050C5A">
        <w:rPr>
          <w:rFonts w:ascii="Arial" w:hAnsi="Arial" w:cs="Arial"/>
          <w:spacing w:val="20"/>
        </w:rPr>
        <w:t xml:space="preserve">el Acuerdo sobre Aspectos Socioeconómicos y Situación Agraria de los Acuerdos de Paz, no existen políticas de </w:t>
      </w:r>
      <w:r w:rsidR="00F20811" w:rsidRPr="00050C5A">
        <w:rPr>
          <w:rFonts w:ascii="Arial" w:hAnsi="Arial" w:cs="Arial"/>
          <w:spacing w:val="20"/>
        </w:rPr>
        <w:t xml:space="preserve">capacitación, </w:t>
      </w:r>
      <w:r w:rsidR="00C1241C" w:rsidRPr="00050C5A">
        <w:rPr>
          <w:rFonts w:ascii="Arial" w:hAnsi="Arial" w:cs="Arial"/>
          <w:spacing w:val="20"/>
        </w:rPr>
        <w:t>formación y promoción para el trabajo de las personas con discapacidad. La normativa específica también carece de artículos que protejan y promuevan el derecho laboral de este sector de la población.</w:t>
      </w:r>
      <w:r w:rsidR="007C1C7E" w:rsidRPr="00050C5A">
        <w:rPr>
          <w:rStyle w:val="FootnoteReference"/>
          <w:rFonts w:ascii="Arial" w:hAnsi="Arial" w:cs="Arial"/>
          <w:spacing w:val="20"/>
        </w:rPr>
        <w:footnoteReference w:id="27"/>
      </w:r>
      <w:r w:rsidR="00C164D3" w:rsidRPr="00050C5A">
        <w:rPr>
          <w:rFonts w:ascii="Arial" w:hAnsi="Arial" w:cs="Arial"/>
          <w:spacing w:val="20"/>
        </w:rPr>
        <w:t xml:space="preserve"> </w:t>
      </w:r>
      <w:r w:rsidR="00C1241C" w:rsidRPr="00050C5A">
        <w:rPr>
          <w:rFonts w:ascii="Arial" w:hAnsi="Arial" w:cs="Arial"/>
          <w:spacing w:val="20"/>
        </w:rPr>
        <w:t>La labor y estrategias de las organizaciones privadas y de la sociedad civil</w:t>
      </w:r>
      <w:r w:rsidR="00C164D3" w:rsidRPr="00050C5A">
        <w:rPr>
          <w:rFonts w:ascii="Arial" w:hAnsi="Arial" w:cs="Arial"/>
          <w:spacing w:val="20"/>
        </w:rPr>
        <w:t>,</w:t>
      </w:r>
      <w:r w:rsidR="00C1241C" w:rsidRPr="00050C5A">
        <w:rPr>
          <w:rFonts w:ascii="Arial" w:hAnsi="Arial" w:cs="Arial"/>
          <w:spacing w:val="20"/>
        </w:rPr>
        <w:t xml:space="preserve"> </w:t>
      </w:r>
      <w:r w:rsidR="00C164D3" w:rsidRPr="00050C5A">
        <w:rPr>
          <w:rFonts w:ascii="Arial" w:hAnsi="Arial" w:cs="Arial"/>
          <w:spacing w:val="20"/>
        </w:rPr>
        <w:t>han sido insuficientes para</w:t>
      </w:r>
      <w:r w:rsidR="00E60653" w:rsidRPr="00050C5A">
        <w:rPr>
          <w:rFonts w:ascii="Arial" w:hAnsi="Arial" w:cs="Arial"/>
          <w:spacing w:val="20"/>
        </w:rPr>
        <w:t xml:space="preserve"> </w:t>
      </w:r>
      <w:r w:rsidR="00C1241C" w:rsidRPr="00050C5A">
        <w:rPr>
          <w:rFonts w:ascii="Arial" w:hAnsi="Arial" w:cs="Arial"/>
          <w:spacing w:val="20"/>
        </w:rPr>
        <w:t>mejorar la situación ocupacional y laboral d</w:t>
      </w:r>
      <w:r w:rsidR="00F20811" w:rsidRPr="00050C5A">
        <w:rPr>
          <w:rFonts w:ascii="Arial" w:hAnsi="Arial" w:cs="Arial"/>
          <w:spacing w:val="20"/>
        </w:rPr>
        <w:t>e las personas con discapacidad.</w:t>
      </w:r>
      <w:r w:rsidR="00A96A43" w:rsidRPr="00050C5A">
        <w:rPr>
          <w:rFonts w:ascii="Arial" w:hAnsi="Arial" w:cs="Arial"/>
          <w:bCs/>
          <w:spacing w:val="20"/>
        </w:rPr>
        <w:t xml:space="preserve"> </w:t>
      </w:r>
    </w:p>
    <w:p w:rsidR="00A96A43" w:rsidRPr="00050C5A" w:rsidRDefault="00A96A43" w:rsidP="00C164D3">
      <w:pPr>
        <w:autoSpaceDE w:val="0"/>
        <w:autoSpaceDN w:val="0"/>
        <w:adjustRightInd w:val="0"/>
        <w:spacing w:before="120" w:after="120"/>
        <w:ind w:firstLine="709"/>
        <w:jc w:val="both"/>
        <w:rPr>
          <w:rFonts w:ascii="Arial" w:hAnsi="Arial" w:cs="Arial"/>
          <w:bCs/>
          <w:spacing w:val="20"/>
        </w:rPr>
      </w:pPr>
      <w:r w:rsidRPr="00050C5A">
        <w:rPr>
          <w:rFonts w:ascii="Arial" w:hAnsi="Arial" w:cs="Arial"/>
          <w:bCs/>
          <w:spacing w:val="20"/>
        </w:rPr>
        <w:t>Otro aspecto importante es que nuestra sociedad en general, pero</w:t>
      </w:r>
      <w:r w:rsidR="00687DF5" w:rsidRPr="00050C5A">
        <w:rPr>
          <w:rFonts w:ascii="Arial" w:hAnsi="Arial" w:cs="Arial"/>
          <w:bCs/>
          <w:spacing w:val="20"/>
        </w:rPr>
        <w:t xml:space="preserve"> algunos</w:t>
      </w:r>
      <w:r w:rsidRPr="00050C5A">
        <w:rPr>
          <w:rFonts w:ascii="Arial" w:hAnsi="Arial" w:cs="Arial"/>
          <w:bCs/>
          <w:spacing w:val="20"/>
        </w:rPr>
        <w:t xml:space="preserve"> empleadores en particular, desconocen las técnicas y tecnologías adaptativas que</w:t>
      </w:r>
      <w:r w:rsidR="00643EDD" w:rsidRPr="00050C5A">
        <w:rPr>
          <w:rFonts w:ascii="Arial" w:hAnsi="Arial" w:cs="Arial"/>
          <w:bCs/>
          <w:spacing w:val="20"/>
        </w:rPr>
        <w:t>,</w:t>
      </w:r>
      <w:r w:rsidRPr="00050C5A">
        <w:rPr>
          <w:rFonts w:ascii="Arial" w:hAnsi="Arial" w:cs="Arial"/>
          <w:bCs/>
          <w:spacing w:val="20"/>
        </w:rPr>
        <w:t xml:space="preserve"> posibilitarían que una persona con discapacidad se desempeñe en un puesto en similitud de condiciones que el resto de trabajadores, lo que limita más las oportunidades.</w:t>
      </w:r>
    </w:p>
    <w:p w:rsidR="00EC6825" w:rsidRPr="00050C5A" w:rsidRDefault="00EC6825" w:rsidP="00EC6825">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La accesibilidad de las personas con discapacidad al trabajo y otras actividades económicas, políticas y sociales</w:t>
      </w:r>
      <w:r w:rsidR="00B10C06" w:rsidRPr="00050C5A">
        <w:rPr>
          <w:rFonts w:ascii="Arial" w:hAnsi="Arial" w:cs="Arial"/>
          <w:spacing w:val="20"/>
        </w:rPr>
        <w:t>,</w:t>
      </w:r>
      <w:r w:rsidRPr="00050C5A">
        <w:rPr>
          <w:rFonts w:ascii="Arial" w:hAnsi="Arial" w:cs="Arial"/>
          <w:spacing w:val="20"/>
        </w:rPr>
        <w:t xml:space="preserve"> </w:t>
      </w:r>
      <w:r w:rsidR="00B10C06" w:rsidRPr="00050C5A">
        <w:rPr>
          <w:rFonts w:ascii="Arial" w:hAnsi="Arial" w:cs="Arial"/>
          <w:spacing w:val="20"/>
        </w:rPr>
        <w:t>se ve</w:t>
      </w:r>
      <w:r w:rsidRPr="00050C5A">
        <w:rPr>
          <w:rFonts w:ascii="Arial" w:hAnsi="Arial" w:cs="Arial"/>
          <w:spacing w:val="20"/>
        </w:rPr>
        <w:t xml:space="preserve"> limitada también por los obstáculos que encuentran en el </w:t>
      </w:r>
      <w:r w:rsidR="00B10C06" w:rsidRPr="00050C5A">
        <w:rPr>
          <w:rFonts w:ascii="Arial" w:hAnsi="Arial" w:cs="Arial"/>
          <w:spacing w:val="20"/>
        </w:rPr>
        <w:t>entorno</w:t>
      </w:r>
      <w:r w:rsidRPr="00050C5A">
        <w:rPr>
          <w:rFonts w:ascii="Arial" w:hAnsi="Arial" w:cs="Arial"/>
          <w:spacing w:val="20"/>
        </w:rPr>
        <w:t xml:space="preserve"> físico. </w:t>
      </w:r>
      <w:r w:rsidR="00E50328">
        <w:rPr>
          <w:rFonts w:ascii="Arial" w:hAnsi="Arial" w:cs="Arial"/>
          <w:noProof/>
          <w:spacing w:val="20"/>
          <w:lang w:val="en-GB" w:eastAsia="en-GB"/>
        </w:rPr>
        <mc:AlternateContent>
          <mc:Choice Requires="wps">
            <w:drawing>
              <wp:anchor distT="0" distB="0" distL="114300" distR="114300" simplePos="0" relativeHeight="251656704" behindDoc="1" locked="0" layoutInCell="1" allowOverlap="1">
                <wp:simplePos x="0" y="0"/>
                <wp:positionH relativeFrom="column">
                  <wp:posOffset>7473950</wp:posOffset>
                </wp:positionH>
                <wp:positionV relativeFrom="paragraph">
                  <wp:posOffset>-1454785</wp:posOffset>
                </wp:positionV>
                <wp:extent cx="1203960" cy="7730490"/>
                <wp:effectExtent l="34925" t="31115" r="37465" b="29845"/>
                <wp:wrapNone/>
                <wp:docPr id="36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7730490"/>
                        </a:xfrm>
                        <a:prstGeom prst="rect">
                          <a:avLst/>
                        </a:prstGeom>
                        <a:solidFill>
                          <a:srgbClr val="C0C0C0"/>
                        </a:solidFill>
                        <a:ln w="57150">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588.5pt;margin-top:-114.55pt;width:94.8pt;height:60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9CJQIAAEIEAAAOAAAAZHJzL2Uyb0RvYy54bWysU21v0zAQ/o7Ef7D8nSbp6xo1naaOIaQB&#10;E4Mf4DpOY+H4zNltOn49Z6crHXxBiESyfL7z4+eeu1tdHzvDDgq9BlvxYpRzpqyEWttdxb9+uXtz&#10;xZkPwtbCgFUVf1KeX69fv1r1rlRjaMHUChmBWF/2ruJtCK7MMi9b1Qk/AqcsORvATgQycZfVKHpC&#10;70w2zvN51gPWDkEq7+n0dnDydcJvGiXDp6bxKjBTceIW0opp3cY1W69EuUPhWi1PNMQ/sOiEtvTo&#10;GepWBMH2qP+A6rRE8NCEkYQug6bRUqUcKJsi/y2bx1Y4lXIhcbw7y+T/H6z8eHhApuuKT+Yzzqzo&#10;qEifSTZhd0axYjyLEvXOlxT56B4wJundPchvnlnYtBSnbhChb5WoiVgR47MXF6Lh6Srb9h+gJnyx&#10;D5DUOjbYRUDSgR1TUZ7ORVHHwCQdFuN8spxT7ST5FotJPl2msmWifL7u0Id3CjoWNxVHop/gxeHe&#10;h0hHlM8hiT4YXd9pY5KBu+3GIDsI6pBNHv+UAWV5GWYs6ys+WxSzPEG/cPq/w+h0oF43uqv4VR6/&#10;ofuicG9tnToxCG2GPXE29qRkFG8owhbqJxISYWhkGjzatIA/OOupiSvuv+8FKs7Me0vFWBbTaez6&#10;ZExnizEZeOnZXnqElQRV8cDZsN2EYVL2DvWupZeKlLuFGypgo5O0sbgDqxNZatSk+Gmo4iRc2inq&#10;1+ivfwIAAP//AwBQSwMEFAAGAAgAAAAhAHiUPGnhAAAADgEAAA8AAABkcnMvZG93bnJldi54bWxM&#10;jzFvwjAUhPdK/Q/Wq9QNnASRhDQOAiQmlpa2u4lf45T4OcQGwr/HTO14utPdd+VyNB274OBaSwLi&#10;aQQMqbaqpUbA1+d2kgNzXpKSnSUUcEMHy+r5qZSFslf6wMveNyyUkCukAO19X3Duao1GuqntkYL3&#10;YwcjfZBDw9Ugr6HcdDyJopQb2VJY0LLHjcb6uD8bAVs/X2dzt3tfa7c62tvvafMdn4R4fRlXb8A8&#10;jv4vDA/8gA5VYDrYMynHuqDjLAtnvIBJkixiYI/MLE1TYAcBizyfAa9K/v9GdQcAAP//AwBQSwEC&#10;LQAUAAYACAAAACEAtoM4kv4AAADhAQAAEwAAAAAAAAAAAAAAAAAAAAAAW0NvbnRlbnRfVHlwZXNd&#10;LnhtbFBLAQItABQABgAIAAAAIQA4/SH/1gAAAJQBAAALAAAAAAAAAAAAAAAAAC8BAABfcmVscy8u&#10;cmVsc1BLAQItABQABgAIAAAAIQCHSS9CJQIAAEIEAAAOAAAAAAAAAAAAAAAAAC4CAABkcnMvZTJv&#10;RG9jLnhtbFBLAQItABQABgAIAAAAIQB4lDxp4QAAAA4BAAAPAAAAAAAAAAAAAAAAAH8EAABkcnMv&#10;ZG93bnJldi54bWxQSwUGAAAAAAQABADzAAAAjQUAAAAA&#10;" fillcolor="silver" strokecolor="silver" strokeweight="4.5pt"/>
            </w:pict>
          </mc:Fallback>
        </mc:AlternateContent>
      </w:r>
      <w:r w:rsidR="00E50328">
        <w:rPr>
          <w:rFonts w:ascii="Arial" w:hAnsi="Arial" w:cs="Arial"/>
          <w:noProof/>
          <w:spacing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7454900</wp:posOffset>
                </wp:positionH>
                <wp:positionV relativeFrom="paragraph">
                  <wp:posOffset>-1470025</wp:posOffset>
                </wp:positionV>
                <wp:extent cx="1243965" cy="1143000"/>
                <wp:effectExtent l="6350" t="6350" r="6985" b="12700"/>
                <wp:wrapNone/>
                <wp:docPr id="36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1143000"/>
                        </a:xfrm>
                        <a:prstGeom prst="rect">
                          <a:avLst/>
                        </a:prstGeom>
                        <a:solidFill>
                          <a:srgbClr val="FF9900"/>
                        </a:solidFill>
                        <a:ln w="9525">
                          <a:solidFill>
                            <a:srgbClr val="FF9900"/>
                          </a:solidFill>
                          <a:miter lim="800000"/>
                          <a:headEnd/>
                          <a:tailEnd/>
                        </a:ln>
                        <a:effectLst/>
                        <a:extLst>
                          <a:ext uri="{AF507438-7753-43E0-B8FC-AC1667EBCBE1}">
                            <a14:hiddenEffects xmlns:a14="http://schemas.microsoft.com/office/drawing/2010/main">
                              <a:effectLst>
                                <a:outerShdw dist="107763" dir="8100000"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587pt;margin-top:-115.75pt;width:97.9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bxuwIAAJAFAAAOAAAAZHJzL2Uyb0RvYy54bWysVNFumzAUfZ+0f7D8ngKBQIJKqjRNpknd&#10;Vq2b9uxgA9aMzWwnpJ3277s2DUvXl2raC/LF18fnnnt8L6+OrUAHpg1XssDRRYgRk6WiXNYF/vpl&#10;O5ljZCyRlAglWYEfmMFXy7dvLvsuZ1PVKEGZRgAiTd53BW6s7fIgMGXDWmIuVMckbFZKt8RCqOuA&#10;atIDeiuCaRimQa807bQqmTHw92bYxEuPX1WstJ+qyjCLRIGBm/Vf7b879w2WlySvNekaXj7RIP/A&#10;oiVcwqUj1A2xBO01fwHV8lIroyp7Uao2UFXFS+ZrgGqi8K9q7hvSMV8LiGO6USbz/2DLj4c7jTgt&#10;cJwmGEnSQpM+g2xE1oKhaJo6ifrO5JB5391pV6TpblX53SCp1g3ksZXWqm8YoUAscvnBswMuMHAU&#10;7foPigI+2Vvl1TpWunWAoAM6+qY8jE1hR4tK+BlNk3iRzjAqYS+KkjgMfdsCkp+Od9rYd0y1yC0K&#10;rIG+hyeHW2MdHZKfUjx9JTjdciF8oOvdWmh0IOCQ7XaxGNHNeZqQqC/wYjadeeRne+Z1EC23YHXB&#10;2wLPoYbhHpI73TaSeiNawsWwBspCOn7Mm3ioA6KjhaX/D/J4g/1cbWdhlsTzSZbN4kkSb8LJ9Xy7&#10;nqzWUZpmm+v19Sb65VhHSd5wSpnceExz8nuUvM5PTy9vcOro+JGgY6X2UON9Q3tEuWtFFGZZGmOI&#10;4M3No6FsREQNw6K0GiOt7DduG+9013oH8kxPf+TU8BHe9/Ts5uBFcUPGEbQCKU+yeV86Kw6W3in6&#10;ALYEDt57MMZg0Sj9iFEPI6HA5seeaIaReC/B2osoSdwM8UEyy6YQ6POd3fkOkSVAFdhiNCzXdpg7&#10;+07zunHi+GqlWsFzqLg3qnsqAyvg7QJ49r6CpxHl5sp57LP+DNLlbwAAAP//AwBQSwMEFAAGAAgA&#10;AAAhAAH09pjhAAAADgEAAA8AAABkcnMvZG93bnJldi54bWxMj0FPg0AQhe8m/ofNmHhrF4rFFlka&#10;09iTidFq7ws7ApGdJexC0V/v9KTH9+blzffy3Ww7MeHgW0cK4mUEAqlypqVawcf7YbEB4YMmoztH&#10;qOAbPeyK66tcZ8ad6Q2nY6gFl5DPtIImhD6T0lcNWu2Xrkfi26cbrA4sh1qaQZ+53HZyFUWptLol&#10;/tDoHvcNVl/H0SooD0k/v8rk5RTj8081ptG0H5+Uur2ZHx9ABJzDXxgu+IwOBTOVbiTjRcc6vr/j&#10;MUHBYpXEaxCXTJJutyBK9tZsySKX/2cUvwAAAP//AwBQSwECLQAUAAYACAAAACEAtoM4kv4AAADh&#10;AQAAEwAAAAAAAAAAAAAAAAAAAAAAW0NvbnRlbnRfVHlwZXNdLnhtbFBLAQItABQABgAIAAAAIQA4&#10;/SH/1gAAAJQBAAALAAAAAAAAAAAAAAAAAC8BAABfcmVscy8ucmVsc1BLAQItABQABgAIAAAAIQAf&#10;UmbxuwIAAJAFAAAOAAAAAAAAAAAAAAAAAC4CAABkcnMvZTJvRG9jLnhtbFBLAQItABQABgAIAAAA&#10;IQAB9PaY4QAAAA4BAAAPAAAAAAAAAAAAAAAAABUFAABkcnMvZG93bnJldi54bWxQSwUGAAAAAAQA&#10;BADzAAAAIwYAAAAA&#10;" fillcolor="#f90" strokecolor="#f90">
                <v:shadow color="black" offset="-6pt,6pt"/>
              </v:rect>
            </w:pict>
          </mc:Fallback>
        </mc:AlternateContent>
      </w:r>
      <w:r w:rsidRPr="00050C5A">
        <w:rPr>
          <w:rFonts w:ascii="Arial" w:hAnsi="Arial" w:cs="Arial"/>
          <w:spacing w:val="20"/>
        </w:rPr>
        <w:t>Estas barreras impiden su accesibilidad también al mundo de la educación, la cultura y la vida social en general, creando verdaderas situaciones de "discapacidad social".</w:t>
      </w:r>
      <w:r w:rsidRPr="00050C5A">
        <w:rPr>
          <w:rStyle w:val="FootnoteReference"/>
          <w:rFonts w:ascii="Arial" w:hAnsi="Arial" w:cs="Arial"/>
          <w:spacing w:val="20"/>
        </w:rPr>
        <w:footnoteReference w:id="28"/>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La movilidad es esencial para que toda persona pueda </w:t>
      </w:r>
      <w:r w:rsidR="008E587F" w:rsidRPr="00050C5A">
        <w:rPr>
          <w:rFonts w:ascii="Arial" w:hAnsi="Arial" w:cs="Arial"/>
          <w:spacing w:val="20"/>
        </w:rPr>
        <w:t xml:space="preserve">realizar sus actividades diarias. </w:t>
      </w:r>
      <w:r w:rsidRPr="00050C5A">
        <w:rPr>
          <w:rFonts w:ascii="Arial" w:hAnsi="Arial" w:cs="Arial"/>
          <w:spacing w:val="20"/>
        </w:rPr>
        <w:t xml:space="preserve">En ocasiones, las personas pueden desplazarse de un sitio a otro por </w:t>
      </w:r>
      <w:r w:rsidR="0027117B" w:rsidRPr="00050C5A">
        <w:rPr>
          <w:rFonts w:ascii="Arial" w:hAnsi="Arial" w:cs="Arial"/>
          <w:spacing w:val="20"/>
        </w:rPr>
        <w:t>sí</w:t>
      </w:r>
      <w:r w:rsidRPr="00050C5A">
        <w:rPr>
          <w:rFonts w:ascii="Arial" w:hAnsi="Arial" w:cs="Arial"/>
          <w:spacing w:val="20"/>
        </w:rPr>
        <w:t xml:space="preserve"> mismas. En otras, es necesario recurrir a un medio de transporte para salvar las distancias. ¿Pueden hacerlo todos los ciudadanos?</w:t>
      </w:r>
      <w:r w:rsidR="000A2744" w:rsidRPr="00050C5A">
        <w:rPr>
          <w:rFonts w:ascii="Arial" w:hAnsi="Arial" w:cs="Arial"/>
          <w:spacing w:val="20"/>
        </w:rPr>
        <w:t>,</w:t>
      </w:r>
      <w:r w:rsidRPr="00050C5A">
        <w:rPr>
          <w:rFonts w:ascii="Arial" w:hAnsi="Arial" w:cs="Arial"/>
          <w:spacing w:val="20"/>
        </w:rPr>
        <w:t xml:space="preserve"> </w:t>
      </w:r>
      <w:r w:rsidR="000A2744" w:rsidRPr="00050C5A">
        <w:rPr>
          <w:rFonts w:ascii="Arial" w:hAnsi="Arial" w:cs="Arial"/>
          <w:spacing w:val="20"/>
        </w:rPr>
        <w:t>s</w:t>
      </w:r>
      <w:r w:rsidRPr="00050C5A">
        <w:rPr>
          <w:rFonts w:ascii="Arial" w:hAnsi="Arial" w:cs="Arial"/>
          <w:spacing w:val="20"/>
        </w:rPr>
        <w:t>alta a la vista que no. Se está muy lejos</w:t>
      </w:r>
      <w:r w:rsidR="00DE45A2" w:rsidRPr="00050C5A">
        <w:rPr>
          <w:rFonts w:ascii="Arial" w:hAnsi="Arial" w:cs="Arial"/>
          <w:spacing w:val="20"/>
        </w:rPr>
        <w:t xml:space="preserve"> aún</w:t>
      </w:r>
      <w:r w:rsidRPr="00050C5A">
        <w:rPr>
          <w:rFonts w:ascii="Arial" w:hAnsi="Arial" w:cs="Arial"/>
          <w:spacing w:val="20"/>
        </w:rPr>
        <w:t xml:space="preserve"> de vivir en ciudades o comunidades adaptadas a las necesidades de todos</w:t>
      </w:r>
      <w:r w:rsidR="00CA6896" w:rsidRPr="00050C5A">
        <w:rPr>
          <w:rFonts w:ascii="Arial" w:hAnsi="Arial" w:cs="Arial"/>
          <w:spacing w:val="20"/>
        </w:rPr>
        <w:t>/as</w:t>
      </w:r>
      <w:r w:rsidRPr="00050C5A">
        <w:rPr>
          <w:rFonts w:ascii="Arial" w:hAnsi="Arial" w:cs="Arial"/>
          <w:spacing w:val="20"/>
        </w:rPr>
        <w:t>. Una ciudad accesible es aquella en la que sus habitantes pueden desplazarse cómodamente por las calles, con independencia, seguridad y confort, aunque tengan disminuidas sus facultades físicas y/o sensoriales de forma temporal o permanente.</w:t>
      </w:r>
      <w:r w:rsidRPr="00050C5A">
        <w:rPr>
          <w:rStyle w:val="FootnoteReference"/>
          <w:rFonts w:ascii="Arial" w:hAnsi="Arial" w:cs="Arial"/>
          <w:spacing w:val="20"/>
        </w:rPr>
        <w:footnoteReference w:id="29"/>
      </w:r>
    </w:p>
    <w:p w:rsidR="00450781" w:rsidRPr="00050C5A" w:rsidRDefault="00450781" w:rsidP="00265E1E">
      <w:pPr>
        <w:pStyle w:val="Heading2"/>
        <w:numPr>
          <w:ilvl w:val="2"/>
          <w:numId w:val="3"/>
        </w:numPr>
        <w:rPr>
          <w:spacing w:val="20"/>
        </w:rPr>
      </w:pPr>
      <w:bookmarkStart w:id="7" w:name="_Toc139249026"/>
      <w:r w:rsidRPr="00050C5A">
        <w:rPr>
          <w:spacing w:val="20"/>
        </w:rPr>
        <w:t xml:space="preserve">Acceso a </w:t>
      </w:r>
      <w:smartTag w:uri="urn:schemas-microsoft-com:office:smarttags" w:element="PersonName">
        <w:smartTagPr>
          <w:attr w:name="ProductID" w:val="ミ㹼ヸ䋀ѭꗜヘ鄀Ѷ łȈ佴ミ䋀ѭ䂤ѷѶŇȈ邴Ѷ陘Ѷ辠ѶTag żȌ㺬ヸ佈ミ㹼ヸ䋀ѭꗜヘ限Ѷ  ŵȌ㺬ヸ佈ミ㹼ヸ䋀ѭꗜヘ醸Ѷs  ŮȈ醔Ѷ鉘ѶѶeto ţȈ佴ミ䋀ѭѶ鈈Ѷ ĘȌ㺬ヸ佈ミ㹼ヸ䋀ѭꗜヘ鉐Ѷej đȈ鈬Ѷ鋰Ѷ釀Ѷ 57%ĖȈ佴ミ䋀ѭ&#10;Ѷ銠Ѷ ċȌ㺬ヸ佈ミ㹼ヸ䋀ѭꗜヘ鋨Ѷto ĄȈ鋄Ѷ鎈Ѷ鉘ѶSin ĹȈ佴ミ䋀ѭѶ錸Ѷ ľȌ㺬ヸ佈ミ㹼ヸ䋀ѭꗜヘ鎀Ѷ d ķȈ鍜Ѷ鐠Ѷ鋰Ѷon dĬȈ佴ミ䋀ѭ逌Ѷ鏐Ѷ ġȌ㺬ヸ佈ミ㹼ヸ䋀ѭꗜヘ鐘Ѷda ǚȈ鏴Ѷ钸Ѷ鎈ѶichaǟȈ佴ミ䋀ѭ铜Ѷ鑨Ѷ ǔȌ㺬ヸ佈ミ㹼ヸ䋀ѭꗜヘ钰Ѷs  ǍȈ钌Ѷ镨Ѷ鐠Ѷro, ǂȈlosl ǅȈ佴ミ䋀ѭ# 閌Ѷ锘Ѷ ǺȌ㺬ヸ佈ミ㹼ヸ䋀ѭꗜヘ镠Ѷex ǳȈ锼ѶѶ钸Ѷs enǨȈservicios de ǭȈ佴ミ䋀ѭ,Ѷ闘Ѷ&#10;ǢȔ㺬ヸ佈ミ㹼ヸ䋀ѭꗜヘѶia.&#10;ƜȈ佴ミ䋀ѭ远Ѷ鄨ѶƑȈ酌Ѷ雰Ѷ鄈ѶƖȈ佴ミ䋀ѭ&#10;讔Ѷ隠Ѷ ƋȌ㺬ヸ佈ミ㹼ヸ䋀ѭꗜヘ雨Ѷ ƄȈ雄Ѷ鞈Ѷ陘ѶƹȈ佴ミ䋀ѭ 鞬Ѷ霸Ѷ ƾȌ㺬ヸ佈ミ㹼ヸ䋀ѭꗜヘ鞀Ѷ ƷȈ靜Ѷ顈Ѷ雰ѶƬȈexclusiónơȈ佴ミ䋀ѭ顬Ѷ韸Ѷ ƦȌ㺬ヸ佈ミ㹼ヸ䋀ѭꗜヘ顀Ѷ şȈ頜Ѷ飸Ѷ鞈ѶŔȈdeŗȈ佴ミ䋀ѭ餜Ѷ風Ѷ ŌȌ㺬ヸ佈ミ㹼ヸ䋀ѭꗜヘ飰Ѷ ŅȈ飌Ѷ馨Ѷ顈ѶźȈlosŽȈ佴ミ䋀ѭ!駌Ѷ饘Ѷ ŲȌ㺬ヸ佈ミ㹼ヸ䋀ѭꗜヘ馠Ѷ ūȈ饼Ѷ驘Ѷ飸ѶŠȈqueţȈ佴ミ䋀ѭ%驼Ѷ騈Ѷ ĘȌ㺬ヸ佈ミ㹼ヸ䋀ѭꗜヘ驐Ѷ đȈ騬Ѷ鬈Ѷ馨ѶĖȈhanĉȈ佴ミ䋀ѭ)鬬Ѷ骸Ѷ ĎȌ㺬ヸ佈ミ㹼ヸ䋀ѭꗜヘ鬀Ѷ ćȈ髜Ѷ鮸Ѷ驘ѶļȈsidoĿȈ佴ミ䋀ѭ.鯜Ѷ魨Ѷ ĴȌ㺬ヸ佈ミ㹼ヸ䋀ѭꗜヘ鮰Ѷ ĭȈ鮌Ѷ鱸Ѷ鬈ѶĢȈobjetoħȈ佴ミ䋀ѭ5鲜Ѷ鰨Ѷ ǜȌ㺬ヸ佈ミ㹼ヸ䋀ѭꗜヘ鱰Ѷ ǕȈ鱌Ѷ鴨Ѷ鮸ѶǊȈlasǍȈ佴ミ䋀ѭ9鵌Ѷ鳘Ѷ ǂȌ㺬ヸ佈ミ㹼ヸ䋀ѭꗜヘ鴠Ѷ ǻȈ鳼Ѷ鷨Ѷ鱸ѶǰȈpersonasǵȈ佴ミ䋀ѭB鸌Ѷ鶘Ѷ ǪȌ㺬ヸ佈ミ㹼ヸ䋀ѭꗜヘ鷠Ѷ ǣȈ鶼Ѷ麘Ѷ鴨ѶƘȈconƛȈ佴ミ䋀ѭF麼Ѷ鹈Ѷ ƐȌ㺬ヸ佈ミ㹼ヸ䋀ѭꗜヘ麐Ѷ ƉȈ鹬Ѷ齘Ѷ鷨ѶƎȈdiscapacidadƃȈ佴ミ䋀ѭS齼Ѷ鼈Ѷ ƸȌ㺬ヸ佈ミ㹼ヸ䋀ѭꗜヘ齐Ѷ ƱȈ鼬ѶꀘѶ麘ѶƶȈtambiénƫȈ佴ミ䋀ѭ[ꀼѶ鿈Ѷ ƠȌ㺬ヸ佈ミ㹼ヸ䋀ѭꗜヘꀐѶကȀ řȈ鿬ѶꃈѶ齘ѶŞȈseőȈ佴ミ䋀ѭ^ꃬѶꁸѶ ŖȌ㺬ヸ佈ミ㹼ヸ䋀ѭꗜヘꃀѶ ŏȈꂜѶꆈѶꀘѶńȈreflejanŹȈ佴ミ䋀ѭgꆬѶꄸѶ žȌ㺬ヸ佈ミ㹼ヸ䋀ѭꗜヘꆀѶ ŷȈꅜѶꈸѶꃈѶŬȈporůȈ佴ミ䋀ѭkꉜѶꇨѶ ŤȌ㺬ヸ佈ミ㹼ヸ䋀ѭꗜヘꈰѶ ĝȈꈌѶꋸѶꆈѶĒȈejemploėȈ佴ミ䋀ѭrꌜѶꊨѶ ČȌ㺬ヸ佈ミ㹼ヸ䋀ѭꗜヘꋰѶ ąȈꋌѶꎨѶꈸѶĺȈ,ĽȈ佴ミ䋀ѭtꏌѶꍘѶ ĲȌ㺬ヸ佈ミ㹼ヸ䋀ѭꗜヘꎠѶ īȈꍼѶꑘѶꋸѶĠȈenģȈ佴ミ䋀ѭwꑼѶꐈѶ ǘȌ㺬ヸ佈ミ㹼ヸ䋀ѭꗜヘꑐѶ ǑȈꐬѶꔈѶꎨѶǖȈqueǉȈ佴ミ䋀ѭ{ꔬѶ꒸Ѷ ǎȌ㺬ヸ佈ミ㹼ヸ䋀ѭꗜヘꔀѶ ǇȈꓜѶꖸѶꑘѶǼȈelǿȈ佴ミ䋀ѭ~ꗜѶꕨѶ ǴȌ㺬ヸ佈ミ㹼ヸ䋀ѭꗜヘꖰѶ ǭȈꖌѶꙨѶꔈѶǢȈ57ǥȈ佴ミ䋀ѭꚌѶꘘѶ ƚȌ㺬ヸ佈ミ㹼ヸ䋀ѭꗜヘꙠѶ ƓȈ꘼ѶꞘѶꖸѶƈȈ%ƋȌㅀ̇ﮘ閘#ࢠѮಸѱ䠰Ѹጸ̈赀̇Ѱѵ鏠#౸ѱ轨̇⻈Ѿ치̅ѵѵ鍈Ѹ〸Ѹ⼘Ѿ봠#⻰Ѿרּ̇Ѱ逈ѽl&#10;ƻȈ佴ミ䋀ѭꞼѶꝈѶ ưȌ㺬ヸ佈ミ㹼ヸ䋀ѭꗜヘꞐѶ ƩȈꝬѶꡘѶꙨѶƮȈalgunaƣȈ佴ミ䋀ѭ꡼ѶꠈѶ ŘȌ㺬ヸ佈ミ㹼ヸ䋀ѭꗜヘꡐѶ őȈ꠬Ѷ꤈ѶꞘѶŖȈvezŉȈ佴ミ䋀ѭ꤬ѶꢸѶ ŎȌ㺬ヸ佈ミ㹼ヸ䋀ѭꗜヘ꤀Ѷ ŇȈ꣜ѶꦸѶꡘѶżȈhaſȈ佴ミ䋀ѭ꧜ѶꥨѶ ŴȌ㺬ヸ佈ミ㹼ヸ䋀ѭꗜヘꦰѶ ŭȈꦌѶ꩸Ѷ꤈ѶŢȈrecibidoŧȈ佴ミ䋀ѭꪜѶꨨѶ ĜȌ㺬ヸ佈ミ㹼ヸ䋀ѭꗜヘꩰѶ ĕȈꩌѶꬸѶꦸѶĊȈatenciónďȈ佴ミ䋀ѭ¢&#10;ꭜѶꫨѶ ĄȌ㺬ヸ佈ミ㹼ヸ䋀ѭꗜヘꬰѶ ĽȈꬌѶ꯸Ѷ꩸ѶĲȈespecializadaķȈ佴ミ䋀ѭ¯개ѶꮨѶ ĬȌ㺬ヸ佈ミ㹼ヸ䋀ѭꗜヘ꯰Ѷ ĥȈꯌѶ겨ѶꬸѶǚȈ,ǝȈ佴ミ䋀ѭ±곌Ѷ걘Ѷ ǒȌ㺬ヸ佈ミ㹼ヸ䋀ѭꗜヘ겠Ѷ ǋȈ걼Ѷ굘Ѷ꯸ѶǀȈenǃȈ佴ミ䋀ѭ´굼Ѷ괈Ѷ ǸȌ㺬ヸ佈ミ㹼ヸ䋀ѭꗜヘ교Ѷ ǱȈ괬Ѷ금Ѷ겨ѶǶȈ&#10;tantoǩȈ佴ミ䋀ѭº긬Ѷ궸Ѷ ǮȌ㺬ヸ佈ミ㹼ヸ䋀ѭꗜヘ글Ѷ ǧȈ규Ѷ꺸Ѷ굘ѶƜȈqueƟȈ佴ミ䋀ѭ¾껜Ѷ깨Ѷ ƔȌ㺬ヸ佈ミ㹼ヸ䋀ѭꗜヘ꺰Ѷ ƍȈ꺌Ѷ꽨Ѷ금ѶƂȈelƅȈ佴ミ䋀ѭÁ꾌Ѷ꼘Ѷ ƺȌ㺬ヸ佈ミ㹼ヸ䋀ѭꗜヘ꽠Ѷ ƳȈ꼼Ѷ뀘Ѷ꺸ѶƨȈ43ƫȈ佴ミ䋀ѭÃ뀼Ѷ꿈Ѷ ƠȌ㺬ヸ佈ミ㹼ヸ䋀ѭꗜヘ뀐ѶကȀ řȈ꿬Ѷ냈Ѷ꽨ѶŞȈ%őȈ佴ミ䋀ѭÅ냬Ѷ끸Ѷ ŖȌ㺬ヸ佈ミ㹼ヸ䋀ѭꗜヘ냀Ѷ ŏȈ난Ѷ노Ѷ뀘ѶńȈnoŇȈ佴ミ䋀ѭÇ놜Ѷ넨Ѷ żȌ㺬ヸ佈ミ㹼ヸ䋀ѭꗜヘ녰Ѷ ŵȈ녌Ѷ눨Ѷ냈ѶŪȈ.ŭȈ佴ミ䋀ѭÉ뉌Ѷ뇘Ѷ ŢȌ㺬ヸ佈ミ㹼ヸ䋀ѭꗜヘ눠Ѷ ěȈ뇼Ѷ님Ѷ노ѶĐȈSinēȈ佴ミ䋀ѭÍ닼Ѷ늈Ѷ ĈȌ㺬ヸ佈ミ㹼ヸ䋀ѭꗜヘ닐Ѷ āȈ늬Ѷ뎘Ѷ눨ѶĆȈembargoĻȈ佴ミ䋀ѭÔ뎼Ѷ덈Ѷ İȌ㺬ヸ佈ミ㹼ヸ䋀ѭꗜヘ뎐Ѷ ĩȈ덬Ѷ둈Ѷ님ѶĮȈ,ġȈ佴ミ䋀ѭÖ둬Ѷ돸Ѷ ĦȌ㺬ヸ佈ミ㹼ヸ䋀ѭꗜヘ둀Ѷ ǟȈ된Ѷ듸Ѷ뎘ѶǔȈunǗȈ佴ミ䋀ѭÙ딜Ѷ뒨Ѷ ǌȌ㺬ヸ佈ミ㹼ヸ䋀ѭꗜヘ듰Ѷ ǅȈ듌Ѷ떨Ѷ둈ѶǺȈdatoǽȈ佴ミ䋀ѭÞ뗌Ѷ땘Ѷ ǲȌ㺬ヸ佈ミ㹼ヸ䋀ѭꗜヘ떠Ѷ ǫȈ땼Ѷ뙘Ѷ듸ѶǠȈaúnǣȈ佴ミ䋀ѭâ뙼Ѷ똈Ѷ ƘȌ㺬ヸ佈ミ㹼ヸ䋀ѭꗜヘ뙐Ѷ ƑȈ똬Ѷ뜈Ѷ떨ѶƖȈmásƉȈ佴ミ䋀ѭæ 뜬Ѷ뚸Ѷ ƎȌ㺬ヸ佈ミ㹼ヸ䋀ѭꗜヘ뜀Ѷ ƇȈ뛜Ѷ럈Ѷ뙘ѶƼȈabrumadorƱȈ佴ミ䋀ѭð러Ѷ띸Ѷ ƶȌ㺬ヸ佈ミ㹼ヸ䋀ѭꗜヘ럀Ѷ ƯȈ랜Ѷ뢈Ѷ뜈ѶƤȈdescribeřȈ佴ミ䋀ѭù뢬Ѷ렸Ѷ ŞȌ㺬ヸ佈ミ㹼ヸ䋀ѭꗜヘ뢀Ѷ ŗȈ로Ѷ뤸Ѷ럈ѶŌȈqueŏȈ佴ミ䋀ѭý륜Ѷ루Ѷ ńȌ㺬ヸ佈ミ㹼ヸ䋀ѭꗜヘ뤰Ѷ ŽȈ뤌Ѷ맨Ѷ뢈ѶŲȈunŵȈ佴ミ䋀ѭĀ먌Ѷ릘Ѷ ŪȌ㺬ヸ佈ミ㹼ヸ䋀ѭꗜヘ맠Ѷ ţȈ림Ѷ몘Ѷ뤸ѶĘȈ78ěȈ佴ミ䋀ѭĂ몼Ѷ멈Ѷ ĐȌ㺬ヸ佈ミ㹼ヸ䋀ѭꗜヘ몐Ѷ ĉȈ멬Ѷ뭈Ѷ맨ѶĎȈ%āȈ佴ミ䋀ѭĄ뭬Ѷ뫸Ѷ ĆȌ㺬ヸ佈ミ㹼ヸ䋀ѭꗜヘ뭀Ѷ ĿȈ묜Ѷ미Ѷ몘ѶĴȈdeķȈ佴ミ䋀ѭć발Ѷ뮨Ѷ ĬȌ㺬ヸ佈ミ㹼ヸ䋀ѭꗜヘ믰Ѷ ĥȈ믌Ѷ벨Ѷ뭈ѶǚȈlaǝȈ佴ミ䋀ѭĊ 볌Ѷ뱘Ѷ ǒȌ㺬ヸ佈ミ㹼ヸ䋀ѭꗜヘ베Ѷ ǋȈ뱼Ѷ뵨Ѷ미ѶǀȈpoblaciónǅȈ佴ミ䋀ѭĔ붌Ѷ봘Ѷ ǺȌ㺬ヸ佈ミ㹼ヸ䋀ѭꗜヘ뵠Ѷ ǳȈ봼Ѷ븘Ѷ벨ѶǨȈconǫȈ佴ミ䋀ѭĘ븼Ѷ뷈Ѷ ǠȌ㺬ヸ佈ミ㹼ヸ䋀ѭꗜヘ븐Ѷ ƙȈ뷬Ѷ뻘Ѷ뵨ѶƞȈdiscapacidadƓȈ佴ミ䋀ѭĥ뻼Ѷ뺈Ѷ ƈȌ㺬ヸ佈ミ㹼ヸ䋀ѭꗜヘ뻐Ѷ ƁȈ뺬Ѷ뾘Ѷ븘ѶƆȈactualmenteƻȈ佴ミ䋀ѭı뾼Ѷ뽈Ѷ ưȌ㺬ヸ佈ミ㹼ヸ䋀ѭꗜヘ뾐Ѷ ƩȈ뽬Ѷ쁈Ѷ뻘ѶƮȈnoơȈ佴ミ䋀ѭĴ쁬Ѷ뿸Ѷ ƦȌ㺬ヸ佈ミ㹼ヸ䋀ѭꗜヘ쁀Ѷ şȈ쀜Ѷ섈Ѷ뾘ѶŔȈrecibeŉȈ佴ミ䋀ѭĻ섬Ѷ삸Ѷ ŎȌ㺬ヸ佈ミ㹼ヸ䋀ѭꗜヘ섀Ѷ ŇȈ샜Ѷ쇈Ѷ쁈ѶżȈatenciónűȈ佴ミ䋀ѭń&#10;쇬Ѷ셸Ѷ ŶȌ㺬ヸ佈ミ㹼ヸ䋀ѭꗜヘ쇀Ѷ ůȈ솜Ѷ슈Ѷ섈ѶŤȈespecializadaęȈ佴ミ䋀ѭő슬Ѷ숸Ѷ ĞȌ㺬ヸ佈ミ㹼ヸ䋀ѭꗜヘ슀Ѷ ėȈ쉜Ѷ쌸Ѷ쇈ѶČȈ,ďȈ佴ミ䋀ѭœ썜Ѷ싨Ѷ ĄȌ㺬ヸ佈ミ㹼ヸ䋀ѭꗜヘ쌰Ѷ ĽȈ쌌Ѷ쏨Ѷ슈ѶĲȈyĵȈ佴ミ䋀ѭŕ&#10;쐌Ѷ쎘Ѷ ĪȌ㺬ヸ佈ミ㹼ヸ䋀ѭꗜヘ쏠Ѷ ģȈ쎼Ѷ쒨Ѷ쌸ѶǘȈúnicamenteǝȈ佴ミ䋀ѭŠ쓌Ѷ쑘Ѷ ǒȌ㺬ヸ佈ミ㹼ヸ䋀ѭꗜヘ쒠Ѷ ǋȈ쑼Ѷ았Ѷ쏨ѶǀȈ&#10;dichaǃȈ佴ミ䋀ѭŦ야Ѷ씈Ѷ ǸȌ㺬ヸ佈ミ㹼ヸ䋀ѭꗜヘ앐Ѷ ǱȈ씬Ѷ옘Ѷ쒨ѶǶȈatenciónǫȈ佴ミ䋀ѭů옼Ѷ었Ѷ ǠȌ㺬ヸ佈ミ㹼ヸ䋀ѭꗜヘ옐Ѷ ƙȈ여Ѷ웈Ѷ았ѶƞȈesƑȈ佴ミ䋀ѭŲ웬Ѷ외Ѷ ƖȌ㺬ヸ佈ミ㹼ヸ䋀ѭꗜヘ움Ѷ ƏȈ욜Ѷ있Ѷ옘ѶƄȈrecibidaƹȈ佴ミ䋀ѭŻ재Ѷ윸Ѷ ƾȌ㺬ヸ佈ミ㹼ヸ䋀ѭꗜヘ잀Ѷ ƷȈ읜Ѷ져Ѷ웈ѶƬȈporƯȈ佴ミ䋀ѭſ졜Ѷ쟨Ѷ ƤȌ㺬ヸ佈ミ㹼ヸ䋀ѭꗜヘ젰Ѷ ŝȈ젌Ѷ죨Ѷ있ѶŒȈelŕȈ佴ミ䋀ѭƂ줌Ѷ좘Ѷ ŊȌ㺬ヸ佈ミ㹼ヸ䋀ѭꗜヘ죠Ѷ ŃȈ좼Ѷ즘Ѷ져ѶŸȈ22ŻȈ佴ミ䋀ѭƄ즼Ѷ쥈Ѷ ŰȌ㺬ヸ佈ミ㹼ヸ䋀ѭꗜヘ즐Ѷ ũȈ쥬Ѷ쩈Ѷ죨ѶŮȈ%šȈ佴ミ䋀ѭƅ쩬Ѷ째Ѷ ŦȌ㺬ヸ佈ミ㹼ヸ䋀ѭꗜヘ쩀Ѷ ğȈ쨜Ѷ쫸Ѷ즘ѶĔȈ.ėȈ佴ミ䋀ѭƇ쬜Ѷ쪨Ѷ ČȌ㺬ヸ佈ミ㹼ヸ䋀ѭꗜヘ쫰Ѷ ąȈ쫌Ѷ쮨Ѷ쩈ѶĺȈLaĽȈ佴ミ䋀ѭƊ쯌Ѷ쭘Ѷ ĲȌ㺬ヸ佈ミ㹼ヸ䋀ѭꗜヘ쮠Ѷ īȈ쭼Ѷ챘Ѷ쫸ѶĠȈ&#10;causaģȈ佴ミ䋀ѭƐ 챼Ѷ찈Ѷ ǘȌ㺬ヸ佈ミ㹼ヸ䋀ѭꗜヘ챐Ѷ ǑȈ찬Ѷ촘Ѷ쮨ѶǖȈprincipalǋȈ佴ミ䋀ѭƚ촼Ѷ쳈Ѷ ǀȌ㺬ヸ佈ミ㹼ヸ䋀ѭꗜヘ촐Ѷ ǹȈ쳬Ѷ췈Ѷ챘ѶǾȈesǱȈ佴ミ䋀ѭƝ췬Ѷ쵸Ѷ ǶȌ㺬ヸ佈ミ㹼ヸ䋀ѭꗜヘ췀Ѷ ǯȈ출Ѷ칸Ѷ촘ѶǤȈlaǧȈ佴ミ䋀ѭƠ캜Ѷ츨Ѷ ƜȌ㺬ヸ佈ミ㹼ヸ䋀ѭꗜヘ칰Ѷ ƕȈ칌Ѷ켨Ѷ췈ѶƊȈ&#10;faltaƍȈ佴ミ䋀ѭƦ콌Ѷ컘Ѷ ƂȌ㺬ヸ佈ミ㹼ヸ䋀ѭꗜヘ켠Ѷ ƻȈ컼Ѷ쿘Ѷ칸ѶưȈdeƳȈ佴ミ䋀ѭƩ쿼Ѷ쾈Ѷ ƨȌ㺬ヸ佈ミ㹼ヸ䋀ѭꗜヘ쿐Ѷ ơȈ쾬Ѷ킘Ѷ켨ѶƦȈdinerośȈ佴ミ䋀ѭƯ킼Ѷ큈Ѷ ŐȌ㺬ヸ佈ミ㹼ヸ䋀ѭꗜヘ킐Ѷ ŉȈ크Ѷ텈Ѷ쿘ѶŎȈ,ŁȈ佴ミ䋀ѭƱ텬Ѷ탸Ѷ ņȌ㺬ヸ佈ミ㹼ヸ䋀ѭꗜヘ텀Ѷ ſȈ턜Ѷ툈Ѷ킘ѶŴȈseguidaũȈ佴ミ䋀ѭƹ투Ѷ톸Ѷ ŮȌ㺬ヸ佈ミ㹼ヸ䋀ѭꗜヘ툀Ѷ ŧȈ퇜Ѷ트Ѷ텈ѶĜȈdelğȈ佴ミ䋀ѭƽ遌Ѷ퉨Ѷ ĔȌ㺬ヸ佈ミ㹼ヸ䋀ѭꗜヘ튰Ѷ čȈ튌Ѷ퍐Ѷ툈ѶĂȈ佴ミ䋀ѭǍ퍴Ѷ팀Ѷ ćȌ㺬ヸ佈ミ㹼ヸ䋀ѭꗜヘ퍈Ѷ İȈ팤Ѷ퐀Ѷ트ѶĵȈdeĨȈ佴ミ䋀ѭǐ퐤Ѷ펰Ѷ ĭȌ㺬ヸ佈ミ㹼ヸ䋀ѭꗜヘ폸Ѷ ĦȈ폔Ѷ풰Ѷ퍐ѶǛȈlaǞȈ佴ミ䋀ѭǓ&#10;퓔Ѷ푠Ѷ ǓȌ㺬ヸ佈ミ㹼ヸ䋀ѭꗜヘ풨Ѷ ǌȈ풄Ѷ핰Ѷ퐀ѶǁȈexistenciaǆȈ佴ミ䋀ѭǞ햔Ѷ픠Ѷ ǻȌ㺬ヸ佈ミ㹼ヸ䋀ѭꗜヘ함Ѷ ǴȈ필Ѷ혠Ѷ풰ѶǩȈdeǬȈ佴ミ䋀ѭǡ홄Ѷ헐Ѷ ǡȌ㺬ヸ佈ミ㹼ヸ䋀ѭꗜヘ혘Ѷ ƚȈ헴Ѷ훐Ѷ핰ѶƟȈlosƒȈ佴ミ䋀ѭǥ 훴Ѷ횀Ѷ ƗȌ㺬ヸ佈ミ㹼ヸ䋀ѭꗜヘ훈Ѷ ƀȈ횤Ѷ힐Ѷ혠ѶƅȈserviciosƺȈ佴ミ䋀ѭǯힴѶ흀Ѷ ƿȌ㺬ヸ佈ミ㹼ヸ䋀ѭꗜヘ히Ѷ ƨȈ흤ѶѶ훐ѶƭȈoƠȈ佴ミ䋀ѭǱѶퟰѶ ƥȌ㺬ヸ佈ミ㹼ヸ䋀ѭꗜヘѶ ŞȈѶѶ힐ѶœȈinexistenciaňȈ佴ミ䋀ѭǾѶѶ ōȌ㺬ヸ佈ミ㹼ヸ䋀ѭꗜヘѶ ņȈѶѶѶŻȈdežȈ佴ミ䋀ѭȁѶѶ ųȌ㺬ヸ佈ミ㹼ヸ䋀ѭꗜヘѶ ŬȈѶѶѶšȈ&#10;estosŤȈ佴ミ䋀ѭȇѶѶ ęȌ㺬ヸ佈ミ㹼ヸ䋀ѭꗜヘѶ ĒȈѶѶѶėȈenĊȈ佴ミ䋀ѭȊѶѶ ďȌ㺬ヸ佈ミ㹼ヸ䋀ѭꗜヘѶ ĸȈѶѶѶĽȈlaİȈ佴ミ䋀ѭȍ ѶѶ ĵȌ㺬ヸ佈ミ㹼ヸ䋀ѭꗜヘѶ ĮȈѶѶѶģȈlocalidadǘȈ佴ミ䋀ѭȖѶѶ ǝȌ㺬ヸ佈ミ㹼ヸ䋀ѭꗜヘѶ ǖȈѶѶѶǋȈ,ǎȈ佴ミ䋀ѭȘѶѶ ǃȌ㺬ヸ佈ミ㹼ヸ䋀ѭꗜヘѶ ǼȈѶѶѶǱȈyǴȈ佴ミ䋀ѭȚѶѶ ǩȌ㺬ヸ佈ミ㹼ヸ䋀ѭꗜヘѶ ǢȈѶѶѶǧȈdeƚȈ佴ミ䋀ѭȝѶѶ ƟȌ㺬ヸ佈ミ㹼ヸ䋀ѭꗜヘѶ ƈȈѶѶѶƍȈlaƀȈ佴ミ䋀ѭȠѶѶ ƅȌ㺬ヸ佈ミ㹼ヸ䋀ѭꗜヘѶ ƾȈѶѶѶƳȈ&#10;faltaƶȈ佴ミ䋀ѭȦѶѶ ƫȌ㺬ヸ佈ミ㹼ヸ䋀ѭꗜヘѶ ƤȈѶѶѶȀကȀřȈdeŜȈ佴ミ䋀ѭȩ&#10;ѶѶ őȌ㺬ヸ佈ミ㹼ヸ䋀ѭꗜヘѶ ŊȈѶѶѶŏȈmotivaciónńȈ佴ミ䋀ѭȴѶѶ ŹȌ㺬ヸ佈ミ㹼ヸ䋀ѭꗜヘѶ ŲȈѶѶѶŷȈpersonalŬȈ佴ミ䋀ѭȽѶѶ šȌ㺬ヸ佈ミ㹼ヸ䋀ѭꗜヘѶ ĚȈѶѶѶğȈoĒȈ佴ミ䋀ѭȿѶѶ ėȌ㺬ヸ佈ミ㹼ヸ䋀ѭꗜヘѶ ĀȈѶѶѶąȈdeĸȈ佴ミ䋀ѭɂѶѶ ĽȌ㺬ヸ佈ミ㹼ヸ䋀ѭꗜヘѶ ĶȈѶѶѶīȈ&#10;apoyoĮȈ佴ミ䋀ѭɈѶѶ ģȌ㺬ヸ佈ミ㹼ヸ䋀ѭꗜヘѶ ǜȈѶѶѶǑȈdeǔȈ佴ミ䋀ѭɋѶѶ ǉȌ㺬ヸ佈ミ㹼ヸ䋀ѭꗜヘѶ ǂȈѶѶѶǇȈlaǺȈ佴ミ䋀ѭɎѶѶ ǿȌ㺬ヸ佈ミ㹼ヸ䋀ѭꗜヘѶ ǨȈѶѶѶǭȈfamiliaǢȈ佴ミ䋀ѭɕѶѶ ǧȌ㺬ヸ佈ミ㹼ヸ䋀ѭꗜヘѶ ƐȈѶѶѶƕȈ.ƈȈ佴ミ䋀ѭɖѶѶ ƍȌ㺬ヸ佈ミ㹼ヸ䋀ѭꗜヘѶ ƆȈѶ釀ѶѶƻȈ&#10;ƾȈaƱȈEn1ƴȈquienesaƩȈJICA ListaƮȈrelaciónnƣȈ佴ミ䋀ѭѶ酰Ѷ ŘȌ㺬ヸ佈ミ㹼ヸ䋀ѭꗜヘ䅰ѷlo őȈ佴ミ䋀ѭ䃼ѷѶ ŖȌ㺬ヸ佈ミ㹼ヸ䋀ѭꗜヘѶsc ŏȈѶѶ䅸ѷemalńȈ佴ミ䋀ѭ&#10;䅌ѷѶ ŹȌ㺬ヸ佈ミ㹼ヸ䋀ѭꗜヘѶte ŲȈѶѶѶasí ŷȈ佴ミ䋀ѭ䂼ѷѶ ŬȌ㺬ヸ佈ミ㹼ヸ䋀ѭꗜヘѶne ťȈѶѶѶonasĚȈ佴ミ䋀ѭѶѶ ğȌ㺬ヸ佈ミ㹼ヸ䋀ѭꗜヘѶpr ĈȈѶѶѶcuarčȈ佴ミ䋀ѭ ѶѶ ĂȌ㺬ヸ佈ミ㹼ヸ䋀ѭꗜヘѶio ĻȈѶѶѶe laİȈconcluye, el ĵȈ佴ミ䋀ѭ)ѶѶ ĪȌ㺬ヸ佈ミ㹼ヸ䋀ѭꗜヘѶli ģȈѶѶѶue eǘȈenbriǛȈ佴ミ䋀ѭ,ѶѶ ǐȌ㺬ヸ佈ミ㹼ヸ䋀ѭꗜヘѶdi ǉȈѶѶѶl EsǎȈquemaǁȈ佴ミ䋀ѭ0ѶѶ ǆȌ㺬ヸ佈ミ㹼ヸ䋀ѭꗜヘѶas ǿȈѶѶѶscapǴȈhayusǷȈ佴ミ䋀ѭ4䆜ѷѶ ǬȌ㺬ヸ佈ミ㹼ヸ䋀ѭꗜヘѶna ǥȐѶ䈨ѷѶente. &#10;ƛȈ闼ѶѶ镨ѶƐȈ,ƓȈ佴ミ䋀ѭ.ѶѶ ƈȌ㺬ヸ佈ミ㹼ヸ䋀ѭꗜヘѶ ƁȈѶѶѶƆȈ&#10;tantoƹȈ佴ミ䋀ѭ4ѶѶ ƾȌ㺬ヸ佈ミ㹼ヸ䋀ѭꗜヘѶ ƷȈѶѶѶƬȈelƯȈ佴ミ䋀ѭ7ѶѶ ƤȌ㺬ヸ佈ミ㹼ヸ䋀ѭꗜヘѶ ŝȈѶѶѶŒȈDiagnósticoŗȈ佴ミ䋀ѭCѶѶ ŌȌ㺬ヸ佈ミ㹼ヸ䋀ѭꗜヘѶ ŅȈѶѶѶźȈSituacionalſȈ佴ミ䋀ѭOѶѶ ŴȌ㺬ヸ佈ミ㹼ヸ䋀ѭꗜヘѶ ŭȈѶѶѶŢȈ&#10;sobreťȈ佴ミ䋀ѭUѶѶ ĚȌ㺬ヸ佈ミ㹼ヸ䋀ѭꗜヘѶ ēȈѶѶѶĈȈDiscapacidadčȈ佴ミ䋀ѭbѶѶ ĂȌ㺬ヸ佈ミ㹼ヸ䋀ѭꗜヘѶ ĻȈѶѶѶİȈenĳȈ佴ミ䋀ѭe ѶѶ ĨȌ㺬ヸ佈ミ㹼ヸ䋀ѭꗜヘѶ ġȈѶѶѶĦȈGuatemalaǛȈ佴ミ䋀ѭnѶѶ ǐȌ㺬ヸ佈ミ㹼ヸ䋀ѭꗜヘѶ ǉȈѶѶѶǎȈ,ǁȈ佴ミ䋀ѭp ѶѶ ǆȌ㺬ヸ佈ミ㹼ヸ䋀ѭꗜヘѶ ǿȈѶѶѶǴȈrealizadoǩȈ佴ミ䋀ѭzѶѶ ǮȌ㺬ヸ佈ミ㹼ヸ䋀ѭꗜヘѶ ǧȈѶѶѶƜȈporƟȈ佴ミ䋀ѭ~ѶѶ ƔȌ㺬ヸ佈ミ㹼ヸ䋀ѭꗜヘѶ ƍȈѶѶѶƂȈlaƅȈ佴ミ䋀ѭѶѶ ƺȌ㺬ヸ佈ミ㹼ヸ䋀ѭꗜヘѶ ƳȈѶѶѶƨȈAgenciaEƭȈ佴ミ䋀ѭѶѶ ƢȌ㺬ヸ佈ミ㹼ヸ䋀ѭꗜヘѶia śȈѶѶѶonalŐȈJaponesaidad ŕȈ佴ミ䋀ѭ奈ѶѶ ŊȌ㺬ヸ佈ミ㹼ヸ䋀ѭꗜヘѶpe ŃȈѶ輦ѶѶonalŸȈdeí cŻȈ佴ミ䋀ѭ寮Ѷ賂Ѷ ŰȌ㺬ヸ佈ミ㹼ヸ䋀ѭꗜヘ戀Ѷes ũȈ塞Ѷ縉ѶѶnas ŮȈCooperaciónreţȈ佴ミ䋀ѭ¡&#10;塚Ѷ行Ѷ ĘȌ㺬ヸ佈ミ㹼ヸ䋀ѭꗜヘ祖Ѷrt đȈ館Ѷ﬘Ѷ輦Ѷ005,ĖȈInternacionalċȈ佴ミ䋀ѭ¯לּѶ靖Ѷ ĀȌ㺬ヸ佈ミ㹼ヸ䋀ѭꗜヘ﬐Ѷ 8 ĹȈ﫬Ѷ﯈Ѷ縉ѶritaľȈJICAiıȈ佴ミ䋀ѭ³ﯬѶﭸѶ ĶȌ㺬ヸ佈ミ㹼ヸ䋀ѭꗜヘ﯀Ѷin įȈﮜѶﱸѶ﬘ѶcionĤȈ,nameħȈ佴ミ䋀ѭµﲜѶﰨѶ ǜȌ㺬ヸ佈ミ㹼ヸ䋀ѭꗜヘﱰѶal ǕȈﱌѶﴨѶ﯈Ѷdo eǊȈasísoǍȈ佴ミ䋀ѭ¹﵌ѶﳘѶ ǂȌ㺬ヸ佈ミ㹼ヸ䋀ѭꗜヘﴠѶs  ǻȈﳼѶ﷘ѶﱸѶen lǰȈcomoaǳȈ佴ミ䋀ѭ¾﷼ѶﶈѶ ǨȌ㺬ヸ佈ミ㹼ヸ䋀ѭꗜヘ﷐Ѷ ǡȈﶬѶﺈѶﴨѶǦȈelƙȈ佴ミ䋀ѭÁﺬѶ︸Ѷ ƞȌ㺬ヸ佈ミ㹼ヸ䋀ѭꗜヘﺀѶ ƗȈ﹜ѶｈѶ﷘ѶƌȈDiagnósticoƁȈ佴ミ䋀ѭÍｬѶﻸѶ ƆȌ㺬ヸ佈ミ㹼ヸ䋀ѭꗜヘ｀Ѷ ƿȈ＜Ѷ￸ѶﺈѶƴȈdeƷȈ佴ミ䋀ѭÐѷﾨѶ ƬȌ㺬ヸ佈ミ㹼ヸ䋀ѭꗜヘ￰Ѷ ƥȈￌѶ¨ѷｈѶŚȈlasŝȈ佴ミ䋀ѭÔ&#10;ÌѷXѷ ŒȌ㺬ヸ佈ミ㹼ヸ䋀ѭꗜヘ ѷ ŋȈ|ѷŨѷ￸ѶŀȈInstitucionesŅȈ佴ミ䋀ѭâƌѷĘѷ źȌ㺬ヸ佈ミ㹼ヸ䋀ѭꗜヘŠѷ ųȈļѷȘѷ¨ѷŨȈyūȈ佴ミ䋀ѭä숤Ѹǈѷ ŠȌ㺬ヸ佈ミ㹼ヸ䋀ѭꗜヘȐѷ ęȈǬѷʰѷŨѷĞȈ佴ミ䋀ѭó˔ѷɠѷ ēȌ㺬ヸ佈ミ㹼ヸ䋀ѭꗜヘʨѷ ČȈʄѷ͠ѷȘѷāȈdeĄȈ佴ミ䋀ѭö΄ѷ̐ѷ ĹȌ㺬ヸ佈ミ㹼ヸ䋀ѭꗜヘ͘ѷ ĲȈ̴ѷАѷʰѷķȈyĪȈ佴ミ䋀ѭøдѷπѷ įȌ㺬ヸ佈ミ㹼ヸ䋀ѭꗜヘЈѷ ǘȈϤѷӀѷ͠ѷǝȈparaǐȈ佴ミ䋀ѭýӤѷѰѷ ǕȌ㺬ヸ佈ミ㹼ヸ䋀ѭꗜヘҸѷ ǎȈҔѷրѷАѷǃȈPersonasǸȈ佴ミ䋀ѭĆ֤ѷ԰ѷ ǽȌ㺬ヸ佈ミ㹼ヸ䋀ѭꗜヘոѷ ǶȈՔѷذѷӀѷǫȈconǮȈ佴ミ䋀ѭĊٔѷנѷ ǣȌ㺬ヸ佈ミ㹼ヸ䋀ѭꗜヘبѷ ƜȈ؄ѷ۰ѷրѷƑȈDiscapacidadƖȈ佴ミ䋀ѭĖܔѷڠѷ ƋȌ㺬ヸ佈ミ㹼ヸ䋀ѭꗜヘۨѷ ƄȈۄѷޠѷذѷƹȈ,ƼȈ佴ミ䋀ѭĘ ߄ѷݐѷ ƱȌ㺬ヸ佈ミ㹼ヸ䋀ѭꗜヘޘѷ ƪȈݴѷࡠѷ۰ѷƯȈrealizadoƤȈ佴ミ䋀ѭĢࢄѷࠐѷ řȌ㺬ヸ佈ミ㹼ヸ䋀ѭꗜヘࡘѷ ŒȈ࠴ѷऐѷޠѷŗȈporŊȈ佴ミ䋀ѭĦऴѷࣀѷ ŏȌ㺬ヸ佈ミ㹼ヸ䋀ѭꗜヘईѷ ŸȈࣤѷ৐ѷࡠѷŽȈCONADIŲȈ佴ミ䋀ѭĬ৴ѷঀѷ ŷȌ㺬ヸ佈ミ㹼ヸ䋀ѭꗜヘৈѷ ŠȈতѷ઀ѷऐѷťȈ,ĘȈ佴ミ䋀ѭĮતѷਰѷ ĝȌ㺬ヸ佈ミ㹼ヸ䋀ѭꗜヘ੸ѷ ĖȈ੔ѷୀѷ৐ѷċȈsiendoĀȈ佴ミ䋀ѭĵ୤ѷ૰ѷ ąȌ㺬ヸ佈ミ㹼ヸ䋀ѭꗜヘସѷ ľȈଔѷ௰ѷ઀ѷĳȈ&#10;ambosĶȈ佴ミ䋀ѭĻఔѷ஠ѷ īȌ㺬ヸ佈ミ㹼ヸ䋀ѭꗜヘ௨ѷ ĤȈ௄ѷರѷୀѷǙȈpresentadosǞȈ佴ミ䋀ѭŇ೔ѷౠѷ ǓȌ㺬ヸ佈ミ㹼ヸ䋀ѭꗜヘನѷ ǌȈ಄ѷൠѷ௰ѷǁȈenǄȈ佴ミ䋀ѭŊ඄ѷഐѷ ǹȌ㺬ヸ佈ミ㹼ヸ䋀ѭꗜヘ൘ѷ ǲȈഴѷฐѷರѷǷȈelǪȈ佴ミ䋀ѭōิѷවѷ ǯȌ㺬ヸ佈ミ㹼ヸ䋀ѭꗜヘจѷ ƘȈ෤ѷ໐ѷൠѷƝȈcuartoƒȈ佴ミ䋀ѭŔ ໴ѷ຀ѷ ƗȌ㺬ヸ佈ミ㹼ヸ䋀ѭꗜヘ່ѷ ƀȈ຤ѷྐѷฐѷƅȈtrimestreƺȈ佴ミ䋀ѭŞྴѷཀѷ ƿȌ㺬ヸ佈ミ㹼ヸ䋀ѭꗜヘྈѷ ƨȈཤѷ၀ѷ໐ѷƭȈdeƠȈ佴ミ䋀ѭšၤѷ࿰ѷ ƥȌ㺬ヸ佈ミ㹼ヸ䋀ѭꗜヘးѷ ŞȈနѷჰѷྐѷœȈ2005ŖȈ佴ミ䋀ѭťᄔѷႠѷ ŋȌ㺬ヸ佈ミ㹼ヸ䋀ѭꗜヘშѷ ńȈჄѷᆠѷ၀ѷŹȈ,żȈ佴ミ䋀ѭŧᇄѷᅐѷ űȌ㺬ヸ佈ミ㹼ヸ䋀ѭꗜヘᆘѷ ŪȈᅴѷበѷჰѷůȈcoincidiendoŤȈ佴ミ䋀ѭŴኄѷሐѷ ęȌ㺬ヸ佈ミ㹼ヸ䋀ѭꗜヘቘѷ ĒȈሴѷጐѷᆠѷėȈenĊȈ佴ミ䋀ѭŷጴѷዀѷ ďȌ㺬ヸ佈ミ㹼ヸ䋀ѭꗜヘገѷ ĸȈዤѷᏀѷበѷĽȈqueİȈ佴ミ䋀ѭŻᏤѷ፰ѷ ĵȌ㺬ヸ佈ミ㹼ヸ䋀ѭꗜヘᎸѷ ĮȈ᎔ѷᑰѷጐѷģȈsonĦȈ佴ミ䋀ѭſ&#10;ᒔѷᐠѷ ǛȌ㺬ヸ佈ミ㹼ヸ䋀ѭꗜヘᑨѷ ǔȈᑄѷᔰѷᏀѷǉȈinstitucionesǎȈ佴ミ䋀ѭƍᕔѷᓠѷ ǃȌ㺬ヸ佈ミ㹼ヸ䋀ѭꗜヘᔨѷ ǼȈᔄѷᗰѷᑰѷǱȈprivadasǶȈ佴ミ䋀ѭƖᘔѷᖠѷ ǫȌ㺬ヸ佈ミ㹼ヸ䋀ѭꗜヘᗨѷ ǤȈᗄѷᚠѷᔰѷƙȈyƜȈ佴ミ䋀ѭƘᛄѷᙐѷ ƑȌ㺬ヸ佈ミ㹼ヸ䋀ѭꗜヘᚘѷ ƊȈᙴѷᝐѷᗰѷƏȈdeƂȈ佴ミ䋀ѭƛ᝴ѷᜀѷ ƇȌ㺬ヸ佈ミ㹼ヸ䋀ѭꗜヘᝈѷ ưȈᜤѷ᠀ѷᚠѷƵȈlaƨȈ佴ミ䋀ѭƞᠤѷឰѷ ƭȌ㺬ヸ佈ミ㹼ヸ䋀ѭꗜヘ៸ѷ ƦȈ។ѷᣀѷᝐѷśȈsociedadŐȈ佴ミ䋀ѭƧᣤѷᡰѷ ŕȌ㺬ヸ佈ミ㹼ヸ䋀ѭꗜヘᢸѷ ŎȈᢔѷᥰѷ᠀ѷŃȈ&#10;civilņȈ佴ミ䋀ѭƬᦔѷᤠѷ ŻȌ㺬ヸ佈ミ㹼ヸ䋀ѭꗜヘᥨѷ ŴȈ᥄ѷᨠѷᣀѷũȈ,ŬȈ佴ミ䋀ѭƮᩄѷ᧐ѷ šȌ㺬ヸ佈ミ㹼ヸ䋀ѭꗜヘᨘѷ ĚȈ᧴ѷ᫐ѷᥰѷğȈelĒȈ佴ミ䋀ѭƱ᫴ѷ᪀ѷ ėȌ㺬ヸ佈ミ㹼ヸ䋀ѭꗜヘ᫈ѷ ĀȈ᪤ѷᮀѷᨠѷąȈ82ĸȈ佴ミ䋀ѭƳᮤѷᬰѷ ĽȌ㺬ヸ佈ミ㹼ヸ䋀ѭꗜヘ᭸ѷ ĶȈ᭔ѷᰰѷ᫐ѷīȈ%ĮȈ佴ミ䋀ѭƴ᱔ѷᯠѷ ģȌ㺬ヸ佈ミ㹼ヸ䋀ѭꗜヘᰨѷ ǜȈᰄѷ᳠ѷᮀѷǑȈ,ǔȈ佴ミ䋀ѭƶᴄѷᲐѷ ǉȌ㺬ヸ佈ミ㹼ヸ䋀ѭꗜヘ᳘ѷ ǂȈᲴѷᶠѷᰰѷǇȈquienesǼȈ佴ミ䋀ѭƾහ̂ᵐѷ ǱȌ㺬ヸ佈ミ㹼ヸ䋀ѭꗜヘᶘѷ ǪȈᵴѷḸѷ᳠ѷǯȈ佴ミ䋀ѭǏṜѷᷨѷ ǤȌ㺬ヸ佈ミ㹼ヸ䋀ѭꗜヘḰѷ ƝȈḌѷỸѷᶠѷƒȈbrindanƗȈ佴ミ䋀ѭǗἜѷẨѷ ƌȌ㺬ヸ佈ミ㹼ヸ䋀ѭꗜヘỰѷ ƅȈỌѷᾸѷḸѷƺȈatenciónƿȈ佴ミ䋀ѭǠ&#10;῜ѷὨѷ ƴȌ㺬ヸ佈ミ㹼ヸ䋀ѭꗜヘᾰѷ ƭȈᾌѷ₀ѷỸѷƢȐespecializadaŘȈ佴ミ䋀ѭǭ₤ѷ‰ѷ ŝȌ㺬ヸ佈ミ㹼ヸ䋀ѭꗜヘ⁸ѷ ŖȈ⁔ѷℰѷᾸѷŋȈ,ŎȈ佴ミ䋀ѭǯ⅔ѷ⃠ѷ ŃȌ㺬ヸ佈ミ㹼ヸ䋀ѭꗜヘℨѷ żȈ℄ѷ⇠ѷ₀ѷűȈenŴȈ佴ミ䋀ѭǲ∄ѷ←ѷ ũȌ㺬ヸ佈ミ㹼ヸ䋀ѭꗜヘ⇘ѷ ŢȈ↴ѷ⊐ѷℰѷŧȈ&#10;tantoĚȈ佴ミ䋀ѭǸ⊴ѷ≀ѷ ğȌ㺬ヸ佈ミ㹼ヸ䋀ѭꗜヘ⊈ѷ ĈȈ≤ѷ⍀ѷ⇠ѷčȈqueĀȈ佴ミ䋀ѭǼ⍤ѷ⋰ѷ ąȌ㺬ヸ佈ミ㹼ヸ䋀ѭꗜヘ⌸ѷ ľȈ⌔ѷ⏰ѷ⊐ѷĳȈelĶȈ佴ミ䋀ѭǿ␔ѷ⎠ѷ īȌ㺬ヸ佈ミ㹼ヸ䋀ѭꗜヘ⏨ѷ ĤȈ⏄ѷ⒠ѷ⍀ѷǙȈ18ǜȈ佴ミ䋀ѭȁⓄѷ⑐ѷ ǑȌ㺬ヸ佈ミ㹼ヸ䋀ѭꗜヘ⒘ѷ ǊȈ⑴ѷ═ѷ⏰ѷǏȈ%ǂȈ佴ミ䋀ѭȃ╴ѷ─ѷ ǇȌ㺬ヸ佈ミ㹼ヸ䋀ѭꗜヘ╈ѷ ǰȈ┤ѷ☀ѷ⒠ѷǵȈesǨȈ佴ミ䋀ѭȆ☤ѷ▰ѷ ǭȌ㺬ヸ佈ミ㹼ヸ䋀ѭꗜヘ◸ѷ ǦȈ◔ѷ⛀ѷ═ѷƛȈbrindadoƐȈ佴ミ䋀ѭȏ⛤ѷ♰ѷ ƕȌ㺬ヸ佈ミ㹼ヸ䋀ѭꗜヘ⚸ѷ ƎȈ⚔ѷ❰ѷ☀ѷƃȈporƆȈ佴ミ䋀ѭȓ&#10;➔ѷ✠ѷ ƻȌ㺬ヸ佈ミ㹼ヸ䋀ѭꗜヘ❨ѷ ƴȈ❄ѷ⠰ѷ⛀ѷƩȈinstitucionesƮȈ佴ミ䋀ѭȡඌ̂⟠ѷ ƣȌ㺬ヸ佈ミ㹼ヸ䋀ѭꗜヘ⠨ѷ ŜȈ⠄ѷ⣈ѷ❰ѷőȈ佴ミ䋀ѭȰ⣬ѷ⡸ѷ ŖȌ㺬ヸ佈ミ㹼ヸ䋀ѭꗜヘ⣀ѷ ŏȈ⢜ѷ⥸ѷ⠰ѷńȈ.ŇȈ佴ミ䋀ѭȲ⦜ѷ⤨ѷ żȌ㺬ヸ佈ミ㹼ヸ䋀ѭꗜヘ⥰ѷ ŵȈ⥌ѷ⨨ѷ⣈ѷŪȈEstoŭȈ佴ミ䋀ѭȷ⩌ѷ⧘ѷ ŢȌ㺬ヸ佈ミ㹼ヸ䋀ѭꗜヘ⨠ѷ ěȈ⧼ѷ⫨ѷ⥸ѷĐȈpermiteĕȈ佴ミ䋀ѭȿ⬌ѷ⪘ѷ ĊȌ㺬ヸ佈ミ㹼ヸ䋀ѭꗜヘ⫠ѷ ăȈ⪼ѷ⮨ѷ⨨ѷĸȈdimensionarĽȈ佴ミ䋀ѭɋ⯌ѷ⭘ѷ ĲȌ㺬ヸ佈ミ㹼ヸ䋀ѭꗜヘ⮠ѷ īȈ⭼ѷⱘѷ⫨ѷĠȈcomoģȈ佴ミ䋀ѭɐⱼѷⰈѷ ǘȌ㺬ヸ佈ミ㹼ヸ䋀ѭꗜヘⱐѷ ǑȈⰬѷⴈѷ⮨ѷǖȈelǉȈ佴ミ䋀ѭɓ⴬ѷⲸѷ ǎȌ㺬ヸ佈ミ㹼ヸ䋀ѭꗜヘⴀѷ ǇȈⳜѷⷈѷⱘѷǼȈEstadoǱȈ佴ミ䋀ѭɚⷬѷ⵸ѷ ǶȌ㺬ヸ佈ミ㹼ヸ䋀ѭꗜヘⷀѷ ǯȈ⶜ѷ⺈ѷⴈѷǤȈguatemaltecoƙȈ佴ミ䋀ѭɧ⺬ѷ⸸ѷ ƞȌ㺬ヸ佈ミ㹼ヸ䋀ѭꗜヘ⺀ѷ ƗȈ⹜ѷ⼸ѷⷈѷƌȈhaƏȈ佴ミ䋀ѭɪ&#10;⽜ѷ⻨ѷ ƄȌ㺬ヸ佈ミ㹼ヸ䋀ѭꗜヘ⼰ѷ"/>
        </w:smartTagPr>
        <w:r w:rsidRPr="00050C5A">
          <w:rPr>
            <w:spacing w:val="20"/>
          </w:rPr>
          <w:t>la Atención Especializada</w:t>
        </w:r>
      </w:smartTag>
      <w:bookmarkEnd w:id="7"/>
    </w:p>
    <w:p w:rsidR="00894E9E" w:rsidRPr="00050C5A" w:rsidRDefault="00894E9E"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La atención especializada incluye acceso a servicios de salud, habilitación y rehabilitación, educación especial, transporte, recreación y diversión.</w:t>
      </w:r>
    </w:p>
    <w:p w:rsidR="000E431A" w:rsidRPr="00050C5A" w:rsidRDefault="000E431A"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El gobierno ha compartido con las organizaciones de y para personas con discapacidad el compromiso de coadyuvar a que ellas y sus familias enfrenten las adversidades que les plantea una sociedad excluyente. El CONADI y la Agencia Japonesa de Cooperación Internacional, JICA, coinciden en que la atención especializada la brinda en un el 82% las organizaciones e instituciones privadas y de la sociedad civil.</w:t>
      </w:r>
      <w:r w:rsidRPr="00050C5A">
        <w:rPr>
          <w:rStyle w:val="FootnoteReference"/>
          <w:rFonts w:ascii="Arial" w:hAnsi="Arial" w:cs="Arial"/>
          <w:spacing w:val="20"/>
        </w:rPr>
        <w:footnoteReference w:id="30"/>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El estudio </w:t>
      </w:r>
      <w:r w:rsidR="00B42B12" w:rsidRPr="00050C5A">
        <w:rPr>
          <w:rFonts w:ascii="Arial" w:hAnsi="Arial" w:cs="Arial"/>
          <w:spacing w:val="20"/>
        </w:rPr>
        <w:t>realizado</w:t>
      </w:r>
      <w:r w:rsidRPr="00050C5A">
        <w:rPr>
          <w:rFonts w:ascii="Arial" w:hAnsi="Arial" w:cs="Arial"/>
          <w:spacing w:val="20"/>
        </w:rPr>
        <w:t xml:space="preserve"> por JICA</w:t>
      </w:r>
      <w:r w:rsidR="007E1314" w:rsidRPr="00050C5A">
        <w:rPr>
          <w:rFonts w:ascii="Arial" w:hAnsi="Arial" w:cs="Arial"/>
          <w:spacing w:val="20"/>
        </w:rPr>
        <w:t>,</w:t>
      </w:r>
      <w:r w:rsidRPr="00050C5A">
        <w:rPr>
          <w:rFonts w:ascii="Arial" w:hAnsi="Arial" w:cs="Arial"/>
          <w:spacing w:val="20"/>
        </w:rPr>
        <w:t xml:space="preserve"> concluye en que hay una mayor concentración de población con discapacidad en el área rural que en el área urbana, siendo esta última en donde existe mayor cantidad de instituciones prestadoras de servicios especializad</w:t>
      </w:r>
      <w:r w:rsidR="009C122B" w:rsidRPr="00050C5A">
        <w:rPr>
          <w:rFonts w:ascii="Arial" w:hAnsi="Arial" w:cs="Arial"/>
          <w:spacing w:val="20"/>
        </w:rPr>
        <w:t xml:space="preserve">os, principalmente en </w:t>
      </w:r>
      <w:smartTag w:uri="urn:schemas-microsoft-com:office:smarttags" w:element="PersonName">
        <w:smartTagPr>
          <w:attr w:name="ProductID" w:val="la Ciudad"/>
        </w:smartTagPr>
        <w:r w:rsidR="009C122B" w:rsidRPr="00050C5A">
          <w:rPr>
            <w:rFonts w:ascii="Arial" w:hAnsi="Arial" w:cs="Arial"/>
            <w:spacing w:val="20"/>
          </w:rPr>
          <w:t>la Ciudad</w:t>
        </w:r>
      </w:smartTag>
      <w:r w:rsidR="009C122B" w:rsidRPr="00050C5A">
        <w:rPr>
          <w:rFonts w:ascii="Arial" w:hAnsi="Arial" w:cs="Arial"/>
          <w:spacing w:val="20"/>
        </w:rPr>
        <w:t xml:space="preserve"> </w:t>
      </w:r>
      <w:r w:rsidRPr="00050C5A">
        <w:rPr>
          <w:rFonts w:ascii="Arial" w:hAnsi="Arial" w:cs="Arial"/>
          <w:spacing w:val="20"/>
        </w:rPr>
        <w:t>de Guatemala.</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Aunque no es posible conocer con precisión acerca de la calidad de los servicios especializados para personas con discapacidad, los diagnósticos presentados por JICA Y CONADI revelan que </w:t>
      </w:r>
      <w:r w:rsidRPr="00050C5A">
        <w:rPr>
          <w:rFonts w:ascii="Arial" w:hAnsi="Arial" w:cs="Arial"/>
          <w:i/>
          <w:iCs/>
          <w:spacing w:val="20"/>
        </w:rPr>
        <w:t xml:space="preserve">“La mayoría de instituciones no cuenta con procesos ni instrumentos de desarrollo institucional, </w:t>
      </w:r>
      <w:r w:rsidRPr="00050C5A">
        <w:rPr>
          <w:rFonts w:ascii="Arial" w:hAnsi="Arial" w:cs="Arial"/>
          <w:i/>
          <w:iCs/>
          <w:spacing w:val="20"/>
          <w:lang w:val="es-GT"/>
        </w:rPr>
        <w:t>entiéndase planes estratégicos, planes de formación etc.</w:t>
      </w:r>
      <w:r w:rsidR="001414A6" w:rsidRPr="00050C5A">
        <w:rPr>
          <w:rFonts w:ascii="Arial" w:hAnsi="Arial" w:cs="Arial"/>
          <w:i/>
          <w:iCs/>
          <w:spacing w:val="20"/>
          <w:lang w:val="es-GT"/>
        </w:rPr>
        <w:t>”</w:t>
      </w:r>
      <w:r w:rsidRPr="00050C5A">
        <w:rPr>
          <w:rFonts w:ascii="Arial" w:hAnsi="Arial" w:cs="Arial"/>
          <w:spacing w:val="20"/>
          <w:lang w:val="es-GT"/>
        </w:rPr>
        <w:t xml:space="preserve"> </w:t>
      </w:r>
      <w:r w:rsidR="00CE05D4" w:rsidRPr="00050C5A">
        <w:rPr>
          <w:rFonts w:ascii="Arial" w:hAnsi="Arial" w:cs="Arial"/>
          <w:spacing w:val="20"/>
        </w:rPr>
        <w:t>Esto implica que no hay</w:t>
      </w:r>
      <w:r w:rsidRPr="00050C5A">
        <w:rPr>
          <w:rFonts w:ascii="Arial" w:hAnsi="Arial" w:cs="Arial"/>
          <w:spacing w:val="20"/>
        </w:rPr>
        <w:t xml:space="preserve"> estrategias y acciones </w:t>
      </w:r>
      <w:r w:rsidR="00CE05D4" w:rsidRPr="00050C5A">
        <w:rPr>
          <w:rFonts w:ascii="Arial" w:hAnsi="Arial" w:cs="Arial"/>
          <w:spacing w:val="20"/>
        </w:rPr>
        <w:t>de</w:t>
      </w:r>
      <w:r w:rsidRPr="00050C5A">
        <w:rPr>
          <w:rFonts w:ascii="Arial" w:hAnsi="Arial" w:cs="Arial"/>
          <w:spacing w:val="20"/>
          <w:lang w:val="es-GT"/>
        </w:rPr>
        <w:t xml:space="preserve"> mediano y largo plazo </w:t>
      </w:r>
      <w:r w:rsidR="00CE05D4" w:rsidRPr="00050C5A">
        <w:rPr>
          <w:rFonts w:ascii="Arial" w:hAnsi="Arial" w:cs="Arial"/>
          <w:spacing w:val="20"/>
          <w:lang w:val="es-GT"/>
        </w:rPr>
        <w:t xml:space="preserve">que </w:t>
      </w:r>
      <w:r w:rsidRPr="00050C5A">
        <w:rPr>
          <w:rFonts w:ascii="Arial" w:hAnsi="Arial" w:cs="Arial"/>
          <w:spacing w:val="20"/>
          <w:lang w:val="es-GT"/>
        </w:rPr>
        <w:t>promuevan mejores oportunidades de integración y participación de este colectivo en la sociedad guatemalteca.</w:t>
      </w:r>
    </w:p>
    <w:p w:rsidR="00450781" w:rsidRPr="00050C5A" w:rsidRDefault="00450781" w:rsidP="00A761FF">
      <w:pPr>
        <w:pStyle w:val="Heading2"/>
        <w:numPr>
          <w:ilvl w:val="2"/>
          <w:numId w:val="3"/>
        </w:numPr>
        <w:rPr>
          <w:spacing w:val="20"/>
        </w:rPr>
      </w:pPr>
      <w:bookmarkStart w:id="8" w:name="_Toc139249027"/>
      <w:r w:rsidRPr="00050C5A">
        <w:rPr>
          <w:spacing w:val="20"/>
        </w:rPr>
        <w:t>Las personas con discapacidad, sus familias y sus organizaciones.</w:t>
      </w:r>
      <w:bookmarkEnd w:id="8"/>
    </w:p>
    <w:p w:rsidR="00A96A43" w:rsidRPr="00050C5A" w:rsidRDefault="00A96A43" w:rsidP="00A96A43">
      <w:pPr>
        <w:spacing w:before="120" w:after="120"/>
        <w:ind w:firstLine="709"/>
        <w:jc w:val="both"/>
        <w:rPr>
          <w:rFonts w:ascii="Arial" w:hAnsi="Arial" w:cs="Arial"/>
          <w:bCs/>
          <w:spacing w:val="20"/>
        </w:rPr>
      </w:pPr>
      <w:r w:rsidRPr="00050C5A">
        <w:rPr>
          <w:rFonts w:ascii="Arial" w:hAnsi="Arial" w:cs="Arial"/>
          <w:bCs/>
          <w:spacing w:val="20"/>
        </w:rPr>
        <w:t xml:space="preserve">La condición de discapacidad y, en algunos casos, las deficiencias que se han dado en los procesos de habilitación y rehabilitación, han creado temores e inseguridad en las personas que la poseen. Esto ha sido reforzado tanto por la familia como </w:t>
      </w:r>
      <w:r w:rsidR="009B6B80" w:rsidRPr="00050C5A">
        <w:rPr>
          <w:rFonts w:ascii="Arial" w:hAnsi="Arial" w:cs="Arial"/>
          <w:bCs/>
          <w:spacing w:val="20"/>
        </w:rPr>
        <w:t xml:space="preserve">por </w:t>
      </w:r>
      <w:r w:rsidRPr="00050C5A">
        <w:rPr>
          <w:rFonts w:ascii="Arial" w:hAnsi="Arial" w:cs="Arial"/>
          <w:bCs/>
          <w:spacing w:val="20"/>
        </w:rPr>
        <w:t xml:space="preserve">la sociedad. El resultado es una persona con baja autoestima que no se siente segura ni capaz de valerse por </w:t>
      </w:r>
      <w:r w:rsidR="0027117B" w:rsidRPr="00050C5A">
        <w:rPr>
          <w:rFonts w:ascii="Arial" w:hAnsi="Arial" w:cs="Arial"/>
          <w:bCs/>
          <w:spacing w:val="20"/>
        </w:rPr>
        <w:t>sí</w:t>
      </w:r>
      <w:r w:rsidRPr="00050C5A">
        <w:rPr>
          <w:rFonts w:ascii="Arial" w:hAnsi="Arial" w:cs="Arial"/>
          <w:bCs/>
          <w:spacing w:val="20"/>
        </w:rPr>
        <w:t xml:space="preserve"> misma. </w:t>
      </w:r>
    </w:p>
    <w:p w:rsidR="006C1199" w:rsidRPr="00050C5A" w:rsidRDefault="004571F5" w:rsidP="00051E44">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La baja autoestima,</w:t>
      </w:r>
      <w:r w:rsidR="00051E44" w:rsidRPr="00050C5A">
        <w:rPr>
          <w:rFonts w:ascii="Arial" w:hAnsi="Arial" w:cs="Arial"/>
          <w:spacing w:val="20"/>
        </w:rPr>
        <w:t xml:space="preserve"> el abandono, la explotación de la propia condición de discapacidad, o de la persona</w:t>
      </w:r>
      <w:r w:rsidRPr="00050C5A">
        <w:rPr>
          <w:rFonts w:ascii="Arial" w:hAnsi="Arial" w:cs="Arial"/>
          <w:spacing w:val="20"/>
        </w:rPr>
        <w:t>,</w:t>
      </w:r>
      <w:r w:rsidR="00051E44" w:rsidRPr="00050C5A">
        <w:rPr>
          <w:rFonts w:ascii="Arial" w:hAnsi="Arial" w:cs="Arial"/>
          <w:spacing w:val="20"/>
        </w:rPr>
        <w:t xml:space="preserve"> por parte de familiares o quienes les cuidan, es un fenómeno creciente, y aunque no hay registro estadístico de cómo éste ha evolucionado, su magnitud puede perc</w:t>
      </w:r>
      <w:r w:rsidRPr="00050C5A">
        <w:rPr>
          <w:rFonts w:ascii="Arial" w:hAnsi="Arial" w:cs="Arial"/>
          <w:spacing w:val="20"/>
        </w:rPr>
        <w:t xml:space="preserve">ibirse a través de la </w:t>
      </w:r>
      <w:r w:rsidR="00051E44" w:rsidRPr="00050C5A">
        <w:rPr>
          <w:rFonts w:ascii="Arial" w:hAnsi="Arial" w:cs="Arial"/>
          <w:spacing w:val="20"/>
        </w:rPr>
        <w:t>presencia</w:t>
      </w:r>
      <w:r w:rsidR="0015203D" w:rsidRPr="00050C5A">
        <w:rPr>
          <w:rFonts w:ascii="Arial" w:hAnsi="Arial" w:cs="Arial"/>
          <w:spacing w:val="20"/>
        </w:rPr>
        <w:t>, cada vez mayor,</w:t>
      </w:r>
      <w:r w:rsidR="00051E44" w:rsidRPr="00050C5A">
        <w:rPr>
          <w:rFonts w:ascii="Arial" w:hAnsi="Arial" w:cs="Arial"/>
          <w:spacing w:val="20"/>
        </w:rPr>
        <w:t xml:space="preserve"> de personas con discapacidad</w:t>
      </w:r>
      <w:r w:rsidR="009C122B" w:rsidRPr="00050C5A">
        <w:rPr>
          <w:rFonts w:ascii="Arial" w:hAnsi="Arial" w:cs="Arial"/>
          <w:spacing w:val="20"/>
        </w:rPr>
        <w:t>,</w:t>
      </w:r>
      <w:r w:rsidR="00051E44" w:rsidRPr="00050C5A">
        <w:rPr>
          <w:rFonts w:ascii="Arial" w:hAnsi="Arial" w:cs="Arial"/>
          <w:spacing w:val="20"/>
        </w:rPr>
        <w:t xml:space="preserve"> </w:t>
      </w:r>
      <w:r w:rsidR="009C122B" w:rsidRPr="00050C5A">
        <w:rPr>
          <w:rFonts w:ascii="Arial" w:hAnsi="Arial" w:cs="Arial"/>
          <w:spacing w:val="20"/>
        </w:rPr>
        <w:t xml:space="preserve">apelando a la caridad pública, </w:t>
      </w:r>
      <w:r w:rsidR="00051E44" w:rsidRPr="00050C5A">
        <w:rPr>
          <w:rFonts w:ascii="Arial" w:hAnsi="Arial" w:cs="Arial"/>
          <w:spacing w:val="20"/>
        </w:rPr>
        <w:t xml:space="preserve">en las más concurridas calles y avenidas de las principales ciudades </w:t>
      </w:r>
      <w:r w:rsidR="009C122B" w:rsidRPr="00050C5A">
        <w:rPr>
          <w:rFonts w:ascii="Arial" w:hAnsi="Arial" w:cs="Arial"/>
          <w:spacing w:val="20"/>
        </w:rPr>
        <w:t xml:space="preserve">del </w:t>
      </w:r>
      <w:r w:rsidR="00051E44" w:rsidRPr="00050C5A">
        <w:rPr>
          <w:rFonts w:ascii="Arial" w:hAnsi="Arial" w:cs="Arial"/>
          <w:spacing w:val="20"/>
        </w:rPr>
        <w:t>país</w:t>
      </w:r>
      <w:r w:rsidR="006C1199" w:rsidRPr="00050C5A">
        <w:rPr>
          <w:rFonts w:ascii="Arial" w:hAnsi="Arial" w:cs="Arial"/>
          <w:spacing w:val="20"/>
        </w:rPr>
        <w:t xml:space="preserve">. </w:t>
      </w:r>
    </w:p>
    <w:p w:rsidR="006C1199" w:rsidRPr="00050C5A" w:rsidRDefault="006C1199" w:rsidP="00051E44">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En general, la actitud social de las personas con discapacidad y sus familias responde a un enfoque paternalista y asistencialista: el gobierno, las organizaciones privadas y de la sociedad civil que les brindan atención de cualquier índole, tienen la obligación de proveerles de los servicios, apoyo y sostenimiento que requieren, con el mínimo esfuerzo por parte de ellas. Este enfoque también prevalece en las instituciones y organizaciones privadas, del gobierno y de la sociedad civil.</w:t>
      </w:r>
    </w:p>
    <w:p w:rsidR="0061699C" w:rsidRPr="00050C5A" w:rsidRDefault="006C1199" w:rsidP="0061699C">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A partir de la creación de CONADI en 1997 y en coordinación con el Programa de Derechos de Personas con Discapacidad del Centro para </w:t>
      </w:r>
      <w:smartTag w:uri="urn:schemas-microsoft-com:office:smarttags" w:element="PersonName">
        <w:smartTagPr>
          <w:attr w:name="ProductID" w:val="la Acci￳n Legal"/>
        </w:smartTagPr>
        <w:r w:rsidRPr="00050C5A">
          <w:rPr>
            <w:rFonts w:ascii="Arial" w:hAnsi="Arial" w:cs="Arial"/>
            <w:spacing w:val="20"/>
          </w:rPr>
          <w:t>la Acción Legal</w:t>
        </w:r>
      </w:smartTag>
      <w:r w:rsidRPr="00050C5A">
        <w:rPr>
          <w:rFonts w:ascii="Arial" w:hAnsi="Arial" w:cs="Arial"/>
          <w:spacing w:val="20"/>
        </w:rPr>
        <w:t xml:space="preserve"> en Derechos Humanos, CALDH, se promueve la organización de y para personas con discapacidad en el interior del país, así el fortalecimiento de algunas </w:t>
      </w:r>
      <w:r w:rsidR="00B76586" w:rsidRPr="00050C5A">
        <w:rPr>
          <w:rFonts w:ascii="Arial" w:hAnsi="Arial" w:cs="Arial"/>
          <w:spacing w:val="20"/>
        </w:rPr>
        <w:t>ya existentes, fomentando  la  autogestión y sostenibilidad de las organizaciones. A pesar de ello, aún persiste el enfoque paternalista, incluso al interior del CONADI.</w:t>
      </w:r>
    </w:p>
    <w:p w:rsidR="00450781" w:rsidRPr="00050C5A" w:rsidRDefault="00450781" w:rsidP="003E0C4D">
      <w:pPr>
        <w:pStyle w:val="Heading1"/>
        <w:numPr>
          <w:ilvl w:val="0"/>
          <w:numId w:val="3"/>
        </w:numPr>
        <w:tabs>
          <w:tab w:val="clear" w:pos="284"/>
        </w:tabs>
        <w:spacing w:before="240" w:after="60"/>
        <w:ind w:left="709" w:hanging="709"/>
        <w:jc w:val="left"/>
        <w:rPr>
          <w:sz w:val="28"/>
          <w:szCs w:val="28"/>
        </w:rPr>
      </w:pPr>
      <w:bookmarkStart w:id="9" w:name="_Toc139249028"/>
      <w:r w:rsidRPr="00050C5A">
        <w:rPr>
          <w:sz w:val="28"/>
          <w:szCs w:val="28"/>
        </w:rPr>
        <w:t xml:space="preserve">MARCO LEGAL DE </w:t>
      </w:r>
      <w:smartTag w:uri="urn:schemas-microsoft-com:office:smarttags" w:element="PersonName">
        <w:smartTagPr>
          <w:attr w:name="ProductID" w:val="LA DISCAPACIDAD"/>
        </w:smartTagPr>
        <w:r w:rsidRPr="00050C5A">
          <w:rPr>
            <w:sz w:val="28"/>
            <w:szCs w:val="28"/>
          </w:rPr>
          <w:t>LA DISCAPACIDAD</w:t>
        </w:r>
      </w:smartTag>
      <w:bookmarkEnd w:id="9"/>
    </w:p>
    <w:p w:rsidR="009D773E" w:rsidRPr="00050C5A" w:rsidRDefault="00DE531B"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La política nacional en discapacidad tiene su sustento jurídico en normativas nacionales e internacionales. Dentro del marco jurídico nacional, la política se sustenta en lo que establece </w:t>
      </w:r>
      <w:smartTag w:uri="urn:schemas-microsoft-com:office:smarttags" w:element="PersonName">
        <w:smartTagPr>
          <w:attr w:name="ProductID" w:val="la Constituci￳n Pol￭tica"/>
        </w:smartTagPr>
        <w:r w:rsidRPr="00050C5A">
          <w:rPr>
            <w:rFonts w:ascii="Arial" w:hAnsi="Arial" w:cs="Arial"/>
            <w:spacing w:val="20"/>
          </w:rPr>
          <w:t>la Constitución Política</w:t>
        </w:r>
      </w:smartTag>
      <w:r w:rsidRPr="00050C5A">
        <w:rPr>
          <w:rFonts w:ascii="Arial" w:hAnsi="Arial" w:cs="Arial"/>
          <w:spacing w:val="20"/>
        </w:rPr>
        <w:t xml:space="preserve"> de </w:t>
      </w:r>
      <w:smartTag w:uri="urn:schemas-microsoft-com:office:smarttags" w:element="PersonName">
        <w:smartTagPr>
          <w:attr w:name="ProductID" w:val="la Rep￺blica"/>
        </w:smartTagPr>
        <w:r w:rsidRPr="00050C5A">
          <w:rPr>
            <w:rFonts w:ascii="Arial" w:hAnsi="Arial" w:cs="Arial"/>
            <w:spacing w:val="20"/>
          </w:rPr>
          <w:t>la Rep</w:t>
        </w:r>
        <w:r w:rsidR="00B36739" w:rsidRPr="00050C5A">
          <w:rPr>
            <w:rFonts w:ascii="Arial" w:hAnsi="Arial" w:cs="Arial"/>
            <w:spacing w:val="20"/>
          </w:rPr>
          <w:t>ública</w:t>
        </w:r>
      </w:smartTag>
      <w:r w:rsidR="00B36739" w:rsidRPr="00050C5A">
        <w:rPr>
          <w:rFonts w:ascii="Arial" w:hAnsi="Arial" w:cs="Arial"/>
          <w:spacing w:val="20"/>
        </w:rPr>
        <w:t xml:space="preserve"> de Guatemala, La ley de A</w:t>
      </w:r>
      <w:r w:rsidRPr="00050C5A">
        <w:rPr>
          <w:rFonts w:ascii="Arial" w:hAnsi="Arial" w:cs="Arial"/>
          <w:spacing w:val="20"/>
        </w:rPr>
        <w:t>tenci</w:t>
      </w:r>
      <w:r w:rsidR="00B36739" w:rsidRPr="00050C5A">
        <w:rPr>
          <w:rFonts w:ascii="Arial" w:hAnsi="Arial" w:cs="Arial"/>
          <w:spacing w:val="20"/>
        </w:rPr>
        <w:t>ón a las Personas con D</w:t>
      </w:r>
      <w:r w:rsidRPr="00050C5A">
        <w:rPr>
          <w:rFonts w:ascii="Arial" w:hAnsi="Arial" w:cs="Arial"/>
          <w:spacing w:val="20"/>
        </w:rPr>
        <w:t xml:space="preserve">iscapacidad, Decreto 135-96; </w:t>
      </w:r>
      <w:smartTag w:uri="urn:schemas-microsoft-com:office:smarttags" w:element="PersonName">
        <w:smartTagPr>
          <w:attr w:name="ProductID" w:val="la Ley"/>
        </w:smartTagPr>
        <w:r w:rsidR="00B1445A" w:rsidRPr="00050C5A">
          <w:rPr>
            <w:rFonts w:ascii="Arial" w:hAnsi="Arial" w:cs="Arial"/>
            <w:spacing w:val="20"/>
          </w:rPr>
          <w:t>la Ley</w:t>
        </w:r>
      </w:smartTag>
      <w:r w:rsidR="00B1445A" w:rsidRPr="00050C5A">
        <w:rPr>
          <w:rFonts w:ascii="Arial" w:hAnsi="Arial" w:cs="Arial"/>
          <w:spacing w:val="20"/>
        </w:rPr>
        <w:t xml:space="preserve"> del Organismo Ejecutivo, Decreto 114-97; .</w:t>
      </w:r>
      <w:smartTag w:uri="urn:schemas-microsoft-com:office:smarttags" w:element="PersonName">
        <w:smartTagPr>
          <w:attr w:name="ProductID" w:val="la Ley"/>
        </w:smartTagPr>
        <w:r w:rsidR="00B1445A" w:rsidRPr="00050C5A">
          <w:rPr>
            <w:rFonts w:ascii="Arial" w:hAnsi="Arial" w:cs="Arial"/>
            <w:spacing w:val="20"/>
          </w:rPr>
          <w:t>la Ley</w:t>
        </w:r>
      </w:smartTag>
      <w:r w:rsidR="00B1445A" w:rsidRPr="00050C5A">
        <w:rPr>
          <w:rFonts w:ascii="Arial" w:hAnsi="Arial" w:cs="Arial"/>
          <w:spacing w:val="20"/>
        </w:rPr>
        <w:t xml:space="preserve"> de Desarrollo Social, Decreto 42-2001; Ley de Consejos de Desarrollo Urbano y Rural, Decreto 11-2002; el Código Municipal, Decreto 12-2002; y </w:t>
      </w:r>
      <w:smartTag w:uri="urn:schemas-microsoft-com:office:smarttags" w:element="PersonName">
        <w:smartTagPr>
          <w:attr w:name="ProductID" w:val="la Ley General"/>
        </w:smartTagPr>
        <w:r w:rsidRPr="00050C5A">
          <w:rPr>
            <w:rFonts w:ascii="Arial" w:hAnsi="Arial" w:cs="Arial"/>
            <w:spacing w:val="20"/>
          </w:rPr>
          <w:t>la Ley General</w:t>
        </w:r>
      </w:smartTag>
      <w:r w:rsidRPr="00050C5A">
        <w:rPr>
          <w:rFonts w:ascii="Arial" w:hAnsi="Arial" w:cs="Arial"/>
          <w:spacing w:val="20"/>
        </w:rPr>
        <w:t xml:space="preserve"> de Descentraliz</w:t>
      </w:r>
      <w:r w:rsidR="00B1445A" w:rsidRPr="00050C5A">
        <w:rPr>
          <w:rFonts w:ascii="Arial" w:hAnsi="Arial" w:cs="Arial"/>
          <w:spacing w:val="20"/>
        </w:rPr>
        <w:t xml:space="preserve">ación, Decreto 14-2002. </w:t>
      </w:r>
      <w:r w:rsidR="009D773E" w:rsidRPr="00050C5A">
        <w:rPr>
          <w:rFonts w:ascii="Arial" w:hAnsi="Arial" w:cs="Arial"/>
          <w:spacing w:val="20"/>
        </w:rPr>
        <w:t>Además, se utiliza</w:t>
      </w:r>
      <w:r w:rsidR="00FD2F7B" w:rsidRPr="00050C5A">
        <w:rPr>
          <w:rFonts w:ascii="Arial" w:hAnsi="Arial" w:cs="Arial"/>
          <w:spacing w:val="20"/>
        </w:rPr>
        <w:t>rá</w:t>
      </w:r>
      <w:r w:rsidR="009D773E" w:rsidRPr="00050C5A">
        <w:rPr>
          <w:rFonts w:ascii="Arial" w:hAnsi="Arial" w:cs="Arial"/>
          <w:spacing w:val="20"/>
        </w:rPr>
        <w:t xml:space="preserve">n leyes específicas como el Código de Salud, el Código de Trabajo y </w:t>
      </w:r>
      <w:smartTag w:uri="urn:schemas-microsoft-com:office:smarttags" w:element="PersonName">
        <w:smartTagPr>
          <w:attr w:name="ProductID" w:val="la Ley General"/>
        </w:smartTagPr>
        <w:r w:rsidR="009D773E" w:rsidRPr="00050C5A">
          <w:rPr>
            <w:rFonts w:ascii="Arial" w:hAnsi="Arial" w:cs="Arial"/>
            <w:spacing w:val="20"/>
          </w:rPr>
          <w:t>la Ley General</w:t>
        </w:r>
      </w:smartTag>
      <w:r w:rsidR="009D773E" w:rsidRPr="00050C5A">
        <w:rPr>
          <w:rFonts w:ascii="Arial" w:hAnsi="Arial" w:cs="Arial"/>
          <w:spacing w:val="20"/>
        </w:rPr>
        <w:t xml:space="preserve"> de Educación, para sustentar los temas</w:t>
      </w:r>
      <w:r w:rsidR="006F3602" w:rsidRPr="00050C5A">
        <w:rPr>
          <w:rFonts w:ascii="Arial" w:hAnsi="Arial" w:cs="Arial"/>
          <w:spacing w:val="20"/>
        </w:rPr>
        <w:t xml:space="preserve"> sectoriales</w:t>
      </w:r>
      <w:r w:rsidR="009D773E" w:rsidRPr="00050C5A">
        <w:rPr>
          <w:rFonts w:ascii="Arial" w:hAnsi="Arial" w:cs="Arial"/>
          <w:spacing w:val="20"/>
        </w:rPr>
        <w:t>.</w:t>
      </w:r>
    </w:p>
    <w:p w:rsidR="00DE531B" w:rsidRPr="00050C5A" w:rsidRDefault="00DE531B"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En el plano internacional se utilizar</w:t>
      </w:r>
      <w:r w:rsidR="006F3602" w:rsidRPr="00050C5A">
        <w:rPr>
          <w:rFonts w:ascii="Arial" w:hAnsi="Arial" w:cs="Arial"/>
          <w:spacing w:val="20"/>
        </w:rPr>
        <w:t>á como fundamento</w:t>
      </w:r>
      <w:r w:rsidR="00B36739" w:rsidRPr="00050C5A">
        <w:rPr>
          <w:rFonts w:ascii="Arial" w:hAnsi="Arial" w:cs="Arial"/>
          <w:spacing w:val="20"/>
        </w:rPr>
        <w:t xml:space="preserve"> lo</w:t>
      </w:r>
      <w:r w:rsidRPr="00050C5A">
        <w:rPr>
          <w:rFonts w:ascii="Arial" w:hAnsi="Arial" w:cs="Arial"/>
          <w:spacing w:val="20"/>
        </w:rPr>
        <w:t xml:space="preserve"> que establece el Convenio 159</w:t>
      </w:r>
      <w:r w:rsidR="00851703" w:rsidRPr="00050C5A">
        <w:rPr>
          <w:rFonts w:ascii="Arial" w:hAnsi="Arial" w:cs="Arial"/>
          <w:spacing w:val="20"/>
        </w:rPr>
        <w:t xml:space="preserve"> y </w:t>
      </w:r>
      <w:smartTag w:uri="urn:schemas-microsoft-com:office:smarttags" w:element="PersonName">
        <w:smartTagPr>
          <w:attr w:name="ProductID" w:val="la Recomendaci￳n"/>
        </w:smartTagPr>
        <w:r w:rsidR="00851703" w:rsidRPr="00050C5A">
          <w:rPr>
            <w:rFonts w:ascii="Arial" w:hAnsi="Arial" w:cs="Arial"/>
            <w:spacing w:val="20"/>
          </w:rPr>
          <w:t>la Recomendación</w:t>
        </w:r>
      </w:smartTag>
      <w:r w:rsidR="00851703" w:rsidRPr="00050C5A">
        <w:rPr>
          <w:rFonts w:ascii="Arial" w:hAnsi="Arial" w:cs="Arial"/>
          <w:spacing w:val="20"/>
        </w:rPr>
        <w:t xml:space="preserve"> 168</w:t>
      </w:r>
      <w:r w:rsidRPr="00050C5A">
        <w:rPr>
          <w:rFonts w:ascii="Arial" w:hAnsi="Arial" w:cs="Arial"/>
          <w:spacing w:val="20"/>
        </w:rPr>
        <w:t xml:space="preserve"> de </w:t>
      </w:r>
      <w:smartTag w:uri="urn:schemas-microsoft-com:office:smarttags" w:element="PersonName">
        <w:smartTagPr>
          <w:attr w:name="ProductID" w:val="la Organizaci￳n Internacional"/>
        </w:smartTagPr>
        <w:r w:rsidRPr="00050C5A">
          <w:rPr>
            <w:rFonts w:ascii="Arial" w:hAnsi="Arial" w:cs="Arial"/>
            <w:spacing w:val="20"/>
          </w:rPr>
          <w:t>la Organización Internacional</w:t>
        </w:r>
      </w:smartTag>
      <w:r w:rsidRPr="00050C5A">
        <w:rPr>
          <w:rFonts w:ascii="Arial" w:hAnsi="Arial" w:cs="Arial"/>
          <w:spacing w:val="20"/>
        </w:rPr>
        <w:t xml:space="preserve"> del Trabajo, OIT;</w:t>
      </w:r>
      <w:r w:rsidR="00B36739" w:rsidRPr="00050C5A">
        <w:rPr>
          <w:rFonts w:ascii="Arial" w:hAnsi="Arial" w:cs="Arial"/>
          <w:spacing w:val="20"/>
        </w:rPr>
        <w:t xml:space="preserve"> Readaptación Profesional y Empleo para Personas Inválidas; </w:t>
      </w:r>
      <w:smartTag w:uri="urn:schemas-microsoft-com:office:smarttags" w:element="PersonName">
        <w:smartTagPr>
          <w:attr w:name="ProductID" w:val="La Convenci￳n Interamericana"/>
        </w:smartTagPr>
        <w:r w:rsidR="00B36739" w:rsidRPr="00050C5A">
          <w:rPr>
            <w:rFonts w:ascii="Arial" w:hAnsi="Arial" w:cs="Arial"/>
            <w:spacing w:val="20"/>
          </w:rPr>
          <w:t>La Convención Interamericana</w:t>
        </w:r>
      </w:smartTag>
      <w:r w:rsidR="00B36739" w:rsidRPr="00050C5A">
        <w:rPr>
          <w:rFonts w:ascii="Arial" w:hAnsi="Arial" w:cs="Arial"/>
          <w:spacing w:val="20"/>
        </w:rPr>
        <w:t xml:space="preserve"> para </w:t>
      </w:r>
      <w:smartTag w:uri="urn:schemas-microsoft-com:office:smarttags" w:element="PersonName">
        <w:smartTagPr>
          <w:attr w:name="ProductID" w:val="la Eliminaci￳n"/>
        </w:smartTagPr>
        <w:r w:rsidR="00B36739" w:rsidRPr="00050C5A">
          <w:rPr>
            <w:rFonts w:ascii="Arial" w:hAnsi="Arial" w:cs="Arial"/>
            <w:spacing w:val="20"/>
          </w:rPr>
          <w:t>la Eliminación</w:t>
        </w:r>
      </w:smartTag>
      <w:r w:rsidR="00B36739" w:rsidRPr="00050C5A">
        <w:rPr>
          <w:rFonts w:ascii="Arial" w:hAnsi="Arial" w:cs="Arial"/>
          <w:spacing w:val="20"/>
        </w:rPr>
        <w:t xml:space="preserve"> de todas las Formas de Discriminación Contra las Personas con Discapacidad y las Normas Uniformes sobre </w:t>
      </w:r>
      <w:smartTag w:uri="urn:schemas-microsoft-com:office:smarttags" w:element="PersonName">
        <w:smartTagPr>
          <w:attr w:name="ProductID" w:val="la Igualdad"/>
        </w:smartTagPr>
        <w:r w:rsidR="00B36739" w:rsidRPr="00050C5A">
          <w:rPr>
            <w:rFonts w:ascii="Arial" w:hAnsi="Arial" w:cs="Arial"/>
            <w:spacing w:val="20"/>
          </w:rPr>
          <w:t>la Igualdad</w:t>
        </w:r>
      </w:smartTag>
      <w:r w:rsidR="00B36739" w:rsidRPr="00050C5A">
        <w:rPr>
          <w:rFonts w:ascii="Arial" w:hAnsi="Arial" w:cs="Arial"/>
          <w:spacing w:val="20"/>
        </w:rPr>
        <w:t xml:space="preserve"> de Oportunidades para las Personas con Discapacidad, aprobadas por </w:t>
      </w:r>
      <w:smartTag w:uri="urn:schemas-microsoft-com:office:smarttags" w:element="PersonName">
        <w:smartTagPr>
          <w:attr w:name="ProductID" w:val="la Comisi￳n"/>
        </w:smartTagPr>
        <w:r w:rsidR="00B36739" w:rsidRPr="00050C5A">
          <w:rPr>
            <w:rFonts w:ascii="Arial" w:hAnsi="Arial" w:cs="Arial"/>
            <w:spacing w:val="20"/>
          </w:rPr>
          <w:t>la Comisión</w:t>
        </w:r>
      </w:smartTag>
      <w:r w:rsidR="00B36739" w:rsidRPr="00050C5A">
        <w:rPr>
          <w:rFonts w:ascii="Arial" w:hAnsi="Arial" w:cs="Arial"/>
          <w:spacing w:val="20"/>
        </w:rPr>
        <w:t xml:space="preserve"> de Desarrollo Social de las Naciones Unidas en 1993.</w:t>
      </w:r>
      <w:r w:rsidRPr="00050C5A">
        <w:rPr>
          <w:rFonts w:ascii="Arial" w:hAnsi="Arial" w:cs="Arial"/>
          <w:spacing w:val="20"/>
        </w:rPr>
        <w:t xml:space="preserve"> </w:t>
      </w:r>
    </w:p>
    <w:p w:rsidR="00B36739" w:rsidRPr="00050C5A" w:rsidRDefault="00B36739" w:rsidP="0029744F">
      <w:pPr>
        <w:autoSpaceDE w:val="0"/>
        <w:autoSpaceDN w:val="0"/>
        <w:adjustRightInd w:val="0"/>
        <w:spacing w:before="120" w:after="120"/>
        <w:ind w:firstLine="709"/>
        <w:jc w:val="both"/>
        <w:rPr>
          <w:rFonts w:ascii="Arial" w:hAnsi="Arial" w:cs="Arial"/>
          <w:spacing w:val="20"/>
        </w:rPr>
      </w:pPr>
      <w:smartTag w:uri="urn:schemas-microsoft-com:office:smarttags" w:element="PersonName">
        <w:smartTagPr>
          <w:attr w:name="ProductID" w:val="la Constituci￳n Pol￭tica"/>
        </w:smartTagPr>
        <w:r w:rsidRPr="00050C5A">
          <w:rPr>
            <w:rFonts w:ascii="Arial" w:hAnsi="Arial" w:cs="Arial"/>
            <w:spacing w:val="20"/>
          </w:rPr>
          <w:t>La Constitución Política</w:t>
        </w:r>
      </w:smartTag>
      <w:r w:rsidRPr="00050C5A">
        <w:rPr>
          <w:rFonts w:ascii="Arial" w:hAnsi="Arial" w:cs="Arial"/>
          <w:spacing w:val="20"/>
        </w:rPr>
        <w:t xml:space="preserve"> </w:t>
      </w:r>
      <w:r w:rsidR="006F3602" w:rsidRPr="00050C5A">
        <w:rPr>
          <w:rFonts w:ascii="Arial" w:hAnsi="Arial" w:cs="Arial"/>
          <w:spacing w:val="20"/>
        </w:rPr>
        <w:t>establece en su artículo 53 “</w:t>
      </w:r>
      <w:r w:rsidR="006F3602" w:rsidRPr="00050C5A">
        <w:rPr>
          <w:rFonts w:ascii="Arial" w:hAnsi="Arial" w:cs="Arial"/>
          <w:spacing w:val="20"/>
          <w:u w:val="single"/>
        </w:rPr>
        <w:t>Minusválidos</w:t>
      </w:r>
      <w:r w:rsidR="006F3602" w:rsidRPr="00050C5A">
        <w:rPr>
          <w:rFonts w:ascii="Arial" w:hAnsi="Arial" w:cs="Arial"/>
          <w:spacing w:val="20"/>
        </w:rPr>
        <w:t>. El Estado garantiza la protección de los minusválidos y personas que adolecen de limitaciones físicas, psíquicas o sensoriales. Se declara de interés nacional su interés médico-social, así como la promoción de políticas y servicios que permitan su rehabilitación y su reincorporación integral a la sociedad. La ley regulará esta materia y creará los organismos técnicos y ejecutores que sean necesarios.”</w:t>
      </w:r>
      <w:r w:rsidR="006F3602" w:rsidRPr="00050C5A">
        <w:rPr>
          <w:rStyle w:val="FootnoteReference"/>
          <w:spacing w:val="20"/>
        </w:rPr>
        <w:footnoteReference w:id="31"/>
      </w:r>
    </w:p>
    <w:p w:rsidR="00450781" w:rsidRPr="00050C5A" w:rsidRDefault="00FD2F7B"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Con relación a los derechos humanos </w:t>
      </w:r>
      <w:r w:rsidR="00450781" w:rsidRPr="00050C5A">
        <w:rPr>
          <w:rFonts w:ascii="Arial" w:hAnsi="Arial" w:cs="Arial"/>
          <w:spacing w:val="20"/>
        </w:rPr>
        <w:t xml:space="preserve">el </w:t>
      </w:r>
      <w:r w:rsidR="006F3602" w:rsidRPr="00050C5A">
        <w:rPr>
          <w:rFonts w:ascii="Arial" w:hAnsi="Arial" w:cs="Arial"/>
          <w:spacing w:val="20"/>
        </w:rPr>
        <w:t xml:space="preserve">artículo </w:t>
      </w:r>
      <w:r w:rsidRPr="00050C5A">
        <w:rPr>
          <w:rFonts w:ascii="Arial" w:hAnsi="Arial" w:cs="Arial"/>
          <w:spacing w:val="20"/>
        </w:rPr>
        <w:t xml:space="preserve">46 </w:t>
      </w:r>
      <w:r w:rsidR="00450781" w:rsidRPr="00050C5A">
        <w:rPr>
          <w:rFonts w:ascii="Arial" w:hAnsi="Arial" w:cs="Arial"/>
          <w:spacing w:val="20"/>
        </w:rPr>
        <w:t xml:space="preserve">establece, la preeminencia </w:t>
      </w:r>
      <w:r w:rsidRPr="00050C5A">
        <w:rPr>
          <w:rFonts w:ascii="Arial" w:hAnsi="Arial" w:cs="Arial"/>
          <w:spacing w:val="20"/>
        </w:rPr>
        <w:t xml:space="preserve">de las convenciones y tratados internacionales, aceptados y ratificados por Guatemala, </w:t>
      </w:r>
      <w:r w:rsidR="00450781" w:rsidRPr="00050C5A">
        <w:rPr>
          <w:rFonts w:ascii="Arial" w:hAnsi="Arial" w:cs="Arial"/>
          <w:spacing w:val="20"/>
        </w:rPr>
        <w:t>sobre el derecho interno; así como todos aquellos artículos que proclaman los derechos básicos de las y los guatemaltecos</w:t>
      </w:r>
      <w:r w:rsidR="00450781" w:rsidRPr="00050C5A">
        <w:rPr>
          <w:spacing w:val="20"/>
        </w:rPr>
        <w:t>,</w:t>
      </w:r>
      <w:r w:rsidR="00450781" w:rsidRPr="00050C5A">
        <w:rPr>
          <w:rStyle w:val="FootnoteReference"/>
          <w:spacing w:val="20"/>
        </w:rPr>
        <w:footnoteReference w:id="32"/>
      </w:r>
      <w:r w:rsidR="00450781" w:rsidRPr="00050C5A">
        <w:rPr>
          <w:spacing w:val="20"/>
        </w:rPr>
        <w:t xml:space="preserve"> </w:t>
      </w:r>
      <w:r w:rsidR="00450781" w:rsidRPr="00050C5A">
        <w:rPr>
          <w:rFonts w:ascii="Arial" w:hAnsi="Arial" w:cs="Arial"/>
          <w:spacing w:val="20"/>
        </w:rPr>
        <w:t>particularmente el literal m) del artículo 102: “Protección y fomento al trabajo de los ciegos, minusválidos y personas con deficiencias físicas, psíquicas o sensoriales</w:t>
      </w:r>
      <w:r w:rsidR="00F8696E" w:rsidRPr="00050C5A">
        <w:rPr>
          <w:rFonts w:ascii="Arial" w:hAnsi="Arial" w:cs="Arial"/>
          <w:spacing w:val="20"/>
        </w:rPr>
        <w:t>.</w:t>
      </w:r>
      <w:r w:rsidR="00450781" w:rsidRPr="00050C5A">
        <w:rPr>
          <w:rFonts w:ascii="Arial" w:hAnsi="Arial" w:cs="Arial"/>
          <w:spacing w:val="20"/>
        </w:rPr>
        <w:t>”</w:t>
      </w:r>
    </w:p>
    <w:p w:rsidR="00450781" w:rsidRPr="00050C5A" w:rsidRDefault="006F3602"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El</w:t>
      </w:r>
      <w:r w:rsidR="00450781" w:rsidRPr="00050C5A">
        <w:rPr>
          <w:rFonts w:ascii="Arial" w:hAnsi="Arial" w:cs="Arial"/>
          <w:spacing w:val="20"/>
        </w:rPr>
        <w:t xml:space="preserve"> decreto No. 135-96, Ley de Atención a las Personas con Discapacidad, crea el Consejo Nacional para la Atención de las Personas con Discapacidad, CONADI, con carácter coordinador, asesor e impulsor de políticas generales en esta materia. </w:t>
      </w:r>
    </w:p>
    <w:p w:rsidR="00A40D93" w:rsidRPr="00050C5A" w:rsidRDefault="00450781" w:rsidP="00A40D93">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Ésta es la ley marco que rige el impulso de acciones y políticas a favor de las y los guatemaltecos con discapacidad y, aunque tiene algunos </w:t>
      </w:r>
      <w:r w:rsidR="00235DF8" w:rsidRPr="00050C5A">
        <w:rPr>
          <w:rFonts w:ascii="Arial" w:hAnsi="Arial" w:cs="Arial"/>
          <w:spacing w:val="20"/>
        </w:rPr>
        <w:t>vacíos</w:t>
      </w:r>
      <w:r w:rsidRPr="00050C5A">
        <w:rPr>
          <w:rFonts w:ascii="Arial" w:hAnsi="Arial" w:cs="Arial"/>
          <w:spacing w:val="20"/>
        </w:rPr>
        <w:t xml:space="preserve"> que habrá que </w:t>
      </w:r>
      <w:r w:rsidR="00235DF8" w:rsidRPr="00050C5A">
        <w:rPr>
          <w:rFonts w:ascii="Arial" w:hAnsi="Arial" w:cs="Arial"/>
          <w:spacing w:val="20"/>
        </w:rPr>
        <w:t>enmendar</w:t>
      </w:r>
      <w:r w:rsidRPr="00050C5A">
        <w:rPr>
          <w:rFonts w:ascii="Arial" w:hAnsi="Arial" w:cs="Arial"/>
          <w:spacing w:val="20"/>
        </w:rPr>
        <w:t xml:space="preserve"> mediante el impulso de reformas</w:t>
      </w:r>
      <w:r w:rsidR="00235DF8" w:rsidRPr="00050C5A">
        <w:rPr>
          <w:rFonts w:ascii="Arial" w:hAnsi="Arial" w:cs="Arial"/>
          <w:spacing w:val="20"/>
        </w:rPr>
        <w:t>,</w:t>
      </w:r>
      <w:r w:rsidRPr="00050C5A">
        <w:rPr>
          <w:rStyle w:val="FootnoteReference"/>
          <w:spacing w:val="20"/>
        </w:rPr>
        <w:footnoteReference w:id="33"/>
      </w:r>
      <w:r w:rsidRPr="00050C5A">
        <w:rPr>
          <w:rFonts w:ascii="Arial" w:hAnsi="Arial" w:cs="Arial"/>
          <w:spacing w:val="20"/>
        </w:rPr>
        <w:t xml:space="preserve"> hay contenidos muy visionarios que se corresponden armónicamente al planteamiento de leyes de más reciente creación, que vienen a convertirse en el complemento idóneo para la concreción de tales políticas. </w:t>
      </w:r>
      <w:r w:rsidR="00A40D93" w:rsidRPr="00050C5A">
        <w:rPr>
          <w:rFonts w:ascii="Arial" w:hAnsi="Arial" w:cs="Arial"/>
          <w:spacing w:val="20"/>
        </w:rPr>
        <w:t>Por ejemplo, de acuerdo a dicho decreto, el Consejo se conforma de manera paritaria con siete delegados de gobierno e igual número de la sociedad civil. Asimismo, le asigna un papel preponderante a las municipalidades y a las gobernaciones departamentales.</w:t>
      </w:r>
      <w:r w:rsidR="00FD2F7B" w:rsidRPr="00050C5A">
        <w:rPr>
          <w:rFonts w:ascii="Arial" w:hAnsi="Arial" w:cs="Arial"/>
          <w:spacing w:val="20"/>
        </w:rPr>
        <w:t xml:space="preserve"> El artículo 17 establece que: “Las municipalidades y las gobernaciones departamentales apoyarán a las instituciones públicas y privadas en el desarrollo, ejecución y evaluación de programas, proyectos y servicios que promuevan la igualdad de oportunidades y el desarrollo de las personas con discapacidad.”</w:t>
      </w:r>
      <w:r w:rsidR="00FD2F7B" w:rsidRPr="00050C5A">
        <w:rPr>
          <w:rStyle w:val="FootnoteReference"/>
          <w:spacing w:val="20"/>
        </w:rPr>
        <w:footnoteReference w:id="34"/>
      </w:r>
    </w:p>
    <w:p w:rsidR="00605259" w:rsidRPr="00050C5A" w:rsidRDefault="00B80194" w:rsidP="00B80194">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El contenido del artículo 17 sugiere mecanismos y acciones de desconcentración y descentralización, coincidente con </w:t>
      </w:r>
      <w:r w:rsidR="00605259" w:rsidRPr="00050C5A">
        <w:rPr>
          <w:rFonts w:ascii="Arial" w:hAnsi="Arial" w:cs="Arial"/>
          <w:spacing w:val="20"/>
        </w:rPr>
        <w:t>cambios en la administración del Estado, tradicionalmente centralizada, burocrática, autoritaria, mono-cultural y excluyente; hacia una administración pública más democrática, participativa y con menos intervención del gobierno, en donde las comunidades organizadas jueguen un papel importante en aspectos claves, tales como el control y auditoria social, en donde la participación ciudadana se convertiría en el principal garante de la ejecución adecuada de las políticas públicas.</w:t>
      </w:r>
      <w:r w:rsidRPr="00050C5A">
        <w:rPr>
          <w:rFonts w:ascii="Arial" w:hAnsi="Arial" w:cs="Arial"/>
          <w:spacing w:val="20"/>
        </w:rPr>
        <w:t xml:space="preserve"> En ese sentido, el CONADI deberá, necesariamente, establecer los vínculos con estructuras ya existentes en las comunidades, los municipios y los departamentos del País, si desea asesorar, impulsar y coordinar una política de cobertura realmente nacional.</w:t>
      </w:r>
    </w:p>
    <w:p w:rsidR="00AD5DB1" w:rsidRPr="00050C5A" w:rsidRDefault="00AD5DB1" w:rsidP="00AD5DB1">
      <w:pPr>
        <w:autoSpaceDE w:val="0"/>
        <w:autoSpaceDN w:val="0"/>
        <w:adjustRightInd w:val="0"/>
        <w:spacing w:before="120" w:after="120"/>
        <w:ind w:firstLine="709"/>
        <w:jc w:val="both"/>
        <w:rPr>
          <w:rStyle w:val="FootnoteReference"/>
          <w:spacing w:val="20"/>
        </w:rPr>
      </w:pPr>
      <w:r w:rsidRPr="00050C5A">
        <w:rPr>
          <w:rFonts w:ascii="Arial" w:hAnsi="Arial" w:cs="Arial"/>
          <w:spacing w:val="20"/>
        </w:rPr>
        <w:t>Por otra parte, la ley de atención a las personas con discapacidad, (decreto 135-96), concibe que el desarrollo integral de estas personas se debe dar “en igualdad de condiciones para su participación en el desarrollo económico, social, cultural y político del país”</w:t>
      </w:r>
      <w:r w:rsidRPr="00050C5A">
        <w:rPr>
          <w:rStyle w:val="FootnoteReference"/>
          <w:spacing w:val="20"/>
        </w:rPr>
        <w:footnoteReference w:id="35"/>
      </w:r>
      <w:r w:rsidRPr="00050C5A">
        <w:rPr>
          <w:rStyle w:val="FootnoteReference"/>
          <w:spacing w:val="20"/>
        </w:rPr>
        <w:t xml:space="preserve"> </w:t>
      </w:r>
      <w:r w:rsidRPr="00050C5A">
        <w:rPr>
          <w:rFonts w:ascii="Arial" w:hAnsi="Arial" w:cs="Arial"/>
          <w:spacing w:val="20"/>
        </w:rPr>
        <w:t>y en congruencia con su objetivo, que se propone ser el instrumento legal para que las personas con discapacidad “alcancen su máximo desarrollo, su participación social y el ejercicio de los derechos y deberes en nuestro sistema jurídico.”</w:t>
      </w:r>
      <w:r w:rsidRPr="00050C5A">
        <w:rPr>
          <w:rStyle w:val="FootnoteReference"/>
          <w:spacing w:val="20"/>
        </w:rPr>
        <w:footnoteReference w:id="36"/>
      </w:r>
    </w:p>
    <w:p w:rsidR="00B1445A" w:rsidRPr="00050C5A" w:rsidRDefault="00B1445A" w:rsidP="00B1445A">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La ley de Desarrollo Social decreto (42-2001), está orientada al desarrollo social, familiar y humano de la persona guatemalteca como sujeto de derechos, establece las prioridades en cuanto a grupos más vulnerables y acciones que el gobierno debiera ejercer. Define la vulnerabilidad como la situación en que una persona está expuesta a recibir alguna lesión física o moral. Los sectores identificados son: indígenas, mujeres, niñez y adolescencia, personas adultas mayores, personas con discapacidad y población migrante.</w:t>
      </w:r>
    </w:p>
    <w:p w:rsidR="00450781" w:rsidRPr="00050C5A" w:rsidRDefault="00B80194"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El sustento para la implementación, ejecución monitoreo y evaluaci</w:t>
      </w:r>
      <w:r w:rsidR="00B1445A" w:rsidRPr="00050C5A">
        <w:rPr>
          <w:rFonts w:ascii="Arial" w:hAnsi="Arial" w:cs="Arial"/>
          <w:spacing w:val="20"/>
        </w:rPr>
        <w:t xml:space="preserve">ón descentralizada y desconcentrada de </w:t>
      </w:r>
      <w:smartTag w:uri="urn:schemas-microsoft-com:office:smarttags" w:element="PersonName">
        <w:smartTagPr>
          <w:attr w:name="ProductID" w:val="la Pol￭tica Nacional"/>
        </w:smartTagPr>
        <w:r w:rsidR="00B1445A" w:rsidRPr="00050C5A">
          <w:rPr>
            <w:rFonts w:ascii="Arial" w:hAnsi="Arial" w:cs="Arial"/>
            <w:spacing w:val="20"/>
          </w:rPr>
          <w:t>la P</w:t>
        </w:r>
        <w:r w:rsidRPr="00050C5A">
          <w:rPr>
            <w:rFonts w:ascii="Arial" w:hAnsi="Arial" w:cs="Arial"/>
            <w:spacing w:val="20"/>
          </w:rPr>
          <w:t>ol</w:t>
        </w:r>
        <w:r w:rsidR="00B1445A" w:rsidRPr="00050C5A">
          <w:rPr>
            <w:rFonts w:ascii="Arial" w:hAnsi="Arial" w:cs="Arial"/>
            <w:spacing w:val="20"/>
          </w:rPr>
          <w:t>ítica N</w:t>
        </w:r>
        <w:r w:rsidRPr="00050C5A">
          <w:rPr>
            <w:rFonts w:ascii="Arial" w:hAnsi="Arial" w:cs="Arial"/>
            <w:spacing w:val="20"/>
          </w:rPr>
          <w:t>acional</w:t>
        </w:r>
      </w:smartTag>
      <w:r w:rsidR="00B1445A" w:rsidRPr="00050C5A">
        <w:rPr>
          <w:rFonts w:ascii="Arial" w:hAnsi="Arial" w:cs="Arial"/>
          <w:spacing w:val="20"/>
        </w:rPr>
        <w:t xml:space="preserve"> en D</w:t>
      </w:r>
      <w:r w:rsidRPr="00050C5A">
        <w:rPr>
          <w:rFonts w:ascii="Arial" w:hAnsi="Arial" w:cs="Arial"/>
          <w:spacing w:val="20"/>
        </w:rPr>
        <w:t>iscapacidad</w:t>
      </w:r>
      <w:r w:rsidR="00B1445A" w:rsidRPr="00050C5A">
        <w:rPr>
          <w:rFonts w:ascii="Arial" w:hAnsi="Arial" w:cs="Arial"/>
          <w:spacing w:val="20"/>
        </w:rPr>
        <w:t xml:space="preserve"> se encuentra en las llamadas  leyes de participación ciudadana, que </w:t>
      </w:r>
      <w:r w:rsidR="00416E21" w:rsidRPr="00050C5A">
        <w:rPr>
          <w:rFonts w:ascii="Arial" w:hAnsi="Arial" w:cs="Arial"/>
          <w:spacing w:val="20"/>
        </w:rPr>
        <w:t>regulan</w:t>
      </w:r>
      <w:r w:rsidR="00450781" w:rsidRPr="00050C5A">
        <w:rPr>
          <w:rFonts w:ascii="Arial" w:hAnsi="Arial" w:cs="Arial"/>
          <w:spacing w:val="20"/>
        </w:rPr>
        <w:t xml:space="preserve"> la </w:t>
      </w:r>
      <w:r w:rsidR="00416E21" w:rsidRPr="00050C5A">
        <w:rPr>
          <w:rFonts w:ascii="Arial" w:hAnsi="Arial" w:cs="Arial"/>
          <w:spacing w:val="20"/>
        </w:rPr>
        <w:t>participación y vinculación de la comunidad organizada, las</w:t>
      </w:r>
      <w:r w:rsidR="00450781" w:rsidRPr="00050C5A">
        <w:rPr>
          <w:rFonts w:ascii="Arial" w:hAnsi="Arial" w:cs="Arial"/>
          <w:spacing w:val="20"/>
        </w:rPr>
        <w:t xml:space="preserve"> municipal</w:t>
      </w:r>
      <w:r w:rsidR="00416E21" w:rsidRPr="00050C5A">
        <w:rPr>
          <w:rFonts w:ascii="Arial" w:hAnsi="Arial" w:cs="Arial"/>
          <w:spacing w:val="20"/>
        </w:rPr>
        <w:t>idades, la sociedad civil y la institucionalidad pública</w:t>
      </w:r>
      <w:r w:rsidR="00450781" w:rsidRPr="00050C5A">
        <w:rPr>
          <w:rFonts w:ascii="Arial" w:hAnsi="Arial" w:cs="Arial"/>
          <w:spacing w:val="20"/>
        </w:rPr>
        <w:t xml:space="preserve"> al tiempo que proporcionan criterios funcionales y conceptos de ejecución política que se enmarcan en la visión de un Estado moderno que asigna responsabilidades y espacios importantes de participación a la sociedad civil.</w:t>
      </w:r>
    </w:p>
    <w:p w:rsidR="00450781" w:rsidRPr="00050C5A" w:rsidRDefault="00450781" w:rsidP="0029744F">
      <w:pPr>
        <w:autoSpaceDE w:val="0"/>
        <w:autoSpaceDN w:val="0"/>
        <w:adjustRightInd w:val="0"/>
        <w:spacing w:before="120" w:after="120"/>
        <w:ind w:firstLine="709"/>
        <w:jc w:val="both"/>
        <w:rPr>
          <w:rStyle w:val="FootnoteReference"/>
          <w:spacing w:val="20"/>
        </w:rPr>
      </w:pPr>
      <w:r w:rsidRPr="00050C5A">
        <w:rPr>
          <w:rFonts w:ascii="Arial" w:hAnsi="Arial" w:cs="Arial"/>
          <w:spacing w:val="20"/>
        </w:rPr>
        <w:t>En este sentido, es fundamental el papel de los gobiernos locales, quienes se convierten en los agentes más inmediatos para la búsqueda de la rearticulación del tejido social y el funcionamiento de la institucionalidad del país, en el acercamiento entre los gobernantes y gobernados; es decir, conformar una nueva articulación entre poder público, sociedad y grupos económicos, para el impulso de un modelo propio de desarrollo. Las reglas para este funcionamiento están definidas y las encontramos en esas leyes de desarrollo y participación ciudadana</w:t>
      </w:r>
      <w:r w:rsidRPr="00050C5A">
        <w:rPr>
          <w:rStyle w:val="FootnoteReference"/>
          <w:spacing w:val="20"/>
        </w:rPr>
        <w:t>.</w:t>
      </w:r>
      <w:r w:rsidRPr="00050C5A">
        <w:rPr>
          <w:rStyle w:val="FootnoteReference"/>
          <w:spacing w:val="20"/>
        </w:rPr>
        <w:footnoteReference w:id="37"/>
      </w:r>
    </w:p>
    <w:p w:rsidR="00450781" w:rsidRPr="00050C5A" w:rsidRDefault="00450781" w:rsidP="0029744F">
      <w:pPr>
        <w:autoSpaceDE w:val="0"/>
        <w:autoSpaceDN w:val="0"/>
        <w:adjustRightInd w:val="0"/>
        <w:spacing w:before="120" w:after="120"/>
        <w:ind w:firstLine="709"/>
        <w:jc w:val="both"/>
        <w:rPr>
          <w:rStyle w:val="FootnoteReference"/>
          <w:spacing w:val="20"/>
        </w:rPr>
      </w:pPr>
      <w:r w:rsidRPr="00050C5A">
        <w:rPr>
          <w:rFonts w:ascii="Arial" w:hAnsi="Arial" w:cs="Arial"/>
          <w:spacing w:val="20"/>
        </w:rPr>
        <w:t>En ellas se encuentra respuesta a situaciones políticas y sociales que podrían resultar polémicas o confusas, como es el caso de la  posible violación de la autonomía municipal si se trasladan al Concejo Edil funciones que tradicionalmente fueron cumplidas por el Ejecutivo. Esta dificultad se supera mediante la correcta aplicación del Código Municipal en lo referente a las competencias atribuidas por delegación a los Alcaldes, que “son las que el Gobierno Central delega a los municipios mediante convenio y se ejercen en los términos de la delegación o transferencia respetando la potestad de auto</w:t>
      </w:r>
      <w:r w:rsidR="00F62F21" w:rsidRPr="00050C5A">
        <w:rPr>
          <w:rFonts w:ascii="Arial" w:hAnsi="Arial" w:cs="Arial"/>
          <w:spacing w:val="20"/>
        </w:rPr>
        <w:t>-</w:t>
      </w:r>
      <w:r w:rsidRPr="00050C5A">
        <w:rPr>
          <w:rFonts w:ascii="Arial" w:hAnsi="Arial" w:cs="Arial"/>
          <w:spacing w:val="20"/>
        </w:rPr>
        <w:t>organización de los servicios del municipio, establecidos en este Código.</w:t>
      </w:r>
      <w:r w:rsidRPr="00050C5A">
        <w:rPr>
          <w:rStyle w:val="FootnoteReference"/>
          <w:spacing w:val="20"/>
        </w:rPr>
        <w:t>”</w:t>
      </w:r>
      <w:r w:rsidRPr="00050C5A">
        <w:rPr>
          <w:rStyle w:val="FootnoteReference"/>
          <w:spacing w:val="20"/>
        </w:rPr>
        <w:footnoteReference w:id="38"/>
      </w:r>
      <w:r w:rsidRPr="00050C5A">
        <w:rPr>
          <w:rStyle w:val="FootnoteReference"/>
          <w:spacing w:val="20"/>
        </w:rPr>
        <w:t xml:space="preserve"> </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Del Código Municipal también deben tomarse en cuenta los artículos que se refieren a la participación ciudadana y su capacidad de gestión</w:t>
      </w:r>
      <w:r w:rsidRPr="00050C5A">
        <w:rPr>
          <w:rStyle w:val="FootnoteReference"/>
          <w:spacing w:val="20"/>
        </w:rPr>
        <w:t>;</w:t>
      </w:r>
      <w:r w:rsidRPr="00050C5A">
        <w:rPr>
          <w:rStyle w:val="FootnoteReference"/>
          <w:spacing w:val="20"/>
        </w:rPr>
        <w:footnoteReference w:id="39"/>
      </w:r>
      <w:r w:rsidRPr="00050C5A">
        <w:rPr>
          <w:rStyle w:val="FootnoteReference"/>
          <w:spacing w:val="20"/>
        </w:rPr>
        <w:t xml:space="preserve"> </w:t>
      </w:r>
      <w:r w:rsidRPr="00050C5A">
        <w:rPr>
          <w:rFonts w:ascii="Arial" w:hAnsi="Arial" w:cs="Arial"/>
          <w:spacing w:val="20"/>
        </w:rPr>
        <w:t>y todos aquellos que permitan el pleno ejercicio de los derechos cívicos para los habitantes de la localidad.</w:t>
      </w:r>
      <w:r w:rsidRPr="00050C5A">
        <w:rPr>
          <w:rStyle w:val="FootnoteReference"/>
          <w:spacing w:val="20"/>
        </w:rPr>
        <w:footnoteReference w:id="40"/>
      </w:r>
      <w:r w:rsidRPr="00050C5A">
        <w:rPr>
          <w:rFonts w:ascii="Arial" w:hAnsi="Arial" w:cs="Arial"/>
          <w:spacing w:val="20"/>
        </w:rPr>
        <w:t xml:space="preserve"> También  debe haber un esfuerzo de información, y formación hacia las comunidades organizadas para que busquen el apoyo técnico de entes creados en esta ley, tales como </w:t>
      </w:r>
      <w:smartTag w:uri="urn:schemas-microsoft-com:office:smarttags" w:element="PersonName">
        <w:smartTagPr>
          <w:attr w:name="ProductID" w:val="la Oficina Municipal"/>
        </w:smartTagPr>
        <w:r w:rsidRPr="00050C5A">
          <w:rPr>
            <w:rFonts w:ascii="Arial" w:hAnsi="Arial" w:cs="Arial"/>
            <w:spacing w:val="20"/>
          </w:rPr>
          <w:t>la Oficina Municipal</w:t>
        </w:r>
      </w:smartTag>
      <w:r w:rsidRPr="00050C5A">
        <w:rPr>
          <w:rFonts w:ascii="Arial" w:hAnsi="Arial" w:cs="Arial"/>
          <w:spacing w:val="20"/>
        </w:rPr>
        <w:t xml:space="preserve"> de Planificación –OMP- y </w:t>
      </w:r>
      <w:smartTag w:uri="urn:schemas-microsoft-com:office:smarttags" w:element="PersonName">
        <w:smartTagPr>
          <w:attr w:name="ProductID" w:val="la Administraci￳n Financiera"/>
        </w:smartTagPr>
        <w:r w:rsidRPr="00050C5A">
          <w:rPr>
            <w:rFonts w:ascii="Arial" w:hAnsi="Arial" w:cs="Arial"/>
            <w:spacing w:val="20"/>
          </w:rPr>
          <w:t>la Administración Financiera</w:t>
        </w:r>
      </w:smartTag>
      <w:r w:rsidRPr="00050C5A">
        <w:rPr>
          <w:rFonts w:ascii="Arial" w:hAnsi="Arial" w:cs="Arial"/>
          <w:spacing w:val="20"/>
        </w:rPr>
        <w:t xml:space="preserve"> Integrada Municipal –AFIM-. El CONADI puede incidir para que  participen las organizaciones sectoriales en los espacios locales correspondientes para que se asignen los fondos para los planes y programas que se deriven de la política.</w:t>
      </w:r>
      <w:r w:rsidRPr="00050C5A">
        <w:rPr>
          <w:rStyle w:val="FootnoteReference"/>
          <w:spacing w:val="20"/>
        </w:rPr>
        <w:footnoteReference w:id="41"/>
      </w:r>
    </w:p>
    <w:p w:rsidR="00450781" w:rsidRPr="00050C5A" w:rsidRDefault="00D1137D" w:rsidP="0029744F">
      <w:pPr>
        <w:autoSpaceDE w:val="0"/>
        <w:autoSpaceDN w:val="0"/>
        <w:adjustRightInd w:val="0"/>
        <w:spacing w:before="120" w:after="120"/>
        <w:ind w:firstLine="709"/>
        <w:jc w:val="both"/>
        <w:rPr>
          <w:rStyle w:val="FootnoteReference"/>
          <w:spacing w:val="20"/>
        </w:rPr>
      </w:pPr>
      <w:smartTag w:uri="urn:schemas-microsoft-com:office:smarttags" w:element="PersonName">
        <w:smartTagPr>
          <w:attr w:name="ProductID" w:val="la Ley General"/>
        </w:smartTagPr>
        <w:r w:rsidRPr="00050C5A">
          <w:rPr>
            <w:rFonts w:ascii="Arial" w:hAnsi="Arial" w:cs="Arial"/>
            <w:spacing w:val="20"/>
          </w:rPr>
          <w:t>La L</w:t>
        </w:r>
        <w:r w:rsidR="00450781" w:rsidRPr="00050C5A">
          <w:rPr>
            <w:rFonts w:ascii="Arial" w:hAnsi="Arial" w:cs="Arial"/>
            <w:spacing w:val="20"/>
          </w:rPr>
          <w:t>ey General</w:t>
        </w:r>
      </w:smartTag>
      <w:r w:rsidR="00450781" w:rsidRPr="00050C5A">
        <w:rPr>
          <w:rFonts w:ascii="Arial" w:hAnsi="Arial" w:cs="Arial"/>
          <w:spacing w:val="20"/>
        </w:rPr>
        <w:t xml:space="preserve"> de Descentralización,</w:t>
      </w:r>
      <w:r w:rsidRPr="00050C5A">
        <w:rPr>
          <w:rFonts w:ascii="Arial" w:hAnsi="Arial" w:cs="Arial"/>
          <w:spacing w:val="20"/>
        </w:rPr>
        <w:t xml:space="preserve"> (decreto 14-2002)</w:t>
      </w:r>
      <w:r w:rsidR="00450781" w:rsidRPr="00050C5A">
        <w:rPr>
          <w:rFonts w:ascii="Arial" w:hAnsi="Arial" w:cs="Arial"/>
          <w:spacing w:val="20"/>
        </w:rPr>
        <w:t xml:space="preserve"> abre la posibilidad de impulsar una política pública a través de los Consejos de Desarrollo en los ámbitos departamental, municipal y comunitario. La misma se formula en consideración de que “la concentración en el Organismo Ejecutivo del poder de decisión, recursos y fuentes de financiamiento para la realización de las políticas públicas impide la eficiente administración, equitativa distribución y el ejercicio participativo de los gobiernos locales y de la comunidad.”</w:t>
      </w:r>
      <w:r w:rsidR="00450781" w:rsidRPr="00050C5A">
        <w:rPr>
          <w:rStyle w:val="FootnoteReference"/>
          <w:spacing w:val="20"/>
        </w:rPr>
        <w:footnoteReference w:id="42"/>
      </w:r>
    </w:p>
    <w:p w:rsidR="00450781" w:rsidRPr="00050C5A" w:rsidRDefault="00D1137D" w:rsidP="0029744F">
      <w:pPr>
        <w:autoSpaceDE w:val="0"/>
        <w:autoSpaceDN w:val="0"/>
        <w:adjustRightInd w:val="0"/>
        <w:spacing w:before="120" w:after="120"/>
        <w:ind w:firstLine="709"/>
        <w:jc w:val="both"/>
        <w:rPr>
          <w:rFonts w:ascii="Arial" w:hAnsi="Arial" w:cs="Arial"/>
          <w:spacing w:val="20"/>
        </w:rPr>
      </w:pPr>
      <w:smartTag w:uri="urn:schemas-microsoft-com:office:smarttags" w:element="PersonName">
        <w:smartTagPr>
          <w:attr w:name="ProductID" w:val="la Ley General"/>
        </w:smartTagPr>
        <w:r w:rsidRPr="00050C5A">
          <w:rPr>
            <w:rFonts w:ascii="Arial" w:hAnsi="Arial" w:cs="Arial"/>
            <w:spacing w:val="20"/>
          </w:rPr>
          <w:t>La Ley General</w:t>
        </w:r>
      </w:smartTag>
      <w:r w:rsidRPr="00050C5A">
        <w:rPr>
          <w:rFonts w:ascii="Arial" w:hAnsi="Arial" w:cs="Arial"/>
          <w:spacing w:val="20"/>
        </w:rPr>
        <w:t xml:space="preserve"> de Descentralización define </w:t>
      </w:r>
      <w:r w:rsidR="00450781" w:rsidRPr="00050C5A">
        <w:rPr>
          <w:rFonts w:ascii="Arial" w:hAnsi="Arial" w:cs="Arial"/>
          <w:spacing w:val="20"/>
        </w:rPr>
        <w:t>los conceptos descentrali</w:t>
      </w:r>
      <w:r w:rsidRPr="00050C5A">
        <w:rPr>
          <w:rFonts w:ascii="Arial" w:hAnsi="Arial" w:cs="Arial"/>
          <w:spacing w:val="20"/>
        </w:rPr>
        <w:t>zación y desconcentración. Ambos procesos</w:t>
      </w:r>
      <w:r w:rsidR="00450781" w:rsidRPr="00050C5A">
        <w:rPr>
          <w:rFonts w:ascii="Arial" w:hAnsi="Arial" w:cs="Arial"/>
          <w:spacing w:val="20"/>
        </w:rPr>
        <w:t xml:space="preserve"> implican transferencia de competencia, pero esta última se da dentro del mismo ente estatal. Descentralización, en cambio, es “el proceso mediante el cual se transfiere desde el Organismo Ejecutivo a las municipalidades y demás instituciones del Estado, y a las comunidades organizadas legalmente, con participación de las municipalidades, el poder de decisión, la titularidad de la competencia, las funciones, los recursos de financiamiento para las aplicación de las políticas públicas nacionales, a través de la implementación de políticas municipales y locales en el marco de la más amplia participación de los ciudadanos, en la administración pública, priorización y ejecución de obras, organización y prestación de servicios públicos así como el ejercicio del control social sobre la gestión gubernamental y el uso de los recursos del Estado.”</w:t>
      </w:r>
      <w:r w:rsidR="00450781" w:rsidRPr="00050C5A">
        <w:rPr>
          <w:rStyle w:val="FootnoteReference"/>
          <w:spacing w:val="20"/>
        </w:rPr>
        <w:footnoteReference w:id="43"/>
      </w:r>
    </w:p>
    <w:p w:rsidR="00450781" w:rsidRPr="00050C5A" w:rsidRDefault="00450781" w:rsidP="0029744F">
      <w:pPr>
        <w:autoSpaceDE w:val="0"/>
        <w:autoSpaceDN w:val="0"/>
        <w:adjustRightInd w:val="0"/>
        <w:spacing w:before="120" w:after="120"/>
        <w:ind w:firstLine="709"/>
        <w:jc w:val="both"/>
        <w:rPr>
          <w:rStyle w:val="FootnoteReference"/>
          <w:spacing w:val="20"/>
        </w:rPr>
      </w:pPr>
      <w:r w:rsidRPr="00050C5A">
        <w:rPr>
          <w:rFonts w:ascii="Arial" w:hAnsi="Arial" w:cs="Arial"/>
          <w:spacing w:val="20"/>
        </w:rPr>
        <w:t>Este instrumento jurídico también recoge objetivos y metas muy concretas para garantizar el desarrollo de las personas en las comunidades, tales como universalizar la cobertura, mejorar la calidad de los servicios, dotar a las Instituciones de los recursos necesarios y otros.</w:t>
      </w:r>
      <w:r w:rsidRPr="00050C5A">
        <w:rPr>
          <w:rStyle w:val="FootnoteReference"/>
          <w:spacing w:val="20"/>
        </w:rPr>
        <w:footnoteReference w:id="44"/>
      </w:r>
      <w:r w:rsidRPr="00050C5A">
        <w:rPr>
          <w:rFonts w:ascii="Arial" w:hAnsi="Arial" w:cs="Arial"/>
          <w:spacing w:val="20"/>
        </w:rPr>
        <w:t xml:space="preserve"> Asimismo, establece prioridades</w:t>
      </w:r>
      <w:r w:rsidRPr="00050C5A">
        <w:rPr>
          <w:rStyle w:val="FootnoteReference"/>
          <w:spacing w:val="20"/>
        </w:rPr>
        <w:footnoteReference w:id="45"/>
      </w:r>
      <w:r w:rsidRPr="00050C5A">
        <w:rPr>
          <w:rFonts w:ascii="Arial" w:hAnsi="Arial" w:cs="Arial"/>
          <w:spacing w:val="20"/>
        </w:rPr>
        <w:t xml:space="preserve"> que también pueden reclamarse para las personas con discapacidad: educación, salud y asistencia social, seguridad ciudadana, ambiente y recursos naturales, agricultura, comunicaciones infraestructura y vivienda, economía y recreación y deportes. Proporciona los criterios para la participación de la población en este proceso</w:t>
      </w:r>
      <w:r w:rsidRPr="00050C5A">
        <w:rPr>
          <w:rStyle w:val="FootnoteReference"/>
          <w:spacing w:val="20"/>
        </w:rPr>
        <w:footnoteReference w:id="46"/>
      </w:r>
      <w:r w:rsidRPr="00050C5A">
        <w:rPr>
          <w:rFonts w:ascii="Arial" w:hAnsi="Arial" w:cs="Arial"/>
          <w:spacing w:val="20"/>
        </w:rPr>
        <w:t xml:space="preserve"> y obliga al gobierno para que dote a los habitantes de las comunidades de la capacitación necesaria para que ejerzan sus derechos.</w:t>
      </w:r>
      <w:r w:rsidRPr="00050C5A">
        <w:rPr>
          <w:rStyle w:val="FootnoteReference"/>
          <w:spacing w:val="20"/>
        </w:rPr>
        <w:footnoteReference w:id="47"/>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Por su lado, el </w:t>
      </w:r>
      <w:r w:rsidR="007D1BFF" w:rsidRPr="00050C5A">
        <w:rPr>
          <w:rFonts w:ascii="Arial" w:hAnsi="Arial" w:cs="Arial"/>
          <w:spacing w:val="20"/>
        </w:rPr>
        <w:t>Sistema de Consejos de Desarrollo Urbano y Rural</w:t>
      </w:r>
      <w:r w:rsidRPr="00050C5A">
        <w:rPr>
          <w:rFonts w:ascii="Arial" w:hAnsi="Arial" w:cs="Arial"/>
          <w:spacing w:val="20"/>
        </w:rPr>
        <w:t xml:space="preserve"> potencia y fomenta la participación ciudadana “dentro de una convivencia pacífica, en el marco de una democracia funcional, efectiva y participativa, en los procesos de toma de decisión en la planificación y ejecución de las políticas de desarrollo.”</w:t>
      </w:r>
      <w:r w:rsidRPr="00050C5A">
        <w:rPr>
          <w:rStyle w:val="FootnoteReference"/>
          <w:spacing w:val="20"/>
        </w:rPr>
        <w:footnoteReference w:id="48"/>
      </w:r>
      <w:r w:rsidRPr="00050C5A">
        <w:rPr>
          <w:rStyle w:val="FootnoteReference"/>
          <w:spacing w:val="20"/>
        </w:rPr>
        <w:t xml:space="preserve"> </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En este sentido, es fundamental que la participación ciudadana sea real y efectiva para propiciar la rearticulación del tejido social y fortalecer la gobernabilidad local</w:t>
      </w:r>
      <w:r w:rsidR="00D1137D" w:rsidRPr="00050C5A">
        <w:rPr>
          <w:rFonts w:ascii="Arial" w:hAnsi="Arial" w:cs="Arial"/>
          <w:spacing w:val="20"/>
        </w:rPr>
        <w:t>,</w:t>
      </w:r>
      <w:r w:rsidRPr="00050C5A">
        <w:rPr>
          <w:rFonts w:ascii="Arial" w:hAnsi="Arial" w:cs="Arial"/>
          <w:spacing w:val="20"/>
        </w:rPr>
        <w:t xml:space="preserve"> promoviendo la organización de la población, la descentralización y formulando “políticas, planes, programas y proyectos de desarrollo del departamento, tomando en consideración los planes de desarrollo de los municipios...”</w:t>
      </w:r>
      <w:r w:rsidRPr="00050C5A">
        <w:rPr>
          <w:rStyle w:val="FootnoteReference"/>
          <w:spacing w:val="20"/>
        </w:rPr>
        <w:footnoteReference w:id="49"/>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En términos legales, el </w:t>
      </w:r>
      <w:r w:rsidR="007D1BFF" w:rsidRPr="00050C5A">
        <w:rPr>
          <w:rFonts w:ascii="Arial" w:hAnsi="Arial" w:cs="Arial"/>
          <w:spacing w:val="20"/>
        </w:rPr>
        <w:t>Sistema de Consejos de Desarrollo Urbano y Rural</w:t>
      </w:r>
      <w:r w:rsidRPr="00050C5A">
        <w:rPr>
          <w:rFonts w:ascii="Arial" w:hAnsi="Arial" w:cs="Arial"/>
          <w:spacing w:val="20"/>
        </w:rPr>
        <w:t xml:space="preserve"> se constituye en instancias y espacios democráticos y deliberativos, para la participación ciudadana, sobre la base de la coordinación interinstitucional para llevar a cabo el proceso de planificación democrática del desarrollo. Es decir, es una herramienta de largo alcance para la búsqueda del desarrollo económico, político y social de las comunidades.</w:t>
      </w:r>
    </w:p>
    <w:p w:rsidR="00450781" w:rsidRPr="00050C5A" w:rsidRDefault="00450781" w:rsidP="0029744F">
      <w:pPr>
        <w:autoSpaceDE w:val="0"/>
        <w:autoSpaceDN w:val="0"/>
        <w:adjustRightInd w:val="0"/>
        <w:spacing w:before="120" w:after="120"/>
        <w:ind w:firstLine="709"/>
        <w:jc w:val="both"/>
        <w:rPr>
          <w:rStyle w:val="FootnoteReference"/>
          <w:spacing w:val="20"/>
        </w:rPr>
      </w:pPr>
      <w:r w:rsidRPr="00050C5A">
        <w:rPr>
          <w:rFonts w:ascii="Arial" w:hAnsi="Arial" w:cs="Arial"/>
          <w:spacing w:val="20"/>
        </w:rPr>
        <w:t>En el nivel municipal se convierte en un punto de encuentro de los diferentes actores y sectores locales que se organizan y coordinan en “la administración pública mediante la formulación de políticas de desarrollo, planes y programas presupuestarios y el impulso de la coordinación interinstitucional, pública y privada”</w:t>
      </w:r>
      <w:r w:rsidRPr="00050C5A">
        <w:rPr>
          <w:rStyle w:val="FootnoteReference"/>
          <w:spacing w:val="20"/>
        </w:rPr>
        <w:footnoteReference w:id="50"/>
      </w:r>
      <w:r w:rsidRPr="00050C5A">
        <w:rPr>
          <w:rStyle w:val="FootnoteReference"/>
          <w:spacing w:val="20"/>
        </w:rPr>
        <w:t>.</w:t>
      </w:r>
      <w:r w:rsidRPr="00050C5A">
        <w:rPr>
          <w:rFonts w:ascii="Arial" w:hAnsi="Arial" w:cs="Arial"/>
          <w:spacing w:val="20"/>
        </w:rPr>
        <w:t xml:space="preserve"> Las funciones están orientadas a fortalecer la democracia, asignando papeles protagónicos a los comunitarios en áreas de control y auditoria social de la gestión gubernamental, planificación participativa, obtención de financiamiento, ejecución de proyectos y actividades de desarrollo.</w:t>
      </w:r>
      <w:r w:rsidRPr="00050C5A">
        <w:rPr>
          <w:rStyle w:val="FootnoteReference"/>
          <w:spacing w:val="20"/>
        </w:rPr>
        <w:footnoteReference w:id="51"/>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Los ámbitos más inmediatos de participación que tiene la ciudadanía son los Consejos Comunitarios, Consejos Municipales y Consejos Departamentales de Desarrollo para que las políticas públicas sean bien formuladas y obtengan los resultados deseados. Ello significa que el Ejecutivo traslade las demandas sociales a otras esferas del gobierno, del poder local, dentro de un nuevo espíritu de administración descentralizada y un nuevo tipo de interacción entre el poder público y la sociedad.</w:t>
      </w:r>
    </w:p>
    <w:p w:rsidR="00450781" w:rsidRPr="00050C5A" w:rsidRDefault="00710843"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Es decir</w:t>
      </w:r>
      <w:r w:rsidR="008D353F" w:rsidRPr="00050C5A">
        <w:rPr>
          <w:rFonts w:ascii="Arial" w:hAnsi="Arial" w:cs="Arial"/>
          <w:spacing w:val="20"/>
        </w:rPr>
        <w:t>,</w:t>
      </w:r>
      <w:r w:rsidR="00450781" w:rsidRPr="00050C5A">
        <w:rPr>
          <w:rFonts w:ascii="Arial" w:hAnsi="Arial" w:cs="Arial"/>
          <w:spacing w:val="20"/>
        </w:rPr>
        <w:t xml:space="preserve"> que el marco legal guatemalteco permite la estrategia de impulsar la política social en discapacidad a través de los Consejos Departamentales, Municipales y Comunitarios</w:t>
      </w:r>
      <w:r w:rsidR="00450781" w:rsidRPr="00050C5A">
        <w:rPr>
          <w:rStyle w:val="FootnoteReference"/>
          <w:spacing w:val="20"/>
        </w:rPr>
        <w:footnoteReference w:id="52"/>
      </w:r>
      <w:r w:rsidR="00450781" w:rsidRPr="00050C5A">
        <w:rPr>
          <w:rFonts w:ascii="Arial" w:hAnsi="Arial" w:cs="Arial"/>
          <w:spacing w:val="20"/>
        </w:rPr>
        <w:t xml:space="preserve"> de Desarrollo Urbano y Rural, en combinación con las otras leyes de desarrollo y participación ciudadana, ya que son coincidentes y complementarias con el espíritu que dio origen a </w:t>
      </w:r>
      <w:smartTag w:uri="urn:schemas-microsoft-com:office:smarttags" w:element="PersonName">
        <w:smartTagPr>
          <w:attr w:name="ProductID" w:val="la Ley"/>
        </w:smartTagPr>
        <w:r w:rsidR="00450781" w:rsidRPr="00050C5A">
          <w:rPr>
            <w:rFonts w:ascii="Arial" w:hAnsi="Arial" w:cs="Arial"/>
            <w:spacing w:val="20"/>
          </w:rPr>
          <w:t>la Ley</w:t>
        </w:r>
      </w:smartTag>
      <w:r w:rsidR="00450781" w:rsidRPr="00050C5A">
        <w:rPr>
          <w:rFonts w:ascii="Arial" w:hAnsi="Arial" w:cs="Arial"/>
          <w:spacing w:val="20"/>
        </w:rPr>
        <w:t xml:space="preserve"> de Atención a las Personas con Discapacidad, cuya interpretación y aplicación debe “hacerse en armonía con los principios de normalización y democratización”</w:t>
      </w:r>
      <w:r w:rsidR="00450781" w:rsidRPr="00050C5A">
        <w:rPr>
          <w:rStyle w:val="FootnoteReference"/>
          <w:spacing w:val="20"/>
        </w:rPr>
        <w:footnoteReference w:id="53"/>
      </w:r>
      <w:r w:rsidR="00450781" w:rsidRPr="00050C5A">
        <w:rPr>
          <w:rStyle w:val="FootnoteReference"/>
          <w:spacing w:val="20"/>
        </w:rPr>
        <w:t>,</w:t>
      </w:r>
      <w:r w:rsidR="00450781" w:rsidRPr="00050C5A">
        <w:rPr>
          <w:rFonts w:ascii="Arial" w:hAnsi="Arial" w:cs="Arial"/>
          <w:spacing w:val="20"/>
        </w:rPr>
        <w:t xml:space="preserve"> y fue creada para ser el “marco de una moderna política nacional sobre la discapacidad, que se convierta en una herramienta eficaz.”</w:t>
      </w:r>
      <w:r w:rsidR="00450781" w:rsidRPr="00050C5A">
        <w:rPr>
          <w:rStyle w:val="FootnoteReference"/>
          <w:spacing w:val="20"/>
        </w:rPr>
        <w:footnoteReference w:id="54"/>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L</w:t>
      </w:r>
      <w:r w:rsidR="00F82FDB">
        <w:rPr>
          <w:rFonts w:ascii="Arial" w:hAnsi="Arial" w:cs="Arial"/>
          <w:spacing w:val="20"/>
        </w:rPr>
        <w:t>a aplicación conjunta de</w:t>
      </w:r>
      <w:r w:rsidR="00DE70F4" w:rsidRPr="00050C5A">
        <w:rPr>
          <w:rFonts w:ascii="Arial" w:hAnsi="Arial" w:cs="Arial"/>
          <w:spacing w:val="20"/>
        </w:rPr>
        <w:t>l Decreto 135-96 y las leyes de participación ciudadana,</w:t>
      </w:r>
      <w:r w:rsidRPr="00050C5A">
        <w:rPr>
          <w:rFonts w:ascii="Arial" w:hAnsi="Arial" w:cs="Arial"/>
          <w:spacing w:val="20"/>
        </w:rPr>
        <w:t xml:space="preserve"> sirve para cumplir con el artículo 140 de la Constitución Política de la República de Guatemala, que define el sistema de gobierno, en el sentido “que el ordenamiento jurídico propicie la participación ciudadana como aquel proceso por el cual los ciudadanos se involucran en la toma de las decisiones sobre políticas y acciones públicas y en la provisión de servicios de su interés, así como en la fiscalización ciudadana de la administración pública”;</w:t>
      </w:r>
      <w:r w:rsidRPr="00050C5A">
        <w:rPr>
          <w:rStyle w:val="FootnoteReference"/>
          <w:spacing w:val="20"/>
        </w:rPr>
        <w:footnoteReference w:id="55"/>
      </w:r>
      <w:r w:rsidRPr="00050C5A">
        <w:rPr>
          <w:rFonts w:ascii="Arial" w:hAnsi="Arial" w:cs="Arial"/>
          <w:spacing w:val="20"/>
        </w:rPr>
        <w:t>y con el que se refiere a que la administración será descentralizada.</w:t>
      </w:r>
      <w:r w:rsidRPr="00050C5A">
        <w:rPr>
          <w:rStyle w:val="FootnoteReference"/>
          <w:spacing w:val="20"/>
        </w:rPr>
        <w:footnoteReference w:id="56"/>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spacing w:val="20"/>
        </w:rPr>
        <w:t>S</w:t>
      </w:r>
      <w:r w:rsidRPr="00050C5A">
        <w:rPr>
          <w:rFonts w:ascii="Arial" w:hAnsi="Arial" w:cs="Arial"/>
          <w:spacing w:val="20"/>
        </w:rPr>
        <w:t xml:space="preserve">on dos los retos inmediatos que este ejercicio de gobierno descentralizado y participativo le plantea a la ciudadanía, dentro de la que se incluye a las personas con discapacidad y quienes les acompañan y apoyan. Primero, comprender que la participación ciudadana está estrechamente relacionada con la reconstrucción del tejido social, lo cual significa que deben estar debidamente organizadas para priorizar sus necesidades y traducirlas en políticas locales, planes, programas y proyectos. Y en segundo lugar, participar con responsabilidad colectiva, ser un actor de su propio bienestar y el de su entorno creando, en el ámbito local, un sistema y modelo de desarrollo sectorial que se inscriba en el marco nacional de esta política. </w:t>
      </w:r>
    </w:p>
    <w:p w:rsidR="006F3602" w:rsidRPr="00050C5A" w:rsidRDefault="00DE70F4"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Sintetizando, e</w:t>
      </w:r>
      <w:r w:rsidR="00450781" w:rsidRPr="00050C5A">
        <w:rPr>
          <w:rFonts w:ascii="Arial" w:hAnsi="Arial" w:cs="Arial"/>
          <w:spacing w:val="20"/>
        </w:rPr>
        <w:t xml:space="preserve">l Sistema de Consejos de Desarrollo Urbano y Rural es </w:t>
      </w:r>
      <w:r w:rsidRPr="00050C5A">
        <w:rPr>
          <w:rFonts w:ascii="Arial" w:hAnsi="Arial" w:cs="Arial"/>
          <w:spacing w:val="20"/>
        </w:rPr>
        <w:t>el mecanismo existente para materializar la participación ciudadana, en coordinación con las autoridades y la institucionalidad pública, para la formulación, implementación, ejecución, monitoreo y evaluación de políticas públicas,</w:t>
      </w:r>
      <w:r w:rsidR="00450781" w:rsidRPr="00050C5A">
        <w:rPr>
          <w:rFonts w:ascii="Arial" w:hAnsi="Arial" w:cs="Arial"/>
          <w:spacing w:val="20"/>
        </w:rPr>
        <w:t xml:space="preserve"> </w:t>
      </w:r>
      <w:r w:rsidRPr="00050C5A">
        <w:rPr>
          <w:rFonts w:ascii="Arial" w:hAnsi="Arial" w:cs="Arial"/>
          <w:spacing w:val="20"/>
        </w:rPr>
        <w:t xml:space="preserve">así como de los planes, programas y proyectos que de ellas se deriven. Constituye el </w:t>
      </w:r>
      <w:r w:rsidR="00450781" w:rsidRPr="00050C5A">
        <w:rPr>
          <w:rFonts w:ascii="Arial" w:hAnsi="Arial" w:cs="Arial"/>
          <w:spacing w:val="20"/>
        </w:rPr>
        <w:t xml:space="preserve">espacio por excelencia para la toma de decisiones en la identificación de las necesidades sociales y en la asignación de recursos para las iniciativas que se emprendan. Lo anterior es una oportunidad para que el Consejo Nacional para </w:t>
      </w:r>
      <w:smartTag w:uri="urn:schemas-microsoft-com:office:smarttags" w:element="PersonName">
        <w:smartTagPr>
          <w:attr w:name="ProductID" w:val="la Atenci￳n"/>
        </w:smartTagPr>
        <w:r w:rsidR="00450781" w:rsidRPr="00050C5A">
          <w:rPr>
            <w:rFonts w:ascii="Arial" w:hAnsi="Arial" w:cs="Arial"/>
            <w:spacing w:val="20"/>
          </w:rPr>
          <w:t>la Atención</w:t>
        </w:r>
      </w:smartTag>
      <w:r w:rsidR="00450781" w:rsidRPr="00050C5A">
        <w:rPr>
          <w:rFonts w:ascii="Arial" w:hAnsi="Arial" w:cs="Arial"/>
          <w:spacing w:val="20"/>
        </w:rPr>
        <w:t xml:space="preserve"> de las Personas con Discapacidad,  impulse la política nacional en discapacidad a través de este sistema, promoviendo la participación organizada de las personas con discapacidad en la toma de decisiones en el ámbito local, </w:t>
      </w:r>
      <w:r w:rsidRPr="00050C5A">
        <w:rPr>
          <w:rFonts w:ascii="Arial" w:hAnsi="Arial" w:cs="Arial"/>
          <w:spacing w:val="20"/>
        </w:rPr>
        <w:t>municipal y departamental</w:t>
      </w:r>
      <w:r w:rsidR="00C14D8A" w:rsidRPr="00050C5A">
        <w:rPr>
          <w:rFonts w:ascii="Arial" w:hAnsi="Arial" w:cs="Arial"/>
          <w:spacing w:val="20"/>
        </w:rPr>
        <w:t>. El Sistema de Consejos de Desarrollo también permitirá la participación de las instancias políticas y técnicas del CONADI en los más altos niveles de decisión política del Gobierno, como son los Consejos Regionales y Nacional de Desarrollo y su vinculación con el Gabinete Social.</w:t>
      </w:r>
    </w:p>
    <w:p w:rsidR="00450781" w:rsidRPr="00050C5A" w:rsidRDefault="00450781" w:rsidP="0029744F">
      <w:pPr>
        <w:pStyle w:val="BodyText2"/>
        <w:spacing w:before="120" w:after="120"/>
        <w:ind w:firstLine="709"/>
        <w:rPr>
          <w:spacing w:val="20"/>
        </w:rPr>
        <w:sectPr w:rsidR="00450781" w:rsidRPr="00050C5A" w:rsidSect="00CE2F3E">
          <w:pgSz w:w="12242" w:h="15842" w:code="1"/>
          <w:pgMar w:top="1418" w:right="1701" w:bottom="1418" w:left="1701" w:header="709" w:footer="709" w:gutter="0"/>
          <w:cols w:space="708"/>
          <w:docGrid w:linePitch="360"/>
        </w:sectPr>
      </w:pPr>
    </w:p>
    <w:p w:rsidR="00450781" w:rsidRPr="00050C5A" w:rsidRDefault="00450781" w:rsidP="003E0C4D">
      <w:pPr>
        <w:pStyle w:val="Heading1"/>
        <w:numPr>
          <w:ilvl w:val="0"/>
          <w:numId w:val="3"/>
        </w:numPr>
        <w:tabs>
          <w:tab w:val="clear" w:pos="284"/>
        </w:tabs>
        <w:spacing w:before="240" w:after="60"/>
        <w:ind w:left="709" w:hanging="709"/>
        <w:jc w:val="left"/>
        <w:rPr>
          <w:sz w:val="28"/>
          <w:szCs w:val="28"/>
        </w:rPr>
      </w:pPr>
      <w:bookmarkStart w:id="10" w:name="_Toc139249029"/>
      <w:r w:rsidRPr="00050C5A">
        <w:rPr>
          <w:sz w:val="28"/>
          <w:szCs w:val="28"/>
        </w:rPr>
        <w:t>MARCO CONCEPTUAL</w:t>
      </w:r>
      <w:bookmarkEnd w:id="10"/>
    </w:p>
    <w:p w:rsidR="00450781" w:rsidRPr="00050C5A" w:rsidRDefault="00450781" w:rsidP="003E0C4D">
      <w:pPr>
        <w:pStyle w:val="Heading2"/>
        <w:numPr>
          <w:ilvl w:val="1"/>
          <w:numId w:val="3"/>
        </w:numPr>
        <w:ind w:left="709" w:hanging="709"/>
        <w:rPr>
          <w:i w:val="0"/>
          <w:spacing w:val="20"/>
        </w:rPr>
      </w:pPr>
      <w:bookmarkStart w:id="11" w:name="_Toc139249030"/>
      <w:r w:rsidRPr="00050C5A">
        <w:rPr>
          <w:i w:val="0"/>
          <w:spacing w:val="20"/>
        </w:rPr>
        <w:t>Formación de Política Social</w:t>
      </w:r>
      <w:bookmarkEnd w:id="11"/>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Conceptuar las políticas públicas junto con el poder local y la participación ciudadana, en los actuales momentos, es construir los cimientos para la modernización del Estado, especialmente porque estos conceptos antes de ser plasmados en una ley, fueron abordados desde diferentes puntos de vista y áreas del conocimiento. Esta consideración conduce a definirlos y asumirlos con el correspondiente apego teórico y legal. </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Las políticas públicas forman parte del quehacer del Estado y se refieren a fines y principios orientados a atender una población específica. Pueden ser de Estado, gobierno, sectoriales o institucionales. Es un medio para llegar a una determinada meta económica o social. En </w:t>
      </w:r>
      <w:r w:rsidR="00952D01" w:rsidRPr="00050C5A">
        <w:rPr>
          <w:rFonts w:ascii="Arial" w:hAnsi="Arial" w:cs="Arial"/>
          <w:spacing w:val="20"/>
        </w:rPr>
        <w:t xml:space="preserve">el caso de la Política Nacional en Discapacidad, está </w:t>
      </w:r>
      <w:r w:rsidRPr="00050C5A">
        <w:rPr>
          <w:rFonts w:ascii="Arial" w:hAnsi="Arial" w:cs="Arial"/>
          <w:spacing w:val="20"/>
        </w:rPr>
        <w:t>orientada a promover los derechos de las personas con discapacidad o en riesgo de tenerla.</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Se define el concepto de </w:t>
      </w:r>
      <w:r w:rsidRPr="00050C5A">
        <w:rPr>
          <w:rFonts w:ascii="Arial" w:hAnsi="Arial" w:cs="Arial"/>
          <w:b/>
          <w:i/>
          <w:spacing w:val="20"/>
        </w:rPr>
        <w:t>política pública</w:t>
      </w:r>
      <w:r w:rsidRPr="00050C5A">
        <w:rPr>
          <w:rFonts w:ascii="Arial" w:hAnsi="Arial" w:cs="Arial"/>
          <w:spacing w:val="20"/>
        </w:rPr>
        <w:t xml:space="preserve"> como “Un conjunto de decisiones que se traducen en acciones, estratégicamente seleccionadas (dentro de un conjunto de alternativas, conforme a una jerarquía de valores y preferencia de los interesados)</w:t>
      </w:r>
      <w:r w:rsidR="00315320" w:rsidRPr="00050C5A">
        <w:rPr>
          <w:rFonts w:ascii="Arial" w:hAnsi="Arial" w:cs="Arial"/>
          <w:spacing w:val="20"/>
        </w:rPr>
        <w:t>.</w:t>
      </w:r>
      <w:r w:rsidRPr="00050C5A">
        <w:rPr>
          <w:rFonts w:ascii="Arial" w:hAnsi="Arial" w:cs="Arial"/>
          <w:spacing w:val="20"/>
        </w:rPr>
        <w:t xml:space="preserve"> Su dimensión es pública por el tamaño del agregado social sobre el cual inciden, pero sobre todo por su carácter imperativo, siendo éste revestido de la autoridad legítima y soberana del poder público.”</w:t>
      </w:r>
      <w:r w:rsidRPr="00050C5A">
        <w:rPr>
          <w:rStyle w:val="FootnoteReference"/>
          <w:spacing w:val="20"/>
        </w:rPr>
        <w:footnoteReference w:id="57"/>
      </w:r>
      <w:r w:rsidRPr="00050C5A">
        <w:rPr>
          <w:rFonts w:ascii="Arial" w:hAnsi="Arial" w:cs="Arial"/>
          <w:spacing w:val="20"/>
        </w:rPr>
        <w:t xml:space="preserve"> </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La comprensión de los alcances, en su significado, del concepto anterior, es fundamental para poder incorporarse a este proceso. Esta es la primera idea que se puede desglosar: se trata de un proceso social de toma de decisiones que se traduzcan en acciones, lo cual es posible si se da una inclusión comprometida de los distintos </w:t>
      </w:r>
      <w:r w:rsidR="00315320" w:rsidRPr="00050C5A">
        <w:rPr>
          <w:rFonts w:ascii="Arial" w:hAnsi="Arial" w:cs="Arial"/>
          <w:spacing w:val="20"/>
        </w:rPr>
        <w:t>integran</w:t>
      </w:r>
      <w:r w:rsidRPr="00050C5A">
        <w:rPr>
          <w:rFonts w:ascii="Arial" w:hAnsi="Arial" w:cs="Arial"/>
          <w:spacing w:val="20"/>
        </w:rPr>
        <w:t>tes de la sociedad y el gobierno guatemaltecos. La participación ciudadana es el tamiz que puede decantar el entusiasmo desbocado o la apatía exagerada, y  permite acceder a las decisiones adecuadas, a los recursos, potencialidades y capacidades existentes.</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Claro que la toma de decisiones es la base de toda política, pero en este concepto no se plantean como prerrequisito para planificar la acción. Ya no se trata de un primer momento de enunciar propósitos y otro para buscar concreciones. Aquí se ligan las dos, se interrelacionan, se influyen mutuamente y se desarrollan interactivamente. Son decisiones que permiten potenciar acciones que, a su vez, propician la posibilidad de mejorar y acrecentar las decisiones. Desaparece la opción única, fatal e irrenunciable en la toma de decisiones, para dar paso a un conjunto de alternativas y preferencias que serán jerarquizadas mediante una escala de valores, no para adoptar algunas y desechar las otras, sino para establecer un orden de recorrido, de proceso, de desarrollo de la política social, en sus fases de formulación, ejecución y evaluación.</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Según el concepto, la dimensión pública se da por el agregado social sobre el cual se incide, pero cabe destacar que la importancia política del sector no radica en el número total de personas con discapacidad que existen, sino en la tremenda desventaja en que se encuentran, respecto al resto de ciudadanos, en el contexto nacional</w:t>
      </w:r>
      <w:r w:rsidR="00817E88" w:rsidRPr="00050C5A">
        <w:rPr>
          <w:rFonts w:ascii="Arial" w:hAnsi="Arial" w:cs="Arial"/>
          <w:spacing w:val="20"/>
        </w:rPr>
        <w:t>.</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Esta política tiene una dimensión pública porque, en términos prácticos y específicos, se trata de construir las condiciones de convivencia con equiparación de oportunidades para las personas con discapacidad, ubicando en su ambiente los factores físicos,  económicos, políticos y culturales que se requieran. Para lograr esta meta del desarrollo humano, es necesaria la integración y participación de la sociedad en todos los órdenes posibles: económic</w:t>
      </w:r>
      <w:r w:rsidR="00F2157E" w:rsidRPr="00050C5A">
        <w:rPr>
          <w:rFonts w:ascii="Arial" w:hAnsi="Arial" w:cs="Arial"/>
          <w:spacing w:val="20"/>
        </w:rPr>
        <w:t>o</w:t>
      </w:r>
      <w:r w:rsidRPr="00050C5A">
        <w:rPr>
          <w:rFonts w:ascii="Arial" w:hAnsi="Arial" w:cs="Arial"/>
          <w:spacing w:val="20"/>
        </w:rPr>
        <w:t>, cultural, legal, social, polític</w:t>
      </w:r>
      <w:r w:rsidR="00F2157E" w:rsidRPr="00050C5A">
        <w:rPr>
          <w:rFonts w:ascii="Arial" w:hAnsi="Arial" w:cs="Arial"/>
          <w:spacing w:val="20"/>
        </w:rPr>
        <w:t>o</w:t>
      </w:r>
      <w:r w:rsidRPr="00050C5A">
        <w:rPr>
          <w:rFonts w:ascii="Arial" w:hAnsi="Arial" w:cs="Arial"/>
          <w:spacing w:val="20"/>
        </w:rPr>
        <w:t xml:space="preserve">, conceptual, etcétera. </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La equiparación de oportunidades restablece la equidad mediante apoyos complementarios y a través de la eliminación de aquellos obstáculos excluyentes. Por eso tiene como una de sus bases, además de los derechos humanos, la solidaridad. Es imprescindible asegurar el acceso a políticas solidarias, generar espacios para la sensibilización y difundir el concepto para generar los cambios necesarios.</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Se debe crear el hábitat propicio para que las personas, sin discriminación, puedan ejercer sus derechos humanos, su integración y participación, equiparando oportunidades para su desarrollo con dignidad. Y eso afecta toda la estructura política, económica, social y cultural del país. Es construir un nuevo orden social que sólo podrá derivar de la colaboración y de la labor conjunta de poderes públicos, sociedad civil y las propias personas con discapacidad.</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El concepto de modelo  es una representación simplificada de la realidad, pero ésta siempre es más rica y dinámica. En este caso, la simplificación es con fines de análisis, ordenamiento, explicación y prescripción de la política pública, particularmente de sus fases.</w:t>
      </w:r>
      <w:r w:rsidRPr="00050C5A">
        <w:rPr>
          <w:rStyle w:val="FootnoteReference"/>
          <w:spacing w:val="20"/>
        </w:rPr>
        <w:footnoteReference w:id="58"/>
      </w:r>
      <w:r w:rsidRPr="00050C5A">
        <w:rPr>
          <w:rFonts w:ascii="Arial" w:hAnsi="Arial" w:cs="Arial"/>
          <w:spacing w:val="20"/>
        </w:rPr>
        <w:t xml:space="preserve"> En tal sentido, no importa en qué momento de su formación se encuentre la política, siempre es factible volver atrás, revisar, analizar opciones, buscar consensos, redefinir problemas, prioridades, objetivos, etcétera. Esta característica permite visualizar la permanencia, por tiempo indefinido, en la aplicación de una política.</w:t>
      </w:r>
    </w:p>
    <w:p w:rsidR="00450781" w:rsidRPr="00050C5A" w:rsidRDefault="00817E88"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Es decir</w:t>
      </w:r>
      <w:r w:rsidR="00450781" w:rsidRPr="00050C5A">
        <w:rPr>
          <w:rFonts w:ascii="Arial" w:hAnsi="Arial" w:cs="Arial"/>
          <w:spacing w:val="20"/>
        </w:rPr>
        <w:t>,</w:t>
      </w:r>
      <w:r w:rsidRPr="00050C5A">
        <w:rPr>
          <w:rFonts w:ascii="Arial" w:hAnsi="Arial" w:cs="Arial"/>
          <w:spacing w:val="20"/>
        </w:rPr>
        <w:t xml:space="preserve"> que</w:t>
      </w:r>
      <w:r w:rsidR="00450781" w:rsidRPr="00050C5A">
        <w:rPr>
          <w:rFonts w:ascii="Arial" w:hAnsi="Arial" w:cs="Arial"/>
          <w:spacing w:val="20"/>
        </w:rPr>
        <w:t xml:space="preserve"> la formación de la presente política en discapacidad debe ser nacional por su cobertura, pública por su dimensión y permanente por su temporalidad. El siguiente esquema ilustra el concepto de política que se está utilizando:</w:t>
      </w:r>
    </w:p>
    <w:p w:rsidR="00450781" w:rsidRPr="00050C5A" w:rsidRDefault="00450781" w:rsidP="0029744F">
      <w:pPr>
        <w:pStyle w:val="BodyText2"/>
        <w:spacing w:before="120" w:after="120"/>
        <w:rPr>
          <w:spacing w:val="20"/>
        </w:rPr>
      </w:pPr>
    </w:p>
    <w:p w:rsidR="00450781" w:rsidRPr="00050C5A" w:rsidRDefault="00817E88" w:rsidP="0029744F">
      <w:pPr>
        <w:pStyle w:val="BodyText2"/>
        <w:spacing w:before="120" w:after="120"/>
        <w:ind w:right="-120" w:firstLine="720"/>
        <w:jc w:val="center"/>
        <w:rPr>
          <w:b/>
          <w:bCs/>
          <w:spacing w:val="20"/>
        </w:rPr>
      </w:pPr>
      <w:r w:rsidRPr="00050C5A">
        <w:rPr>
          <w:b/>
          <w:bCs/>
          <w:spacing w:val="20"/>
        </w:rPr>
        <w:t>Gráfica No. 4</w:t>
      </w:r>
    </w:p>
    <w:p w:rsidR="00450781" w:rsidRPr="00050C5A" w:rsidRDefault="00450781" w:rsidP="00C62E1F">
      <w:pPr>
        <w:pStyle w:val="BodyText2"/>
        <w:spacing w:before="120" w:after="120"/>
        <w:ind w:right="-120"/>
        <w:jc w:val="center"/>
        <w:rPr>
          <w:spacing w:val="20"/>
        </w:rPr>
      </w:pPr>
      <w:r w:rsidRPr="00050C5A">
        <w:rPr>
          <w:b/>
          <w:bCs/>
          <w:spacing w:val="20"/>
        </w:rPr>
        <w:t>MODELO INTERACTIVO E ITERATIVO DESAGREGADO</w:t>
      </w:r>
      <w:r w:rsidRPr="00050C5A">
        <w:rPr>
          <w:rStyle w:val="FootnoteReference"/>
          <w:spacing w:val="20"/>
        </w:rPr>
        <w:footnoteReference w:id="59"/>
      </w:r>
    </w:p>
    <w:p w:rsidR="00450781" w:rsidRPr="00050C5A" w:rsidRDefault="00E50328" w:rsidP="0029744F">
      <w:pPr>
        <w:spacing w:before="120" w:after="120"/>
        <w:jc w:val="both"/>
        <w:rPr>
          <w:rFonts w:ascii="Arial" w:hAnsi="Arial"/>
          <w:spacing w:val="20"/>
        </w:rPr>
      </w:pPr>
      <w:r>
        <w:rPr>
          <w:noProof/>
          <w:spacing w:val="20"/>
          <w:lang w:val="en-GB" w:eastAsia="en-GB"/>
        </w:rPr>
        <mc:AlternateContent>
          <mc:Choice Requires="wpg">
            <w:drawing>
              <wp:anchor distT="0" distB="0" distL="114300" distR="114300" simplePos="0" relativeHeight="251654656" behindDoc="0" locked="0" layoutInCell="1" allowOverlap="1">
                <wp:simplePos x="0" y="0"/>
                <wp:positionH relativeFrom="column">
                  <wp:posOffset>-228600</wp:posOffset>
                </wp:positionH>
                <wp:positionV relativeFrom="paragraph">
                  <wp:posOffset>182880</wp:posOffset>
                </wp:positionV>
                <wp:extent cx="6404610" cy="5267325"/>
                <wp:effectExtent l="0" t="0" r="15240" b="28575"/>
                <wp:wrapNone/>
                <wp:docPr id="215"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610" cy="5267325"/>
                          <a:chOff x="2181" y="5378"/>
                          <a:chExt cx="10086" cy="8295"/>
                        </a:xfrm>
                      </wpg:grpSpPr>
                      <wpg:grpSp>
                        <wpg:cNvPr id="216" name="Group 2"/>
                        <wpg:cNvGrpSpPr>
                          <a:grpSpLocks/>
                        </wpg:cNvGrpSpPr>
                        <wpg:grpSpPr bwMode="auto">
                          <a:xfrm>
                            <a:off x="3981" y="6962"/>
                            <a:ext cx="6600" cy="5760"/>
                            <a:chOff x="896" y="910"/>
                            <a:chExt cx="3715" cy="3094"/>
                          </a:xfrm>
                        </wpg:grpSpPr>
                        <wps:wsp>
                          <wps:cNvPr id="217" name="Oval 3"/>
                          <wps:cNvSpPr>
                            <a:spLocks noChangeArrowheads="1"/>
                          </wps:cNvSpPr>
                          <wps:spPr bwMode="auto">
                            <a:xfrm>
                              <a:off x="896" y="910"/>
                              <a:ext cx="3715" cy="3094"/>
                            </a:xfrm>
                            <a:prstGeom prst="ellipse">
                              <a:avLst/>
                            </a:prstGeom>
                            <a:solidFill>
                              <a:srgbClr val="FFFFCC"/>
                            </a:solidFill>
                            <a:ln w="9525">
                              <a:solidFill>
                                <a:srgbClr val="6D6FC7"/>
                              </a:solidFill>
                              <a:round/>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bodyPr rot="0" vert="horz" wrap="none" lIns="91440" tIns="45720" rIns="91440" bIns="45720" anchor="ctr" anchorCtr="0" upright="1">
                            <a:noAutofit/>
                          </wps:bodyPr>
                        </wps:wsp>
                        <wps:wsp>
                          <wps:cNvPr id="218" name="Text Box 4"/>
                          <wps:cNvSpPr txBox="1">
                            <a:spLocks noChangeArrowheads="1"/>
                          </wps:cNvSpPr>
                          <wps:spPr bwMode="auto">
                            <a:xfrm>
                              <a:off x="2204" y="2189"/>
                              <a:ext cx="1183" cy="374"/>
                            </a:xfrm>
                            <a:prstGeom prst="rect">
                              <a:avLst/>
                            </a:prstGeom>
                            <a:noFill/>
                            <a:ln>
                              <a:noFill/>
                            </a:ln>
                            <a:effectLst/>
                            <a:extLst>
                              <a:ext uri="{909E8E84-426E-40DD-AFC4-6F175D3DCCD1}">
                                <a14:hiddenFill xmlns:a14="http://schemas.microsoft.com/office/drawing/2010/main">
                                  <a:solidFill>
                                    <a:srgbClr val="006462"/>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E6ED9" w:rsidRDefault="00FE6ED9" w:rsidP="0029744F">
                                <w:pPr>
                                  <w:pStyle w:val="Heading9"/>
                                  <w:rPr>
                                    <w:sz w:val="24"/>
                                  </w:rPr>
                                </w:pPr>
                                <w:r>
                                  <w:rPr>
                                    <w:sz w:val="24"/>
                                  </w:rPr>
                                  <w:t xml:space="preserve">Gerencia </w:t>
                                </w:r>
                              </w:p>
                              <w:p w:rsidR="00FE6ED9" w:rsidRDefault="00FE6ED9" w:rsidP="0029744F">
                                <w:pPr>
                                  <w:pStyle w:val="Heading3"/>
                                </w:pPr>
                                <w:r>
                                  <w:t>Social</w:t>
                                </w:r>
                              </w:p>
                            </w:txbxContent>
                          </wps:txbx>
                          <wps:bodyPr rot="0" vert="horz" wrap="square" lIns="91440" tIns="45720" rIns="91440" bIns="45720" anchor="t" anchorCtr="0" upright="1">
                            <a:spAutoFit/>
                          </wps:bodyPr>
                        </wps:wsp>
                      </wpg:grpSp>
                      <wpg:grpSp>
                        <wpg:cNvPr id="219" name="Group 5"/>
                        <wpg:cNvGrpSpPr>
                          <a:grpSpLocks/>
                        </wpg:cNvGrpSpPr>
                        <wpg:grpSpPr bwMode="auto">
                          <a:xfrm>
                            <a:off x="2181" y="8006"/>
                            <a:ext cx="6775" cy="5667"/>
                            <a:chOff x="412" y="1776"/>
                            <a:chExt cx="3474" cy="2515"/>
                          </a:xfrm>
                        </wpg:grpSpPr>
                        <wps:wsp>
                          <wps:cNvPr id="220" name="AutoShape 6"/>
                          <wps:cNvSpPr>
                            <a:spLocks noChangeArrowheads="1"/>
                          </wps:cNvSpPr>
                          <wps:spPr bwMode="auto">
                            <a:xfrm rot="9663566">
                              <a:off x="3083" y="3716"/>
                              <a:ext cx="803" cy="247"/>
                            </a:xfrm>
                            <a:prstGeom prst="leftRightArrow">
                              <a:avLst>
                                <a:gd name="adj1" fmla="val 50000"/>
                                <a:gd name="adj2" fmla="val 65020"/>
                              </a:avLst>
                            </a:prstGeom>
                            <a:solidFill>
                              <a:srgbClr val="FF33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bodyPr rot="0" vert="horz" wrap="none" lIns="91440" tIns="45720" rIns="91440" bIns="45720" anchor="ctr" anchorCtr="0" upright="1">
                            <a:noAutofit/>
                          </wps:bodyPr>
                        </wps:wsp>
                        <wps:wsp>
                          <wps:cNvPr id="221" name="Oval 7"/>
                          <wps:cNvSpPr>
                            <a:spLocks noChangeArrowheads="1"/>
                          </wps:cNvSpPr>
                          <wps:spPr bwMode="auto">
                            <a:xfrm>
                              <a:off x="1906" y="3510"/>
                              <a:ext cx="1097" cy="781"/>
                            </a:xfrm>
                            <a:prstGeom prst="ellipse">
                              <a:avLst/>
                            </a:prstGeom>
                            <a:solidFill>
                              <a:srgbClr val="006462"/>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txbx>
                            <w:txbxContent>
                              <w:p w:rsidR="00FE6ED9" w:rsidRDefault="00FE6ED9" w:rsidP="0029744F">
                                <w:pPr>
                                  <w:autoSpaceDE w:val="0"/>
                                  <w:autoSpaceDN w:val="0"/>
                                  <w:adjustRightInd w:val="0"/>
                                  <w:jc w:val="center"/>
                                  <w:rPr>
                                    <w:rFonts w:ascii="Arial" w:hAnsi="Arial" w:cs="Arial"/>
                                    <w:color w:val="FFFFFF"/>
                                    <w:sz w:val="20"/>
                                    <w:szCs w:val="36"/>
                                  </w:rPr>
                                </w:pPr>
                                <w:r>
                                  <w:rPr>
                                    <w:rFonts w:ascii="Arial" w:hAnsi="Arial" w:cs="Arial"/>
                                    <w:color w:val="FFFFFF"/>
                                    <w:szCs w:val="36"/>
                                  </w:rPr>
                                  <w:t>G</w:t>
                                </w:r>
                                <w:r>
                                  <w:rPr>
                                    <w:rFonts w:ascii="Arial" w:hAnsi="Arial" w:cs="Arial"/>
                                    <w:color w:val="FFFFFF"/>
                                    <w:sz w:val="20"/>
                                    <w:szCs w:val="36"/>
                                  </w:rPr>
                                  <w:t>estión de la</w:t>
                                </w:r>
                              </w:p>
                              <w:p w:rsidR="00FE6ED9" w:rsidRDefault="00FE6ED9" w:rsidP="0029744F">
                                <w:pPr>
                                  <w:autoSpaceDE w:val="0"/>
                                  <w:autoSpaceDN w:val="0"/>
                                  <w:adjustRightInd w:val="0"/>
                                  <w:jc w:val="center"/>
                                  <w:rPr>
                                    <w:rFonts w:ascii="Arial" w:hAnsi="Arial" w:cs="Arial"/>
                                    <w:color w:val="FFFFFF"/>
                                    <w:sz w:val="20"/>
                                    <w:szCs w:val="36"/>
                                  </w:rPr>
                                </w:pPr>
                                <w:r>
                                  <w:rPr>
                                    <w:rFonts w:ascii="Arial" w:hAnsi="Arial" w:cs="Arial"/>
                                    <w:color w:val="FFFFFF"/>
                                    <w:sz w:val="20"/>
                                    <w:szCs w:val="36"/>
                                  </w:rPr>
                                  <w:t xml:space="preserve">opción </w:t>
                                </w:r>
                              </w:p>
                              <w:p w:rsidR="00FE6ED9" w:rsidRDefault="00FE6ED9" w:rsidP="0029744F">
                                <w:pPr>
                                  <w:autoSpaceDE w:val="0"/>
                                  <w:autoSpaceDN w:val="0"/>
                                  <w:adjustRightInd w:val="0"/>
                                  <w:jc w:val="center"/>
                                  <w:rPr>
                                    <w:rFonts w:ascii="Arial" w:hAnsi="Arial" w:cs="Arial"/>
                                    <w:color w:val="FFFFFF"/>
                                    <w:szCs w:val="36"/>
                                  </w:rPr>
                                </w:pPr>
                                <w:r>
                                  <w:rPr>
                                    <w:rFonts w:ascii="Arial" w:hAnsi="Arial" w:cs="Arial"/>
                                    <w:color w:val="FFFFFF"/>
                                    <w:sz w:val="20"/>
                                    <w:szCs w:val="36"/>
                                  </w:rPr>
                                  <w:t>seleccionada</w:t>
                                </w:r>
                              </w:p>
                            </w:txbxContent>
                          </wps:txbx>
                          <wps:bodyPr rot="0" vert="horz" wrap="none" lIns="91440" tIns="45720" rIns="91440" bIns="45720" anchor="ctr" anchorCtr="0" upright="1">
                            <a:noAutofit/>
                          </wps:bodyPr>
                        </wps:wsp>
                        <wps:wsp>
                          <wps:cNvPr id="222" name="Oval 8"/>
                          <wps:cNvSpPr>
                            <a:spLocks noChangeArrowheads="1"/>
                          </wps:cNvSpPr>
                          <wps:spPr bwMode="auto">
                            <a:xfrm>
                              <a:off x="412" y="2396"/>
                              <a:ext cx="1206" cy="782"/>
                            </a:xfrm>
                            <a:prstGeom prst="ellipse">
                              <a:avLst/>
                            </a:prstGeom>
                            <a:solidFill>
                              <a:srgbClr val="006462"/>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txbx>
                            <w:txbxContent>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 xml:space="preserve">Monitoreo y </w:t>
                                </w:r>
                              </w:p>
                              <w:p w:rsidR="00FE6ED9" w:rsidRDefault="00FE6ED9" w:rsidP="0029744F">
                                <w:pPr>
                                  <w:autoSpaceDE w:val="0"/>
                                  <w:autoSpaceDN w:val="0"/>
                                  <w:adjustRightInd w:val="0"/>
                                  <w:jc w:val="center"/>
                                  <w:rPr>
                                    <w:rFonts w:ascii="Arial" w:hAnsi="Arial" w:cs="Arial"/>
                                    <w:color w:val="FFFFFF"/>
                                    <w:sz w:val="22"/>
                                    <w:szCs w:val="36"/>
                                  </w:rPr>
                                </w:pPr>
                                <w:r>
                                  <w:rPr>
                                    <w:rFonts w:ascii="Arial" w:hAnsi="Arial" w:cs="Arial"/>
                                    <w:b/>
                                    <w:bCs/>
                                    <w:color w:val="FFFFFF"/>
                                    <w:sz w:val="22"/>
                                    <w:szCs w:val="36"/>
                                  </w:rPr>
                                  <w:t>evaluación</w:t>
                                </w:r>
                              </w:p>
                            </w:txbxContent>
                          </wps:txbx>
                          <wps:bodyPr rot="0" vert="horz" wrap="none" lIns="91440" tIns="45720" rIns="91440" bIns="45720" anchor="ctr" anchorCtr="0" upright="1">
                            <a:noAutofit/>
                          </wps:bodyPr>
                        </wps:wsp>
                        <wps:wsp>
                          <wps:cNvPr id="223" name="AutoShape 9"/>
                          <wps:cNvSpPr>
                            <a:spLocks noChangeArrowheads="1"/>
                          </wps:cNvSpPr>
                          <wps:spPr bwMode="auto">
                            <a:xfrm rot="2603640">
                              <a:off x="1081" y="3384"/>
                              <a:ext cx="676" cy="247"/>
                            </a:xfrm>
                            <a:prstGeom prst="leftRightArrow">
                              <a:avLst>
                                <a:gd name="adj1" fmla="val 50000"/>
                                <a:gd name="adj2" fmla="val 54737"/>
                              </a:avLst>
                            </a:prstGeom>
                            <a:solidFill>
                              <a:srgbClr val="FF33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bodyPr rot="0" vert="horz" wrap="none" lIns="91440" tIns="45720" rIns="91440" bIns="45720" anchor="ctr" anchorCtr="0" upright="1">
                            <a:noAutofit/>
                          </wps:bodyPr>
                        </wps:wsp>
                        <wps:wsp>
                          <wps:cNvPr id="352" name="AutoShape 10"/>
                          <wps:cNvSpPr>
                            <a:spLocks noChangeArrowheads="1"/>
                          </wps:cNvSpPr>
                          <wps:spPr bwMode="auto">
                            <a:xfrm rot="6390233">
                              <a:off x="712" y="1917"/>
                              <a:ext cx="536" cy="253"/>
                            </a:xfrm>
                            <a:prstGeom prst="leftRightArrow">
                              <a:avLst>
                                <a:gd name="adj1" fmla="val 50000"/>
                                <a:gd name="adj2" fmla="val 42372"/>
                              </a:avLst>
                            </a:prstGeom>
                            <a:solidFill>
                              <a:srgbClr val="FF33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bodyPr rot="0" vert="horz" wrap="none" lIns="91440" tIns="45720" rIns="91440" bIns="45720" anchor="ctr" anchorCtr="0" upright="1">
                            <a:noAutofit/>
                          </wps:bodyPr>
                        </wps:wsp>
                      </wpg:grpSp>
                      <wpg:grpSp>
                        <wpg:cNvPr id="353" name="Group 11"/>
                        <wpg:cNvGrpSpPr>
                          <a:grpSpLocks/>
                        </wpg:cNvGrpSpPr>
                        <wpg:grpSpPr bwMode="auto">
                          <a:xfrm>
                            <a:off x="8390" y="7178"/>
                            <a:ext cx="3877" cy="5760"/>
                            <a:chOff x="2887" y="1199"/>
                            <a:chExt cx="3840" cy="2537"/>
                          </a:xfrm>
                        </wpg:grpSpPr>
                        <wps:wsp>
                          <wps:cNvPr id="354" name="Oval 12"/>
                          <wps:cNvSpPr>
                            <a:spLocks noChangeArrowheads="1"/>
                          </wps:cNvSpPr>
                          <wps:spPr bwMode="auto">
                            <a:xfrm>
                              <a:off x="3732" y="1777"/>
                              <a:ext cx="2995" cy="783"/>
                            </a:xfrm>
                            <a:prstGeom prst="ellipse">
                              <a:avLst/>
                            </a:prstGeom>
                            <a:solidFill>
                              <a:srgbClr val="006462"/>
                            </a:solidFill>
                            <a:ln w="9525">
                              <a:solidFill>
                                <a:srgbClr val="009999"/>
                              </a:solidFill>
                              <a:round/>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txbx>
                            <w:txbxContent>
                              <w:p w:rsidR="00FE6ED9" w:rsidRDefault="00FE6ED9" w:rsidP="0029744F">
                                <w:pPr>
                                  <w:autoSpaceDE w:val="0"/>
                                  <w:autoSpaceDN w:val="0"/>
                                  <w:adjustRightInd w:val="0"/>
                                  <w:jc w:val="center"/>
                                  <w:rPr>
                                    <w:rFonts w:ascii="Arial" w:hAnsi="Arial" w:cs="Arial"/>
                                    <w:b/>
                                    <w:bCs/>
                                    <w:color w:val="FFFFFF"/>
                                    <w:sz w:val="22"/>
                                    <w:szCs w:val="32"/>
                                  </w:rPr>
                                </w:pPr>
                                <w:r>
                                  <w:rPr>
                                    <w:rFonts w:ascii="Arial" w:hAnsi="Arial" w:cs="Arial"/>
                                    <w:b/>
                                    <w:bCs/>
                                    <w:color w:val="FFFFFF"/>
                                    <w:sz w:val="22"/>
                                    <w:szCs w:val="32"/>
                                  </w:rPr>
                                  <w:t>Análisis de</w:t>
                                </w:r>
                              </w:p>
                              <w:p w:rsidR="00FE6ED9" w:rsidRDefault="00FE6ED9" w:rsidP="0029744F">
                                <w:pPr>
                                  <w:autoSpaceDE w:val="0"/>
                                  <w:autoSpaceDN w:val="0"/>
                                  <w:adjustRightInd w:val="0"/>
                                  <w:jc w:val="center"/>
                                  <w:rPr>
                                    <w:rFonts w:ascii="Arial" w:hAnsi="Arial" w:cs="Arial"/>
                                    <w:b/>
                                    <w:bCs/>
                                    <w:color w:val="FFFFFF"/>
                                    <w:sz w:val="22"/>
                                    <w:szCs w:val="32"/>
                                  </w:rPr>
                                </w:pPr>
                                <w:r>
                                  <w:rPr>
                                    <w:rFonts w:ascii="Arial" w:hAnsi="Arial" w:cs="Arial"/>
                                    <w:b/>
                                    <w:bCs/>
                                    <w:color w:val="FFFFFF"/>
                                    <w:sz w:val="22"/>
                                    <w:szCs w:val="32"/>
                                  </w:rPr>
                                  <w:t xml:space="preserve">opciones y bases </w:t>
                                </w:r>
                              </w:p>
                              <w:p w:rsidR="00FE6ED9" w:rsidRDefault="00FE6ED9" w:rsidP="0029744F">
                                <w:pPr>
                                  <w:autoSpaceDE w:val="0"/>
                                  <w:autoSpaceDN w:val="0"/>
                                  <w:adjustRightInd w:val="0"/>
                                  <w:jc w:val="center"/>
                                  <w:rPr>
                                    <w:rFonts w:ascii="Arial" w:hAnsi="Arial" w:cs="Arial"/>
                                    <w:b/>
                                    <w:bCs/>
                                    <w:color w:val="FFFFFF"/>
                                    <w:sz w:val="22"/>
                                    <w:szCs w:val="32"/>
                                  </w:rPr>
                                </w:pPr>
                                <w:r>
                                  <w:rPr>
                                    <w:rFonts w:ascii="Arial" w:hAnsi="Arial" w:cs="Arial"/>
                                    <w:b/>
                                    <w:bCs/>
                                    <w:color w:val="FFFFFF"/>
                                    <w:sz w:val="22"/>
                                    <w:szCs w:val="32"/>
                                  </w:rPr>
                                  <w:t>para el</w:t>
                                </w:r>
                                <w:r>
                                  <w:rPr>
                                    <w:rFonts w:ascii="Arial" w:hAnsi="Arial" w:cs="Arial"/>
                                    <w:color w:val="FFFFFF"/>
                                    <w:sz w:val="22"/>
                                    <w:szCs w:val="32"/>
                                  </w:rPr>
                                  <w:t xml:space="preserve"> </w:t>
                                </w:r>
                                <w:r>
                                  <w:rPr>
                                    <w:rFonts w:ascii="Arial" w:hAnsi="Arial" w:cs="Arial"/>
                                    <w:b/>
                                    <w:bCs/>
                                    <w:color w:val="FFFFFF"/>
                                    <w:sz w:val="22"/>
                                    <w:szCs w:val="32"/>
                                  </w:rPr>
                                  <w:t xml:space="preserve">consenso </w:t>
                                </w:r>
                              </w:p>
                              <w:p w:rsidR="00FE6ED9" w:rsidRDefault="00FE6ED9" w:rsidP="0029744F">
                                <w:pPr>
                                  <w:autoSpaceDE w:val="0"/>
                                  <w:autoSpaceDN w:val="0"/>
                                  <w:adjustRightInd w:val="0"/>
                                  <w:jc w:val="center"/>
                                  <w:rPr>
                                    <w:rFonts w:ascii="Arial" w:hAnsi="Arial" w:cs="Arial"/>
                                    <w:b/>
                                    <w:bCs/>
                                    <w:color w:val="FFFFFF"/>
                                    <w:sz w:val="22"/>
                                    <w:szCs w:val="32"/>
                                  </w:rPr>
                                </w:pPr>
                                <w:r>
                                  <w:rPr>
                                    <w:rFonts w:ascii="Arial" w:hAnsi="Arial" w:cs="Arial"/>
                                    <w:b/>
                                    <w:bCs/>
                                    <w:color w:val="FFFFFF"/>
                                    <w:sz w:val="22"/>
                                    <w:szCs w:val="32"/>
                                  </w:rPr>
                                  <w:t>social</w:t>
                                </w:r>
                              </w:p>
                            </w:txbxContent>
                          </wps:txbx>
                          <wps:bodyPr rot="0" vert="horz" wrap="none" lIns="91440" tIns="45720" rIns="91440" bIns="45720" anchor="ctr" anchorCtr="0" upright="1">
                            <a:noAutofit/>
                          </wps:bodyPr>
                        </wps:wsp>
                        <wps:wsp>
                          <wps:cNvPr id="355" name="Oval 13"/>
                          <wps:cNvSpPr>
                            <a:spLocks noChangeArrowheads="1"/>
                          </wps:cNvSpPr>
                          <wps:spPr bwMode="auto">
                            <a:xfrm>
                              <a:off x="3722" y="2953"/>
                              <a:ext cx="1995" cy="783"/>
                            </a:xfrm>
                            <a:prstGeom prst="ellipse">
                              <a:avLst/>
                            </a:prstGeom>
                            <a:solidFill>
                              <a:srgbClr val="006462"/>
                            </a:solidFill>
                            <a:ln w="9525">
                              <a:solidFill>
                                <a:srgbClr val="009999"/>
                              </a:solidFill>
                              <a:round/>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txbx>
                            <w:txbxContent>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Selección</w:t>
                                </w:r>
                              </w:p>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entre</w:t>
                                </w:r>
                              </w:p>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opciones</w:t>
                                </w:r>
                              </w:p>
                            </w:txbxContent>
                          </wps:txbx>
                          <wps:bodyPr rot="0" vert="horz" wrap="none" lIns="91440" tIns="45720" rIns="91440" bIns="45720" anchor="ctr" anchorCtr="0" upright="1">
                            <a:noAutofit/>
                          </wps:bodyPr>
                        </wps:wsp>
                        <wps:wsp>
                          <wps:cNvPr id="356" name="AutoShape 14"/>
                          <wps:cNvSpPr>
                            <a:spLocks noChangeArrowheads="1"/>
                          </wps:cNvSpPr>
                          <wps:spPr bwMode="auto">
                            <a:xfrm rot="2237257">
                              <a:off x="3624" y="1199"/>
                              <a:ext cx="760" cy="248"/>
                            </a:xfrm>
                            <a:prstGeom prst="leftRightArrow">
                              <a:avLst>
                                <a:gd name="adj1" fmla="val 50000"/>
                                <a:gd name="adj2" fmla="val 61290"/>
                              </a:avLst>
                            </a:prstGeom>
                            <a:solidFill>
                              <a:srgbClr val="FF33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bodyPr rot="0" vert="horz" wrap="none" lIns="91440" tIns="45720" rIns="91440" bIns="45720" anchor="ctr" anchorCtr="0" upright="1">
                            <a:noAutofit/>
                          </wps:bodyPr>
                        </wps:wsp>
                        <wps:wsp>
                          <wps:cNvPr id="357" name="AutoShape 15"/>
                          <wps:cNvSpPr>
                            <a:spLocks noChangeArrowheads="1"/>
                          </wps:cNvSpPr>
                          <wps:spPr bwMode="auto">
                            <a:xfrm rot="5695519">
                              <a:off x="4404" y="2640"/>
                              <a:ext cx="330" cy="253"/>
                            </a:xfrm>
                            <a:prstGeom prst="leftRightArrow">
                              <a:avLst>
                                <a:gd name="adj1" fmla="val 50000"/>
                                <a:gd name="adj2" fmla="val 26087"/>
                              </a:avLst>
                            </a:prstGeom>
                            <a:solidFill>
                              <a:srgbClr val="FF33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bodyPr rot="0" vert="horz" wrap="none" lIns="91440" tIns="45720" rIns="91440" bIns="45720" anchor="ctr" anchorCtr="0" upright="1">
                            <a:noAutofit/>
                          </wps:bodyPr>
                        </wps:wsp>
                        <wps:wsp>
                          <wps:cNvPr id="358" name="AutoShape 16"/>
                          <wps:cNvSpPr>
                            <a:spLocks noChangeArrowheads="1"/>
                          </wps:cNvSpPr>
                          <wps:spPr bwMode="auto">
                            <a:xfrm>
                              <a:off x="2887" y="2272"/>
                              <a:ext cx="2745" cy="865"/>
                            </a:xfrm>
                            <a:prstGeom prst="star16">
                              <a:avLst>
                                <a:gd name="adj" fmla="val 37500"/>
                              </a:avLst>
                            </a:prstGeom>
                            <a:solidFill>
                              <a:srgbClr val="9BDBFB"/>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txbx>
                            <w:txbxContent>
                              <w:p w:rsidR="00FE6ED9" w:rsidRDefault="00FE6ED9" w:rsidP="0029744F">
                                <w:pPr>
                                  <w:autoSpaceDE w:val="0"/>
                                  <w:autoSpaceDN w:val="0"/>
                                  <w:adjustRightInd w:val="0"/>
                                  <w:jc w:val="center"/>
                                  <w:rPr>
                                    <w:rFonts w:ascii="Arial" w:hAnsi="Arial" w:cs="Arial"/>
                                    <w:b/>
                                    <w:bCs/>
                                    <w:sz w:val="20"/>
                                    <w:szCs w:val="36"/>
                                  </w:rPr>
                                </w:pPr>
                                <w:r>
                                  <w:rPr>
                                    <w:rFonts w:ascii="Arial" w:hAnsi="Arial" w:cs="Arial"/>
                                    <w:b/>
                                    <w:bCs/>
                                    <w:sz w:val="20"/>
                                    <w:szCs w:val="36"/>
                                  </w:rPr>
                                  <w:t>Generación</w:t>
                                </w:r>
                              </w:p>
                              <w:p w:rsidR="00FE6ED9" w:rsidRDefault="00FE6ED9" w:rsidP="0029744F">
                                <w:pPr>
                                  <w:autoSpaceDE w:val="0"/>
                                  <w:autoSpaceDN w:val="0"/>
                                  <w:adjustRightInd w:val="0"/>
                                  <w:jc w:val="center"/>
                                  <w:rPr>
                                    <w:rFonts w:ascii="Arial" w:hAnsi="Arial" w:cs="Arial"/>
                                    <w:b/>
                                    <w:bCs/>
                                    <w:sz w:val="20"/>
                                    <w:szCs w:val="36"/>
                                  </w:rPr>
                                </w:pPr>
                                <w:r>
                                  <w:rPr>
                                    <w:rFonts w:ascii="Arial" w:hAnsi="Arial" w:cs="Arial"/>
                                    <w:b/>
                                    <w:bCs/>
                                    <w:sz w:val="20"/>
                                    <w:szCs w:val="36"/>
                                  </w:rPr>
                                  <w:t>y selección</w:t>
                                </w:r>
                              </w:p>
                              <w:p w:rsidR="00FE6ED9" w:rsidRDefault="00FE6ED9" w:rsidP="0029744F">
                                <w:pPr>
                                  <w:autoSpaceDE w:val="0"/>
                                  <w:autoSpaceDN w:val="0"/>
                                  <w:adjustRightInd w:val="0"/>
                                  <w:jc w:val="center"/>
                                  <w:rPr>
                                    <w:rFonts w:ascii="Arial" w:hAnsi="Arial" w:cs="Arial"/>
                                    <w:b/>
                                    <w:bCs/>
                                    <w:sz w:val="20"/>
                                    <w:szCs w:val="36"/>
                                  </w:rPr>
                                </w:pPr>
                                <w:r>
                                  <w:rPr>
                                    <w:rFonts w:ascii="Arial" w:hAnsi="Arial" w:cs="Arial"/>
                                    <w:b/>
                                    <w:bCs/>
                                    <w:sz w:val="20"/>
                                    <w:szCs w:val="36"/>
                                  </w:rPr>
                                  <w:t>de opciones</w:t>
                                </w:r>
                              </w:p>
                            </w:txbxContent>
                          </wps:txbx>
                          <wps:bodyPr rot="0" vert="horz" wrap="none" lIns="91440" tIns="45720" rIns="91440" bIns="45720" anchor="ctr" anchorCtr="0" upright="1">
                            <a:noAutofit/>
                          </wps:bodyPr>
                        </wps:wsp>
                      </wpg:grpSp>
                      <wpg:grpSp>
                        <wpg:cNvPr id="359" name="Group 17"/>
                        <wpg:cNvGrpSpPr>
                          <a:grpSpLocks/>
                        </wpg:cNvGrpSpPr>
                        <wpg:grpSpPr bwMode="auto">
                          <a:xfrm>
                            <a:off x="3501" y="5378"/>
                            <a:ext cx="5529" cy="4323"/>
                            <a:chOff x="906" y="663"/>
                            <a:chExt cx="2914" cy="1403"/>
                          </a:xfrm>
                        </wpg:grpSpPr>
                        <wps:wsp>
                          <wps:cNvPr id="360" name="Oval 18"/>
                          <wps:cNvSpPr>
                            <a:spLocks noChangeArrowheads="1"/>
                          </wps:cNvSpPr>
                          <wps:spPr bwMode="auto">
                            <a:xfrm>
                              <a:off x="906" y="952"/>
                              <a:ext cx="1011" cy="783"/>
                            </a:xfrm>
                            <a:prstGeom prst="ellipse">
                              <a:avLst/>
                            </a:prstGeom>
                            <a:solidFill>
                              <a:srgbClr val="006462"/>
                            </a:solidFill>
                            <a:ln w="9525">
                              <a:solidFill>
                                <a:srgbClr val="009999"/>
                              </a:solidFill>
                              <a:round/>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txbx>
                            <w:txbxContent>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 xml:space="preserve">Análisis </w:t>
                                </w:r>
                              </w:p>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 xml:space="preserve">de </w:t>
                                </w:r>
                              </w:p>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situación</w:t>
                                </w:r>
                              </w:p>
                            </w:txbxContent>
                          </wps:txbx>
                          <wps:bodyPr rot="0" vert="horz" wrap="none" lIns="91440" tIns="45720" rIns="91440" bIns="45720" anchor="ctr" anchorCtr="0" upright="1">
                            <a:noAutofit/>
                          </wps:bodyPr>
                        </wps:wsp>
                        <wps:wsp>
                          <wps:cNvPr id="361" name="AutoShape 19"/>
                          <wps:cNvSpPr>
                            <a:spLocks noChangeArrowheads="1"/>
                          </wps:cNvSpPr>
                          <wps:spPr bwMode="auto">
                            <a:xfrm rot="9663566">
                              <a:off x="1904" y="889"/>
                              <a:ext cx="423" cy="247"/>
                            </a:xfrm>
                            <a:prstGeom prst="leftRightArrow">
                              <a:avLst>
                                <a:gd name="adj1" fmla="val 50000"/>
                                <a:gd name="adj2" fmla="val 34251"/>
                              </a:avLst>
                            </a:prstGeom>
                            <a:solidFill>
                              <a:srgbClr val="FF33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bodyPr rot="0" vert="horz" wrap="none" lIns="91440" tIns="45720" rIns="91440" bIns="45720" anchor="ctr" anchorCtr="0" upright="1">
                            <a:noAutofit/>
                          </wps:bodyPr>
                        </wps:wsp>
                        <wps:wsp>
                          <wps:cNvPr id="362" name="AutoShape 20"/>
                          <wps:cNvSpPr>
                            <a:spLocks noChangeArrowheads="1"/>
                          </wps:cNvSpPr>
                          <wps:spPr bwMode="auto">
                            <a:xfrm>
                              <a:off x="1802" y="1240"/>
                              <a:ext cx="1262" cy="826"/>
                            </a:xfrm>
                            <a:prstGeom prst="star16">
                              <a:avLst>
                                <a:gd name="adj" fmla="val 37500"/>
                              </a:avLst>
                            </a:prstGeom>
                            <a:solidFill>
                              <a:srgbClr val="9BDBFB"/>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txbx>
                            <w:txbxContent>
                              <w:p w:rsidR="00FE6ED9" w:rsidRDefault="00FE6ED9" w:rsidP="0029744F">
                                <w:pPr>
                                  <w:autoSpaceDE w:val="0"/>
                                  <w:autoSpaceDN w:val="0"/>
                                  <w:adjustRightInd w:val="0"/>
                                  <w:jc w:val="center"/>
                                  <w:rPr>
                                    <w:rFonts w:ascii="Arial" w:hAnsi="Arial" w:cs="Arial"/>
                                    <w:b/>
                                    <w:bCs/>
                                    <w:sz w:val="20"/>
                                    <w:szCs w:val="36"/>
                                  </w:rPr>
                                </w:pPr>
                                <w:r>
                                  <w:rPr>
                                    <w:rFonts w:ascii="Arial" w:hAnsi="Arial" w:cs="Arial"/>
                                    <w:b/>
                                    <w:bCs/>
                                    <w:sz w:val="20"/>
                                    <w:szCs w:val="36"/>
                                  </w:rPr>
                                  <w:t>Definición</w:t>
                                </w:r>
                              </w:p>
                              <w:p w:rsidR="00FE6ED9" w:rsidRDefault="00FE6ED9" w:rsidP="0029744F">
                                <w:pPr>
                                  <w:autoSpaceDE w:val="0"/>
                                  <w:autoSpaceDN w:val="0"/>
                                  <w:adjustRightInd w:val="0"/>
                                  <w:jc w:val="center"/>
                                  <w:rPr>
                                    <w:rFonts w:ascii="Arial" w:hAnsi="Arial" w:cs="Arial"/>
                                    <w:b/>
                                    <w:bCs/>
                                    <w:sz w:val="20"/>
                                    <w:szCs w:val="36"/>
                                  </w:rPr>
                                </w:pPr>
                                <w:r>
                                  <w:rPr>
                                    <w:rFonts w:ascii="Arial" w:hAnsi="Arial" w:cs="Arial"/>
                                    <w:b/>
                                    <w:bCs/>
                                    <w:sz w:val="20"/>
                                    <w:szCs w:val="36"/>
                                  </w:rPr>
                                  <w:t>del</w:t>
                                </w:r>
                              </w:p>
                              <w:p w:rsidR="00FE6ED9" w:rsidRDefault="00FE6ED9" w:rsidP="0029744F">
                                <w:pPr>
                                  <w:autoSpaceDE w:val="0"/>
                                  <w:autoSpaceDN w:val="0"/>
                                  <w:adjustRightInd w:val="0"/>
                                  <w:jc w:val="center"/>
                                  <w:rPr>
                                    <w:rFonts w:ascii="Arial" w:hAnsi="Arial" w:cs="Arial"/>
                                    <w:b/>
                                    <w:bCs/>
                                    <w:sz w:val="20"/>
                                    <w:szCs w:val="36"/>
                                  </w:rPr>
                                </w:pPr>
                                <w:r>
                                  <w:rPr>
                                    <w:rFonts w:ascii="Arial" w:hAnsi="Arial" w:cs="Arial"/>
                                    <w:b/>
                                    <w:bCs/>
                                    <w:sz w:val="20"/>
                                    <w:szCs w:val="36"/>
                                  </w:rPr>
                                  <w:t>problema</w:t>
                                </w:r>
                              </w:p>
                            </w:txbxContent>
                          </wps:txbx>
                          <wps:bodyPr rot="0" vert="horz" wrap="none" lIns="91440" tIns="45720" rIns="91440" bIns="45720" anchor="ctr" anchorCtr="0" upright="1">
                            <a:noAutofit/>
                          </wps:bodyPr>
                        </wps:wsp>
                        <wps:wsp>
                          <wps:cNvPr id="363" name="Oval 21"/>
                          <wps:cNvSpPr>
                            <a:spLocks noChangeArrowheads="1"/>
                          </wps:cNvSpPr>
                          <wps:spPr bwMode="auto">
                            <a:xfrm>
                              <a:off x="2361" y="663"/>
                              <a:ext cx="1459" cy="783"/>
                            </a:xfrm>
                            <a:prstGeom prst="ellipse">
                              <a:avLst/>
                            </a:prstGeom>
                            <a:solidFill>
                              <a:srgbClr val="006462"/>
                            </a:solidFill>
                            <a:ln w="9525">
                              <a:solidFill>
                                <a:srgbClr val="009999"/>
                              </a:solidFill>
                              <a:round/>
                              <a:headEnd/>
                              <a:tailEnd/>
                            </a:ln>
                            <a:effectLst/>
                            <a:extLst>
                              <a:ext uri="{AF507438-7753-43E0-B8FC-AC1667EBCBE1}">
                                <a14:hiddenEffects xmlns:a14="http://schemas.microsoft.com/office/drawing/2010/main">
                                  <a:effectLst>
                                    <a:outerShdw dist="35921" dir="2700000" algn="ctr" rotWithShape="0">
                                      <a:srgbClr val="005A58"/>
                                    </a:outerShdw>
                                  </a:effectLst>
                                </a14:hiddenEffects>
                              </a:ext>
                            </a:extLst>
                          </wps:spPr>
                          <wps:txbx>
                            <w:txbxContent>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 xml:space="preserve">Definición </w:t>
                                </w:r>
                              </w:p>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de prioridades</w:t>
                                </w:r>
                              </w:p>
                              <w:p w:rsidR="00FE6ED9" w:rsidRDefault="00FE6ED9" w:rsidP="0029744F">
                                <w:pPr>
                                  <w:autoSpaceDE w:val="0"/>
                                  <w:autoSpaceDN w:val="0"/>
                                  <w:adjustRightInd w:val="0"/>
                                  <w:jc w:val="center"/>
                                  <w:rPr>
                                    <w:rFonts w:ascii="Arial" w:hAnsi="Arial" w:cs="Arial"/>
                                    <w:color w:val="FFFFFF"/>
                                    <w:sz w:val="28"/>
                                    <w:szCs w:val="36"/>
                                  </w:rPr>
                                </w:pPr>
                                <w:r>
                                  <w:rPr>
                                    <w:rFonts w:ascii="Arial" w:hAnsi="Arial" w:cs="Arial"/>
                                    <w:b/>
                                    <w:bCs/>
                                    <w:color w:val="FFFFFF"/>
                                    <w:szCs w:val="36"/>
                                  </w:rPr>
                                  <w:t>y objetivos</w:t>
                                </w:r>
                              </w:p>
                            </w:txbxContent>
                          </wps:txbx>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6" o:spid="_x0000_s1027" style="position:absolute;left:0;text-align:left;margin-left:-18pt;margin-top:14.4pt;width:504.3pt;height:414.75pt;z-index:251654656" coordorigin="2181,5378" coordsize="10086,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ql3AgAAPBKAAAOAAAAZHJzL2Uyb0RvYy54bWzsXFuPo0YWfo+0/wHx7nFduFrjidq3UaTJ&#10;Jspktc80YJtdDCzQY0+i/e85deoCttud2em2J72iH1rGQFF1qs53vu9wym+/P+xy61NaN1lZTG36&#10;hthWWsRlkhWbqf2PX1ejwLaaNiqSKC+LdGp/Thv7+3d/++7tvpqkrNyWeZLWFjRSNJN9NbW3bVtN&#10;xuMm3qa7qHlTVmkBJ9dlvYtaOKw346SO9tD6Lh8zQrzxvqyTqi7jtGng24U8ab/D9tfrNG5/Wq+b&#10;tLXyqQ19a/F/jf/vxf/xu7fRZFNH1TaLVTeir+jFLsoKeKhpahG1kfVQZ2dN7bK4Lpty3b6Jy924&#10;XK+zOMUxwGgoORnN+7p8qHAsm8l+UxkzgWlP7PTVzcZ///RzbWXJ1GbUta0i2sEk4XMth3vCPPtq&#10;M4Gr3tfVx+rnWo4RPn4o4383cHp8el4cb+TF1v3+xzKBBqOHtkTzHNb1TjQBA7cOOAufzSykh9aK&#10;4UvPIY5HYbJiOOcyz+fMlfMUb2EyxX2MBtS2xGnuB/rcUt1PCQk8eXfAQrx1HE3kk7G3qndyaHhg&#10;RmlsAQ30bcGubQkeqhF5oYcPiybGHh7RxvA9tWKNJYIQegqGCMFguJbjrbYD98WMCiNyEjri7EUz&#10;gO813fJqnre8Pm6jKsVV24iFY0zqa5P+9CnKLS4tipfohdXIVWUV5XwbFZv0rq7L/TaNEugRxQHs&#10;q94N4qCBNfmny+zMSNq0T5gomlR1075Py50lPkztNM+zqhEDiybRpw9NKw2qrxJfN2WeJassz/Gg&#10;3tzP89qCwU7tFfzN52oOji7LC2sP0+fCGn+6CW/hreb+Y00AShQJTr6w1VJ9bqMsl59h2vNCNJ4i&#10;IMqu4/qCj/g9eA6C1e93K5f4Dg9Gvu/ykcOXZDQLVvPR3Zx6nr+czWdL+l/RUepMtlmSpMUS22w0&#10;dlLnyxaPQnGJegY9TQdFr8qHNq0/bpO9lWRiArgbMvD6JAP4Zj4Rf7YV5RuIO3Fb21Zdtv/M2i0u&#10;PwEqoo2mPwmEuHcuwgVYxLSObtF78PhsbPKKA5gK7oOlg1YDJJGrT2BHM7kvk8+wEqEPiGoQEeHD&#10;tqx/s609RJepXUD4s638hwLWckgdRwQjPHBcn8FB3T9z3z8TFTE0pAYpD+atDGEPVZ1ttvAkiqMt&#10;yjsA2nWGS7PrFfRbHICLy77ewNch6kv4/FW42qw8WAhAohsACcLfrfYAX+ueX8vzGSMO4iNEjFD4&#10;TgerlAZcwaN/jI5nrl8DjUADX/D7ohROj61LRzNf/A+uF5JwGSwDZ+QwbzlyyGIxulvNnZG3or67&#10;4Iv5fHHieuKhL+N3R4h04jOeIwMSDKV3Wc9LJOBJ19AGlmgSUuaQGQtHKy/wR87KcUehT4IRoeEs&#10;9IgTOovVMZp8yIr0+UP6QkQVoLxaPYaouwygx8qz3dQOJNA8Ca8GDEX3NUocm+KvAqwwjt7UKfDu&#10;unwZ4NrD/QF5IgbiDlyegLzmPw9R/UzQawHiEf8uQF5TCchbPQV5Hed7kvGFGrIk+0XeeMptBb9/&#10;Ke5rOCysMCTaHTR5EH0V/YWoK2HLMD6HMkQ06vvqth7lcwDKkPIxF8gfTvYF5nsLyifimgwDYpIw&#10;MFtKU5g4gFH6JXmfXJCh53HX8xC1ldjgRAC+oMM+PTF4QFQoYI5mWFqpaH6nWGCerttfRMxFbtoF&#10;BTGMTaJGGyX/AqKy3uUgJQXXdZGrIIT0r4F57K7xXALmkjOGYQadUj8drfQEu+QcyJC8uQfSgvfd&#10;GgsHqin4/kA1b0U1hSSQGIOyEt23RzNfHF5EgwpQaAjAjYDiavWthSUlIchdob190PV9HD4jl8/S&#10;lRA6HqVnL+L5g6789rrS0C6VgRqUppSQOqvEIIj23B/V/Y3cXxMxxiEHh8HdeD8TwCC9H+cNaPUF&#10;PjF4/5BV+gLRZbKlQ56pn1NmQNtPBQamea4JAVJgMI9weFPRFxiUqBw+5wFmlPqKTgHCtxMYruNz&#10;LW4GgTGgzmXUGTCmhzHcNQyjS2JIun99kPF4SBjnfZDxdfonpCozpFmHC+9rVe4Hw8Vl0nG1JIbD&#10;uK8Jz4AxA8a8foz5ouQxdw0PkcljqpLk16ucCAAZMPfgU10BoXGAB77KPbjn9QIsCOAk5CUoDdUL&#10;sV76OBCvJYVuYVBYcZS26OwgakAE8l39LSJ3IZfd03YAfKCyrgm6vdwOh6oTaScfrHmk7lgIRSVK&#10;3f0J0H5rdUdICH9qIo8Sw0Nu5y+U2zHvxgfmdcS8wM36/m9EsCohuGZuF3iM9H+oIMPndloOgHPw&#10;f6xOG2qGYlUM9FU1Qya3q941D7ndo9wuvL/V/t9TXgYrrwUCKr0jlIzr95UX95isJeqok6ZcgmdJ&#10;3uTo+rIL+d6rSS+PMmCE8k3TIL0G6fX6pdeNRIYpS+6BjAHk64KM64WuS8M+yEBhqAQZJpLLR7oD&#10;ajyMOFOOfmuQgaQ3yMcBZIZ6aMH/dNngUA9t9h89vveBQ9X52XsqWYN2o3SGSfswJhO0nZxhvqPk&#10;TOAdlwyelarARq4aui10l6IYx0Vv/Xo27kPV21dCRThbzFYzdfNR2mKoZ0v1Brj/m60TRgaZ0tDX&#10;kgbpkqJPVBbDthXt/Co5jBH0mqXF3CWn2+O0UnFdBt0RKV6Hw9tzJBimtFjXs0HtrD6zVJvqGOxZ&#10;kfdRB4plJQWQ9KOzwu1Sw0Jv9VNDt6z70VaCPVvSStq2lEDef0gMD5vJ9Da7Z++1UEgxJIaOE0Oe&#10;qfntabYb1f08srEA6oClZgtO95jB+3Al2b7ZvgLuwFYQhddDXmjICw15oZMfWbgg2WDT45lkkxt0&#10;biTZaEDUG2jYRHlCNJjonSBxAUPSfLnUZ5BsuFEf5e6w2z3Zy5zNixEUw7tfi2S7TVIZ9FNfnsAe&#10;JRBMN8INxgU9AmwwKs7oE0dIUbkt4VjCnWV6hsKVgSlcZgomY2M492tx/y5XAUAoUjDws0oIieon&#10;oMTvNvWP8aruh6re/QEAAP//AwBQSwMEFAAGAAgAAAAhAJ4VOGHiAAAACgEAAA8AAABkcnMvZG93&#10;bnJldi54bWxMj01Lw0AQhu+C/2EZwVu7+aAxxmxKKeqpCG0F8TZNpklodjdkt0n67x1Pehzm5X2f&#10;J1/PuhMjDa61RkG4DECQKW3VmlrB5/FtkYJwHk2FnTWk4EYO1sX9XY5ZZSezp/Hga8ElxmWooPG+&#10;z6R0ZUMa3dL2ZPh3toNGz+dQy2rAict1J6MgSKTG1vBCgz1tGyovh6tW8D7htInD13F3OW9v38fV&#10;x9cuJKUeH+bNCwhPs/8Lwy8+o0PBTCd7NZUTnYJFnLCLVxClrMCB56coAXFSkK7SGGSRy/8KxQ8A&#10;AAD//wMAUEsBAi0AFAAGAAgAAAAhALaDOJL+AAAA4QEAABMAAAAAAAAAAAAAAAAAAAAAAFtDb250&#10;ZW50X1R5cGVzXS54bWxQSwECLQAUAAYACAAAACEAOP0h/9YAAACUAQAACwAAAAAAAAAAAAAAAAAv&#10;AQAAX3JlbHMvLnJlbHNQSwECLQAUAAYACAAAACEAgTqqpdwIAADwSgAADgAAAAAAAAAAAAAAAAAu&#10;AgAAZHJzL2Uyb0RvYy54bWxQSwECLQAUAAYACAAAACEAnhU4YeIAAAAKAQAADwAAAAAAAAAAAAAA&#10;AAA2CwAAZHJzL2Rvd25yZXYueG1sUEsFBgAAAAAEAAQA8wAAAEUMAAAAAA==&#10;">
                <v:group id="Group 2" o:spid="_x0000_s1028" style="position:absolute;left:3981;top:6962;width:6600;height:5760" coordorigin="896,910" coordsize="3715,3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oval id="Oval 3" o:spid="_x0000_s1029" style="position:absolute;left:896;top:910;width:3715;height:30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9qsYA&#10;AADcAAAADwAAAGRycy9kb3ducmV2LnhtbESP3WrCQBSE74W+w3IKvSm6UdBq6hpKQRFai7/3h+xp&#10;EpI9G3a3Gvv0XaHg5TAz3zDzrDONOJPzlWUFw0ECgji3uuJCwfGw7E9B+ICssbFMCq7kIVs89OaY&#10;anvhHZ33oRARwj5FBWUIbSqlz0sy6Ae2JY7et3UGQ5SukNrhJcJNI0dJMpEGK44LJbb0XlJe73+M&#10;AtN8HJb1eHNafT3/8szJT7Pd5Uo9PXZvryACdeEe/m+vtYLR8AV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S9qsYAAADcAAAADwAAAAAAAAAAAAAAAACYAgAAZHJz&#10;L2Rvd25yZXYueG1sUEsFBgAAAAAEAAQA9QAAAIsDAAAAAA==&#10;" fillcolor="#ffc" strokecolor="#6d6fc7">
                    <v:shadow color="#005a58"/>
                  </v:oval>
                  <v:shape id="Text Box 4" o:spid="_x0000_s1030" type="#_x0000_t202" style="position:absolute;left:2204;top:2189;width:118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ZHcAA&#10;AADcAAAADwAAAGRycy9kb3ducmV2LnhtbERPTYvCMBC9C/sfwizszaZ6WKUaRYSFPS20il6HZmyr&#10;zSQkWa3+enMQPD7e93I9mF5cyYfOsoJJloMgrq3uuFGw3/2M5yBCRNbYWyYFdwqwXn2Mllhoe+OS&#10;rlVsRArhUKCCNkZXSBnqlgyGzDrixJ2sNxgT9I3UHm8p3PRymuff0mDHqaFFR9uW6kv1bxTE+9Ed&#10;ylxWs/7PDdI/HuXlfFbq63PYLEBEGuJb/HL/agXTSVqb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1ZHcAAAADcAAAADwAAAAAAAAAAAAAAAACYAgAAZHJzL2Rvd25y&#10;ZXYueG1sUEsFBgAAAAAEAAQA9QAAAIUDAAAAAA==&#10;" filled="f" fillcolor="#006462" stroked="f" strokecolor="white">
                    <v:textbox style="mso-fit-shape-to-text:t">
                      <w:txbxContent>
                        <w:p w:rsidR="00FE6ED9" w:rsidRDefault="00FE6ED9" w:rsidP="0029744F">
                          <w:pPr>
                            <w:pStyle w:val="Ttulo9"/>
                            <w:rPr>
                              <w:sz w:val="24"/>
                            </w:rPr>
                          </w:pPr>
                          <w:r>
                            <w:rPr>
                              <w:sz w:val="24"/>
                            </w:rPr>
                            <w:t xml:space="preserve">Gerencia </w:t>
                          </w:r>
                        </w:p>
                        <w:p w:rsidR="00FE6ED9" w:rsidRDefault="00FE6ED9" w:rsidP="0029744F">
                          <w:pPr>
                            <w:pStyle w:val="Ttulo3"/>
                          </w:pPr>
                          <w:r>
                            <w:t>Social</w:t>
                          </w:r>
                        </w:p>
                      </w:txbxContent>
                    </v:textbox>
                  </v:shape>
                </v:group>
                <v:group id="Group 5" o:spid="_x0000_s1031" style="position:absolute;left:2181;top:8006;width:6775;height:5667" coordorigin="412,1776" coordsize="3474,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 o:spid="_x0000_s1032" type="#_x0000_t69" style="position:absolute;left:3083;top:3716;width:803;height:247;rotation:1055519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0N+sQA&#10;AADcAAAADwAAAGRycy9kb3ducmV2LnhtbERPTWvCQBC9F/wPywhepG6MbSrRTQgWoVAv0dJeh+yY&#10;BLOzIbuN6b/vHgo9Pt73Pp9MJ0YaXGtZwXoVgSCurG65VvBxOT5uQTiPrLGzTAp+yEGezR72mGp7&#10;55LGs69FCGGXooLG+z6V0lUNGXQr2xMH7moHgz7AoZZ6wHsIN52MoyiRBlsODQ32dGioup2/jYLN&#10;8r1dHr4+L93L86l4HYvkictEqcV8KnYgPE3+X/znftMK4jjMD2fCE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dDfrEAAAA3AAAAA8AAAAAAAAAAAAAAAAAmAIAAGRycy9k&#10;b3ducmV2LnhtbFBLBQYAAAAABAAEAPUAAACJAwAAAAA=&#10;" fillcolor="#f30" strokecolor="white">
                    <v:shadow color="#005a58"/>
                  </v:shape>
                  <v:oval id="Oval 7" o:spid="_x0000_s1033" style="position:absolute;left:1906;top:3510;width:1097;height:7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MIsQA&#10;AADcAAAADwAAAGRycy9kb3ducmV2LnhtbESPQWvCQBSE74X+h+UVvNWNAUWjq6gg1F6kURBvj+wz&#10;iWbfht2txn/fFQoeh5n5hpktOtOIGzlfW1Yw6CcgiAuray4VHPabzzEIH5A1NpZJwYM8LObvbzPM&#10;tL3zD93yUIoIYZ+hgiqENpPSFxUZ9H3bEkfvbJ3BEKUrpXZ4j3DTyDRJRtJgzXGhwpbWFRXX/Nco&#10;0KvVJGzd8Pu0S69LmV+wGB9HSvU+uuUURKAuvML/7S+tIE0H8Dw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zCLEAAAA3AAAAA8AAAAAAAAAAAAAAAAAmAIAAGRycy9k&#10;b3ducmV2LnhtbFBLBQYAAAAABAAEAPUAAACJAwAAAAA=&#10;" fillcolor="#006462" strokecolor="white">
                    <v:shadow color="#005a58"/>
                    <v:textbox>
                      <w:txbxContent>
                        <w:p w:rsidR="00FE6ED9" w:rsidRDefault="00FE6ED9" w:rsidP="0029744F">
                          <w:pPr>
                            <w:autoSpaceDE w:val="0"/>
                            <w:autoSpaceDN w:val="0"/>
                            <w:adjustRightInd w:val="0"/>
                            <w:jc w:val="center"/>
                            <w:rPr>
                              <w:rFonts w:ascii="Arial" w:hAnsi="Arial" w:cs="Arial"/>
                              <w:color w:val="FFFFFF"/>
                              <w:sz w:val="20"/>
                              <w:szCs w:val="36"/>
                            </w:rPr>
                          </w:pPr>
                          <w:r>
                            <w:rPr>
                              <w:rFonts w:ascii="Arial" w:hAnsi="Arial" w:cs="Arial"/>
                              <w:color w:val="FFFFFF"/>
                              <w:szCs w:val="36"/>
                            </w:rPr>
                            <w:t>G</w:t>
                          </w:r>
                          <w:r>
                            <w:rPr>
                              <w:rFonts w:ascii="Arial" w:hAnsi="Arial" w:cs="Arial"/>
                              <w:color w:val="FFFFFF"/>
                              <w:sz w:val="20"/>
                              <w:szCs w:val="36"/>
                            </w:rPr>
                            <w:t>estión de la</w:t>
                          </w:r>
                        </w:p>
                        <w:p w:rsidR="00FE6ED9" w:rsidRDefault="00FE6ED9" w:rsidP="0029744F">
                          <w:pPr>
                            <w:autoSpaceDE w:val="0"/>
                            <w:autoSpaceDN w:val="0"/>
                            <w:adjustRightInd w:val="0"/>
                            <w:jc w:val="center"/>
                            <w:rPr>
                              <w:rFonts w:ascii="Arial" w:hAnsi="Arial" w:cs="Arial"/>
                              <w:color w:val="FFFFFF"/>
                              <w:sz w:val="20"/>
                              <w:szCs w:val="36"/>
                            </w:rPr>
                          </w:pPr>
                          <w:proofErr w:type="gramStart"/>
                          <w:r>
                            <w:rPr>
                              <w:rFonts w:ascii="Arial" w:hAnsi="Arial" w:cs="Arial"/>
                              <w:color w:val="FFFFFF"/>
                              <w:sz w:val="20"/>
                              <w:szCs w:val="36"/>
                            </w:rPr>
                            <w:t>opción</w:t>
                          </w:r>
                          <w:proofErr w:type="gramEnd"/>
                          <w:r>
                            <w:rPr>
                              <w:rFonts w:ascii="Arial" w:hAnsi="Arial" w:cs="Arial"/>
                              <w:color w:val="FFFFFF"/>
                              <w:sz w:val="20"/>
                              <w:szCs w:val="36"/>
                            </w:rPr>
                            <w:t xml:space="preserve"> </w:t>
                          </w:r>
                        </w:p>
                        <w:p w:rsidR="00FE6ED9" w:rsidRDefault="00FE6ED9" w:rsidP="0029744F">
                          <w:pPr>
                            <w:autoSpaceDE w:val="0"/>
                            <w:autoSpaceDN w:val="0"/>
                            <w:adjustRightInd w:val="0"/>
                            <w:jc w:val="center"/>
                            <w:rPr>
                              <w:rFonts w:ascii="Arial" w:hAnsi="Arial" w:cs="Arial"/>
                              <w:color w:val="FFFFFF"/>
                              <w:szCs w:val="36"/>
                            </w:rPr>
                          </w:pPr>
                          <w:proofErr w:type="gramStart"/>
                          <w:r>
                            <w:rPr>
                              <w:rFonts w:ascii="Arial" w:hAnsi="Arial" w:cs="Arial"/>
                              <w:color w:val="FFFFFF"/>
                              <w:sz w:val="20"/>
                              <w:szCs w:val="36"/>
                            </w:rPr>
                            <w:t>seleccionada</w:t>
                          </w:r>
                          <w:proofErr w:type="gramEnd"/>
                        </w:p>
                      </w:txbxContent>
                    </v:textbox>
                  </v:oval>
                  <v:oval id="Oval 8" o:spid="_x0000_s1034" style="position:absolute;left:412;top:2396;width:1206;height:7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SVcQA&#10;AADcAAAADwAAAGRycy9kb3ducmV2LnhtbESPQWsCMRSE7wX/Q3iCt5o1oOhqFC0U2l5KV0G8PTbP&#10;3dXNy5Kkuv33TaHgcZiZb5jVpretuJEPjWMNk3EGgrh0puFKw2H/+jwHESKywdYxafihAJv14GmF&#10;uXF3/qJbESuRIBxy1FDH2OVShrImi2HsOuLknZ23GJP0lTQe7wluW6mybCYtNpwWauzopabyWnxb&#10;DWa3W8R3P/04farrVhYXLOfHmdajYb9dgojUx0f4v/1mNCil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UlXEAAAA3AAAAA8AAAAAAAAAAAAAAAAAmAIAAGRycy9k&#10;b3ducmV2LnhtbFBLBQYAAAAABAAEAPUAAACJAwAAAAA=&#10;" fillcolor="#006462" strokecolor="white">
                    <v:shadow color="#005a58"/>
                    <v:textbox>
                      <w:txbxContent>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 xml:space="preserve">Monitoreo y </w:t>
                          </w:r>
                        </w:p>
                        <w:p w:rsidR="00FE6ED9" w:rsidRDefault="00FE6ED9" w:rsidP="0029744F">
                          <w:pPr>
                            <w:autoSpaceDE w:val="0"/>
                            <w:autoSpaceDN w:val="0"/>
                            <w:adjustRightInd w:val="0"/>
                            <w:jc w:val="center"/>
                            <w:rPr>
                              <w:rFonts w:ascii="Arial" w:hAnsi="Arial" w:cs="Arial"/>
                              <w:color w:val="FFFFFF"/>
                              <w:sz w:val="22"/>
                              <w:szCs w:val="36"/>
                            </w:rPr>
                          </w:pPr>
                          <w:proofErr w:type="gramStart"/>
                          <w:r>
                            <w:rPr>
                              <w:rFonts w:ascii="Arial" w:hAnsi="Arial" w:cs="Arial"/>
                              <w:b/>
                              <w:bCs/>
                              <w:color w:val="FFFFFF"/>
                              <w:sz w:val="22"/>
                              <w:szCs w:val="36"/>
                            </w:rPr>
                            <w:t>evaluación</w:t>
                          </w:r>
                          <w:proofErr w:type="gramEnd"/>
                        </w:p>
                      </w:txbxContent>
                    </v:textbox>
                  </v:oval>
                  <v:shape id="AutoShape 9" o:spid="_x0000_s1035" type="#_x0000_t69" style="position:absolute;left:1081;top:3384;width:676;height:247;rotation:284386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2McA&#10;AADcAAAADwAAAGRycy9kb3ducmV2LnhtbESPUUsCQRSF3wX/w3CF3nTWDSNXR4moLCPUtcTHy851&#10;Z2nnzrIz6fbvmyDo8XDO+Q5nvuxsLc7U+sqxgvEoAUFcOF1xqeB9/zi8BeEDssbaMSn4Jg/LRb83&#10;x0y7C+/onIdSRAj7DBWYEJpMSl8YsuhHriGO3sm1FkOUbSl1i5cIt7VMk+RGWqw4Lhhs6N5Q8Zl/&#10;WQUPq+1T/vFa4mR9XL0dyEw3L5Og1NWgu5uBCNSF//Bf+1krSNNr+D0Tj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AldjHAAAA3AAAAA8AAAAAAAAAAAAAAAAAmAIAAGRy&#10;cy9kb3ducmV2LnhtbFBLBQYAAAAABAAEAPUAAACMAwAAAAA=&#10;" fillcolor="#f30" strokecolor="white">
                    <v:shadow color="#005a58"/>
                  </v:shape>
                  <v:shape id="AutoShape 10" o:spid="_x0000_s1036" type="#_x0000_t69" style="position:absolute;left:712;top:1917;width:536;height:253;rotation:6979838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VvsYA&#10;AADcAAAADwAAAGRycy9kb3ducmV2LnhtbESPzW7CMBCE75V4B2sr9VacQItoikGIUrVHfnLhtoo3&#10;cUq8jmJDwtvjSpV6HM3MN5rFarCNuFLna8cK0nECgrhwuuZKQX78fJ6D8AFZY+OYFNzIw2o5elhg&#10;pl3Pe7oeQiUihH2GCkwIbSalLwxZ9GPXEkevdJ3FEGVXSd1hH+G2kZMkmUmLNccFgy1tDBXnw8Uq&#10;KPf97u24+dnOzctp+jGT6Vd+TpV6ehzW7yACDeE//Nf+1gqmrxP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VvsYAAADcAAAADwAAAAAAAAAAAAAAAACYAgAAZHJz&#10;L2Rvd25yZXYueG1sUEsFBgAAAAAEAAQA9QAAAIsDAAAAAA==&#10;" fillcolor="#f30" strokecolor="white">
                    <v:shadow color="#005a58"/>
                  </v:shape>
                </v:group>
                <v:group id="Group 11" o:spid="_x0000_s1037" style="position:absolute;left:8390;top:7178;width:3877;height:5760" coordorigin="2887,1199" coordsize="3840,2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oval id="Oval 12" o:spid="_x0000_s1038" style="position:absolute;left:3732;top:1777;width:2995;height:7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BmcUA&#10;AADcAAAADwAAAGRycy9kb3ducmV2LnhtbESPzW7CMBCE70i8g7WVeitO+WsUMAhoC1yBKlxX8ZJE&#10;xOsodiHl6TFSJY6jmflGM523phIXalxpWcF7LwJBnFldcq7g5/D9FoNwHlljZZkU/JGD+azbmWKi&#10;7ZV3dNn7XAQIuwQVFN7XiZQuK8ig69maOHgn2xj0QTa51A1eA9xUsh9FY2mw5LBQYE2rgrLz/tco&#10;+ExP63j5NVzdsk0af2hK08NxrdTrS7uYgPDU+mf4v73VCgajI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AGZxQAAANwAAAAPAAAAAAAAAAAAAAAAAJgCAABkcnMv&#10;ZG93bnJldi54bWxQSwUGAAAAAAQABAD1AAAAigMAAAAA&#10;" fillcolor="#006462" strokecolor="#099">
                    <v:shadow color="#005a58"/>
                    <v:textbox>
                      <w:txbxContent>
                        <w:p w:rsidR="00FE6ED9" w:rsidRDefault="00FE6ED9" w:rsidP="0029744F">
                          <w:pPr>
                            <w:autoSpaceDE w:val="0"/>
                            <w:autoSpaceDN w:val="0"/>
                            <w:adjustRightInd w:val="0"/>
                            <w:jc w:val="center"/>
                            <w:rPr>
                              <w:rFonts w:ascii="Arial" w:hAnsi="Arial" w:cs="Arial"/>
                              <w:b/>
                              <w:bCs/>
                              <w:color w:val="FFFFFF"/>
                              <w:sz w:val="22"/>
                              <w:szCs w:val="32"/>
                            </w:rPr>
                          </w:pPr>
                          <w:r>
                            <w:rPr>
                              <w:rFonts w:ascii="Arial" w:hAnsi="Arial" w:cs="Arial"/>
                              <w:b/>
                              <w:bCs/>
                              <w:color w:val="FFFFFF"/>
                              <w:sz w:val="22"/>
                              <w:szCs w:val="32"/>
                            </w:rPr>
                            <w:t>Análisis de</w:t>
                          </w:r>
                        </w:p>
                        <w:p w:rsidR="00FE6ED9" w:rsidRDefault="00FE6ED9" w:rsidP="0029744F">
                          <w:pPr>
                            <w:autoSpaceDE w:val="0"/>
                            <w:autoSpaceDN w:val="0"/>
                            <w:adjustRightInd w:val="0"/>
                            <w:jc w:val="center"/>
                            <w:rPr>
                              <w:rFonts w:ascii="Arial" w:hAnsi="Arial" w:cs="Arial"/>
                              <w:b/>
                              <w:bCs/>
                              <w:color w:val="FFFFFF"/>
                              <w:sz w:val="22"/>
                              <w:szCs w:val="32"/>
                            </w:rPr>
                          </w:pPr>
                          <w:proofErr w:type="gramStart"/>
                          <w:r>
                            <w:rPr>
                              <w:rFonts w:ascii="Arial" w:hAnsi="Arial" w:cs="Arial"/>
                              <w:b/>
                              <w:bCs/>
                              <w:color w:val="FFFFFF"/>
                              <w:sz w:val="22"/>
                              <w:szCs w:val="32"/>
                            </w:rPr>
                            <w:t>opciones</w:t>
                          </w:r>
                          <w:proofErr w:type="gramEnd"/>
                          <w:r>
                            <w:rPr>
                              <w:rFonts w:ascii="Arial" w:hAnsi="Arial" w:cs="Arial"/>
                              <w:b/>
                              <w:bCs/>
                              <w:color w:val="FFFFFF"/>
                              <w:sz w:val="22"/>
                              <w:szCs w:val="32"/>
                            </w:rPr>
                            <w:t xml:space="preserve"> y bases </w:t>
                          </w:r>
                        </w:p>
                        <w:p w:rsidR="00FE6ED9" w:rsidRDefault="00FE6ED9" w:rsidP="0029744F">
                          <w:pPr>
                            <w:autoSpaceDE w:val="0"/>
                            <w:autoSpaceDN w:val="0"/>
                            <w:adjustRightInd w:val="0"/>
                            <w:jc w:val="center"/>
                            <w:rPr>
                              <w:rFonts w:ascii="Arial" w:hAnsi="Arial" w:cs="Arial"/>
                              <w:b/>
                              <w:bCs/>
                              <w:color w:val="FFFFFF"/>
                              <w:sz w:val="22"/>
                              <w:szCs w:val="32"/>
                            </w:rPr>
                          </w:pPr>
                          <w:proofErr w:type="gramStart"/>
                          <w:r>
                            <w:rPr>
                              <w:rFonts w:ascii="Arial" w:hAnsi="Arial" w:cs="Arial"/>
                              <w:b/>
                              <w:bCs/>
                              <w:color w:val="FFFFFF"/>
                              <w:sz w:val="22"/>
                              <w:szCs w:val="32"/>
                            </w:rPr>
                            <w:t>para</w:t>
                          </w:r>
                          <w:proofErr w:type="gramEnd"/>
                          <w:r>
                            <w:rPr>
                              <w:rFonts w:ascii="Arial" w:hAnsi="Arial" w:cs="Arial"/>
                              <w:b/>
                              <w:bCs/>
                              <w:color w:val="FFFFFF"/>
                              <w:sz w:val="22"/>
                              <w:szCs w:val="32"/>
                            </w:rPr>
                            <w:t xml:space="preserve"> el</w:t>
                          </w:r>
                          <w:r>
                            <w:rPr>
                              <w:rFonts w:ascii="Arial" w:hAnsi="Arial" w:cs="Arial"/>
                              <w:color w:val="FFFFFF"/>
                              <w:sz w:val="22"/>
                              <w:szCs w:val="32"/>
                            </w:rPr>
                            <w:t xml:space="preserve"> </w:t>
                          </w:r>
                          <w:r>
                            <w:rPr>
                              <w:rFonts w:ascii="Arial" w:hAnsi="Arial" w:cs="Arial"/>
                              <w:b/>
                              <w:bCs/>
                              <w:color w:val="FFFFFF"/>
                              <w:sz w:val="22"/>
                              <w:szCs w:val="32"/>
                            </w:rPr>
                            <w:t xml:space="preserve">consenso </w:t>
                          </w:r>
                        </w:p>
                        <w:p w:rsidR="00FE6ED9" w:rsidRDefault="00FE6ED9" w:rsidP="0029744F">
                          <w:pPr>
                            <w:autoSpaceDE w:val="0"/>
                            <w:autoSpaceDN w:val="0"/>
                            <w:adjustRightInd w:val="0"/>
                            <w:jc w:val="center"/>
                            <w:rPr>
                              <w:rFonts w:ascii="Arial" w:hAnsi="Arial" w:cs="Arial"/>
                              <w:b/>
                              <w:bCs/>
                              <w:color w:val="FFFFFF"/>
                              <w:sz w:val="22"/>
                              <w:szCs w:val="32"/>
                            </w:rPr>
                          </w:pPr>
                          <w:proofErr w:type="gramStart"/>
                          <w:r>
                            <w:rPr>
                              <w:rFonts w:ascii="Arial" w:hAnsi="Arial" w:cs="Arial"/>
                              <w:b/>
                              <w:bCs/>
                              <w:color w:val="FFFFFF"/>
                              <w:sz w:val="22"/>
                              <w:szCs w:val="32"/>
                            </w:rPr>
                            <w:t>social</w:t>
                          </w:r>
                          <w:proofErr w:type="gramEnd"/>
                        </w:p>
                      </w:txbxContent>
                    </v:textbox>
                  </v:oval>
                  <v:oval id="Oval 13" o:spid="_x0000_s1039" style="position:absolute;left:3722;top:2953;width:1995;height:7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kAsUA&#10;AADcAAAADwAAAGRycy9kb3ducmV2LnhtbESPzW7CMBCE75V4B2sr9QZO+WsUMAhoC1yBKlxX8ZJE&#10;xOsodiH06TESUo+jmflGM523phIXalxpWcF7LwJBnFldcq7g5/DdjUE4j6yxskwKbuRgPuu8TDHR&#10;9so7uux9LgKEXYIKCu/rREqXFWTQ9WxNHLyTbQz6IJtc6gavAW4q2Y+isTRYclgosKZVQdl5/2sU&#10;fKandbz8Gq7+sk0af2hK08NxrdTba7uYgPDU+v/ws73VCgajE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KQCxQAAANwAAAAPAAAAAAAAAAAAAAAAAJgCAABkcnMv&#10;ZG93bnJldi54bWxQSwUGAAAAAAQABAD1AAAAigMAAAAA&#10;" fillcolor="#006462" strokecolor="#099">
                    <v:shadow color="#005a58"/>
                    <v:textbox>
                      <w:txbxContent>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Selección</w:t>
                          </w:r>
                        </w:p>
                        <w:p w:rsidR="00FE6ED9" w:rsidRDefault="00FE6ED9" w:rsidP="0029744F">
                          <w:pPr>
                            <w:autoSpaceDE w:val="0"/>
                            <w:autoSpaceDN w:val="0"/>
                            <w:adjustRightInd w:val="0"/>
                            <w:jc w:val="center"/>
                            <w:rPr>
                              <w:rFonts w:ascii="Arial" w:hAnsi="Arial" w:cs="Arial"/>
                              <w:b/>
                              <w:bCs/>
                              <w:color w:val="FFFFFF"/>
                              <w:szCs w:val="36"/>
                            </w:rPr>
                          </w:pPr>
                          <w:proofErr w:type="gramStart"/>
                          <w:r>
                            <w:rPr>
                              <w:rFonts w:ascii="Arial" w:hAnsi="Arial" w:cs="Arial"/>
                              <w:b/>
                              <w:bCs/>
                              <w:color w:val="FFFFFF"/>
                              <w:szCs w:val="36"/>
                            </w:rPr>
                            <w:t>entre</w:t>
                          </w:r>
                          <w:proofErr w:type="gramEnd"/>
                        </w:p>
                        <w:p w:rsidR="00FE6ED9" w:rsidRDefault="00FE6ED9" w:rsidP="0029744F">
                          <w:pPr>
                            <w:autoSpaceDE w:val="0"/>
                            <w:autoSpaceDN w:val="0"/>
                            <w:adjustRightInd w:val="0"/>
                            <w:jc w:val="center"/>
                            <w:rPr>
                              <w:rFonts w:ascii="Arial" w:hAnsi="Arial" w:cs="Arial"/>
                              <w:b/>
                              <w:bCs/>
                              <w:color w:val="FFFFFF"/>
                              <w:szCs w:val="36"/>
                            </w:rPr>
                          </w:pPr>
                          <w:proofErr w:type="gramStart"/>
                          <w:r>
                            <w:rPr>
                              <w:rFonts w:ascii="Arial" w:hAnsi="Arial" w:cs="Arial"/>
                              <w:b/>
                              <w:bCs/>
                              <w:color w:val="FFFFFF"/>
                              <w:szCs w:val="36"/>
                            </w:rPr>
                            <w:t>opciones</w:t>
                          </w:r>
                          <w:proofErr w:type="gramEnd"/>
                        </w:p>
                      </w:txbxContent>
                    </v:textbox>
                  </v:oval>
                  <v:shape id="AutoShape 14" o:spid="_x0000_s1040" type="#_x0000_t69" style="position:absolute;left:3624;top:1199;width:760;height:248;rotation:244368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SrsYA&#10;AADcAAAADwAAAGRycy9kb3ducmV2LnhtbESPQWvCQBSE7wX/w/IKXkQ3UWolzUY0ILWHHmr9Ac/s&#10;axKafRuya0z99a4g9DjMzDdMuh5MI3rqXG1ZQTyLQBAXVtdcKjh+76YrEM4ja2wsk4I/crDORk8p&#10;Jtpe+Iv6gy9FgLBLUEHlfZtI6YqKDLqZbYmD92M7gz7IrpS6w0uAm0bOo2gpDdYcFipsKa+o+D2c&#10;jYLrRzOYOHY4eT+95n15/dxsc6/U+HnYvIHwNPj/8KO91woWL0u4nw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dSrsYAAADcAAAADwAAAAAAAAAAAAAAAACYAgAAZHJz&#10;L2Rvd25yZXYueG1sUEsFBgAAAAAEAAQA9QAAAIsDAAAAAA==&#10;" fillcolor="#f30" strokecolor="white">
                    <v:shadow color="#005a58"/>
                  </v:shape>
                  <v:shape id="AutoShape 15" o:spid="_x0000_s1041" type="#_x0000_t69" style="position:absolute;left:4404;top:2640;width:330;height:253;rotation:6221026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lFcQA&#10;AADcAAAADwAAAGRycy9kb3ducmV2LnhtbESPzW7CMBCE75X6DtZW6q04FJWfgEFRUFEPXBLgvoqX&#10;JG28jmwX0revkZA4jmbmG81qM5hOXMj51rKC8SgBQVxZ3XKt4Hj4fJuD8AFZY2eZFPyRh836+WmF&#10;qbZXLuhShlpECPsUFTQh9KmUvmrIoB/Znjh6Z+sMhihdLbXDa4SbTr4nyVQabDkuNNhT3lD1U/4a&#10;BXmx22aLbBxOx8LZXV7ua/ftlXp9GbIliEBDeITv7S+tYPIxg9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pRXEAAAA3AAAAA8AAAAAAAAAAAAAAAAAmAIAAGRycy9k&#10;b3ducmV2LnhtbFBLBQYAAAAABAAEAPUAAACJAwAAAAA=&#10;" fillcolor="#f30" strokecolor="white">
                    <v:shadow color="#005a58"/>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16" o:spid="_x0000_s1042" type="#_x0000_t59" style="position:absolute;left:2887;top:2272;width:2745;height:86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y/cEA&#10;AADcAAAADwAAAGRycy9kb3ducmV2LnhtbERPz2vCMBS+C/4P4QnebOpkKtUoY1A2dmvrDrs9mmcb&#10;bF5KE2333y+HgceP7/fxPNlOPGjwxrGCdZKCIK6dNtwouFT5ag/CB2SNnWNS8Esezqf57IiZdiMX&#10;9ChDI2II+wwVtCH0mZS+bsmiT1xPHLmrGyyGCIdG6gHHGG47+ZKmW2nRcGxosaf3lupbebcK8qL5&#10;WPPP/l7RdCvNF+Wd2X0rtVxMbwcQgabwFP+7P7WCzWtcG8/EIyB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K8v3BAAAA3AAAAA8AAAAAAAAAAAAAAAAAmAIAAGRycy9kb3du&#10;cmV2LnhtbFBLBQYAAAAABAAEAPUAAACGAwAAAAA=&#10;" fillcolor="#9bdbfb" strokecolor="white">
                    <v:shadow color="#005a58"/>
                    <v:textbox>
                      <w:txbxContent>
                        <w:p w:rsidR="00FE6ED9" w:rsidRDefault="00FE6ED9" w:rsidP="0029744F">
                          <w:pPr>
                            <w:autoSpaceDE w:val="0"/>
                            <w:autoSpaceDN w:val="0"/>
                            <w:adjustRightInd w:val="0"/>
                            <w:jc w:val="center"/>
                            <w:rPr>
                              <w:rFonts w:ascii="Arial" w:hAnsi="Arial" w:cs="Arial"/>
                              <w:b/>
                              <w:bCs/>
                              <w:sz w:val="20"/>
                              <w:szCs w:val="36"/>
                            </w:rPr>
                          </w:pPr>
                          <w:r>
                            <w:rPr>
                              <w:rFonts w:ascii="Arial" w:hAnsi="Arial" w:cs="Arial"/>
                              <w:b/>
                              <w:bCs/>
                              <w:sz w:val="20"/>
                              <w:szCs w:val="36"/>
                            </w:rPr>
                            <w:t>Generación</w:t>
                          </w:r>
                        </w:p>
                        <w:p w:rsidR="00FE6ED9" w:rsidRDefault="00FE6ED9" w:rsidP="0029744F">
                          <w:pPr>
                            <w:autoSpaceDE w:val="0"/>
                            <w:autoSpaceDN w:val="0"/>
                            <w:adjustRightInd w:val="0"/>
                            <w:jc w:val="center"/>
                            <w:rPr>
                              <w:rFonts w:ascii="Arial" w:hAnsi="Arial" w:cs="Arial"/>
                              <w:b/>
                              <w:bCs/>
                              <w:sz w:val="20"/>
                              <w:szCs w:val="36"/>
                            </w:rPr>
                          </w:pPr>
                          <w:proofErr w:type="gramStart"/>
                          <w:r>
                            <w:rPr>
                              <w:rFonts w:ascii="Arial" w:hAnsi="Arial" w:cs="Arial"/>
                              <w:b/>
                              <w:bCs/>
                              <w:sz w:val="20"/>
                              <w:szCs w:val="36"/>
                            </w:rPr>
                            <w:t>y</w:t>
                          </w:r>
                          <w:proofErr w:type="gramEnd"/>
                          <w:r>
                            <w:rPr>
                              <w:rFonts w:ascii="Arial" w:hAnsi="Arial" w:cs="Arial"/>
                              <w:b/>
                              <w:bCs/>
                              <w:sz w:val="20"/>
                              <w:szCs w:val="36"/>
                            </w:rPr>
                            <w:t xml:space="preserve"> selección</w:t>
                          </w:r>
                        </w:p>
                        <w:p w:rsidR="00FE6ED9" w:rsidRDefault="00FE6ED9" w:rsidP="0029744F">
                          <w:pPr>
                            <w:autoSpaceDE w:val="0"/>
                            <w:autoSpaceDN w:val="0"/>
                            <w:adjustRightInd w:val="0"/>
                            <w:jc w:val="center"/>
                            <w:rPr>
                              <w:rFonts w:ascii="Arial" w:hAnsi="Arial" w:cs="Arial"/>
                              <w:b/>
                              <w:bCs/>
                              <w:sz w:val="20"/>
                              <w:szCs w:val="36"/>
                            </w:rPr>
                          </w:pPr>
                          <w:proofErr w:type="gramStart"/>
                          <w:r>
                            <w:rPr>
                              <w:rFonts w:ascii="Arial" w:hAnsi="Arial" w:cs="Arial"/>
                              <w:b/>
                              <w:bCs/>
                              <w:sz w:val="20"/>
                              <w:szCs w:val="36"/>
                            </w:rPr>
                            <w:t>de</w:t>
                          </w:r>
                          <w:proofErr w:type="gramEnd"/>
                          <w:r>
                            <w:rPr>
                              <w:rFonts w:ascii="Arial" w:hAnsi="Arial" w:cs="Arial"/>
                              <w:b/>
                              <w:bCs/>
                              <w:sz w:val="20"/>
                              <w:szCs w:val="36"/>
                            </w:rPr>
                            <w:t xml:space="preserve"> opciones</w:t>
                          </w:r>
                        </w:p>
                      </w:txbxContent>
                    </v:textbox>
                  </v:shape>
                </v:group>
                <v:group id="Group 17" o:spid="_x0000_s1043" style="position:absolute;left:3501;top:5378;width:5529;height:4323" coordorigin="906,663" coordsize="2914,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oval id="Oval 18" o:spid="_x0000_s1044" style="position:absolute;left:906;top:952;width:1011;height:7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J8EA&#10;AADcAAAADwAAAGRycy9kb3ducmV2LnhtbERPy4rCMBTdC/5DuII7TdXBKR2j+Bp1qw6d7aW5tsXm&#10;pjRRO/P1ZiG4PJz3bNGaStypcaVlBaNhBII4s7rkXMHP+XsQg3AeWWNlmRT8kYPFvNuZYaLtg490&#10;P/lchBB2CSoovK8TKV1WkEE3tDVx4C62MegDbHKpG3yEcFPJcRRNpcGSQ0OBNa0Lyq6nm1GwSS+7&#10;eLX9WP9n+zT+1JSm59+dUv1eu/wC4an1b/HLfdAKJtMwP5w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zSfBAAAA3AAAAA8AAAAAAAAAAAAAAAAAmAIAAGRycy9kb3du&#10;cmV2LnhtbFBLBQYAAAAABAAEAPUAAACGAwAAAAA=&#10;" fillcolor="#006462" strokecolor="#099">
                    <v:shadow color="#005a58"/>
                    <v:textbox>
                      <w:txbxContent>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 xml:space="preserve">Análisis </w:t>
                          </w:r>
                        </w:p>
                        <w:p w:rsidR="00FE6ED9" w:rsidRDefault="00FE6ED9" w:rsidP="0029744F">
                          <w:pPr>
                            <w:autoSpaceDE w:val="0"/>
                            <w:autoSpaceDN w:val="0"/>
                            <w:adjustRightInd w:val="0"/>
                            <w:jc w:val="center"/>
                            <w:rPr>
                              <w:rFonts w:ascii="Arial" w:hAnsi="Arial" w:cs="Arial"/>
                              <w:b/>
                              <w:bCs/>
                              <w:color w:val="FFFFFF"/>
                              <w:szCs w:val="36"/>
                            </w:rPr>
                          </w:pPr>
                          <w:proofErr w:type="gramStart"/>
                          <w:r>
                            <w:rPr>
                              <w:rFonts w:ascii="Arial" w:hAnsi="Arial" w:cs="Arial"/>
                              <w:b/>
                              <w:bCs/>
                              <w:color w:val="FFFFFF"/>
                              <w:szCs w:val="36"/>
                            </w:rPr>
                            <w:t>de</w:t>
                          </w:r>
                          <w:proofErr w:type="gramEnd"/>
                          <w:r>
                            <w:rPr>
                              <w:rFonts w:ascii="Arial" w:hAnsi="Arial" w:cs="Arial"/>
                              <w:b/>
                              <w:bCs/>
                              <w:color w:val="FFFFFF"/>
                              <w:szCs w:val="36"/>
                            </w:rPr>
                            <w:t xml:space="preserve"> </w:t>
                          </w:r>
                        </w:p>
                        <w:p w:rsidR="00FE6ED9" w:rsidRDefault="00FE6ED9" w:rsidP="0029744F">
                          <w:pPr>
                            <w:autoSpaceDE w:val="0"/>
                            <w:autoSpaceDN w:val="0"/>
                            <w:adjustRightInd w:val="0"/>
                            <w:jc w:val="center"/>
                            <w:rPr>
                              <w:rFonts w:ascii="Arial" w:hAnsi="Arial" w:cs="Arial"/>
                              <w:b/>
                              <w:bCs/>
                              <w:color w:val="FFFFFF"/>
                              <w:szCs w:val="36"/>
                            </w:rPr>
                          </w:pPr>
                          <w:proofErr w:type="gramStart"/>
                          <w:r>
                            <w:rPr>
                              <w:rFonts w:ascii="Arial" w:hAnsi="Arial" w:cs="Arial"/>
                              <w:b/>
                              <w:bCs/>
                              <w:color w:val="FFFFFF"/>
                              <w:szCs w:val="36"/>
                            </w:rPr>
                            <w:t>situación</w:t>
                          </w:r>
                          <w:proofErr w:type="gramEnd"/>
                        </w:p>
                      </w:txbxContent>
                    </v:textbox>
                  </v:oval>
                  <v:shape id="AutoShape 19" o:spid="_x0000_s1045" type="#_x0000_t69" style="position:absolute;left:1904;top:889;width:423;height:247;rotation:1055519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ePMYA&#10;AADcAAAADwAAAGRycy9kb3ducmV2LnhtbESPQWvCQBSE70L/w/IKXqTZ2GosaVYJlkJBL9Fir4/s&#10;axKafRuya0z/fVcQPA4z3wyTbUbTioF611hWMI9iEMSl1Q1XCr6OH0+vIJxH1thaJgV/5GCzfphk&#10;mGp74YKGg69EKGGXooLa+y6V0pU1GXSR7YiD92N7gz7IvpK6x0soN618juNEGmw4LNTY0bam8vdw&#10;NgpeZrtmtv0+HdvVcp+/D3my4CJRavo45m8gPI3+Hr7RnzpwyRyuZ8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oePMYAAADcAAAADwAAAAAAAAAAAAAAAACYAgAAZHJz&#10;L2Rvd25yZXYueG1sUEsFBgAAAAAEAAQA9QAAAIsDAAAAAA==&#10;" fillcolor="#f30" strokecolor="white">
                    <v:shadow color="#005a58"/>
                  </v:shape>
                  <v:shape id="AutoShape 20" o:spid="_x0000_s1046" type="#_x0000_t59" style="position:absolute;left:1802;top:1240;width:1262;height:8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PqsEA&#10;AADcAAAADwAAAGRycy9kb3ducmV2LnhtbESPQYvCMBSE74L/ITxhb5qqoFKNIkJRvFn14O3RPNtg&#10;81KaqN1/bxYWPA4z8w2z2nS2Fi9qvXGsYDxKQBAXThsuFVzO2XABwgdkjbVjUvBLHjbrfm+FqXZv&#10;PtErD6WIEPYpKqhCaFIpfVGRRT9yDXH07q61GKJsS6lbfEe4reUkSWbSouG4UGFDu4qKR/60CrJT&#10;uR/zbfE8U/fIzZGy2syvSv0Muu0SRKAufMP/7YNWMJ1N4O9MP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OD6rBAAAA3AAAAA8AAAAAAAAAAAAAAAAAmAIAAGRycy9kb3du&#10;cmV2LnhtbFBLBQYAAAAABAAEAPUAAACGAwAAAAA=&#10;" fillcolor="#9bdbfb" strokecolor="white">
                    <v:shadow color="#005a58"/>
                    <v:textbox>
                      <w:txbxContent>
                        <w:p w:rsidR="00FE6ED9" w:rsidRDefault="00FE6ED9" w:rsidP="0029744F">
                          <w:pPr>
                            <w:autoSpaceDE w:val="0"/>
                            <w:autoSpaceDN w:val="0"/>
                            <w:adjustRightInd w:val="0"/>
                            <w:jc w:val="center"/>
                            <w:rPr>
                              <w:rFonts w:ascii="Arial" w:hAnsi="Arial" w:cs="Arial"/>
                              <w:b/>
                              <w:bCs/>
                              <w:sz w:val="20"/>
                              <w:szCs w:val="36"/>
                            </w:rPr>
                          </w:pPr>
                          <w:r>
                            <w:rPr>
                              <w:rFonts w:ascii="Arial" w:hAnsi="Arial" w:cs="Arial"/>
                              <w:b/>
                              <w:bCs/>
                              <w:sz w:val="20"/>
                              <w:szCs w:val="36"/>
                            </w:rPr>
                            <w:t>Definición</w:t>
                          </w:r>
                        </w:p>
                        <w:p w:rsidR="00FE6ED9" w:rsidRDefault="00FE6ED9" w:rsidP="0029744F">
                          <w:pPr>
                            <w:autoSpaceDE w:val="0"/>
                            <w:autoSpaceDN w:val="0"/>
                            <w:adjustRightInd w:val="0"/>
                            <w:jc w:val="center"/>
                            <w:rPr>
                              <w:rFonts w:ascii="Arial" w:hAnsi="Arial" w:cs="Arial"/>
                              <w:b/>
                              <w:bCs/>
                              <w:sz w:val="20"/>
                              <w:szCs w:val="36"/>
                            </w:rPr>
                          </w:pPr>
                          <w:proofErr w:type="gramStart"/>
                          <w:r>
                            <w:rPr>
                              <w:rFonts w:ascii="Arial" w:hAnsi="Arial" w:cs="Arial"/>
                              <w:b/>
                              <w:bCs/>
                              <w:sz w:val="20"/>
                              <w:szCs w:val="36"/>
                            </w:rPr>
                            <w:t>del</w:t>
                          </w:r>
                          <w:proofErr w:type="gramEnd"/>
                        </w:p>
                        <w:p w:rsidR="00FE6ED9" w:rsidRDefault="00FE6ED9" w:rsidP="0029744F">
                          <w:pPr>
                            <w:autoSpaceDE w:val="0"/>
                            <w:autoSpaceDN w:val="0"/>
                            <w:adjustRightInd w:val="0"/>
                            <w:jc w:val="center"/>
                            <w:rPr>
                              <w:rFonts w:ascii="Arial" w:hAnsi="Arial" w:cs="Arial"/>
                              <w:b/>
                              <w:bCs/>
                              <w:sz w:val="20"/>
                              <w:szCs w:val="36"/>
                            </w:rPr>
                          </w:pPr>
                          <w:proofErr w:type="gramStart"/>
                          <w:r>
                            <w:rPr>
                              <w:rFonts w:ascii="Arial" w:hAnsi="Arial" w:cs="Arial"/>
                              <w:b/>
                              <w:bCs/>
                              <w:sz w:val="20"/>
                              <w:szCs w:val="36"/>
                            </w:rPr>
                            <w:t>problema</w:t>
                          </w:r>
                          <w:proofErr w:type="gramEnd"/>
                        </w:p>
                      </w:txbxContent>
                    </v:textbox>
                  </v:shape>
                  <v:oval id="Oval 21" o:spid="_x0000_s1047" style="position:absolute;left:2361;top:663;width:1459;height:7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1TUMUA&#10;AADcAAAADwAAAGRycy9kb3ducmV2LnhtbESPS2/CMBCE75X4D9Yi9VYcHqJRwCCg5XFtqNLrKl6S&#10;iHgdxS4Efn1dCYnjaGa+0cyXnanFhVpXWVYwHEQgiHOrKy4UfB+3bzEI55E11pZJwY0cLBe9lzkm&#10;2l75iy6pL0SAsEtQQel9k0jp8pIMuoFtiIN3sq1BH2RbSN3iNcBNLUdRNJUGKw4LJTa0KSk/p79G&#10;wUd22sXrz8nmnu+z+F1Tlh1/dkq99rvVDISnzj/Dj/ZBKxhPx/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VNQxQAAANwAAAAPAAAAAAAAAAAAAAAAAJgCAABkcnMv&#10;ZG93bnJldi54bWxQSwUGAAAAAAQABAD1AAAAigMAAAAA&#10;" fillcolor="#006462" strokecolor="#099">
                    <v:shadow color="#005a58"/>
                    <v:textbox>
                      <w:txbxContent>
                        <w:p w:rsidR="00FE6ED9" w:rsidRDefault="00FE6ED9" w:rsidP="0029744F">
                          <w:pPr>
                            <w:autoSpaceDE w:val="0"/>
                            <w:autoSpaceDN w:val="0"/>
                            <w:adjustRightInd w:val="0"/>
                            <w:jc w:val="center"/>
                            <w:rPr>
                              <w:rFonts w:ascii="Arial" w:hAnsi="Arial" w:cs="Arial"/>
                              <w:b/>
                              <w:bCs/>
                              <w:color w:val="FFFFFF"/>
                              <w:szCs w:val="36"/>
                            </w:rPr>
                          </w:pPr>
                          <w:r>
                            <w:rPr>
                              <w:rFonts w:ascii="Arial" w:hAnsi="Arial" w:cs="Arial"/>
                              <w:b/>
                              <w:bCs/>
                              <w:color w:val="FFFFFF"/>
                              <w:szCs w:val="36"/>
                            </w:rPr>
                            <w:t xml:space="preserve">Definición </w:t>
                          </w:r>
                        </w:p>
                        <w:p w:rsidR="00FE6ED9" w:rsidRDefault="00FE6ED9" w:rsidP="0029744F">
                          <w:pPr>
                            <w:autoSpaceDE w:val="0"/>
                            <w:autoSpaceDN w:val="0"/>
                            <w:adjustRightInd w:val="0"/>
                            <w:jc w:val="center"/>
                            <w:rPr>
                              <w:rFonts w:ascii="Arial" w:hAnsi="Arial" w:cs="Arial"/>
                              <w:b/>
                              <w:bCs/>
                              <w:color w:val="FFFFFF"/>
                              <w:szCs w:val="36"/>
                            </w:rPr>
                          </w:pPr>
                          <w:proofErr w:type="gramStart"/>
                          <w:r>
                            <w:rPr>
                              <w:rFonts w:ascii="Arial" w:hAnsi="Arial" w:cs="Arial"/>
                              <w:b/>
                              <w:bCs/>
                              <w:color w:val="FFFFFF"/>
                              <w:szCs w:val="36"/>
                            </w:rPr>
                            <w:t>de</w:t>
                          </w:r>
                          <w:proofErr w:type="gramEnd"/>
                          <w:r>
                            <w:rPr>
                              <w:rFonts w:ascii="Arial" w:hAnsi="Arial" w:cs="Arial"/>
                              <w:b/>
                              <w:bCs/>
                              <w:color w:val="FFFFFF"/>
                              <w:szCs w:val="36"/>
                            </w:rPr>
                            <w:t xml:space="preserve"> prioridades</w:t>
                          </w:r>
                        </w:p>
                        <w:p w:rsidR="00FE6ED9" w:rsidRDefault="00FE6ED9" w:rsidP="0029744F">
                          <w:pPr>
                            <w:autoSpaceDE w:val="0"/>
                            <w:autoSpaceDN w:val="0"/>
                            <w:adjustRightInd w:val="0"/>
                            <w:jc w:val="center"/>
                            <w:rPr>
                              <w:rFonts w:ascii="Arial" w:hAnsi="Arial" w:cs="Arial"/>
                              <w:color w:val="FFFFFF"/>
                              <w:sz w:val="28"/>
                              <w:szCs w:val="36"/>
                            </w:rPr>
                          </w:pPr>
                          <w:proofErr w:type="gramStart"/>
                          <w:r>
                            <w:rPr>
                              <w:rFonts w:ascii="Arial" w:hAnsi="Arial" w:cs="Arial"/>
                              <w:b/>
                              <w:bCs/>
                              <w:color w:val="FFFFFF"/>
                              <w:szCs w:val="36"/>
                            </w:rPr>
                            <w:t>y</w:t>
                          </w:r>
                          <w:proofErr w:type="gramEnd"/>
                          <w:r>
                            <w:rPr>
                              <w:rFonts w:ascii="Arial" w:hAnsi="Arial" w:cs="Arial"/>
                              <w:b/>
                              <w:bCs/>
                              <w:color w:val="FFFFFF"/>
                              <w:szCs w:val="36"/>
                            </w:rPr>
                            <w:t xml:space="preserve"> objetivos</w:t>
                          </w:r>
                        </w:p>
                      </w:txbxContent>
                    </v:textbox>
                  </v:oval>
                </v:group>
              </v:group>
            </w:pict>
          </mc:Fallback>
        </mc:AlternateContent>
      </w: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spacing w:val="20"/>
        </w:rPr>
      </w:pPr>
    </w:p>
    <w:p w:rsidR="00450781" w:rsidRPr="00050C5A" w:rsidRDefault="00450781" w:rsidP="0029744F">
      <w:pPr>
        <w:spacing w:before="120" w:after="120"/>
        <w:jc w:val="both"/>
        <w:rPr>
          <w:rFonts w:ascii="Arial" w:hAnsi="Arial" w:cs="Arial"/>
          <w:b/>
          <w:bCs/>
          <w:spacing w:val="20"/>
        </w:rPr>
      </w:pPr>
    </w:p>
    <w:p w:rsidR="00450781" w:rsidRPr="00050C5A" w:rsidRDefault="00450781" w:rsidP="0029744F">
      <w:pPr>
        <w:spacing w:before="120" w:after="120"/>
        <w:jc w:val="both"/>
        <w:rPr>
          <w:rFonts w:ascii="Arial" w:hAnsi="Arial" w:cs="Arial"/>
          <w:b/>
          <w:bCs/>
          <w:spacing w:val="20"/>
        </w:rPr>
      </w:pPr>
    </w:p>
    <w:p w:rsidR="00450781" w:rsidRPr="00050C5A" w:rsidRDefault="00450781" w:rsidP="0029744F">
      <w:pPr>
        <w:spacing w:before="120" w:after="120"/>
        <w:jc w:val="both"/>
        <w:rPr>
          <w:rFonts w:ascii="Arial" w:hAnsi="Arial" w:cs="Arial"/>
          <w:b/>
          <w:bCs/>
          <w:spacing w:val="20"/>
        </w:rPr>
      </w:pPr>
    </w:p>
    <w:p w:rsidR="00450781" w:rsidRPr="00050C5A" w:rsidRDefault="00450781" w:rsidP="0029744F">
      <w:pPr>
        <w:spacing w:before="120" w:after="120"/>
        <w:jc w:val="both"/>
        <w:rPr>
          <w:rFonts w:ascii="Arial" w:hAnsi="Arial" w:cs="Arial"/>
          <w:b/>
          <w:bCs/>
          <w:spacing w:val="20"/>
        </w:rPr>
      </w:pPr>
    </w:p>
    <w:p w:rsidR="00450781" w:rsidRPr="00050C5A" w:rsidRDefault="00450781" w:rsidP="0029744F">
      <w:pPr>
        <w:spacing w:before="120" w:after="120"/>
        <w:jc w:val="both"/>
        <w:rPr>
          <w:rFonts w:ascii="Arial" w:hAnsi="Arial" w:cs="Arial"/>
          <w:b/>
          <w:bCs/>
          <w:spacing w:val="20"/>
        </w:rPr>
      </w:pPr>
    </w:p>
    <w:p w:rsidR="00450781" w:rsidRPr="00050C5A" w:rsidRDefault="00450781" w:rsidP="0029744F">
      <w:pPr>
        <w:spacing w:before="120" w:after="120"/>
        <w:jc w:val="both"/>
        <w:rPr>
          <w:rFonts w:ascii="Arial" w:hAnsi="Arial" w:cs="Arial"/>
          <w:b/>
          <w:bCs/>
          <w:spacing w:val="20"/>
        </w:rPr>
      </w:pPr>
    </w:p>
    <w:p w:rsidR="00450781" w:rsidRPr="00050C5A" w:rsidRDefault="00450781" w:rsidP="0029744F">
      <w:pPr>
        <w:spacing w:before="120" w:after="120"/>
        <w:jc w:val="both"/>
        <w:rPr>
          <w:rFonts w:ascii="Arial" w:hAnsi="Arial" w:cs="Arial"/>
          <w:b/>
          <w:bCs/>
          <w:spacing w:val="20"/>
        </w:rPr>
      </w:pPr>
    </w:p>
    <w:p w:rsidR="00450781" w:rsidRPr="00050C5A" w:rsidRDefault="00450781" w:rsidP="0029744F">
      <w:pPr>
        <w:spacing w:before="120" w:after="120"/>
        <w:jc w:val="both"/>
        <w:rPr>
          <w:rFonts w:ascii="Arial" w:hAnsi="Arial" w:cs="Arial"/>
          <w:b/>
          <w:bCs/>
          <w:spacing w:val="20"/>
        </w:rPr>
      </w:pPr>
    </w:p>
    <w:p w:rsidR="00450781" w:rsidRPr="00050C5A" w:rsidRDefault="00450781" w:rsidP="0029744F">
      <w:pPr>
        <w:spacing w:before="120" w:after="120"/>
        <w:jc w:val="both"/>
        <w:rPr>
          <w:rFonts w:ascii="Arial" w:hAnsi="Arial" w:cs="Arial"/>
          <w:b/>
          <w:bCs/>
          <w:spacing w:val="20"/>
        </w:rPr>
      </w:pPr>
    </w:p>
    <w:p w:rsidR="00450781" w:rsidRPr="00050C5A" w:rsidRDefault="00450781" w:rsidP="0029744F">
      <w:pPr>
        <w:spacing w:before="120" w:after="120"/>
        <w:jc w:val="both"/>
        <w:rPr>
          <w:rFonts w:ascii="Arial" w:hAnsi="Arial" w:cs="Arial"/>
          <w:b/>
          <w:bCs/>
          <w:spacing w:val="20"/>
        </w:rPr>
      </w:pPr>
    </w:p>
    <w:p w:rsidR="00450781" w:rsidRPr="00050C5A" w:rsidRDefault="00450781" w:rsidP="0029744F">
      <w:pPr>
        <w:spacing w:before="120" w:after="120"/>
        <w:jc w:val="both"/>
        <w:rPr>
          <w:rFonts w:ascii="Arial" w:hAnsi="Arial" w:cs="Arial"/>
          <w:b/>
          <w:bCs/>
          <w:spacing w:val="20"/>
        </w:rPr>
      </w:pP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Para alcanzar estos propósitos en la política nacional en discapacidad, la sociedad guatemalteca actualmente cuenta con mecanismos políticos y sociales importantes para potenciar su accionar en la reestructuración y modernización de la administración pública. Éstos se encuentran, como ya se explicó, en el funcionamiento del </w:t>
      </w:r>
      <w:r w:rsidR="007D1BFF" w:rsidRPr="00050C5A">
        <w:rPr>
          <w:rFonts w:ascii="Arial" w:hAnsi="Arial" w:cs="Arial"/>
          <w:spacing w:val="20"/>
        </w:rPr>
        <w:t>Sistema de Consejos de Desarrollo Urbano y Rural</w:t>
      </w:r>
      <w:r w:rsidRPr="00050C5A">
        <w:rPr>
          <w:rFonts w:ascii="Arial" w:hAnsi="Arial" w:cs="Arial"/>
          <w:spacing w:val="20"/>
        </w:rPr>
        <w:t xml:space="preserve"> y el proceso legal e institucional de descentralización.</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Desde la perspectiva de la participación ciudadana en la formación de esta política pública, dentro del marco del sistema de consejos de desarrollo urbano y rural, permite la formación y articulación de redes sociales, facilitando y fortaleciendo la cooperación y coordinación entre sus miembros, para el beneficio del colectivo, fundadas en el respeto, confianza y apoyo mutuo. Por ello es importante que las organizaciones de y </w:t>
      </w:r>
      <w:r w:rsidR="00A92627" w:rsidRPr="00050C5A">
        <w:rPr>
          <w:rFonts w:ascii="Arial" w:hAnsi="Arial" w:cs="Arial"/>
          <w:spacing w:val="20"/>
        </w:rPr>
        <w:t>para</w:t>
      </w:r>
      <w:r w:rsidRPr="00050C5A">
        <w:rPr>
          <w:rFonts w:ascii="Arial" w:hAnsi="Arial" w:cs="Arial"/>
          <w:spacing w:val="20"/>
        </w:rPr>
        <w:t xml:space="preserve"> personas con discapacidad, se fortalezcan y cuenten con mecanismos de participación y consulta que garanticen la transparencia y eficacia de la  gestión pública.</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Se puede definir la participación ciudadana como “el involucramiento e incidencia de la ciudadanía en los procesos de toma de decisiones, en temas y actividades que se relacionan al desarrollo económico, social y político”</w:t>
      </w:r>
      <w:r w:rsidRPr="00050C5A">
        <w:rPr>
          <w:rStyle w:val="FootnoteReference"/>
          <w:spacing w:val="20"/>
        </w:rPr>
        <w:footnoteReference w:id="60"/>
      </w:r>
      <w:r w:rsidRPr="00050C5A">
        <w:rPr>
          <w:rFonts w:ascii="Arial" w:hAnsi="Arial" w:cs="Arial"/>
          <w:spacing w:val="20"/>
        </w:rPr>
        <w:t xml:space="preserve"> para promover en conjunto con instancias de gobierno acciones de desarrollo de la comunidad.</w:t>
      </w:r>
    </w:p>
    <w:p w:rsidR="00450781" w:rsidRPr="00050C5A" w:rsidRDefault="00A356E1" w:rsidP="003E0C4D">
      <w:pPr>
        <w:pStyle w:val="Heading2"/>
        <w:numPr>
          <w:ilvl w:val="1"/>
          <w:numId w:val="3"/>
        </w:numPr>
        <w:ind w:left="709" w:hanging="709"/>
        <w:rPr>
          <w:i w:val="0"/>
          <w:spacing w:val="20"/>
        </w:rPr>
      </w:pPr>
      <w:bookmarkStart w:id="12" w:name="_Toc139249031"/>
      <w:r w:rsidRPr="00050C5A">
        <w:rPr>
          <w:i w:val="0"/>
          <w:spacing w:val="20"/>
        </w:rPr>
        <w:t>Concepto de Discapacidad:</w:t>
      </w:r>
      <w:r w:rsidR="00450781" w:rsidRPr="00050C5A">
        <w:rPr>
          <w:i w:val="0"/>
          <w:spacing w:val="20"/>
        </w:rPr>
        <w:t xml:space="preserve"> CIF</w:t>
      </w:r>
      <w:r w:rsidR="00450781" w:rsidRPr="00050C5A">
        <w:rPr>
          <w:rStyle w:val="FootnoteReference"/>
          <w:rFonts w:ascii="Times New Roman" w:hAnsi="Times New Roman" w:cs="Times New Roman"/>
          <w:b w:val="0"/>
          <w:bCs w:val="0"/>
          <w:iCs w:val="0"/>
          <w:sz w:val="24"/>
          <w:szCs w:val="24"/>
        </w:rPr>
        <w:t>:</w:t>
      </w:r>
      <w:r w:rsidR="00450781" w:rsidRPr="00050C5A">
        <w:rPr>
          <w:i w:val="0"/>
          <w:spacing w:val="20"/>
        </w:rPr>
        <w:t xml:space="preserve"> una nueva visión.</w:t>
      </w:r>
      <w:r w:rsidRPr="00050C5A">
        <w:rPr>
          <w:rStyle w:val="FootnoteReference"/>
          <w:rFonts w:ascii="Times New Roman" w:hAnsi="Times New Roman" w:cs="Times New Roman"/>
          <w:b w:val="0"/>
          <w:bCs w:val="0"/>
          <w:i w:val="0"/>
          <w:iCs w:val="0"/>
          <w:spacing w:val="20"/>
          <w:sz w:val="24"/>
          <w:szCs w:val="24"/>
        </w:rPr>
        <w:t xml:space="preserve"> </w:t>
      </w:r>
      <w:r w:rsidRPr="00050C5A">
        <w:rPr>
          <w:rStyle w:val="FootnoteReference"/>
          <w:rFonts w:ascii="Times New Roman" w:hAnsi="Times New Roman" w:cs="Times New Roman"/>
          <w:b w:val="0"/>
          <w:bCs w:val="0"/>
          <w:i w:val="0"/>
          <w:iCs w:val="0"/>
          <w:spacing w:val="20"/>
          <w:sz w:val="24"/>
          <w:szCs w:val="24"/>
        </w:rPr>
        <w:footnoteReference w:id="61"/>
      </w:r>
      <w:bookmarkEnd w:id="12"/>
    </w:p>
    <w:p w:rsidR="00450781" w:rsidRPr="00050C5A" w:rsidRDefault="00450781" w:rsidP="0029744F">
      <w:pPr>
        <w:autoSpaceDE w:val="0"/>
        <w:autoSpaceDN w:val="0"/>
        <w:adjustRightInd w:val="0"/>
        <w:spacing w:before="120" w:after="120"/>
        <w:ind w:firstLine="709"/>
        <w:jc w:val="both"/>
        <w:rPr>
          <w:rStyle w:val="FootnoteReference"/>
          <w:spacing w:val="20"/>
        </w:rPr>
      </w:pPr>
      <w:r w:rsidRPr="00050C5A">
        <w:rPr>
          <w:rFonts w:ascii="Arial" w:hAnsi="Arial" w:cs="Arial"/>
          <w:spacing w:val="20"/>
        </w:rPr>
        <w:t>En Guatemala, legalmente “Se considera discapacidad cualquier deficiencia física, mental o sensorial, congénita o adquirida, que limite substancialmente una o más de las actividades consideradas normales para una persona.”</w:t>
      </w:r>
      <w:r w:rsidRPr="00050C5A">
        <w:rPr>
          <w:rStyle w:val="FootnoteReference"/>
          <w:spacing w:val="20"/>
        </w:rPr>
        <w:footnoteReference w:id="62"/>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Este término, discapacidad, se utiliza originalmente en </w:t>
      </w:r>
      <w:smartTag w:uri="urn:schemas-microsoft-com:office:smarttags" w:element="PersonName">
        <w:smartTagPr>
          <w:attr w:name="ProductID" w:val="la Clasificaci￳n Internacional"/>
        </w:smartTagPr>
        <w:r w:rsidRPr="00050C5A">
          <w:rPr>
            <w:rFonts w:ascii="Arial" w:hAnsi="Arial" w:cs="Arial"/>
            <w:spacing w:val="20"/>
          </w:rPr>
          <w:t>la Clasificación Internacional</w:t>
        </w:r>
      </w:smartTag>
      <w:r w:rsidRPr="00050C5A">
        <w:rPr>
          <w:rFonts w:ascii="Arial" w:hAnsi="Arial" w:cs="Arial"/>
          <w:spacing w:val="20"/>
        </w:rPr>
        <w:t xml:space="preserve"> de Deficiencias, Discapacidades y Minusvalías, CIDDM, publicada por </w:t>
      </w:r>
      <w:smartTag w:uri="urn:schemas-microsoft-com:office:smarttags" w:element="PersonName">
        <w:smartTagPr>
          <w:attr w:name="ProductID" w:val="la Organizaci￳n Mundial"/>
        </w:smartTagPr>
        <w:r w:rsidRPr="00050C5A">
          <w:rPr>
            <w:rFonts w:ascii="Arial" w:hAnsi="Arial" w:cs="Arial"/>
            <w:spacing w:val="20"/>
          </w:rPr>
          <w:t>la Organización Mundial</w:t>
        </w:r>
      </w:smartTag>
      <w:r w:rsidRPr="00050C5A">
        <w:rPr>
          <w:rFonts w:ascii="Arial" w:hAnsi="Arial" w:cs="Arial"/>
          <w:spacing w:val="20"/>
        </w:rPr>
        <w:t xml:space="preserve"> de </w:t>
      </w:r>
      <w:smartTag w:uri="urn:schemas-microsoft-com:office:smarttags" w:element="PersonName">
        <w:smartTagPr>
          <w:attr w:name="ProductID" w:val="la Salud"/>
        </w:smartTagPr>
        <w:r w:rsidRPr="00050C5A">
          <w:rPr>
            <w:rFonts w:ascii="Arial" w:hAnsi="Arial" w:cs="Arial"/>
            <w:spacing w:val="20"/>
          </w:rPr>
          <w:t>la Salud</w:t>
        </w:r>
      </w:smartTag>
      <w:r w:rsidR="000B54CD" w:rsidRPr="00050C5A">
        <w:rPr>
          <w:rFonts w:ascii="Arial" w:hAnsi="Arial" w:cs="Arial"/>
          <w:spacing w:val="20"/>
        </w:rPr>
        <w:t>,</w:t>
      </w:r>
      <w:r w:rsidR="007748B5" w:rsidRPr="00050C5A">
        <w:rPr>
          <w:rFonts w:ascii="Arial" w:hAnsi="Arial" w:cs="Arial"/>
          <w:spacing w:val="20"/>
        </w:rPr>
        <w:t xml:space="preserve"> OMS</w:t>
      </w:r>
      <w:r w:rsidR="000B54CD" w:rsidRPr="00050C5A">
        <w:rPr>
          <w:rFonts w:ascii="Arial" w:hAnsi="Arial" w:cs="Arial"/>
          <w:spacing w:val="20"/>
        </w:rPr>
        <w:t>,</w:t>
      </w:r>
      <w:r w:rsidRPr="00050C5A">
        <w:rPr>
          <w:rFonts w:ascii="Arial" w:hAnsi="Arial" w:cs="Arial"/>
          <w:spacing w:val="20"/>
        </w:rPr>
        <w:t xml:space="preserve"> en 1980</w:t>
      </w:r>
      <w:r w:rsidRPr="00050C5A">
        <w:rPr>
          <w:rStyle w:val="FootnoteReference"/>
          <w:spacing w:val="20"/>
        </w:rPr>
        <w:footnoteReference w:id="63"/>
      </w:r>
      <w:r w:rsidRPr="00050C5A">
        <w:rPr>
          <w:rStyle w:val="FootnoteReference"/>
          <w:spacing w:val="20"/>
        </w:rPr>
        <w:t>,</w:t>
      </w:r>
      <w:r w:rsidRPr="00050C5A">
        <w:rPr>
          <w:rFonts w:ascii="Arial" w:hAnsi="Arial" w:cs="Arial"/>
          <w:spacing w:val="20"/>
        </w:rPr>
        <w:t xml:space="preserve"> en donde se define l</w:t>
      </w:r>
      <w:r w:rsidRPr="00050C5A">
        <w:rPr>
          <w:rFonts w:ascii="Arial" w:hAnsi="Arial" w:cs="Arial"/>
          <w:i/>
          <w:spacing w:val="20"/>
        </w:rPr>
        <w:t>a deficiencia</w:t>
      </w:r>
      <w:r w:rsidRPr="00050C5A">
        <w:rPr>
          <w:rFonts w:ascii="Arial" w:hAnsi="Arial" w:cs="Arial"/>
          <w:spacing w:val="20"/>
        </w:rPr>
        <w:t xml:space="preserve"> como toda pérdida o anormalidad de una estructura o función psicológica, fisiológica o anatómica. </w:t>
      </w:r>
      <w:r w:rsidRPr="00050C5A">
        <w:rPr>
          <w:rFonts w:ascii="Arial" w:hAnsi="Arial" w:cs="Arial"/>
          <w:i/>
          <w:spacing w:val="20"/>
        </w:rPr>
        <w:t>La discapacidad</w:t>
      </w:r>
      <w:r w:rsidRPr="00050C5A">
        <w:rPr>
          <w:rFonts w:ascii="Arial" w:hAnsi="Arial" w:cs="Arial"/>
          <w:spacing w:val="20"/>
        </w:rPr>
        <w:t>, como toda restricción o ausencia, debida a una deficiencia, de la capacidad de realizar una actividad en la forma o dentro del margen que se considera normal. Y l</w:t>
      </w:r>
      <w:r w:rsidRPr="00050C5A">
        <w:rPr>
          <w:rFonts w:ascii="Arial" w:hAnsi="Arial" w:cs="Arial"/>
          <w:i/>
          <w:spacing w:val="20"/>
        </w:rPr>
        <w:t>a minusvalía</w:t>
      </w:r>
      <w:r w:rsidRPr="00050C5A">
        <w:rPr>
          <w:rFonts w:ascii="Arial" w:hAnsi="Arial" w:cs="Arial"/>
          <w:spacing w:val="20"/>
        </w:rPr>
        <w:t>, como una situación desventajosa para un individuo determinado, consecuencia de una deficiencia o discapacidad, que limita o impide el desempeño de un rol que es normal en su caso, en función de su edad, sexo, factores sociales y culturales.</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La definición de cada uno de los anteriores enunciados responde al modelo médico. En la búsqueda de explicaciones más integrales con respecto a esta problemática, surgen los modelos no deficitarios, cuya característica principal es la evaluación de necesidades del sujeto y la implementación de los recursos correspondientes para satisfacerlas. Con ellos se conjuga una perspectiva ecológica que demanda la comprensión de la discapacidad como el fruto de las interacciones entre las condiciones individuales de la persona y las características del entorno físico y social.</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Así, la discapacidad es una desarmonía entre el entorno y la persona, en la que ambos son responsables de los esfuerzos que se hagan para atenuarla o compensarla, por lo tanto, no es sólo un asunto de la propia persona o su familia, sino también es una situación que involucra el entorno social, político, económico y cultural.</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smartTag w:uri="urn:schemas-microsoft-com:office:smarttags" w:element="PersonName">
        <w:smartTagPr>
          <w:attr w:name="ProductID" w:val="la Organizaci￳n Mundial"/>
        </w:smartTagPr>
        <w:r w:rsidRPr="00050C5A">
          <w:rPr>
            <w:rFonts w:ascii="Arial" w:hAnsi="Arial" w:cs="Arial"/>
            <w:spacing w:val="20"/>
          </w:rPr>
          <w:t>La Organización Mundial</w:t>
        </w:r>
      </w:smartTag>
      <w:r w:rsidRPr="00050C5A">
        <w:rPr>
          <w:rFonts w:ascii="Arial" w:hAnsi="Arial" w:cs="Arial"/>
          <w:spacing w:val="20"/>
        </w:rPr>
        <w:t xml:space="preserve"> de </w:t>
      </w:r>
      <w:smartTag w:uri="urn:schemas-microsoft-com:office:smarttags" w:element="PersonName">
        <w:smartTagPr>
          <w:attr w:name="ProductID" w:val="la Salud"/>
        </w:smartTagPr>
        <w:r w:rsidRPr="00050C5A">
          <w:rPr>
            <w:rFonts w:ascii="Arial" w:hAnsi="Arial" w:cs="Arial"/>
            <w:spacing w:val="20"/>
          </w:rPr>
          <w:t>la Salud</w:t>
        </w:r>
      </w:smartTag>
      <w:r w:rsidRPr="00050C5A">
        <w:rPr>
          <w:rFonts w:ascii="Arial" w:hAnsi="Arial" w:cs="Arial"/>
          <w:spacing w:val="20"/>
        </w:rPr>
        <w:t xml:space="preserve">, en concordancia con esta nueva visión, propone la Clasificación Internacional del Funcionamiento y </w:t>
      </w:r>
      <w:smartTag w:uri="urn:schemas-microsoft-com:office:smarttags" w:element="PersonName">
        <w:smartTagPr>
          <w:attr w:name="ProductID" w:val="LA DISCAPACIDAD"/>
        </w:smartTagPr>
        <w:r w:rsidRPr="00050C5A">
          <w:rPr>
            <w:rFonts w:ascii="Arial" w:hAnsi="Arial" w:cs="Arial"/>
            <w:spacing w:val="20"/>
          </w:rPr>
          <w:t>la Discapacidad</w:t>
        </w:r>
      </w:smartTag>
      <w:r w:rsidRPr="00050C5A">
        <w:rPr>
          <w:rFonts w:ascii="Arial" w:hAnsi="Arial" w:cs="Arial"/>
          <w:spacing w:val="20"/>
        </w:rPr>
        <w:t xml:space="preserve"> y de </w:t>
      </w:r>
      <w:smartTag w:uri="urn:schemas-microsoft-com:office:smarttags" w:element="PersonName">
        <w:smartTagPr>
          <w:attr w:name="ProductID" w:val="la Salud"/>
        </w:smartTagPr>
        <w:r w:rsidRPr="00050C5A">
          <w:rPr>
            <w:rFonts w:ascii="Arial" w:hAnsi="Arial" w:cs="Arial"/>
            <w:spacing w:val="20"/>
          </w:rPr>
          <w:t>la Salud</w:t>
        </w:r>
      </w:smartTag>
      <w:r w:rsidRPr="00050C5A">
        <w:rPr>
          <w:rFonts w:ascii="Arial" w:hAnsi="Arial" w:cs="Arial"/>
          <w:spacing w:val="20"/>
        </w:rPr>
        <w:t xml:space="preserve"> -CIF-</w:t>
      </w:r>
      <w:r w:rsidRPr="00050C5A">
        <w:rPr>
          <w:rStyle w:val="FootnoteReference"/>
          <w:spacing w:val="20"/>
        </w:rPr>
        <w:footnoteReference w:id="64"/>
      </w:r>
      <w:r w:rsidRPr="00050C5A">
        <w:rPr>
          <w:rStyle w:val="FootnoteReference"/>
          <w:spacing w:val="20"/>
        </w:rPr>
        <w:t>.</w:t>
      </w:r>
      <w:r w:rsidRPr="00050C5A">
        <w:rPr>
          <w:rFonts w:ascii="Arial" w:hAnsi="Arial" w:cs="Arial"/>
          <w:spacing w:val="20"/>
        </w:rPr>
        <w:t xml:space="preserve"> Ésta deja de ser una clasificación de “consecuencias de enfermedades” (como la de 1980), para convertirse en una clasificación de “componentes de salud”, lo que resulta ser una diferencia sustancial dado que esta concepción corresponde a lo que es el concepto y el propósito de la salud: habilitar y rehabilitar a la persona para una vida normal, con calidad, mientras que la anterior clasificación se centra</w:t>
      </w:r>
      <w:r w:rsidR="00406990" w:rsidRPr="00050C5A">
        <w:rPr>
          <w:rFonts w:ascii="Arial" w:hAnsi="Arial" w:cs="Arial"/>
          <w:spacing w:val="20"/>
        </w:rPr>
        <w:t>ba</w:t>
      </w:r>
      <w:r w:rsidRPr="00050C5A">
        <w:rPr>
          <w:rFonts w:ascii="Arial" w:hAnsi="Arial" w:cs="Arial"/>
          <w:spacing w:val="20"/>
        </w:rPr>
        <w:t xml:space="preserve"> en el impacto de las enfermedades y otros trastornos.</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Con esta visión, los conceptos de Habilitación y Rehabilitación se refieren al conjunto de tecnologías, acciones y procedimientos realizados con las personas, sus familias y comunidades, que buscan eliminar o disminuir las limitaciones en la actividad de la vida diaria.</w:t>
      </w:r>
      <w:r w:rsidRPr="00050C5A">
        <w:rPr>
          <w:rStyle w:val="FootnoteReference"/>
          <w:spacing w:val="20"/>
        </w:rPr>
        <w:footnoteReference w:id="65"/>
      </w:r>
      <w:r w:rsidRPr="00050C5A">
        <w:rPr>
          <w:rFonts w:ascii="Arial" w:hAnsi="Arial" w:cs="Arial"/>
          <w:spacing w:val="20"/>
        </w:rPr>
        <w:t xml:space="preserve"> Las acciones que se desarrollan en este componente se dirigen a fortalecer la capacidad de los servicios y de las comunidades, diferenciados según las exigencias, para articularlos e intervenir efectiva y oportunamente en la situación de la discapacidad. Es decir, transformar el contexto de las personas con discapacidad para propiciar las condiciones favorables a su integración social.</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La organización mundial de la salud, OMS, después de un amplio proceso de deliberación y consulta con expertos a nivel mundial, logró consenso alrededor de una Clasificación internacional del Funcionamiento y </w:t>
      </w:r>
      <w:smartTag w:uri="urn:schemas-microsoft-com:office:smarttags" w:element="PersonName">
        <w:smartTagPr>
          <w:attr w:name="ProductID" w:val="LA DISCAPACIDAD"/>
        </w:smartTagPr>
        <w:r w:rsidRPr="00050C5A">
          <w:rPr>
            <w:rFonts w:ascii="Arial" w:hAnsi="Arial" w:cs="Arial"/>
            <w:spacing w:val="20"/>
          </w:rPr>
          <w:t>la Discapacidad</w:t>
        </w:r>
      </w:smartTag>
      <w:r w:rsidRPr="00050C5A">
        <w:rPr>
          <w:rFonts w:ascii="Arial" w:hAnsi="Arial" w:cs="Arial"/>
          <w:spacing w:val="20"/>
        </w:rPr>
        <w:t xml:space="preserve"> y de </w:t>
      </w:r>
      <w:smartTag w:uri="urn:schemas-microsoft-com:office:smarttags" w:element="PersonName">
        <w:smartTagPr>
          <w:attr w:name="ProductID" w:val="la Salud"/>
        </w:smartTagPr>
        <w:r w:rsidRPr="00050C5A">
          <w:rPr>
            <w:rFonts w:ascii="Arial" w:hAnsi="Arial" w:cs="Arial"/>
            <w:spacing w:val="20"/>
          </w:rPr>
          <w:t>la Salud</w:t>
        </w:r>
      </w:smartTag>
      <w:r w:rsidRPr="00050C5A">
        <w:rPr>
          <w:rFonts w:ascii="Arial" w:hAnsi="Arial" w:cs="Arial"/>
          <w:spacing w:val="20"/>
        </w:rPr>
        <w:t>, CIF, en el año 2001. Dicho modelo se presenta y describe a continuación:</w:t>
      </w:r>
    </w:p>
    <w:p w:rsidR="00235104" w:rsidRPr="00050C5A" w:rsidRDefault="00235104" w:rsidP="00235104">
      <w:pPr>
        <w:spacing w:before="240" w:after="240"/>
        <w:ind w:firstLine="709"/>
        <w:jc w:val="center"/>
        <w:rPr>
          <w:rFonts w:ascii="Arial" w:hAnsi="Arial"/>
          <w:b/>
          <w:bCs/>
          <w:spacing w:val="20"/>
        </w:rPr>
      </w:pPr>
      <w:r w:rsidRPr="00050C5A">
        <w:rPr>
          <w:rFonts w:ascii="Arial" w:hAnsi="Arial"/>
          <w:b/>
          <w:bCs/>
          <w:spacing w:val="20"/>
        </w:rPr>
        <w:t>Gráfica No. 5</w:t>
      </w:r>
    </w:p>
    <w:p w:rsidR="00235104" w:rsidRPr="00050C5A" w:rsidRDefault="00235104" w:rsidP="00235104">
      <w:pPr>
        <w:spacing w:before="120" w:after="360"/>
        <w:ind w:firstLine="709"/>
        <w:jc w:val="center"/>
        <w:rPr>
          <w:rFonts w:ascii="Arial" w:hAnsi="Arial"/>
          <w:b/>
          <w:bCs/>
          <w:spacing w:val="20"/>
        </w:rPr>
      </w:pPr>
      <w:r w:rsidRPr="00050C5A">
        <w:rPr>
          <w:rFonts w:ascii="Arial" w:hAnsi="Arial"/>
          <w:b/>
          <w:bCs/>
          <w:spacing w:val="20"/>
        </w:rPr>
        <w:t>MODELO CIF (OMS, 2001)</w:t>
      </w:r>
    </w:p>
    <w:p w:rsidR="00235104" w:rsidRPr="00050C5A" w:rsidRDefault="00E50328" w:rsidP="00235104">
      <w:pPr>
        <w:spacing w:before="120" w:after="240"/>
        <w:jc w:val="center"/>
        <w:rPr>
          <w:rFonts w:ascii="Arial" w:hAnsi="Arial"/>
          <w:b/>
          <w:bCs/>
          <w:spacing w:val="20"/>
        </w:rPr>
      </w:pPr>
      <w:r>
        <w:rPr>
          <w:rFonts w:ascii="Arial" w:hAnsi="Arial"/>
          <w:b/>
          <w:bCs/>
          <w:noProof/>
          <w:spacing w:val="20"/>
          <w:lang w:val="en-GB" w:eastAsia="en-GB"/>
        </w:rPr>
        <mc:AlternateContent>
          <mc:Choice Requires="wpc">
            <w:drawing>
              <wp:inline distT="0" distB="0" distL="0" distR="0">
                <wp:extent cx="5613400" cy="3680460"/>
                <wp:effectExtent l="9525" t="9525" r="6350" b="15240"/>
                <wp:docPr id="375" name="Lienzo 3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3" name="Oval 352"/>
                        <wps:cNvSpPr>
                          <a:spLocks noChangeArrowheads="1"/>
                        </wps:cNvSpPr>
                        <wps:spPr bwMode="auto">
                          <a:xfrm>
                            <a:off x="3956715" y="2862217"/>
                            <a:ext cx="1380571" cy="818243"/>
                          </a:xfrm>
                          <a:prstGeom prst="ellipse">
                            <a:avLst/>
                          </a:prstGeom>
                          <a:solidFill>
                            <a:srgbClr val="FFCC00"/>
                          </a:solidFill>
                          <a:ln w="12700"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786950"/>
                                  </a:outerShdw>
                                </a:effectLst>
                              </a14:hiddenEffects>
                            </a:ext>
                          </a:extLst>
                        </wps:spPr>
                        <wps:txbx>
                          <w:txbxContent>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Factores</w:t>
                              </w:r>
                            </w:p>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personales</w:t>
                              </w:r>
                            </w:p>
                          </w:txbxContent>
                        </wps:txbx>
                        <wps:bodyPr rot="0" vert="horz" wrap="square" lIns="64922" tIns="32461" rIns="64922" bIns="32461" anchor="ctr" anchorCtr="0" upright="1">
                          <a:noAutofit/>
                        </wps:bodyPr>
                      </wps:wsp>
                      <wps:wsp>
                        <wps:cNvPr id="194" name="Oval 353"/>
                        <wps:cNvSpPr>
                          <a:spLocks noChangeArrowheads="1"/>
                        </wps:cNvSpPr>
                        <wps:spPr bwMode="auto">
                          <a:xfrm>
                            <a:off x="1451808" y="0"/>
                            <a:ext cx="2504907" cy="869996"/>
                          </a:xfrm>
                          <a:prstGeom prst="ellipse">
                            <a:avLst/>
                          </a:prstGeom>
                          <a:solidFill>
                            <a:srgbClr val="727DE0"/>
                          </a:solidFill>
                          <a:ln w="12700"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786950"/>
                                  </a:outerShdw>
                                </a:effectLst>
                              </a14:hiddenEffects>
                            </a:ext>
                          </a:extLst>
                        </wps:spPr>
                        <wps:txbx>
                          <w:txbxContent>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Condición de salud</w:t>
                              </w:r>
                            </w:p>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Trastorno o enfermedad</w:t>
                              </w:r>
                            </w:p>
                          </w:txbxContent>
                        </wps:txbx>
                        <wps:bodyPr rot="0" vert="horz" wrap="square" lIns="64922" tIns="32461" rIns="64922" bIns="32461" anchor="ctr" anchorCtr="0" upright="1">
                          <a:noAutofit/>
                        </wps:bodyPr>
                      </wps:wsp>
                      <wps:wsp>
                        <wps:cNvPr id="195" name="Oval 354"/>
                        <wps:cNvSpPr>
                          <a:spLocks noChangeArrowheads="1"/>
                        </wps:cNvSpPr>
                        <wps:spPr bwMode="auto">
                          <a:xfrm>
                            <a:off x="0" y="1278028"/>
                            <a:ext cx="1585447" cy="919025"/>
                          </a:xfrm>
                          <a:prstGeom prst="ellipse">
                            <a:avLst/>
                          </a:prstGeom>
                          <a:solidFill>
                            <a:srgbClr val="339933"/>
                          </a:solidFill>
                          <a:ln w="12700"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786950"/>
                                  </a:outerShdw>
                                </a:effectLst>
                              </a14:hiddenEffects>
                            </a:ext>
                          </a:extLst>
                        </wps:spPr>
                        <wps:txbx>
                          <w:txbxContent>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Funciones y</w:t>
                              </w:r>
                            </w:p>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estructuras</w:t>
                              </w:r>
                            </w:p>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corporales</w:t>
                              </w:r>
                            </w:p>
                          </w:txbxContent>
                        </wps:txbx>
                        <wps:bodyPr rot="0" vert="horz" wrap="square" lIns="64922" tIns="32461" rIns="64922" bIns="32461" anchor="ctr" anchorCtr="0" upright="1">
                          <a:noAutofit/>
                        </wps:bodyPr>
                      </wps:wsp>
                      <wps:wsp>
                        <wps:cNvPr id="196" name="Oval 355"/>
                        <wps:cNvSpPr>
                          <a:spLocks noChangeArrowheads="1"/>
                        </wps:cNvSpPr>
                        <wps:spPr bwMode="auto">
                          <a:xfrm>
                            <a:off x="1942739" y="1379355"/>
                            <a:ext cx="1636804" cy="920660"/>
                          </a:xfrm>
                          <a:prstGeom prst="ellipse">
                            <a:avLst/>
                          </a:prstGeom>
                          <a:solidFill>
                            <a:srgbClr val="E9E2B6"/>
                          </a:solidFill>
                          <a:ln w="12700" cap="sq">
                            <a:solidFill>
                              <a:srgbClr val="D54F41"/>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786950"/>
                                  </a:outerShdw>
                                </a:effectLst>
                              </a14:hiddenEffects>
                            </a:ext>
                          </a:extLst>
                        </wps:spPr>
                        <wps:txbx>
                          <w:txbxContent>
                            <w:p w:rsidR="00FE6ED9" w:rsidRDefault="00FE6ED9" w:rsidP="001F2FB6">
                              <w:pPr>
                                <w:autoSpaceDE w:val="0"/>
                                <w:autoSpaceDN w:val="0"/>
                                <w:adjustRightInd w:val="0"/>
                                <w:jc w:val="center"/>
                                <w:rPr>
                                  <w:color w:val="000000"/>
                                  <w:lang w:val="es-GT"/>
                                </w:rPr>
                              </w:pPr>
                            </w:p>
                            <w:p w:rsidR="00FE6ED9" w:rsidRPr="001F2FB6" w:rsidRDefault="00FE6ED9" w:rsidP="001F2FB6">
                              <w:pPr>
                                <w:autoSpaceDE w:val="0"/>
                                <w:autoSpaceDN w:val="0"/>
                                <w:adjustRightInd w:val="0"/>
                                <w:rPr>
                                  <w:color w:val="000000"/>
                                  <w:lang w:val="es-GT"/>
                                </w:rPr>
                              </w:pPr>
                              <w:r w:rsidRPr="001F2FB6">
                                <w:rPr>
                                  <w:color w:val="000000"/>
                                  <w:lang w:val="es-GT"/>
                                </w:rPr>
                                <w:t>ACTIVIDADES</w:t>
                              </w:r>
                            </w:p>
                          </w:txbxContent>
                        </wps:txbx>
                        <wps:bodyPr rot="0" vert="horz" wrap="square" lIns="64922" tIns="32461" rIns="64922" bIns="32461" anchor="ctr" anchorCtr="0" upright="1">
                          <a:noAutofit/>
                        </wps:bodyPr>
                      </wps:wsp>
                      <wps:wsp>
                        <wps:cNvPr id="197" name="Oval 356"/>
                        <wps:cNvSpPr>
                          <a:spLocks noChangeArrowheads="1"/>
                        </wps:cNvSpPr>
                        <wps:spPr bwMode="auto">
                          <a:xfrm>
                            <a:off x="3874433" y="1278028"/>
                            <a:ext cx="1738967" cy="1021987"/>
                          </a:xfrm>
                          <a:prstGeom prst="ellipse">
                            <a:avLst/>
                          </a:prstGeom>
                          <a:solidFill>
                            <a:srgbClr val="00CCFF"/>
                          </a:solidFill>
                          <a:ln w="12700"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786950"/>
                                  </a:outerShdw>
                                </a:effectLst>
                              </a14:hiddenEffects>
                            </a:ext>
                          </a:extLst>
                        </wps:spPr>
                        <wps:txbx>
                          <w:txbxContent>
                            <w:p w:rsidR="00FE6ED9" w:rsidRDefault="00FE6ED9" w:rsidP="001F2FB6">
                              <w:pPr>
                                <w:autoSpaceDE w:val="0"/>
                                <w:autoSpaceDN w:val="0"/>
                                <w:adjustRightInd w:val="0"/>
                                <w:jc w:val="center"/>
                                <w:rPr>
                                  <w:color w:val="000000"/>
                                  <w:sz w:val="20"/>
                                  <w:szCs w:val="20"/>
                                  <w:lang w:val="es-GT"/>
                                </w:rPr>
                              </w:pPr>
                            </w:p>
                            <w:p w:rsidR="00FE6ED9" w:rsidRDefault="00FE6ED9" w:rsidP="001F2FB6">
                              <w:pPr>
                                <w:autoSpaceDE w:val="0"/>
                                <w:autoSpaceDN w:val="0"/>
                                <w:adjustRightInd w:val="0"/>
                                <w:jc w:val="center"/>
                                <w:rPr>
                                  <w:color w:val="000000"/>
                                  <w:sz w:val="20"/>
                                  <w:szCs w:val="20"/>
                                  <w:lang w:val="es-GT"/>
                                </w:rPr>
                              </w:pPr>
                            </w:p>
                            <w:p w:rsidR="00FE6ED9" w:rsidRPr="001F2FB6" w:rsidRDefault="00FE6ED9" w:rsidP="001F2FB6">
                              <w:pPr>
                                <w:autoSpaceDE w:val="0"/>
                                <w:autoSpaceDN w:val="0"/>
                                <w:adjustRightInd w:val="0"/>
                                <w:jc w:val="center"/>
                                <w:rPr>
                                  <w:color w:val="000000"/>
                                  <w:sz w:val="22"/>
                                  <w:szCs w:val="22"/>
                                  <w:lang w:val="es-GT"/>
                                </w:rPr>
                              </w:pPr>
                              <w:r w:rsidRPr="001F2FB6">
                                <w:rPr>
                                  <w:color w:val="000000"/>
                                  <w:sz w:val="22"/>
                                  <w:szCs w:val="22"/>
                                  <w:lang w:val="es-GT"/>
                                </w:rPr>
                                <w:t>PARTICIPACIÓN</w:t>
                              </w:r>
                            </w:p>
                          </w:txbxContent>
                        </wps:txbx>
                        <wps:bodyPr rot="0" vert="horz" wrap="square" lIns="64922" tIns="32461" rIns="64922" bIns="32461" anchor="ctr" anchorCtr="0" upright="1">
                          <a:noAutofit/>
                        </wps:bodyPr>
                      </wps:wsp>
                      <wps:wsp>
                        <wps:cNvPr id="198" name="Oval 357"/>
                        <wps:cNvSpPr>
                          <a:spLocks noChangeArrowheads="1"/>
                        </wps:cNvSpPr>
                        <wps:spPr bwMode="auto">
                          <a:xfrm>
                            <a:off x="87804" y="2862217"/>
                            <a:ext cx="1431376" cy="766490"/>
                          </a:xfrm>
                          <a:prstGeom prst="ellipse">
                            <a:avLst/>
                          </a:prstGeom>
                          <a:solidFill>
                            <a:srgbClr val="FFCC99"/>
                          </a:solidFill>
                          <a:ln w="12700" cap="sq">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786950"/>
                                  </a:outerShdw>
                                </a:effectLst>
                              </a14:hiddenEffects>
                            </a:ext>
                          </a:extLst>
                        </wps:spPr>
                        <wps:txbx>
                          <w:txbxContent>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Factores</w:t>
                              </w:r>
                            </w:p>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ambientales</w:t>
                              </w:r>
                            </w:p>
                          </w:txbxContent>
                        </wps:txbx>
                        <wps:bodyPr rot="0" vert="horz" wrap="square" lIns="64922" tIns="32461" rIns="64922" bIns="32461" anchor="ctr" anchorCtr="0" upright="1">
                          <a:noAutofit/>
                        </wps:bodyPr>
                      </wps:wsp>
                      <wps:wsp>
                        <wps:cNvPr id="199" name="Line 358"/>
                        <wps:cNvCnPr/>
                        <wps:spPr bwMode="auto">
                          <a:xfrm>
                            <a:off x="2709232" y="868907"/>
                            <a:ext cx="0" cy="510449"/>
                          </a:xfrm>
                          <a:prstGeom prst="line">
                            <a:avLst/>
                          </a:prstGeom>
                          <a:noFill/>
                          <a:ln w="57150" cap="sq">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g:wgp>
                        <wpg:cNvPr id="200" name="Group 359"/>
                        <wpg:cNvGrpSpPr>
                          <a:grpSpLocks/>
                        </wpg:cNvGrpSpPr>
                        <wpg:grpSpPr bwMode="auto">
                          <a:xfrm>
                            <a:off x="794104" y="1114598"/>
                            <a:ext cx="3835777" cy="177050"/>
                            <a:chOff x="1362" y="1970"/>
                            <a:chExt cx="3403" cy="157"/>
                          </a:xfrm>
                        </wpg:grpSpPr>
                        <wps:wsp>
                          <wps:cNvPr id="201" name="Line 360"/>
                          <wps:cNvCnPr/>
                          <wps:spPr bwMode="auto">
                            <a:xfrm>
                              <a:off x="1364" y="1970"/>
                              <a:ext cx="3401" cy="0"/>
                            </a:xfrm>
                            <a:prstGeom prst="line">
                              <a:avLst/>
                            </a:prstGeom>
                            <a:noFill/>
                            <a:ln w="57150" cap="sq">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s:wsp>
                          <wps:cNvPr id="202" name="Line 361"/>
                          <wps:cNvCnPr/>
                          <wps:spPr bwMode="auto">
                            <a:xfrm>
                              <a:off x="1362" y="1979"/>
                              <a:ext cx="0" cy="136"/>
                            </a:xfrm>
                            <a:prstGeom prst="line">
                              <a:avLst/>
                            </a:prstGeom>
                            <a:noFill/>
                            <a:ln w="57150" cap="sq">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s:wsp>
                          <wps:cNvPr id="203" name="Line 362"/>
                          <wps:cNvCnPr/>
                          <wps:spPr bwMode="auto">
                            <a:xfrm>
                              <a:off x="4765" y="1991"/>
                              <a:ext cx="0" cy="136"/>
                            </a:xfrm>
                            <a:prstGeom prst="line">
                              <a:avLst/>
                            </a:prstGeom>
                            <a:noFill/>
                            <a:ln w="57150" cap="sq">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g:wgp>
                      <wpg:wgp>
                        <wpg:cNvPr id="204" name="Group 363"/>
                        <wpg:cNvGrpSpPr>
                          <a:grpSpLocks/>
                        </wpg:cNvGrpSpPr>
                        <wpg:grpSpPr bwMode="auto">
                          <a:xfrm>
                            <a:off x="818402" y="2698786"/>
                            <a:ext cx="3834673" cy="177050"/>
                            <a:chOff x="1362" y="1970"/>
                            <a:chExt cx="3403" cy="157"/>
                          </a:xfrm>
                        </wpg:grpSpPr>
                        <wps:wsp>
                          <wps:cNvPr id="205" name="Line 364"/>
                          <wps:cNvCnPr/>
                          <wps:spPr bwMode="auto">
                            <a:xfrm>
                              <a:off x="1364" y="1970"/>
                              <a:ext cx="3401" cy="0"/>
                            </a:xfrm>
                            <a:prstGeom prst="line">
                              <a:avLst/>
                            </a:prstGeom>
                            <a:noFill/>
                            <a:ln w="57150" cap="sq">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s:wsp>
                          <wps:cNvPr id="206" name="Line 365"/>
                          <wps:cNvCnPr/>
                          <wps:spPr bwMode="auto">
                            <a:xfrm>
                              <a:off x="1362" y="1979"/>
                              <a:ext cx="0" cy="136"/>
                            </a:xfrm>
                            <a:prstGeom prst="line">
                              <a:avLst/>
                            </a:prstGeom>
                            <a:noFill/>
                            <a:ln w="57150" cap="sq">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s:wsp>
                          <wps:cNvPr id="207" name="Line 366"/>
                          <wps:cNvCnPr/>
                          <wps:spPr bwMode="auto">
                            <a:xfrm>
                              <a:off x="4765" y="1991"/>
                              <a:ext cx="0" cy="136"/>
                            </a:xfrm>
                            <a:prstGeom prst="line">
                              <a:avLst/>
                            </a:prstGeom>
                            <a:noFill/>
                            <a:ln w="57150" cap="sq">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g:wgp>
                      <wps:wsp>
                        <wps:cNvPr id="208" name="Line 367"/>
                        <wps:cNvCnPr/>
                        <wps:spPr bwMode="auto">
                          <a:xfrm flipV="1">
                            <a:off x="2760037" y="2300015"/>
                            <a:ext cx="1104" cy="387876"/>
                          </a:xfrm>
                          <a:prstGeom prst="line">
                            <a:avLst/>
                          </a:prstGeom>
                          <a:noFill/>
                          <a:ln w="57150" cap="sq">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s:wsp>
                        <wps:cNvPr id="209" name="Line 368"/>
                        <wps:cNvCnPr/>
                        <wps:spPr bwMode="auto">
                          <a:xfrm>
                            <a:off x="1585447" y="1737813"/>
                            <a:ext cx="408097" cy="0"/>
                          </a:xfrm>
                          <a:prstGeom prst="line">
                            <a:avLst/>
                          </a:prstGeom>
                          <a:noFill/>
                          <a:ln w="57150" cap="sq">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s:wsp>
                        <wps:cNvPr id="210" name="Line 369"/>
                        <wps:cNvCnPr/>
                        <wps:spPr bwMode="auto">
                          <a:xfrm flipV="1">
                            <a:off x="3548619" y="1818984"/>
                            <a:ext cx="357844" cy="0"/>
                          </a:xfrm>
                          <a:prstGeom prst="line">
                            <a:avLst/>
                          </a:prstGeom>
                          <a:noFill/>
                          <a:ln w="57150" cap="sq">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g:wgp>
                        <wpg:cNvPr id="211" name="Group 370"/>
                        <wpg:cNvGrpSpPr>
                          <a:grpSpLocks/>
                        </wpg:cNvGrpSpPr>
                        <wpg:grpSpPr bwMode="auto">
                          <a:xfrm>
                            <a:off x="715688" y="2197054"/>
                            <a:ext cx="4038997" cy="286549"/>
                            <a:chOff x="1292" y="2931"/>
                            <a:chExt cx="3584" cy="254"/>
                          </a:xfrm>
                        </wpg:grpSpPr>
                        <wps:wsp>
                          <wps:cNvPr id="212" name="Line 371"/>
                          <wps:cNvCnPr/>
                          <wps:spPr bwMode="auto">
                            <a:xfrm>
                              <a:off x="1292" y="3185"/>
                              <a:ext cx="3582" cy="0"/>
                            </a:xfrm>
                            <a:prstGeom prst="line">
                              <a:avLst/>
                            </a:prstGeom>
                            <a:noFill/>
                            <a:ln w="57150" cap="sq">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s:wsp>
                          <wps:cNvPr id="213" name="Line 372"/>
                          <wps:cNvCnPr/>
                          <wps:spPr bwMode="auto">
                            <a:xfrm flipV="1">
                              <a:off x="1292" y="2931"/>
                              <a:ext cx="0" cy="227"/>
                            </a:xfrm>
                            <a:prstGeom prst="line">
                              <a:avLst/>
                            </a:prstGeom>
                            <a:noFill/>
                            <a:ln w="57150" cap="sq">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s:wsp>
                          <wps:cNvPr id="214" name="Line 373"/>
                          <wps:cNvCnPr/>
                          <wps:spPr bwMode="auto">
                            <a:xfrm flipV="1">
                              <a:off x="4876" y="3022"/>
                              <a:ext cx="0" cy="159"/>
                            </a:xfrm>
                            <a:prstGeom prst="line">
                              <a:avLst/>
                            </a:prstGeom>
                            <a:noFill/>
                            <a:ln w="57150" cap="sq">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786950"/>
                                    </a:outerShdw>
                                  </a:effectLst>
                                </a14:hiddenEffects>
                              </a:ext>
                            </a:extLst>
                          </wps:spPr>
                          <wps:bodyPr/>
                        </wps:wsp>
                      </wpg:wgp>
                    </wpc:wpc>
                  </a:graphicData>
                </a:graphic>
              </wp:inline>
            </w:drawing>
          </mc:Choice>
          <mc:Fallback>
            <w:pict>
              <v:group id="Lienzo 375" o:spid="_x0000_s1048" editas="canvas" style="width:442pt;height:289.8pt;mso-position-horizontal-relative:char;mso-position-vertical-relative:line" coordsize="56134,36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HkbAgAAIxTAAAOAAAAZHJzL2Uyb0RvYy54bWzsXNuSm7gWfT9V5x8o3h0jxE2uOKmOL6lT&#10;lZlJVebyTAO2qcHAAN3uzKnz77N0w9jdOXF3Yk96on5wg5GFJLSX9t5riZev77aFdZs1bV6VU5u8&#10;cGwrK5Mqzcv11P7l5+Uosq22i8s0Lqoym9ofs9Z+/erf/3q5qyeZW22qIs0aC5WU7WRXT+1N19WT&#10;8bhNNtk2bl9UdVbi4qpqtnGH02Y9Tpt4h9q3xdh1nGC8q5q0bqoka1t8O5cX7Vei/tUqS7qfVqs2&#10;66xiaqNtnfhsxOc1/xy/ehlP1k1cb/JENSN+Qiu2cV7ipn1V87iLrZsmv1fVNk+aqq1W3Yuk2o6r&#10;1SpPMtEH9IY4R72ZxeVt3IrOJBgd3UAcfcV6r9e83WW1zIsCozFG7RP+Hf+/w/PJ8OWuxtNp6/45&#10;tV92/w+buM5Et9pJ8uPt+8bKU0weRm2rjLeYJT/dxoVFfZc/Hn5vFPpQv294Q9v6XZX83lplNdvE&#10;5Tq7appqt8niFG0ivDw6MPgBP2nxU+t690OVour4pqvEk7pbNVteIZ6BdTe1KfODkPi29XFqu1Hg&#10;uiSUkyO766wEBQiNHD8ktpWgREQi16PidvFE11Q3bfc2q7YWP5jaWVHkdcv7GU/i23dtxxsXT3Qp&#10;0ZmqyFM+8OKkWV/PisZC36f2cjmbOWJ64iftsFhRWju0xg1x2Upi2Ez7h7jHQal2WJkj/lRrD4o1&#10;1U2Zol3xhA/hokyt7mONUSphrDa/T7u1rSKDaeNAlOvivPh8OTS6KHm1mbBB2Xmc3XU4FN9jVIV9&#10;/Pdq6TuhR6NRGPp05NGFM3oTLWejqxkJgnDxZvZmQf7HO0i8ySZP06xciDpbba7EO202KuCQhtYb&#10;bN9A3qrqpsuaD5t0Z6U5f4TUZy6eeJoDMfiA48+24mKN8Ui6xraaqvst7zZiPnM04XUcjHwYBczX&#10;j7GvXcyDwY3H9/omS9xhqDCSetTEzOaTWRpFd3d9Jw1H3IDP9Osq/Yi5jmYJhAMu42BTNX/iWQLj&#10;+FS5iRs82eI/Jewl8JjrAhTFCXW9AH1thleuh1fiMkFVqufyZNZJKL2pm3y9wb2IGIKyuoKVrXIx&#10;4/ftQmf4CYDkYojiHSGKMFneiAsgCvF8EjlY/4AXaqHRWOL6jsecUGFJwBgLzogloRvOF3oSHpi/&#10;wRKDJWKB3WOJWEP3NmuwpPdO4BsceCceN9kLYQmWHaAIFv3IcSO5EGssIX7ke57CEkaY4/pnxBJK&#10;GaPa8TFYYvwS7qJwI3jIL+n9d+OXSJejx5LgCEuEyV4ISwjz3JAyiSg0ZNQXdxd+pox0AhpEDlwn&#10;Hukw1wkC7TycI9JZsIX7Rrs/X4ooc99bejIMPAqbTKQzCDiebaTT++8GUY4QBQ7AgXciLOpCiEKj&#10;0PPgFXzaRwlpxALloxDHJSwS2RUEt+eAFMeZzZZL5QV9KaSIqF8D4EFlBlL+CZDSu/EGUo4gBamL&#10;A0gRJnshSIkQ6cADgQPycDLWo4SG8KK4ixIGSGRpCz0HnvBkLGMGT0wy9oRkbO/KGzw5whOEHBJP&#10;3uVlBnpHJDIUnszK941Kp5xE1yAbz1yK5DXsPwoinkwV9ITOinBuBJd84niettxPQEOB1oi09SdI&#10;mp4a45wG50TAAiGnfzbupWtyEFuF5F+2WaoIGH70AAPz/0s/godhDltEi8gbeW6wGHnOfD66Ws68&#10;UbAkoT+n89lsfsTDcOLq65Aw/RAPmBBJi0n6wzBGggfSXBpnhY7ZMM0U6f+CZzvKzEhEwiQa8jDr&#10;yW69Z3bB2h9R8I9irN/CJ65hTLt6PWB2QdRr0xcFYPvCJlWpt039QbG7a34oCF7ZSlFLf52XFyVO&#10;4HND5sH2ZUhCQMWwo7QpjagfhjokCUNH0nTxJNlAMcAZYUIDiS+EhcK74NcWig2mnoN4h0MM8Q9D&#10;GYxt38oL8VyQDujxldAqEzZPhFb0W41b32+Nqui1IsA/4259a5h6QT7b4Og9fcs/jXl/EEcvoJBx&#10;HQDS0IUCYQ+cfLqd9/gm4HifAVbeE5CA1//pLM1zNfMDp+lI4mJcJiOy2ZNZf5+p92I4taT3ZBqk&#10;K4+NlrwwAHvNnRXGBGQYU1fAdqpKzazq3+OqLnx5hEcyoLlAnATHW67vKk4KFOF1GAdxmfHXipOg&#10;ZPW4WwFwcAPQMpFY8vf4gDjJC0Id6zz3OKnX8ChQ7ZP/TwBVEyfd1wcb58k4T9+C89Tra5Sd90n5&#10;p9m5iZOMqZvNCI9OLV8kJdILX5SpD4UvJk46eSePSYmYfUddq01c/z+RRRrGSRcx+l6aoox+KE05&#10;yeitFTbn/YqEiGB+1R5ANwwchwJQeDBEIfzCfkDkP/fBEBGUEmd9IHmLoD95VtnRAxM3xDLfV6cf&#10;rtmKmMidmV+RWL4IEBxpSoIv0ZT0O2l4ojSkYURE9mVv/p4TOUxRxs+MADW2LwJzIyoZSP/lIn8W&#10;UcklbJ/0ohLlBChNidjc+3QngPpeFBC1PQbZURaJJOEeBaAbiTwkarkbYFAA46JnkHaV7m3xN+TJ&#10;90iecB3U+SkT0kufFGUitVpnlZYRP4jkvn7sZIFy7AggIA2LmPYTIF/3pQJ1KC1zmaJcGFV87EBa&#10;5gNxBLq4suZef/F3SMsIGjqUnOANKLDzp0pOdL8piY5CK8iBcadniKlGWiaWRhNJnU+iexFv6khv&#10;Ej5ab/JgSoVoi3d7pNNiUiUyc91D/ez+DUnqPUrFN6bPP9XgD0IuIzIzm4cETp6YUeUL7NnfuOaS&#10;Xm8iQyjoPB65uD9o9B5PjfIkKnXwfikdFoh3C2hlqdwA0Hs2xugP108TMX2PEdOeRsFRwt/4KFI0&#10;6vWU/J2Sw3McD1+i+eovAAAA//8DAFBLAwQUAAYACAAAACEA8ygGNdsAAAAFAQAADwAAAGRycy9k&#10;b3ducmV2LnhtbEyPwU7DMBBE70j8g7VIXBB1QLQNIU6FEHDgRssBbq69TaLa68h22vTvWbjAZaTR&#10;rGbe1qvJO3HAmPpACm5mBQgkE2xPrYKPzct1CSJlTVa7QKjghAlWzflZrSsbjvSOh3VuBZdQqrSC&#10;LuehkjKZDr1OszAgcbYL0evMNrbSRn3kcu/kbVEspNc98UKnB3zq0OzXo1ew/Dq9vn26mPdzc7V7&#10;HkPaoDNKXV5Mjw8gMk757xh+8BkdGmbahpFsEk4BP5J/lbOyvGO7VTBf3i9ANrX8T998AwAA//8D&#10;AFBLAQItABQABgAIAAAAIQC2gziS/gAAAOEBAAATAAAAAAAAAAAAAAAAAAAAAABbQ29udGVudF9U&#10;eXBlc10ueG1sUEsBAi0AFAAGAAgAAAAhADj9If/WAAAAlAEAAAsAAAAAAAAAAAAAAAAALwEAAF9y&#10;ZWxzLy5yZWxzUEsBAi0AFAAGAAgAAAAhAJZSkeRsCAAAjFMAAA4AAAAAAAAAAAAAAAAALgIAAGRy&#10;cy9lMm9Eb2MueG1sUEsBAi0AFAAGAAgAAAAhAPMoBjXbAAAABQEAAA8AAAAAAAAAAAAAAAAAxgoA&#10;AGRycy9kb3ducmV2LnhtbFBLBQYAAAAABAAEAPMAAAD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56134;height:36804;visibility:visible;mso-wrap-style:square">
                  <v:fill o:detectmouseclick="t"/>
                  <v:path o:connecttype="none"/>
                </v:shape>
                <v:oval id="Oval 352" o:spid="_x0000_s1050" style="position:absolute;left:39567;top:28622;width:13805;height:8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ME8IA&#10;AADcAAAADwAAAGRycy9kb3ducmV2LnhtbERP32vCMBB+H+x/CDfYm6azIq42ShlMxIFgp+9Hc2tK&#10;m0tpMq3+9ctgsLf7+H5evhltJy40+MaxgpdpAoK4crrhWsHp832yBOEDssbOMSm4kYfN+vEhx0y7&#10;Kx/pUoZaxBD2GSowIfSZlL4yZNFPXU8cuS83WAwRDrXUA15juO3kLEkW0mLDscFgT2+Gqrb8tgrS&#10;fbotbou7mdsD8enjPCvSdqvU89NYrEAEGsO/+M+903H+awq/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QwTwgAAANwAAAAPAAAAAAAAAAAAAAAAAJgCAABkcnMvZG93&#10;bnJldi54bWxQSwUGAAAAAAQABAD1AAAAhwMAAAAA&#10;" fillcolor="#fc0" strokeweight="1pt">
                  <v:stroke startarrowwidth="narrow" startarrowlength="short" endarrowwidth="narrow" endarrowlength="short" endcap="square"/>
                  <v:shadow color="#786950"/>
                  <v:textbox inset="1.80339mm,.90169mm,1.80339mm,.90169mm">
                    <w:txbxContent>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Factores</w:t>
                        </w:r>
                      </w:p>
                      <w:p w:rsidR="00FE6ED9" w:rsidRPr="001F2FB6" w:rsidRDefault="00FE6ED9" w:rsidP="001F2FB6">
                        <w:pPr>
                          <w:autoSpaceDE w:val="0"/>
                          <w:autoSpaceDN w:val="0"/>
                          <w:adjustRightInd w:val="0"/>
                          <w:jc w:val="center"/>
                          <w:rPr>
                            <w:color w:val="000000"/>
                            <w:sz w:val="28"/>
                            <w:szCs w:val="28"/>
                            <w:lang w:val="es-GT"/>
                          </w:rPr>
                        </w:pPr>
                        <w:proofErr w:type="gramStart"/>
                        <w:r w:rsidRPr="001F2FB6">
                          <w:rPr>
                            <w:color w:val="000000"/>
                            <w:sz w:val="28"/>
                            <w:szCs w:val="28"/>
                            <w:lang w:val="es-GT"/>
                          </w:rPr>
                          <w:t>personales</w:t>
                        </w:r>
                        <w:proofErr w:type="gramEnd"/>
                      </w:p>
                    </w:txbxContent>
                  </v:textbox>
                </v:oval>
                <v:oval id="Oval 353" o:spid="_x0000_s1051" style="position:absolute;left:14518;width:25049;height:8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RSMQA&#10;AADcAAAADwAAAGRycy9kb3ducmV2LnhtbERPTWvCQBC9C/6HZYReRDdtbdE0G6lCoV6kRtHrNDsm&#10;wexszK6a/vtuQehtHu9zknlnanGl1lWWFTyOIxDEudUVFwp224/RFITzyBpry6TghxzM034vwVjb&#10;G2/omvlChBB2MSoovW9iKV1ekkE3tg1x4I62NegDbAupW7yFcFPLpyh6lQYrDg0lNrQsKT9lF6Og&#10;+qpXu+HB7yM6b77zYv0yWTw3Sj0Muvc3EJ46/y++uz91mD+bwN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1kUjEAAAA3AAAAA8AAAAAAAAAAAAAAAAAmAIAAGRycy9k&#10;b3ducmV2LnhtbFBLBQYAAAAABAAEAPUAAACJAwAAAAA=&#10;" fillcolor="#727de0" strokeweight="1pt">
                  <v:stroke startarrowwidth="narrow" startarrowlength="short" endarrowwidth="narrow" endarrowlength="short" endcap="square"/>
                  <v:shadow color="#786950"/>
                  <v:textbox inset="1.80339mm,.90169mm,1.80339mm,.90169mm">
                    <w:txbxContent>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Condición de salud</w:t>
                        </w:r>
                      </w:p>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Trastorno o enfermedad</w:t>
                        </w:r>
                      </w:p>
                    </w:txbxContent>
                  </v:textbox>
                </v:oval>
                <v:oval id="Oval 354" o:spid="_x0000_s1052" style="position:absolute;top:12780;width:15854;height:9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gpMQA&#10;AADcAAAADwAAAGRycy9kb3ducmV2LnhtbERPTWvCQBC9F/wPywi91Y2WSo2uIW2xqD01tuhxyI5J&#10;MDsbsqtGf31XEHqbx/ucWdKZWpyodZVlBcNBBII4t7riQsHPZvH0CsJ5ZI21ZVJwIQfJvPcww1jb&#10;M3/TKfOFCCHsYlRQet/EUrq8JINuYBviwO1ta9AH2BZSt3gO4aaWoygaS4MVh4YSG3ovKT9kR6Pg&#10;a+VHb7vjYr1Mr58fv9GWsS6elXrsd+kUhKfO/4vv7qUO8ycvcHs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4KTEAAAA3AAAAA8AAAAAAAAAAAAAAAAAmAIAAGRycy9k&#10;b3ducmV2LnhtbFBLBQYAAAAABAAEAPUAAACJAwAAAAA=&#10;" fillcolor="#393" strokeweight="1pt">
                  <v:stroke startarrowwidth="narrow" startarrowlength="short" endarrowwidth="narrow" endarrowlength="short" endcap="square"/>
                  <v:shadow color="#786950"/>
                  <v:textbox inset="1.80339mm,.90169mm,1.80339mm,.90169mm">
                    <w:txbxContent>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Funciones y</w:t>
                        </w:r>
                      </w:p>
                      <w:p w:rsidR="00FE6ED9" w:rsidRPr="001F2FB6" w:rsidRDefault="00FE6ED9" w:rsidP="001F2FB6">
                        <w:pPr>
                          <w:autoSpaceDE w:val="0"/>
                          <w:autoSpaceDN w:val="0"/>
                          <w:adjustRightInd w:val="0"/>
                          <w:jc w:val="center"/>
                          <w:rPr>
                            <w:color w:val="000000"/>
                            <w:sz w:val="28"/>
                            <w:szCs w:val="28"/>
                            <w:lang w:val="es-GT"/>
                          </w:rPr>
                        </w:pPr>
                        <w:proofErr w:type="gramStart"/>
                        <w:r w:rsidRPr="001F2FB6">
                          <w:rPr>
                            <w:color w:val="000000"/>
                            <w:sz w:val="28"/>
                            <w:szCs w:val="28"/>
                            <w:lang w:val="es-GT"/>
                          </w:rPr>
                          <w:t>estructuras</w:t>
                        </w:r>
                        <w:proofErr w:type="gramEnd"/>
                      </w:p>
                      <w:p w:rsidR="00FE6ED9" w:rsidRPr="001F2FB6" w:rsidRDefault="00FE6ED9" w:rsidP="001F2FB6">
                        <w:pPr>
                          <w:autoSpaceDE w:val="0"/>
                          <w:autoSpaceDN w:val="0"/>
                          <w:adjustRightInd w:val="0"/>
                          <w:jc w:val="center"/>
                          <w:rPr>
                            <w:color w:val="000000"/>
                            <w:sz w:val="28"/>
                            <w:szCs w:val="28"/>
                            <w:lang w:val="es-GT"/>
                          </w:rPr>
                        </w:pPr>
                        <w:proofErr w:type="gramStart"/>
                        <w:r w:rsidRPr="001F2FB6">
                          <w:rPr>
                            <w:color w:val="000000"/>
                            <w:sz w:val="28"/>
                            <w:szCs w:val="28"/>
                            <w:lang w:val="es-GT"/>
                          </w:rPr>
                          <w:t>corporales</w:t>
                        </w:r>
                        <w:proofErr w:type="gramEnd"/>
                      </w:p>
                    </w:txbxContent>
                  </v:textbox>
                </v:oval>
                <v:oval id="Oval 355" o:spid="_x0000_s1053" style="position:absolute;left:19427;top:13793;width:16368;height:9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BXMIA&#10;AADcAAAADwAAAGRycy9kb3ducmV2LnhtbERPTWvCQBC9C/0Pywi9NRuFxjR1lWqxht6a6n2aHZNg&#10;djZktyb9965Q8DaP9znL9WhacaHeNZYVzKIYBHFpdcOVgsP37ikF4TyyxtYyKfgjB+vVw2SJmbYD&#10;f9Gl8JUIIewyVFB732VSurImgy6yHXHgTrY36APsK6l7HEK4aeU8jhNpsOHQUGNH25rKc/FrFBzz&#10;uVsYSprk52O3OT2fy8/9e6rU43R8ewXhafR38b8712H+SwK3Z8IF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wFcwgAAANwAAAAPAAAAAAAAAAAAAAAAAJgCAABkcnMvZG93&#10;bnJldi54bWxQSwUGAAAAAAQABAD1AAAAhwMAAAAA&#10;" fillcolor="#e9e2b6" strokecolor="#d54f41" strokeweight="1pt">
                  <v:stroke startarrowwidth="narrow" startarrowlength="short" endarrowwidth="narrow" endarrowlength="short" endcap="square"/>
                  <v:shadow color="#786950"/>
                  <v:textbox inset="1.80339mm,.90169mm,1.80339mm,.90169mm">
                    <w:txbxContent>
                      <w:p w:rsidR="00FE6ED9" w:rsidRDefault="00FE6ED9" w:rsidP="001F2FB6">
                        <w:pPr>
                          <w:autoSpaceDE w:val="0"/>
                          <w:autoSpaceDN w:val="0"/>
                          <w:adjustRightInd w:val="0"/>
                          <w:jc w:val="center"/>
                          <w:rPr>
                            <w:color w:val="000000"/>
                            <w:lang w:val="es-GT"/>
                          </w:rPr>
                        </w:pPr>
                      </w:p>
                      <w:p w:rsidR="00FE6ED9" w:rsidRPr="001F2FB6" w:rsidRDefault="00FE6ED9" w:rsidP="001F2FB6">
                        <w:pPr>
                          <w:autoSpaceDE w:val="0"/>
                          <w:autoSpaceDN w:val="0"/>
                          <w:adjustRightInd w:val="0"/>
                          <w:rPr>
                            <w:color w:val="000000"/>
                            <w:lang w:val="es-GT"/>
                          </w:rPr>
                        </w:pPr>
                        <w:r w:rsidRPr="001F2FB6">
                          <w:rPr>
                            <w:color w:val="000000"/>
                            <w:lang w:val="es-GT"/>
                          </w:rPr>
                          <w:t>ACTIVIDADES</w:t>
                        </w:r>
                      </w:p>
                    </w:txbxContent>
                  </v:textbox>
                </v:oval>
                <v:oval id="Oval 356" o:spid="_x0000_s1054" style="position:absolute;left:38744;top:12780;width:17390;height:10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cDZ8MA&#10;AADcAAAADwAAAGRycy9kb3ducmV2LnhtbERP22rCQBB9L/gPywh9qxsL3lLXoAWhECg0BqRv0+w0&#10;CcnOhuyqyd+7hYJvczjX2SaDacWVeldbVjCfRSCIC6trLhXkp+PLGoTzyBpby6RgJAfJbvK0xVjb&#10;G3/RNfOlCCHsYlRQed/FUrqiIoNuZjviwP3a3qAPsC+l7vEWwk0rX6NoKQ3WHBoq7Oi9oqLJLkZB&#10;+u0WQ3MYi/ycyvzTZKv5sf5R6nk67N9AeBr8Q/zv/tBh/mYFf8+EC+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cDZ8MAAADcAAAADwAAAAAAAAAAAAAAAACYAgAAZHJzL2Rv&#10;d25yZXYueG1sUEsFBgAAAAAEAAQA9QAAAIgDAAAAAA==&#10;" fillcolor="#0cf" strokeweight="1pt">
                  <v:stroke startarrowwidth="narrow" startarrowlength="short" endarrowwidth="narrow" endarrowlength="short" endcap="square"/>
                  <v:shadow color="#786950"/>
                  <v:textbox inset="1.80339mm,.90169mm,1.80339mm,.90169mm">
                    <w:txbxContent>
                      <w:p w:rsidR="00FE6ED9" w:rsidRDefault="00FE6ED9" w:rsidP="001F2FB6">
                        <w:pPr>
                          <w:autoSpaceDE w:val="0"/>
                          <w:autoSpaceDN w:val="0"/>
                          <w:adjustRightInd w:val="0"/>
                          <w:jc w:val="center"/>
                          <w:rPr>
                            <w:color w:val="000000"/>
                            <w:sz w:val="20"/>
                            <w:szCs w:val="20"/>
                            <w:lang w:val="es-GT"/>
                          </w:rPr>
                        </w:pPr>
                      </w:p>
                      <w:p w:rsidR="00FE6ED9" w:rsidRDefault="00FE6ED9" w:rsidP="001F2FB6">
                        <w:pPr>
                          <w:autoSpaceDE w:val="0"/>
                          <w:autoSpaceDN w:val="0"/>
                          <w:adjustRightInd w:val="0"/>
                          <w:jc w:val="center"/>
                          <w:rPr>
                            <w:color w:val="000000"/>
                            <w:sz w:val="20"/>
                            <w:szCs w:val="20"/>
                            <w:lang w:val="es-GT"/>
                          </w:rPr>
                        </w:pPr>
                      </w:p>
                      <w:p w:rsidR="00FE6ED9" w:rsidRPr="001F2FB6" w:rsidRDefault="00FE6ED9" w:rsidP="001F2FB6">
                        <w:pPr>
                          <w:autoSpaceDE w:val="0"/>
                          <w:autoSpaceDN w:val="0"/>
                          <w:adjustRightInd w:val="0"/>
                          <w:jc w:val="center"/>
                          <w:rPr>
                            <w:color w:val="000000"/>
                            <w:sz w:val="22"/>
                            <w:szCs w:val="22"/>
                            <w:lang w:val="es-GT"/>
                          </w:rPr>
                        </w:pPr>
                        <w:r w:rsidRPr="001F2FB6">
                          <w:rPr>
                            <w:color w:val="000000"/>
                            <w:sz w:val="22"/>
                            <w:szCs w:val="22"/>
                            <w:lang w:val="es-GT"/>
                          </w:rPr>
                          <w:t>PARTICIPACIÓN</w:t>
                        </w:r>
                      </w:p>
                    </w:txbxContent>
                  </v:textbox>
                </v:oval>
                <v:oval id="Oval 357" o:spid="_x0000_s1055" style="position:absolute;left:878;top:28622;width:14313;height:7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TD8MA&#10;AADcAAAADwAAAGRycy9kb3ducmV2LnhtbESPzYoCQQyE7wu+QxPB29qj4LKOtqLCwqInfx4gTMeZ&#10;0en00N3q6NObw8LeEqpS9WW+7Fyj7hRi7dnAaJiBIi68rbk0cDr+fH6DignZYuOZDDwpwnLR+5hj&#10;bv2D93Q/pFJJCMccDVQptbnWsajIYRz6lli0sw8Ok6yh1DbgQ8Jdo8dZ9qUd1iwNFba0qai4Hm7O&#10;wHZ/m4TL7uTGtgivtjmvyx2ujRn0u9UMVKIu/Zv/rn+t4E+FVp6RCf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QTD8MAAADcAAAADwAAAAAAAAAAAAAAAACYAgAAZHJzL2Rv&#10;d25yZXYueG1sUEsFBgAAAAAEAAQA9QAAAIgDAAAAAA==&#10;" fillcolor="#fc9" strokeweight="1pt">
                  <v:stroke startarrowwidth="narrow" startarrowlength="short" endarrowwidth="narrow" endarrowlength="short" endcap="square"/>
                  <v:shadow color="#786950"/>
                  <v:textbox inset="1.80339mm,.90169mm,1.80339mm,.90169mm">
                    <w:txbxContent>
                      <w:p w:rsidR="00FE6ED9" w:rsidRPr="001F2FB6" w:rsidRDefault="00FE6ED9" w:rsidP="001F2FB6">
                        <w:pPr>
                          <w:autoSpaceDE w:val="0"/>
                          <w:autoSpaceDN w:val="0"/>
                          <w:adjustRightInd w:val="0"/>
                          <w:jc w:val="center"/>
                          <w:rPr>
                            <w:color w:val="000000"/>
                            <w:sz w:val="28"/>
                            <w:szCs w:val="28"/>
                            <w:lang w:val="es-GT"/>
                          </w:rPr>
                        </w:pPr>
                        <w:r w:rsidRPr="001F2FB6">
                          <w:rPr>
                            <w:color w:val="000000"/>
                            <w:sz w:val="28"/>
                            <w:szCs w:val="28"/>
                            <w:lang w:val="es-GT"/>
                          </w:rPr>
                          <w:t>Factores</w:t>
                        </w:r>
                      </w:p>
                      <w:p w:rsidR="00FE6ED9" w:rsidRPr="001F2FB6" w:rsidRDefault="00FE6ED9" w:rsidP="001F2FB6">
                        <w:pPr>
                          <w:autoSpaceDE w:val="0"/>
                          <w:autoSpaceDN w:val="0"/>
                          <w:adjustRightInd w:val="0"/>
                          <w:jc w:val="center"/>
                          <w:rPr>
                            <w:color w:val="000000"/>
                            <w:sz w:val="28"/>
                            <w:szCs w:val="28"/>
                            <w:lang w:val="es-GT"/>
                          </w:rPr>
                        </w:pPr>
                        <w:proofErr w:type="gramStart"/>
                        <w:r w:rsidRPr="001F2FB6">
                          <w:rPr>
                            <w:color w:val="000000"/>
                            <w:sz w:val="28"/>
                            <w:szCs w:val="28"/>
                            <w:lang w:val="es-GT"/>
                          </w:rPr>
                          <w:t>ambientales</w:t>
                        </w:r>
                        <w:proofErr w:type="gramEnd"/>
                      </w:p>
                    </w:txbxContent>
                  </v:textbox>
                </v:oval>
                <v:line id="Line 358" o:spid="_x0000_s1056" style="position:absolute;visibility:visible;mso-wrap-style:square" from="27092,8689" to="27092,1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xvMMAAADcAAAADwAAAGRycy9kb3ducmV2LnhtbERPTWvCQBC9F/wPywi91U17KCZ1FStW&#10;9OChqYfmNmTHJDQ7G7Kjxn/vCkJv83ifM1sMrlVn6kPj2cDrJAFFXHrbcGXg8PP1MgUVBNli65kM&#10;XCnAYj56mmFm/YW/6ZxLpWIIhwwN1CJdpnUoa3IYJr4jjtzR9w4lwr7StsdLDHetfkuSd+2w4dhQ&#10;Y0ermsq//OQMhFa26bKQIm/2u9+q+FxvdseDMc/jYfkBSmiQf/HDvbVxfprC/Zl4gZ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F8bzDAAAA3AAAAA8AAAAAAAAAAAAA&#10;AAAAoQIAAGRycy9kb3ducmV2LnhtbFBLBQYAAAAABAAEAPkAAACRAwAAAAA=&#10;" strokeweight="4.5pt">
                  <v:stroke startarrow="block" endarrow="block" endcap="square"/>
                  <v:shadow color="#786950"/>
                </v:line>
                <v:group id="Group 359" o:spid="_x0000_s1057" style="position:absolute;left:7941;top:11145;width:38357;height:1771" coordorigin="1362,1970" coordsize="340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Line 360" o:spid="_x0000_s1058" style="position:absolute;visibility:visible;mso-wrap-style:square" from="1364,1970" to="4765,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uTAcQAAADcAAAADwAAAGRycy9kb3ducmV2LnhtbESPT4vCMBTE7wt+h/CEva1pC8rSNcoq&#10;CIIX1/1zfjTPpmzzEprY1v30G0HwOMzMb5jlerSt6KkLjWMF+SwDQVw53XCt4Otz9/IKIkRkja1j&#10;UnClAOvV5GmJpXYDf1B/irVIEA4lKjAx+lLKUBmyGGbOEyfv7DqLMcmulrrDIcFtK4ssW0iLDacF&#10;g562hqrf08UqOMx/jPR+cy6Of1djhkt+dP23Us/T8f0NRKQxPsL39l4rKLIcbmfS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m5MBxAAAANwAAAAPAAAAAAAAAAAA&#10;AAAAAKECAABkcnMvZG93bnJldi54bWxQSwUGAAAAAAQABAD5AAAAkgMAAAAA&#10;" strokeweight="4.5pt">
                    <v:stroke startarrowwidth="narrow" startarrowlength="short" endarrowwidth="narrow" endarrowlength="short" endcap="square"/>
                    <v:shadow color="#786950"/>
                  </v:line>
                  <v:line id="Line 361" o:spid="_x0000_s1059" style="position:absolute;visibility:visible;mso-wrap-style:square" from="1362,1979" to="136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uwWcYAAADcAAAADwAAAGRycy9kb3ducmV2LnhtbESPzWrDMBCE74W8g9hCLyGW40IpTpRg&#10;DIFecsgPtL1trI1taq0USU3ct68KhRyHmfmGWa5HM4gr+dBbVjDPchDEjdU9twqOh83sFUSIyBoH&#10;y6TghwKsV5OHJZba3nhH131sRYJwKFFBF6MrpQxNRwZDZh1x8s7WG4xJ+lZqj7cEN4Ms8vxFGuw5&#10;LXToqO6o+dp/GwXbajqtpHR82daH9w9/+qyfd06pp8exWoCINMZ7+L/9phUUeQF/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bsFnGAAAA3AAAAA8AAAAAAAAA&#10;AAAAAAAAoQIAAGRycy9kb3ducmV2LnhtbFBLBQYAAAAABAAEAPkAAACUAwAAAAA=&#10;" strokeweight="4.5pt">
                    <v:stroke startarrowwidth="narrow" startarrowlength="short" endarrow="block" endarrowwidth="narrow" endarrowlength="short" endcap="square"/>
                    <v:shadow color="#786950"/>
                  </v:line>
                  <v:line id="Line 362" o:spid="_x0000_s1060" style="position:absolute;visibility:visible;mso-wrap-style:square" from="4765,1991" to="476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VwsYAAADcAAAADwAAAGRycy9kb3ducmV2LnhtbESPQWvCQBSE74X+h+UVepG6UaFIdCMh&#10;UPDiQS1ob8/saxKafbvd3Zr4791CocdhZr5h1pvR9OJKPnSWFcymGQji2uqOGwXvx7eXJYgQkTX2&#10;lknBjQJsiseHNebaDryn6yE2IkE45KigjdHlUoa6JYNhah1x8j6tNxiT9I3UHocEN72cZ9mrNNhx&#10;WmjRUdVS/XX4MQp25WRSSun4e1cdT2d/+agWe6fU89NYrkBEGuN/+K+91Qrm2QJ+z6QjI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XFcLGAAAA3AAAAA8AAAAAAAAA&#10;AAAAAAAAoQIAAGRycy9kb3ducmV2LnhtbFBLBQYAAAAABAAEAPkAAACUAwAAAAA=&#10;" strokeweight="4.5pt">
                    <v:stroke startarrowwidth="narrow" startarrowlength="short" endarrow="block" endarrowwidth="narrow" endarrowlength="short" endcap="square"/>
                    <v:shadow color="#786950"/>
                  </v:line>
                </v:group>
                <v:group id="Group 363" o:spid="_x0000_s1061" style="position:absolute;left:8184;top:26987;width:38346;height:1771" coordorigin="1362,1970" coordsize="340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line id="Line 364" o:spid="_x0000_s1062" style="position:absolute;visibility:visible;mso-wrap-style:square" from="1364,1970" to="4765,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VAsQAAADcAAAADwAAAGRycy9kb3ducmV2LnhtbESPT2sCMRTE74LfITyhN826YJGtUVQQ&#10;Cr34rz0/Ns/N0s1L2MTdtZ/eFAo9DjPzG2a1GWwjOmpD7VjBfJaBIC6drrlScL0cpksQISJrbByT&#10;ggcF2KzHoxUW2vV8ou4cK5EgHApUYGL0hZShNGQxzJwnTt7NtRZjkm0ldYt9gttG5ln2Ki3WnBYM&#10;etobKr/Pd6vgY/FlpPe7W378eRjT3+dH130q9TIZtm8gIg3xP/zXftcK8mwBv2fS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JUCxAAAANwAAAAPAAAAAAAAAAAA&#10;AAAAAKECAABkcnMvZG93bnJldi54bWxQSwUGAAAAAAQABAD5AAAAkgMAAAAA&#10;" strokeweight="4.5pt">
                    <v:stroke startarrowwidth="narrow" startarrowlength="short" endarrowwidth="narrow" endarrowlength="short" endcap="square"/>
                    <v:shadow color="#786950"/>
                  </v:line>
                  <v:line id="Line 365" o:spid="_x0000_s1063" style="position:absolute;visibility:visible;mso-wrap-style:square" from="1362,1979" to="136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C2WsYAAADcAAAADwAAAGRycy9kb3ducmV2LnhtbESPQWvCQBSE74X+h+UVepG60YJIdCMh&#10;UPDiQS1ob8/saxKafbvd3Zr4791CocdhZr5h1pvR9OJKPnSWFcymGQji2uqOGwXvx7eXJYgQkTX2&#10;lknBjQJsiseHNebaDryn6yE2IkE45KigjdHlUoa6JYNhah1x8j6tNxiT9I3UHocEN72cZ9lCGuw4&#10;LbToqGqp/jr8GAW7cjIppXT8vauOp7O/fFSve6fU89NYrkBEGuN/+K+91Qrm2QJ+z6QjI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gtlrGAAAA3AAAAA8AAAAAAAAA&#10;AAAAAAAAoQIAAGRycy9kb3ducmV2LnhtbFBLBQYAAAAABAAEAPkAAACUAwAAAAA=&#10;" strokeweight="4.5pt">
                    <v:stroke startarrowwidth="narrow" startarrowlength="short" endarrow="block" endarrowwidth="narrow" endarrowlength="short" endcap="square"/>
                    <v:shadow color="#786950"/>
                  </v:line>
                  <v:line id="Line 366" o:spid="_x0000_s1064" style="position:absolute;visibility:visible;mso-wrap-style:square" from="4765,1991" to="476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wTwcYAAADcAAAADwAAAGRycy9kb3ducmV2LnhtbESPT2sCMRTE7wW/Q3hCL6JZLVjZGmVZ&#10;EHrx4B9oe3vdPHcXNy8xibr99k1B6HGYmd8wy3VvOnEjH1rLCqaTDARxZXXLtYLjYTNegAgRWWNn&#10;mRT8UID1avC0xFzbO+/oto+1SBAOOSpoYnS5lKFqyGCYWEecvJP1BmOSvpba4z3BTSdnWTaXBltO&#10;Cw06KhuqzvurUbAtRqNCSseXbXn4+PTfX+XLzin1POyLNxCR+vgffrTftYJZ9gp/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sE8HGAAAA3AAAAA8AAAAAAAAA&#10;AAAAAAAAoQIAAGRycy9kb3ducmV2LnhtbFBLBQYAAAAABAAEAPkAAACUAwAAAAA=&#10;" strokeweight="4.5pt">
                    <v:stroke startarrowwidth="narrow" startarrowlength="short" endarrow="block" endarrowwidth="narrow" endarrowlength="short" endcap="square"/>
                    <v:shadow color="#786950"/>
                  </v:line>
                </v:group>
                <v:line id="Line 367" o:spid="_x0000_s1065" style="position:absolute;flip:y;visibility:visible;mso-wrap-style:square" from="27600,23000" to="27611,2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bZMAAAADcAAAADwAAAGRycy9kb3ducmV2LnhtbERPS4vCMBC+L/gfwgh7W1N7kKUapQqC&#10;XgRf4HFsxrbYTEozavffm8OCx4/vPVv0rlFP6kLt2cB4lIAiLrytuTRwOq5/fkEFQbbYeCYDfxRg&#10;MR98zTCz/sV7eh6kVDGEQ4YGKpE20zoUFTkMI98SR+7mO4cSYVdq2+ErhrtGp0ky0Q5rjg0VtrSq&#10;qLgfHs7AeXm9SP7Y7u6Sh9Ru17dju9PGfA/7fApKqJeP+N+9sQbSJK6NZ+IR0P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4W2TAAAAA3AAAAA8AAAAAAAAAAAAAAAAA&#10;oQIAAGRycy9kb3ducmV2LnhtbFBLBQYAAAAABAAEAPkAAACOAwAAAAA=&#10;" strokeweight="4.5pt">
                  <v:stroke startarrow="block" endarrow="block" endcap="square"/>
                  <v:shadow color="#786950"/>
                </v:line>
                <v:line id="Line 368" o:spid="_x0000_s1066" style="position:absolute;visibility:visible;mso-wrap-style:square" from="15854,17378" to="19935,17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R8UAAADcAAAADwAAAGRycy9kb3ducmV2LnhtbESPQWvCQBSE7wX/w/IK3uqmHqRGV1HR&#10;ooceGj2Y2yP7TILZtyH7qvHfu4VCj8PMfMPMl71r1I26UHs28D5KQBEX3tZcGjgdd28foIIgW2w8&#10;k4EHBVguBi9zTK2/8zfdMilVhHBI0UAl0qZah6Iih2HkW+LoXXznUKLsSm07vEe4a/Q4SSbaYc1x&#10;ocKWNhUV1+zHGQiN7KerXPKs/jqcy3y9/TxcTsYMX/vVDJRQL//hv/beGhgnU/g9E4+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FR8UAAADcAAAADwAAAAAAAAAA&#10;AAAAAAChAgAAZHJzL2Rvd25yZXYueG1sUEsFBgAAAAAEAAQA+QAAAJMDAAAAAA==&#10;" strokeweight="4.5pt">
                  <v:stroke startarrow="block" endarrow="block" endcap="square"/>
                  <v:shadow color="#786950"/>
                </v:line>
                <v:line id="Line 369" o:spid="_x0000_s1067" style="position:absolute;flip:y;visibility:visible;mso-wrap-style:square" from="35486,18189" to="39064,18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Bv8AAAADcAAAADwAAAGRycy9kb3ducmV2LnhtbERPTYvCMBC9C/6HMMLeNLWHRbpGqYKw&#10;XgR1BY+zzdgWm0lpxtr99+Yg7PHxvpfrwTWqpy7Ung3MZwko4sLbmksDP+fddAEqCLLFxjMZ+KMA&#10;69V4tMTM+icfqT9JqWIIhwwNVCJtpnUoKnIYZr4ljtzNdw4lwq7UtsNnDHeNTpPkUzusOTZU2NK2&#10;ouJ+ejgDl83vVfLH/nCXPKR2v7ud24M25mMy5F+ghAb5F7/d39ZAOo/z45l4BP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1Xwb/AAAAA3AAAAA8AAAAAAAAAAAAAAAAA&#10;oQIAAGRycy9kb3ducmV2LnhtbFBLBQYAAAAABAAEAPkAAACOAwAAAAA=&#10;" strokeweight="4.5pt">
                  <v:stroke startarrow="block" endarrow="block" endcap="square"/>
                  <v:shadow color="#786950"/>
                </v:line>
                <v:group id="Group 370" o:spid="_x0000_s1068" style="position:absolute;left:7156;top:21970;width:40390;height:2866" coordorigin="1292,2931" coordsize="358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Line 371" o:spid="_x0000_s1069" style="position:absolute;visibility:visible;mso-wrap-style:square" from="1292,3185" to="4874,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bq8QAAADcAAAADwAAAGRycy9kb3ducmV2LnhtbESPT4vCMBTE7wt+h/CEva1pC8rSNcoq&#10;CIIX1/1zfjTPpmzzEprY1v30G0HwOMzMb5jlerSt6KkLjWMF+SwDQVw53XCt4Otz9/IKIkRkja1j&#10;UnClAOvV5GmJpXYDf1B/irVIEA4lKjAx+lLKUBmyGGbOEyfv7DqLMcmulrrDIcFtK4ssW0iLDacF&#10;g562hqrf08UqOMx/jPR+cy6Of1djhkt+dP23Us/T8f0NRKQxPsL39l4rKPICbmfS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JurxAAAANwAAAAPAAAAAAAAAAAA&#10;AAAAAKECAABkcnMvZG93bnJldi54bWxQSwUGAAAAAAQABAD5AAAAkgMAAAAA&#10;" strokeweight="4.5pt">
                    <v:stroke startarrowwidth="narrow" startarrowlength="short" endarrowwidth="narrow" endarrowlength="short" endcap="square"/>
                    <v:shadow color="#786950"/>
                  </v:line>
                  <v:line id="Line 372" o:spid="_x0000_s1070" style="position:absolute;flip:y;visibility:visible;mso-wrap-style:square" from="1292,2931" to="1292,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PBMUAAADcAAAADwAAAGRycy9kb3ducmV2LnhtbESPT4vCMBTE74LfIbwFb5qqINo1lUUQ&#10;BVn8sx72+GjetqXNS2lirfvpjSB4HGbmN8xy1ZlKtNS4wrKC8SgCQZxaXXCm4PKzGc5BOI+ssbJM&#10;Cu7kYJX0e0uMtb3xidqzz0SAsItRQe59HUvp0pwMupGtiYP3ZxuDPsgmk7rBW4CbSk6iaCYNFhwW&#10;cqxpnVNanq9GwaHc7HV9+f9229/jdd3eF4tD5ZUafHRfnyA8df4dfrV3WsFkPIXnmXAEZPI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hPBMUAAADcAAAADwAAAAAAAAAA&#10;AAAAAAChAgAAZHJzL2Rvd25yZXYueG1sUEsFBgAAAAAEAAQA+QAAAJMDAAAAAA==&#10;" strokeweight="4.5pt">
                    <v:stroke startarrowwidth="narrow" startarrowlength="short" endarrow="block" endarrowwidth="narrow" endarrowlength="short" endcap="square"/>
                    <v:shadow color="#786950"/>
                  </v:line>
                  <v:line id="Line 373" o:spid="_x0000_s1071" style="position:absolute;flip:y;visibility:visible;mso-wrap-style:square" from="4876,3022" to="4876,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HXcMUAAADcAAAADwAAAGRycy9kb3ducmV2LnhtbESPT4vCMBTE74LfIbwFb5oqIto1lUUQ&#10;BVn8sx72+GjetqXNS2lirfvpjSB4HGbmN8xy1ZlKtNS4wrKC8SgCQZxaXXCm4PKzGc5BOI+ssbJM&#10;Cu7kYJX0e0uMtb3xidqzz0SAsItRQe59HUvp0pwMupGtiYP3ZxuDPsgmk7rBW4CbSk6iaCYNFhwW&#10;cqxpnVNanq9GwaHc7HV9+f9229/jdd3eF4tD5ZUafHRfnyA8df4dfrV3WsFkPIXnmXAEZPI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HXcMUAAADcAAAADwAAAAAAAAAA&#10;AAAAAAChAgAAZHJzL2Rvd25yZXYueG1sUEsFBgAAAAAEAAQA+QAAAJMDAAAAAA==&#10;" strokeweight="4.5pt">
                    <v:stroke startarrowwidth="narrow" startarrowlength="short" endarrow="block" endarrowwidth="narrow" endarrowlength="short" endcap="square"/>
                    <v:shadow color="#786950"/>
                  </v:line>
                </v:group>
                <w10:anchorlock/>
              </v:group>
            </w:pict>
          </mc:Fallback>
        </mc:AlternateContent>
      </w:r>
    </w:p>
    <w:p w:rsidR="00450781" w:rsidRPr="00050C5A" w:rsidRDefault="00450781" w:rsidP="00D267F2">
      <w:pPr>
        <w:spacing w:before="360" w:after="120"/>
        <w:ind w:firstLine="709"/>
        <w:jc w:val="both"/>
        <w:rPr>
          <w:rFonts w:ascii="Arial" w:hAnsi="Arial" w:cs="Arial"/>
          <w:spacing w:val="20"/>
        </w:rPr>
      </w:pPr>
      <w:r w:rsidRPr="00050C5A">
        <w:rPr>
          <w:rFonts w:ascii="Arial" w:hAnsi="Arial" w:cs="Arial"/>
          <w:b/>
          <w:spacing w:val="20"/>
        </w:rPr>
        <w:t>Condición de salud</w:t>
      </w:r>
      <w:r w:rsidRPr="00050C5A">
        <w:rPr>
          <w:rFonts w:ascii="Arial" w:hAnsi="Arial" w:cs="Arial"/>
          <w:spacing w:val="20"/>
        </w:rPr>
        <w:t xml:space="preserve">: </w:t>
      </w:r>
      <w:r w:rsidR="00EA5F36" w:rsidRPr="00050C5A">
        <w:rPr>
          <w:rFonts w:ascii="Arial" w:hAnsi="Arial" w:cs="Arial"/>
          <w:spacing w:val="20"/>
        </w:rPr>
        <w:t xml:space="preserve">toda persona nace con una condición de salud que pudo haber sido afectada, antes o después del nacimiento por anomalías genéticas, descuido o atención deficiente a la madre, causando </w:t>
      </w:r>
      <w:r w:rsidRPr="00050C5A">
        <w:rPr>
          <w:rFonts w:ascii="Arial" w:hAnsi="Arial" w:cs="Arial"/>
          <w:spacing w:val="20"/>
        </w:rPr>
        <w:t xml:space="preserve">una alteración o atributo del estado de salud </w:t>
      </w:r>
      <w:r w:rsidR="00EA5F36" w:rsidRPr="00050C5A">
        <w:rPr>
          <w:rFonts w:ascii="Arial" w:hAnsi="Arial" w:cs="Arial"/>
          <w:spacing w:val="20"/>
        </w:rPr>
        <w:t>del recién nacido. La alteración en la condición de salud</w:t>
      </w:r>
      <w:r w:rsidRPr="00050C5A">
        <w:rPr>
          <w:rFonts w:ascii="Arial" w:hAnsi="Arial" w:cs="Arial"/>
          <w:spacing w:val="20"/>
        </w:rPr>
        <w:t xml:space="preserve">, puede interferir con sus actividades diarias o ponerle en contacto con los servicios </w:t>
      </w:r>
      <w:r w:rsidR="00EA5F36" w:rsidRPr="00050C5A">
        <w:rPr>
          <w:rFonts w:ascii="Arial" w:hAnsi="Arial" w:cs="Arial"/>
          <w:spacing w:val="20"/>
        </w:rPr>
        <w:t>médicos</w:t>
      </w:r>
      <w:r w:rsidRPr="00050C5A">
        <w:rPr>
          <w:rFonts w:ascii="Arial" w:hAnsi="Arial" w:cs="Arial"/>
          <w:spacing w:val="20"/>
        </w:rPr>
        <w:t>. Ésta puede ser una enfermedad (aguda o crónica), un trastorno, un trauma o una lesión o reflejar otros estados relacionados con la salud tales como el embarazo, el envejecimiento, el estrés, las anomalías congénitas o la predisposición genética.</w:t>
      </w:r>
    </w:p>
    <w:p w:rsidR="00450781" w:rsidRPr="00050C5A" w:rsidRDefault="00450781" w:rsidP="00DA6F8C">
      <w:pPr>
        <w:numPr>
          <w:ilvl w:val="0"/>
          <w:numId w:val="4"/>
        </w:numPr>
        <w:autoSpaceDE w:val="0"/>
        <w:autoSpaceDN w:val="0"/>
        <w:adjustRightInd w:val="0"/>
        <w:spacing w:before="120" w:after="120"/>
        <w:ind w:left="397" w:hanging="397"/>
        <w:jc w:val="both"/>
        <w:rPr>
          <w:rFonts w:ascii="Arial" w:hAnsi="Arial" w:cs="Arial"/>
          <w:spacing w:val="20"/>
        </w:rPr>
      </w:pPr>
      <w:r w:rsidRPr="00050C5A">
        <w:rPr>
          <w:rFonts w:ascii="Arial" w:hAnsi="Arial" w:cs="Arial"/>
          <w:b/>
          <w:spacing w:val="20"/>
        </w:rPr>
        <w:t xml:space="preserve">Funciones y Estructuras Personales: </w:t>
      </w:r>
      <w:r w:rsidRPr="00050C5A">
        <w:rPr>
          <w:rFonts w:ascii="Arial" w:hAnsi="Arial" w:cs="Arial"/>
          <w:spacing w:val="20"/>
        </w:rPr>
        <w:t xml:space="preserve">se refiere a las funciones tanto físicas como mentales. Cuando surge algún problema en ellas, se observa un estado de afección de las funciones de las estructuras del cuerpo. Es lo que se llama </w:t>
      </w:r>
      <w:r w:rsidRPr="00050C5A">
        <w:rPr>
          <w:rFonts w:ascii="Arial" w:hAnsi="Arial" w:cs="Arial"/>
          <w:b/>
          <w:spacing w:val="20"/>
        </w:rPr>
        <w:t>deficiencia funcional</w:t>
      </w:r>
      <w:r w:rsidRPr="00050C5A">
        <w:rPr>
          <w:rFonts w:ascii="Arial" w:hAnsi="Arial" w:cs="Arial"/>
          <w:spacing w:val="20"/>
        </w:rPr>
        <w:t xml:space="preserve">. La </w:t>
      </w:r>
      <w:r w:rsidRPr="00050C5A">
        <w:rPr>
          <w:rFonts w:ascii="Arial" w:hAnsi="Arial" w:cs="Arial"/>
          <w:b/>
          <w:spacing w:val="20"/>
        </w:rPr>
        <w:t>deficiencia estructural</w:t>
      </w:r>
      <w:r w:rsidRPr="00050C5A">
        <w:rPr>
          <w:rFonts w:ascii="Arial" w:hAnsi="Arial" w:cs="Arial"/>
          <w:spacing w:val="20"/>
        </w:rPr>
        <w:t>, en cambio, se refiere a la pérdida de alguna estructura del cuerpo. Ejemplo, la parálisis de las extremidades es una deficiencia funcional. Su amputación es estructural.</w:t>
      </w:r>
    </w:p>
    <w:p w:rsidR="00450781" w:rsidRPr="00050C5A" w:rsidRDefault="00450781" w:rsidP="00DA6F8C">
      <w:pPr>
        <w:numPr>
          <w:ilvl w:val="0"/>
          <w:numId w:val="4"/>
        </w:numPr>
        <w:autoSpaceDE w:val="0"/>
        <w:autoSpaceDN w:val="0"/>
        <w:adjustRightInd w:val="0"/>
        <w:spacing w:before="120" w:after="120"/>
        <w:ind w:left="397" w:hanging="397"/>
        <w:jc w:val="both"/>
        <w:rPr>
          <w:rFonts w:ascii="Arial" w:hAnsi="Arial" w:cs="Arial"/>
          <w:spacing w:val="20"/>
        </w:rPr>
      </w:pPr>
      <w:r w:rsidRPr="00050C5A">
        <w:rPr>
          <w:rFonts w:ascii="Arial" w:hAnsi="Arial" w:cs="Arial"/>
          <w:b/>
          <w:spacing w:val="20"/>
        </w:rPr>
        <w:t xml:space="preserve">Limitaciones en </w:t>
      </w:r>
      <w:smartTag w:uri="urn:schemas-microsoft-com:office:smarttags" w:element="PersonName">
        <w:smartTagPr>
          <w:attr w:name="ProductID" w:val="la Actividad"/>
        </w:smartTagPr>
        <w:r w:rsidRPr="00050C5A">
          <w:rPr>
            <w:rFonts w:ascii="Arial" w:hAnsi="Arial" w:cs="Arial"/>
            <w:b/>
            <w:spacing w:val="20"/>
          </w:rPr>
          <w:t>la Actividad</w:t>
        </w:r>
      </w:smartTag>
      <w:r w:rsidRPr="00050C5A">
        <w:rPr>
          <w:rFonts w:ascii="Arial" w:hAnsi="Arial" w:cs="Arial"/>
          <w:b/>
          <w:spacing w:val="20"/>
        </w:rPr>
        <w:t xml:space="preserve">: </w:t>
      </w:r>
      <w:r w:rsidR="00B15415" w:rsidRPr="00050C5A">
        <w:rPr>
          <w:rFonts w:ascii="Arial" w:hAnsi="Arial" w:cs="Arial"/>
          <w:spacing w:val="20"/>
        </w:rPr>
        <w:t>toda persona, en función de su condición de salud, está facultado para realizar determinado tipo de actividades.</w:t>
      </w:r>
      <w:r w:rsidR="00B15415" w:rsidRPr="00050C5A">
        <w:rPr>
          <w:rFonts w:ascii="Arial" w:hAnsi="Arial" w:cs="Arial"/>
          <w:b/>
          <w:spacing w:val="20"/>
        </w:rPr>
        <w:t xml:space="preserve"> </w:t>
      </w:r>
      <w:r w:rsidR="00B15415" w:rsidRPr="00050C5A">
        <w:rPr>
          <w:rFonts w:ascii="Arial" w:hAnsi="Arial" w:cs="Arial"/>
          <w:spacing w:val="20"/>
        </w:rPr>
        <w:t xml:space="preserve">Al cambiar su condición de salud, puede haber dificultades para realizar algunas actividades.  </w:t>
      </w:r>
      <w:r w:rsidRPr="00050C5A">
        <w:rPr>
          <w:rFonts w:ascii="Arial" w:hAnsi="Arial" w:cs="Arial"/>
          <w:spacing w:val="20"/>
        </w:rPr>
        <w:t>Una limitación en la actividad abarca desde una desviación leve hasta una grave en términos de cantidad o calidad, comparándola con la manera, extensión o intensidad en que se espera que la realizaría una persona sin esa condición de salud.</w:t>
      </w:r>
    </w:p>
    <w:p w:rsidR="00450781" w:rsidRPr="00050C5A" w:rsidRDefault="00450781" w:rsidP="00DA6F8C">
      <w:pPr>
        <w:numPr>
          <w:ilvl w:val="0"/>
          <w:numId w:val="4"/>
        </w:numPr>
        <w:autoSpaceDE w:val="0"/>
        <w:autoSpaceDN w:val="0"/>
        <w:adjustRightInd w:val="0"/>
        <w:spacing w:before="120" w:after="120"/>
        <w:ind w:left="397" w:hanging="397"/>
        <w:jc w:val="both"/>
        <w:rPr>
          <w:rFonts w:ascii="Arial" w:hAnsi="Arial" w:cs="Arial"/>
          <w:spacing w:val="20"/>
        </w:rPr>
      </w:pPr>
      <w:r w:rsidRPr="00050C5A">
        <w:rPr>
          <w:rFonts w:ascii="Arial" w:hAnsi="Arial" w:cs="Arial"/>
          <w:b/>
          <w:spacing w:val="20"/>
        </w:rPr>
        <w:t xml:space="preserve">Participación: </w:t>
      </w:r>
      <w:r w:rsidRPr="00050C5A">
        <w:rPr>
          <w:rFonts w:ascii="Arial" w:hAnsi="Arial" w:cs="Arial"/>
          <w:spacing w:val="20"/>
        </w:rPr>
        <w:t>es la interacción de las deficiencias, discapacidades y factores contextuales, es decir, características del entorno social y físico, y factores personales. La participación abarca todas las áreas o aspectos de la vida humana incluyendo la experiencia plena de estar involucrado en una práctica, costumbre o conducta social.</w:t>
      </w:r>
    </w:p>
    <w:p w:rsidR="00450781" w:rsidRPr="00050C5A" w:rsidRDefault="00450781" w:rsidP="00DA6F8C">
      <w:pPr>
        <w:numPr>
          <w:ilvl w:val="0"/>
          <w:numId w:val="4"/>
        </w:numPr>
        <w:autoSpaceDE w:val="0"/>
        <w:autoSpaceDN w:val="0"/>
        <w:adjustRightInd w:val="0"/>
        <w:spacing w:before="120" w:after="120"/>
        <w:ind w:left="397" w:hanging="397"/>
        <w:jc w:val="both"/>
        <w:rPr>
          <w:rFonts w:ascii="Arial" w:hAnsi="Arial" w:cs="Arial"/>
          <w:spacing w:val="20"/>
        </w:rPr>
      </w:pPr>
      <w:r w:rsidRPr="00050C5A">
        <w:rPr>
          <w:rFonts w:ascii="Arial" w:hAnsi="Arial" w:cs="Arial"/>
          <w:b/>
          <w:spacing w:val="20"/>
        </w:rPr>
        <w:t xml:space="preserve">Restricciones en </w:t>
      </w:r>
      <w:smartTag w:uri="urn:schemas-microsoft-com:office:smarttags" w:element="PersonName">
        <w:smartTagPr>
          <w:attr w:name="ProductID" w:val="la Participaci￳n"/>
        </w:smartTagPr>
        <w:r w:rsidRPr="00050C5A">
          <w:rPr>
            <w:rFonts w:ascii="Arial" w:hAnsi="Arial" w:cs="Arial"/>
            <w:b/>
            <w:spacing w:val="20"/>
          </w:rPr>
          <w:t>la Participación</w:t>
        </w:r>
      </w:smartTag>
      <w:r w:rsidRPr="00050C5A">
        <w:rPr>
          <w:rFonts w:ascii="Arial" w:hAnsi="Arial" w:cs="Arial"/>
          <w:b/>
          <w:spacing w:val="20"/>
        </w:rPr>
        <w:t xml:space="preserve">: </w:t>
      </w:r>
      <w:r w:rsidRPr="00050C5A">
        <w:rPr>
          <w:rFonts w:ascii="Arial" w:hAnsi="Arial" w:cs="Arial"/>
          <w:spacing w:val="20"/>
        </w:rPr>
        <w:t>son problemas que un individuo puede experimentar en la manera o en el grado de su implicación en situaciones vitales. Se trata de una desventaja creada o empeorada por las características de los factores contextuales tanto personales como ambientales.</w:t>
      </w:r>
    </w:p>
    <w:p w:rsidR="00450781" w:rsidRPr="00050C5A" w:rsidRDefault="00450781" w:rsidP="00DA6F8C">
      <w:pPr>
        <w:numPr>
          <w:ilvl w:val="0"/>
          <w:numId w:val="4"/>
        </w:numPr>
        <w:autoSpaceDE w:val="0"/>
        <w:autoSpaceDN w:val="0"/>
        <w:adjustRightInd w:val="0"/>
        <w:spacing w:before="120" w:after="120"/>
        <w:ind w:left="397" w:hanging="397"/>
        <w:jc w:val="both"/>
        <w:rPr>
          <w:rFonts w:ascii="Arial" w:hAnsi="Arial" w:cs="Arial"/>
          <w:spacing w:val="20"/>
        </w:rPr>
      </w:pPr>
      <w:r w:rsidRPr="00050C5A">
        <w:rPr>
          <w:rFonts w:ascii="Arial" w:hAnsi="Arial" w:cs="Arial"/>
          <w:b/>
          <w:spacing w:val="20"/>
        </w:rPr>
        <w:t xml:space="preserve">Los Factores Contextuales: </w:t>
      </w:r>
      <w:r w:rsidRPr="00050C5A">
        <w:rPr>
          <w:rFonts w:ascii="Arial" w:hAnsi="Arial" w:cs="Arial"/>
          <w:spacing w:val="20"/>
        </w:rPr>
        <w:t>son los que conjuntamente constituyen el contexto completo de la vida de un individuo. De manera particular son los antecedentes en función de los cuales se clasifican las condiciones de salud y sus consecuencias con relación al funcionamiento y la discapacidad. Existen dos categorías de factores contextuales: los ambientales y los personales.</w:t>
      </w:r>
    </w:p>
    <w:p w:rsidR="00450781" w:rsidRPr="00050C5A" w:rsidRDefault="00450781" w:rsidP="003E0C4D">
      <w:pPr>
        <w:numPr>
          <w:ilvl w:val="1"/>
          <w:numId w:val="4"/>
        </w:numPr>
        <w:tabs>
          <w:tab w:val="clear" w:pos="705"/>
          <w:tab w:val="left" w:pos="851"/>
        </w:tabs>
        <w:autoSpaceDE w:val="0"/>
        <w:autoSpaceDN w:val="0"/>
        <w:adjustRightInd w:val="0"/>
        <w:spacing w:before="120" w:after="120"/>
        <w:ind w:left="851" w:hanging="454"/>
        <w:jc w:val="both"/>
        <w:rPr>
          <w:rFonts w:ascii="Arial" w:hAnsi="Arial" w:cs="Arial"/>
          <w:spacing w:val="20"/>
        </w:rPr>
      </w:pPr>
      <w:r w:rsidRPr="00050C5A">
        <w:rPr>
          <w:rFonts w:ascii="Arial" w:hAnsi="Arial" w:cs="Arial"/>
          <w:b/>
          <w:spacing w:val="20"/>
        </w:rPr>
        <w:t xml:space="preserve">Los factores ambientales: </w:t>
      </w:r>
      <w:r w:rsidRPr="00050C5A">
        <w:rPr>
          <w:rFonts w:ascii="Arial" w:hAnsi="Arial" w:cs="Arial"/>
          <w:spacing w:val="20"/>
        </w:rPr>
        <w:t>se refieren a todos los aspectos del mundo exterior o extrínseco, forman el contexto de la vida de un individuo. Éstos incluyen el entorno físico y sus características, el entorno creado por otras personas en diferentes relaciones y roles, las actitudes y los valores, los sistemas y servicios sociales, las políticas, las reglas y las leyes.</w:t>
      </w:r>
    </w:p>
    <w:p w:rsidR="00450781" w:rsidRPr="00050C5A" w:rsidRDefault="00450781" w:rsidP="003E0C4D">
      <w:pPr>
        <w:numPr>
          <w:ilvl w:val="1"/>
          <w:numId w:val="4"/>
        </w:numPr>
        <w:tabs>
          <w:tab w:val="clear" w:pos="705"/>
          <w:tab w:val="left" w:pos="851"/>
        </w:tabs>
        <w:autoSpaceDE w:val="0"/>
        <w:autoSpaceDN w:val="0"/>
        <w:adjustRightInd w:val="0"/>
        <w:spacing w:before="120" w:after="120"/>
        <w:ind w:left="851" w:hanging="454"/>
        <w:jc w:val="both"/>
        <w:rPr>
          <w:rFonts w:ascii="Arial" w:hAnsi="Arial" w:cs="Arial"/>
          <w:spacing w:val="20"/>
        </w:rPr>
      </w:pPr>
      <w:r w:rsidRPr="00050C5A">
        <w:rPr>
          <w:rFonts w:ascii="Arial" w:hAnsi="Arial" w:cs="Arial"/>
          <w:b/>
          <w:spacing w:val="20"/>
        </w:rPr>
        <w:t xml:space="preserve">Los personales o factores contextuales intrínsecos: </w:t>
      </w:r>
      <w:r w:rsidRPr="00050C5A">
        <w:rPr>
          <w:rFonts w:ascii="Arial" w:hAnsi="Arial" w:cs="Arial"/>
          <w:spacing w:val="20"/>
        </w:rPr>
        <w:t xml:space="preserve">son características propias del individuo, tales </w:t>
      </w:r>
      <w:r w:rsidR="0027117B" w:rsidRPr="00050C5A">
        <w:rPr>
          <w:rFonts w:ascii="Arial" w:hAnsi="Arial" w:cs="Arial"/>
          <w:spacing w:val="20"/>
        </w:rPr>
        <w:t>como</w:t>
      </w:r>
      <w:r w:rsidRPr="00050C5A">
        <w:rPr>
          <w:rFonts w:ascii="Arial" w:hAnsi="Arial" w:cs="Arial"/>
          <w:spacing w:val="20"/>
        </w:rPr>
        <w:t xml:space="preserve"> la edad, el sexo, la posición social, habilidades, capacidades, experiencias de vida, etc.</w:t>
      </w:r>
      <w:r w:rsidR="00650468" w:rsidRPr="00050C5A">
        <w:rPr>
          <w:rFonts w:ascii="Arial" w:hAnsi="Arial" w:cs="Arial"/>
          <w:spacing w:val="20"/>
        </w:rPr>
        <w:t xml:space="preserve"> La actitud personal puede mejorar o empeorar la condición de salud y la participación del individuo con discapacidad</w:t>
      </w:r>
    </w:p>
    <w:p w:rsidR="00450781" w:rsidRPr="00050C5A" w:rsidRDefault="00450781" w:rsidP="00C20AFC">
      <w:pPr>
        <w:spacing w:before="360" w:after="120"/>
        <w:ind w:firstLine="709"/>
        <w:jc w:val="both"/>
        <w:rPr>
          <w:rFonts w:ascii="Arial" w:hAnsi="Arial" w:cs="Arial"/>
          <w:spacing w:val="20"/>
        </w:rPr>
      </w:pPr>
      <w:r w:rsidRPr="00050C5A">
        <w:rPr>
          <w:rFonts w:ascii="Arial" w:hAnsi="Arial" w:cs="Arial"/>
          <w:spacing w:val="20"/>
        </w:rPr>
        <w:t xml:space="preserve">Por consiguiente, el término DISCAPACIDAD, que en la </w:t>
      </w:r>
      <w:r w:rsidR="0006143A" w:rsidRPr="00050C5A">
        <w:rPr>
          <w:rFonts w:ascii="Arial" w:hAnsi="Arial" w:cs="Arial"/>
          <w:spacing w:val="20"/>
        </w:rPr>
        <w:t xml:space="preserve">CIDDM </w:t>
      </w:r>
      <w:r w:rsidRPr="00050C5A">
        <w:rPr>
          <w:rFonts w:ascii="Arial" w:hAnsi="Arial" w:cs="Arial"/>
          <w:spacing w:val="20"/>
        </w:rPr>
        <w:t>de 1980 hacía referencia exclusivamente a las limitaciones en la actividad, ahora se aplica como término genérico para todas las dimensiones: déficit en salud, limitaciones en la actividad y restricciones en la participación.</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Esta visión social de la discapacidad, reafirma que los seres humanos necesitan ser reconocidos en su individualidad y en su colectividad, como sujetos de derechos, sin discriminaciones, en su triple dimensión </w:t>
      </w:r>
      <w:r w:rsidR="00650468" w:rsidRPr="00050C5A">
        <w:rPr>
          <w:rFonts w:ascii="Arial" w:hAnsi="Arial" w:cs="Arial"/>
          <w:spacing w:val="20"/>
        </w:rPr>
        <w:t>psicobiosocial</w:t>
      </w:r>
      <w:r w:rsidRPr="00050C5A">
        <w:rPr>
          <w:rFonts w:ascii="Arial" w:hAnsi="Arial" w:cs="Arial"/>
          <w:spacing w:val="20"/>
        </w:rPr>
        <w:t>. Su bienestar está sujeto a factores políticos, económicos, sociales, físicos, mentales, emocionales y culturales diversos que deben ser atendidos con enfoques multidisciplinarios, sin concepciones paternalistas y emocionales que distorsionen su función o las restrinjan a acciones intuitivas, subjetivas y empíricas.</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Lo anterior requiere un equilibrio dinámico entre necesidad y satisfactores de las personas: trabajo, educación, salud, recreación, medio ambiente, en igualdad de condiciones, como parte de  la conquista de nuevos espacios que dignifiquen y hagan su vida</w:t>
      </w:r>
      <w:r w:rsidR="00F00DFC" w:rsidRPr="00050C5A">
        <w:rPr>
          <w:rFonts w:ascii="Arial" w:hAnsi="Arial" w:cs="Arial"/>
          <w:spacing w:val="20"/>
        </w:rPr>
        <w:t xml:space="preserve"> independiente,</w:t>
      </w:r>
      <w:r w:rsidRPr="00050C5A">
        <w:rPr>
          <w:rFonts w:ascii="Arial" w:hAnsi="Arial" w:cs="Arial"/>
          <w:spacing w:val="20"/>
        </w:rPr>
        <w:t xml:space="preserve"> plena y justa.</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Del enfoque social de la discapacidad deviene </w:t>
      </w:r>
      <w:r w:rsidR="00F00DFC" w:rsidRPr="00050C5A">
        <w:rPr>
          <w:rFonts w:ascii="Arial" w:hAnsi="Arial" w:cs="Arial"/>
          <w:spacing w:val="20"/>
        </w:rPr>
        <w:t>una perspectiva</w:t>
      </w:r>
      <w:r w:rsidRPr="00050C5A">
        <w:rPr>
          <w:rFonts w:ascii="Arial" w:hAnsi="Arial" w:cs="Arial"/>
          <w:spacing w:val="20"/>
        </w:rPr>
        <w:t xml:space="preserve"> de bienestar para las personas</w:t>
      </w:r>
      <w:r w:rsidR="00F00DFC" w:rsidRPr="00050C5A">
        <w:rPr>
          <w:rFonts w:ascii="Arial" w:hAnsi="Arial" w:cs="Arial"/>
          <w:spacing w:val="20"/>
        </w:rPr>
        <w:t xml:space="preserve"> con discapacidad, entendiéndola</w:t>
      </w:r>
      <w:r w:rsidRPr="00050C5A">
        <w:rPr>
          <w:rFonts w:ascii="Arial" w:hAnsi="Arial" w:cs="Arial"/>
          <w:spacing w:val="20"/>
        </w:rPr>
        <w:t xml:space="preserve"> como un sistema global de acción social que responde a un conjunto de aspiraciones</w:t>
      </w:r>
      <w:r w:rsidR="00F00DFC" w:rsidRPr="00050C5A">
        <w:rPr>
          <w:rFonts w:ascii="Arial" w:hAnsi="Arial" w:cs="Arial"/>
          <w:spacing w:val="20"/>
        </w:rPr>
        <w:t>,</w:t>
      </w:r>
      <w:r w:rsidRPr="00050C5A">
        <w:rPr>
          <w:rFonts w:ascii="Arial" w:hAnsi="Arial" w:cs="Arial"/>
          <w:spacing w:val="20"/>
        </w:rPr>
        <w:t xml:space="preserve"> con relación a sus condiciones de vida y de convivencia.</w:t>
      </w:r>
    </w:p>
    <w:p w:rsidR="004D6A8F" w:rsidRPr="00050C5A" w:rsidRDefault="004D6A8F" w:rsidP="003E0C4D">
      <w:pPr>
        <w:pStyle w:val="Heading2"/>
        <w:numPr>
          <w:ilvl w:val="1"/>
          <w:numId w:val="3"/>
        </w:numPr>
        <w:ind w:left="709" w:hanging="709"/>
        <w:rPr>
          <w:i w:val="0"/>
          <w:spacing w:val="20"/>
        </w:rPr>
      </w:pPr>
      <w:bookmarkStart w:id="13" w:name="_Toc139249032"/>
      <w:r w:rsidRPr="00050C5A">
        <w:rPr>
          <w:i w:val="0"/>
          <w:spacing w:val="20"/>
        </w:rPr>
        <w:t xml:space="preserve">Principios </w:t>
      </w:r>
      <w:r w:rsidR="008D3883" w:rsidRPr="00050C5A">
        <w:rPr>
          <w:i w:val="0"/>
          <w:spacing w:val="20"/>
        </w:rPr>
        <w:t>y</w:t>
      </w:r>
      <w:r w:rsidRPr="00050C5A">
        <w:rPr>
          <w:i w:val="0"/>
          <w:spacing w:val="20"/>
        </w:rPr>
        <w:t xml:space="preserve"> Valores: Guía y Orientación de toda actividad humana.</w:t>
      </w:r>
      <w:bookmarkEnd w:id="13"/>
    </w:p>
    <w:p w:rsidR="00450781" w:rsidRPr="00050C5A" w:rsidRDefault="00450781" w:rsidP="004D6A8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En filosofía, la razón práctica corresponde al estudio de la ética. Kant considera que los seres humanos tienen facultades cognoscitivas y activas. El conocimiento teórico de lo absoluto no es posible en la esfera práctica donde el ser encuentra, por regla general, mejores posibilidades que no hubiera encontrado solamente con ejercicios teóricos.</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Pero el tránsito por esa praxis siempre está determinado por juicios teóricos que se han construido a partir del razonamiento de otras prácticas previas. Así ha sido el devenir del desarrollo del conocimiento, la práctica social y en </w:t>
      </w:r>
      <w:r w:rsidR="0027117B" w:rsidRPr="00050C5A">
        <w:rPr>
          <w:rFonts w:ascii="Arial" w:hAnsi="Arial" w:cs="Arial"/>
          <w:spacing w:val="20"/>
        </w:rPr>
        <w:t>sí</w:t>
      </w:r>
      <w:r w:rsidRPr="00050C5A">
        <w:rPr>
          <w:rFonts w:ascii="Arial" w:hAnsi="Arial" w:cs="Arial"/>
          <w:spacing w:val="20"/>
        </w:rPr>
        <w:t>, propiamente dicho, de la humanidad. Tales juicios se sintetizan, se aprenden y se practican hasta que llegan a convertirse en parte inherente a la persona a tal grado, que su influencia pasa desapercibida, aunque siempre está presente, en la conducta social cotidiana de las personas.</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Es por ello que es difícil determinar, en el comportamiento individual y social de las personas, el grado de empirismo que puede haber en su proceder, porque el mismo está condicionado y, se puede aseverar, hasta determinado por esa serie de juicios breves que son los principios y valores que rigen su vida y que, en su conjunto, conforman la moral de la persona y del grupo al cual pertenece por lo que una característica es que hay acuerdo, explícito o implícito, de hacer que esos juicios, debidamente definidos, sean de cumplimiento obligatorio.</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Cuando la actividad social que se desarrolla es asumida por todo el colectivo involucrado, es posible reconocer, definir y adoptar los principios y valores que más se adecuan a los propósitos e idiosincrasia de los participantes. Pero en muchas ocasiones no se identifican ni se racionalizan</w:t>
      </w:r>
      <w:r w:rsidR="00A2240A" w:rsidRPr="00050C5A">
        <w:rPr>
          <w:rFonts w:ascii="Arial" w:hAnsi="Arial" w:cs="Arial"/>
          <w:spacing w:val="20"/>
        </w:rPr>
        <w:t>,</w:t>
      </w:r>
      <w:r w:rsidRPr="00050C5A">
        <w:rPr>
          <w:rFonts w:ascii="Arial" w:hAnsi="Arial" w:cs="Arial"/>
          <w:spacing w:val="20"/>
        </w:rPr>
        <w:t xml:space="preserve"> pero de todas maneras determinan el comportamiento  individual y social. En este caso es porque se reproducen por cánones propios de la cultura a la cual se pertenece, o por acción de mecanismos sociales que están establecidos aunque no siempre regulados al respecto: sistemas de educación, medios de comunicación, expresiones artí</w:t>
      </w:r>
      <w:r w:rsidR="001443B6" w:rsidRPr="00050C5A">
        <w:rPr>
          <w:rFonts w:ascii="Arial" w:hAnsi="Arial" w:cs="Arial"/>
          <w:spacing w:val="20"/>
        </w:rPr>
        <w:t>sticas, entre otro</w:t>
      </w:r>
      <w:r w:rsidRPr="00050C5A">
        <w:rPr>
          <w:rFonts w:ascii="Arial" w:hAnsi="Arial" w:cs="Arial"/>
          <w:spacing w:val="20"/>
        </w:rPr>
        <w:t>s.</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Pero</w:t>
      </w:r>
      <w:r w:rsidR="006446A9" w:rsidRPr="00050C5A">
        <w:rPr>
          <w:rFonts w:ascii="Arial" w:hAnsi="Arial" w:cs="Arial"/>
          <w:spacing w:val="20"/>
        </w:rPr>
        <w:t xml:space="preserve"> aunque estén en la persona de </w:t>
      </w:r>
      <w:r w:rsidRPr="00050C5A">
        <w:rPr>
          <w:rFonts w:ascii="Arial" w:hAnsi="Arial" w:cs="Arial"/>
          <w:spacing w:val="20"/>
        </w:rPr>
        <w:t xml:space="preserve">manera inconsciente, estos principios y valores conforman el sistema moral que rige </w:t>
      </w:r>
      <w:r w:rsidR="006446A9" w:rsidRPr="00050C5A">
        <w:rPr>
          <w:rFonts w:ascii="Arial" w:hAnsi="Arial" w:cs="Arial"/>
          <w:spacing w:val="20"/>
        </w:rPr>
        <w:t>su</w:t>
      </w:r>
      <w:r w:rsidRPr="00050C5A">
        <w:rPr>
          <w:rFonts w:ascii="Arial" w:hAnsi="Arial" w:cs="Arial"/>
          <w:spacing w:val="20"/>
        </w:rPr>
        <w:t xml:space="preserve"> conducta, la manda de modo absoluto, “es como una voz sublime que impone respeto, que nos amonesta. Con ello busca que nuestros actos tengan un carácter universal.”</w:t>
      </w:r>
      <w:r w:rsidRPr="00050C5A">
        <w:rPr>
          <w:rStyle w:val="FootnoteReference"/>
          <w:spacing w:val="20"/>
        </w:rPr>
        <w:footnoteReference w:id="66"/>
      </w:r>
      <w:r w:rsidRPr="00050C5A">
        <w:rPr>
          <w:rStyle w:val="FootnoteReference"/>
        </w:rPr>
        <w:t xml:space="preserve"> </w:t>
      </w:r>
      <w:r w:rsidRPr="00050C5A">
        <w:rPr>
          <w:rFonts w:ascii="Arial" w:hAnsi="Arial" w:cs="Arial"/>
          <w:spacing w:val="20"/>
        </w:rPr>
        <w:t>En efecto, la práctica social de un principio o un valor, por muy relativo que sea en su concepción, como efecto conductual siempre tendrá, en sus consecuencias, una trascendencia mayor que el ámbito reducido del individuo.</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Por supuesto</w:t>
      </w:r>
      <w:r w:rsidR="00423518" w:rsidRPr="00050C5A">
        <w:rPr>
          <w:rFonts w:ascii="Arial" w:hAnsi="Arial" w:cs="Arial"/>
          <w:spacing w:val="20"/>
        </w:rPr>
        <w:t>,</w:t>
      </w:r>
      <w:r w:rsidRPr="00050C5A">
        <w:rPr>
          <w:rFonts w:ascii="Arial" w:hAnsi="Arial" w:cs="Arial"/>
          <w:spacing w:val="20"/>
        </w:rPr>
        <w:t xml:space="preserve"> la valoración de estos juicios va a depender de lo necesario que sea para las personas en la búsqueda de los objetivos que se proponen. Por eso no son homogéneos. Es más, juicios que constituyen trascendentales principios para un determinado proceso social</w:t>
      </w:r>
      <w:r w:rsidR="00C227F0" w:rsidRPr="00050C5A">
        <w:rPr>
          <w:rFonts w:ascii="Arial" w:hAnsi="Arial" w:cs="Arial"/>
          <w:spacing w:val="20"/>
        </w:rPr>
        <w:t>,</w:t>
      </w:r>
      <w:r w:rsidRPr="00050C5A">
        <w:rPr>
          <w:rFonts w:ascii="Arial" w:hAnsi="Arial" w:cs="Arial"/>
          <w:spacing w:val="20"/>
        </w:rPr>
        <w:t xml:space="preserve"> por lo necesario, es posible que para otra actividad no sea</w:t>
      </w:r>
      <w:r w:rsidR="001443B6" w:rsidRPr="00050C5A">
        <w:rPr>
          <w:rFonts w:ascii="Arial" w:hAnsi="Arial" w:cs="Arial"/>
          <w:spacing w:val="20"/>
        </w:rPr>
        <w:t>n</w:t>
      </w:r>
      <w:r w:rsidRPr="00050C5A">
        <w:rPr>
          <w:rFonts w:ascii="Arial" w:hAnsi="Arial" w:cs="Arial"/>
          <w:spacing w:val="20"/>
        </w:rPr>
        <w:t xml:space="preserve"> tomado</w:t>
      </w:r>
      <w:r w:rsidR="001443B6" w:rsidRPr="00050C5A">
        <w:rPr>
          <w:rFonts w:ascii="Arial" w:hAnsi="Arial" w:cs="Arial"/>
          <w:spacing w:val="20"/>
        </w:rPr>
        <w:t>s</w:t>
      </w:r>
      <w:r w:rsidRPr="00050C5A">
        <w:rPr>
          <w:rFonts w:ascii="Arial" w:hAnsi="Arial" w:cs="Arial"/>
          <w:spacing w:val="20"/>
        </w:rPr>
        <w:t xml:space="preserve"> como principio</w:t>
      </w:r>
      <w:r w:rsidR="001443B6" w:rsidRPr="00050C5A">
        <w:rPr>
          <w:rFonts w:ascii="Arial" w:hAnsi="Arial" w:cs="Arial"/>
          <w:spacing w:val="20"/>
        </w:rPr>
        <w:t>s</w:t>
      </w:r>
      <w:r w:rsidRPr="00050C5A">
        <w:rPr>
          <w:rFonts w:ascii="Arial" w:hAnsi="Arial" w:cs="Arial"/>
          <w:spacing w:val="20"/>
        </w:rPr>
        <w:t xml:space="preserve"> o incluso que no se incorpore</w:t>
      </w:r>
      <w:r w:rsidR="001443B6" w:rsidRPr="00050C5A">
        <w:rPr>
          <w:rFonts w:ascii="Arial" w:hAnsi="Arial" w:cs="Arial"/>
          <w:spacing w:val="20"/>
        </w:rPr>
        <w:t>n</w:t>
      </w:r>
      <w:r w:rsidRPr="00050C5A">
        <w:rPr>
          <w:rFonts w:ascii="Arial" w:hAnsi="Arial" w:cs="Arial"/>
          <w:spacing w:val="20"/>
        </w:rPr>
        <w:t xml:space="preserve"> al marco filosófico de la misma. Además, en su apropiación, también están presentes las creencias, dogmas y prácticas culturales del individuo y de la comunidad.</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Desde el punto de vista de la ética, un valor es verdadero en función de hacer más humanos a los humanos. El ejemplo clásico es la Declaración Universal de los Derechos Humanos. Por efecto del derecho universal y la comunidad internacional, se establecen como valores deseables que se fundamentan en la dignidad de las personas, dirigidos a garantizar la supervivencia de la especie.</w:t>
      </w:r>
    </w:p>
    <w:p w:rsidR="00450781" w:rsidRPr="00050C5A" w:rsidRDefault="00450781"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De los valores se derivan los principios que son los juicios que emanan de un valor que ha sido asumido pero que además tienen una aplicación práctica en las actividades sociales que se impulsan. Por ejemplo, del Valor Vida Digna, se pueden derivar varios principios: respeto a la diversidad, equiparación de oportunidades, igualdad, no discriminación, etc.</w:t>
      </w:r>
    </w:p>
    <w:p w:rsidR="007E3498" w:rsidRPr="00050C5A" w:rsidRDefault="007E3498" w:rsidP="00942533">
      <w:pPr>
        <w:autoSpaceDE w:val="0"/>
        <w:autoSpaceDN w:val="0"/>
        <w:adjustRightInd w:val="0"/>
        <w:spacing w:before="120" w:after="120"/>
        <w:ind w:firstLine="709"/>
        <w:jc w:val="both"/>
        <w:rPr>
          <w:rFonts w:ascii="Arial" w:hAnsi="Arial" w:cs="Arial"/>
          <w:spacing w:val="20"/>
          <w:lang w:val="es-GT"/>
        </w:rPr>
      </w:pPr>
      <w:r w:rsidRPr="00050C5A">
        <w:rPr>
          <w:rFonts w:ascii="Arial" w:hAnsi="Arial" w:cs="Arial"/>
          <w:spacing w:val="20"/>
          <w:lang w:val="es-GT"/>
        </w:rPr>
        <w:t xml:space="preserve">Para efecto de la presente política, entenderemos por </w:t>
      </w:r>
      <w:r w:rsidRPr="00050C5A">
        <w:rPr>
          <w:rFonts w:ascii="Arial" w:hAnsi="Arial" w:cs="Arial"/>
          <w:b/>
          <w:spacing w:val="20"/>
          <w:lang w:val="es-GT"/>
        </w:rPr>
        <w:t>Principio</w:t>
      </w:r>
      <w:r w:rsidRPr="00050C5A">
        <w:rPr>
          <w:rFonts w:ascii="Arial" w:hAnsi="Arial" w:cs="Arial"/>
          <w:spacing w:val="20"/>
          <w:lang w:val="es-GT"/>
        </w:rPr>
        <w:t xml:space="preserve">, la norma o idea fundamental que rige el pensamiento o la conducta individual en una sociedad; y </w:t>
      </w:r>
      <w:r w:rsidRPr="00050C5A">
        <w:rPr>
          <w:rFonts w:ascii="Arial" w:hAnsi="Arial" w:cs="Arial"/>
          <w:b/>
          <w:spacing w:val="20"/>
          <w:lang w:val="es-GT"/>
        </w:rPr>
        <w:t>Valor</w:t>
      </w:r>
      <w:r w:rsidRPr="00050C5A">
        <w:rPr>
          <w:rFonts w:ascii="Arial" w:hAnsi="Arial" w:cs="Arial"/>
          <w:spacing w:val="20"/>
          <w:lang w:val="es-GT"/>
        </w:rPr>
        <w:t>,</w:t>
      </w:r>
      <w:r w:rsidR="00942533" w:rsidRPr="00050C5A">
        <w:rPr>
          <w:rFonts w:ascii="Arial" w:hAnsi="Arial" w:cs="Arial"/>
          <w:spacing w:val="20"/>
          <w:lang w:val="es-GT"/>
        </w:rPr>
        <w:t xml:space="preserve"> como el c</w:t>
      </w:r>
      <w:r w:rsidRPr="00050C5A">
        <w:rPr>
          <w:rFonts w:ascii="Arial" w:hAnsi="Arial" w:cs="Arial"/>
          <w:spacing w:val="20"/>
          <w:lang w:val="es-GT"/>
        </w:rPr>
        <w:t>onjunto de normas morales que rigen la conducta humana en una sociedad.</w:t>
      </w:r>
    </w:p>
    <w:p w:rsidR="002D2177" w:rsidRPr="00050C5A" w:rsidRDefault="002D2177" w:rsidP="003E0C4D">
      <w:pPr>
        <w:pStyle w:val="Heading1"/>
        <w:numPr>
          <w:ilvl w:val="0"/>
          <w:numId w:val="3"/>
        </w:numPr>
        <w:spacing w:before="240" w:after="60"/>
        <w:ind w:left="432" w:hanging="432"/>
        <w:jc w:val="left"/>
        <w:rPr>
          <w:sz w:val="28"/>
          <w:szCs w:val="28"/>
        </w:rPr>
        <w:sectPr w:rsidR="002D2177" w:rsidRPr="00050C5A" w:rsidSect="00CE2F3E">
          <w:pgSz w:w="12242" w:h="15842" w:code="1"/>
          <w:pgMar w:top="1418" w:right="1701" w:bottom="1418" w:left="1701" w:header="709" w:footer="709" w:gutter="0"/>
          <w:cols w:space="708"/>
          <w:docGrid w:linePitch="360"/>
        </w:sectPr>
      </w:pPr>
    </w:p>
    <w:p w:rsidR="002D2177" w:rsidRPr="00050C5A" w:rsidRDefault="002D2177" w:rsidP="003E0C4D">
      <w:pPr>
        <w:pStyle w:val="Heading1"/>
        <w:numPr>
          <w:ilvl w:val="0"/>
          <w:numId w:val="3"/>
        </w:numPr>
        <w:tabs>
          <w:tab w:val="clear" w:pos="284"/>
        </w:tabs>
        <w:spacing w:before="240" w:after="60"/>
        <w:ind w:left="709" w:hanging="709"/>
        <w:jc w:val="left"/>
        <w:rPr>
          <w:sz w:val="28"/>
          <w:szCs w:val="28"/>
        </w:rPr>
      </w:pPr>
      <w:bookmarkStart w:id="14" w:name="_Toc139249033"/>
      <w:r w:rsidRPr="00050C5A">
        <w:rPr>
          <w:sz w:val="28"/>
          <w:szCs w:val="28"/>
        </w:rPr>
        <w:t xml:space="preserve">PRINCIPIOS Y VALORES QUE DEBEN ORIENTAR EL DESARROLLO TEÓRICO Y OPERATIVO DE </w:t>
      </w:r>
      <w:smartTag w:uri="urn:schemas-microsoft-com:office:smarttags" w:element="PersonName">
        <w:smartTagPr>
          <w:attr w:name="ProductID" w:val="la Pol￭tica Nacional"/>
        </w:smartTagPr>
        <w:r w:rsidRPr="00050C5A">
          <w:rPr>
            <w:sz w:val="28"/>
            <w:szCs w:val="28"/>
          </w:rPr>
          <w:t>LA POLÍTICA NACIONAL</w:t>
        </w:r>
      </w:smartTag>
      <w:r w:rsidRPr="00050C5A">
        <w:rPr>
          <w:sz w:val="28"/>
          <w:szCs w:val="28"/>
        </w:rPr>
        <w:t xml:space="preserve"> EN DISCAPACIDAD.</w:t>
      </w:r>
      <w:bookmarkEnd w:id="14"/>
    </w:p>
    <w:p w:rsidR="002D2177" w:rsidRPr="00050C5A" w:rsidRDefault="002D2177" w:rsidP="00C6255B">
      <w:pPr>
        <w:tabs>
          <w:tab w:val="num" w:pos="360"/>
        </w:tabs>
        <w:spacing w:before="120" w:after="120"/>
        <w:ind w:left="360" w:firstLine="349"/>
        <w:jc w:val="both"/>
        <w:rPr>
          <w:rFonts w:ascii="Arial" w:hAnsi="Arial" w:cs="Arial"/>
          <w:spacing w:val="20"/>
        </w:rPr>
      </w:pPr>
      <w:r w:rsidRPr="00050C5A">
        <w:rPr>
          <w:rFonts w:ascii="Arial" w:hAnsi="Arial" w:cs="Arial"/>
          <w:spacing w:val="20"/>
        </w:rPr>
        <w:t xml:space="preserve">Los principios rectores de </w:t>
      </w:r>
      <w:smartTag w:uri="urn:schemas-microsoft-com:office:smarttags" w:element="PersonName">
        <w:smartTagPr>
          <w:attr w:name="ProductID" w:val="la Pol￭tica Nacional"/>
        </w:smartTagPr>
        <w:r w:rsidRPr="00050C5A">
          <w:rPr>
            <w:rFonts w:ascii="Arial" w:hAnsi="Arial" w:cs="Arial"/>
            <w:spacing w:val="20"/>
          </w:rPr>
          <w:t>la Política Nacional</w:t>
        </w:r>
      </w:smartTag>
      <w:r w:rsidRPr="00050C5A">
        <w:rPr>
          <w:rFonts w:ascii="Arial" w:hAnsi="Arial" w:cs="Arial"/>
          <w:spacing w:val="20"/>
        </w:rPr>
        <w:t xml:space="preserve"> en Discapacidad son:</w:t>
      </w:r>
    </w:p>
    <w:p w:rsidR="002D2177" w:rsidRPr="00050C5A" w:rsidRDefault="002D2177" w:rsidP="003E0C4D">
      <w:pPr>
        <w:numPr>
          <w:ilvl w:val="0"/>
          <w:numId w:val="41"/>
        </w:numPr>
        <w:tabs>
          <w:tab w:val="clear" w:pos="360"/>
          <w:tab w:val="num" w:pos="851"/>
        </w:tabs>
        <w:ind w:left="851" w:hanging="454"/>
        <w:jc w:val="both"/>
        <w:rPr>
          <w:rFonts w:ascii="Arial" w:hAnsi="Arial" w:cs="Arial"/>
          <w:spacing w:val="20"/>
        </w:rPr>
      </w:pPr>
      <w:r w:rsidRPr="00050C5A">
        <w:rPr>
          <w:rFonts w:ascii="Arial" w:hAnsi="Arial" w:cs="Arial"/>
          <w:b/>
          <w:spacing w:val="20"/>
        </w:rPr>
        <w:t>Equidad:</w:t>
      </w:r>
      <w:r w:rsidRPr="00050C5A">
        <w:rPr>
          <w:rFonts w:ascii="Arial" w:hAnsi="Arial" w:cs="Arial"/>
          <w:spacing w:val="20"/>
        </w:rPr>
        <w:t xml:space="preserve"> con base en la equiparación de oportunidades para la inclusión de las personas con discapacidad a los distintos ámbitos y actividades de desarrollo personal y de su comunidad, sin ningún tipo de discriminación.</w:t>
      </w:r>
    </w:p>
    <w:p w:rsidR="002D2177" w:rsidRPr="00050C5A" w:rsidRDefault="002D2177" w:rsidP="003E0C4D">
      <w:pPr>
        <w:numPr>
          <w:ilvl w:val="0"/>
          <w:numId w:val="41"/>
        </w:numPr>
        <w:tabs>
          <w:tab w:val="clear" w:pos="360"/>
          <w:tab w:val="num" w:pos="851"/>
        </w:tabs>
        <w:ind w:left="851" w:hanging="454"/>
        <w:jc w:val="both"/>
        <w:rPr>
          <w:rFonts w:ascii="Arial" w:hAnsi="Arial" w:cs="Arial"/>
          <w:spacing w:val="20"/>
        </w:rPr>
      </w:pPr>
      <w:r w:rsidRPr="00050C5A">
        <w:rPr>
          <w:rFonts w:ascii="Arial" w:hAnsi="Arial" w:cs="Arial"/>
          <w:b/>
          <w:spacing w:val="20"/>
        </w:rPr>
        <w:t>Solidaridad Social:</w:t>
      </w:r>
      <w:r w:rsidRPr="00050C5A">
        <w:rPr>
          <w:rFonts w:ascii="Arial" w:hAnsi="Arial" w:cs="Arial"/>
          <w:spacing w:val="20"/>
        </w:rPr>
        <w:t xml:space="preserve"> que conlleva a la construcción de una cultura basada en el reconocimiento recíproco, la ayuda mutua y </w:t>
      </w:r>
      <w:r w:rsidR="00F1798B" w:rsidRPr="00050C5A">
        <w:rPr>
          <w:rFonts w:ascii="Arial" w:hAnsi="Arial" w:cs="Arial"/>
          <w:spacing w:val="20"/>
        </w:rPr>
        <w:t>el bi</w:t>
      </w:r>
      <w:r w:rsidR="005964C5" w:rsidRPr="00050C5A">
        <w:rPr>
          <w:rFonts w:ascii="Arial" w:hAnsi="Arial" w:cs="Arial"/>
          <w:spacing w:val="20"/>
        </w:rPr>
        <w:t>e</w:t>
      </w:r>
      <w:r w:rsidR="00F1798B" w:rsidRPr="00050C5A">
        <w:rPr>
          <w:rFonts w:ascii="Arial" w:hAnsi="Arial" w:cs="Arial"/>
          <w:spacing w:val="20"/>
        </w:rPr>
        <w:t>nestar</w:t>
      </w:r>
      <w:r w:rsidRPr="00050C5A">
        <w:rPr>
          <w:rFonts w:ascii="Arial" w:hAnsi="Arial" w:cs="Arial"/>
          <w:spacing w:val="20"/>
        </w:rPr>
        <w:t xml:space="preserve"> social basad</w:t>
      </w:r>
      <w:r w:rsidR="005964C5" w:rsidRPr="00050C5A">
        <w:rPr>
          <w:rFonts w:ascii="Arial" w:hAnsi="Arial" w:cs="Arial"/>
          <w:spacing w:val="20"/>
        </w:rPr>
        <w:t>o</w:t>
      </w:r>
      <w:r w:rsidRPr="00050C5A">
        <w:rPr>
          <w:rFonts w:ascii="Arial" w:hAnsi="Arial" w:cs="Arial"/>
          <w:spacing w:val="20"/>
        </w:rPr>
        <w:t xml:space="preserve"> en la satisfacción común de las necesidades.</w:t>
      </w:r>
    </w:p>
    <w:p w:rsidR="002D2177" w:rsidRPr="00050C5A" w:rsidRDefault="002D2177" w:rsidP="003E0C4D">
      <w:pPr>
        <w:numPr>
          <w:ilvl w:val="0"/>
          <w:numId w:val="41"/>
        </w:numPr>
        <w:tabs>
          <w:tab w:val="clear" w:pos="360"/>
          <w:tab w:val="num" w:pos="851"/>
        </w:tabs>
        <w:ind w:left="851" w:hanging="454"/>
        <w:jc w:val="both"/>
        <w:rPr>
          <w:rFonts w:ascii="Arial" w:hAnsi="Arial" w:cs="Arial"/>
          <w:spacing w:val="20"/>
        </w:rPr>
      </w:pPr>
      <w:r w:rsidRPr="00050C5A">
        <w:rPr>
          <w:rFonts w:ascii="Arial" w:hAnsi="Arial" w:cs="Arial"/>
          <w:b/>
          <w:spacing w:val="20"/>
        </w:rPr>
        <w:t>Igualdad</w:t>
      </w:r>
      <w:r w:rsidRPr="00050C5A">
        <w:rPr>
          <w:rFonts w:ascii="Arial" w:hAnsi="Arial" w:cs="Arial"/>
          <w:spacing w:val="20"/>
        </w:rPr>
        <w:t xml:space="preserve">: todas las personas tienen los </w:t>
      </w:r>
      <w:r w:rsidR="005964C5" w:rsidRPr="00050C5A">
        <w:rPr>
          <w:rFonts w:ascii="Arial" w:hAnsi="Arial" w:cs="Arial"/>
          <w:spacing w:val="20"/>
        </w:rPr>
        <w:t xml:space="preserve">mismos </w:t>
      </w:r>
      <w:r w:rsidRPr="00050C5A">
        <w:rPr>
          <w:rFonts w:ascii="Arial" w:hAnsi="Arial" w:cs="Arial"/>
          <w:spacing w:val="20"/>
        </w:rPr>
        <w:t xml:space="preserve">derechos y libertades  proclamados en </w:t>
      </w:r>
      <w:smartTag w:uri="urn:schemas-microsoft-com:office:smarttags" w:element="PersonName">
        <w:smartTagPr>
          <w:attr w:name="ProductID" w:val="la Constituci￳n Pol￭tica"/>
        </w:smartTagPr>
        <w:r w:rsidRPr="00050C5A">
          <w:rPr>
            <w:rFonts w:ascii="Arial" w:hAnsi="Arial" w:cs="Arial"/>
            <w:spacing w:val="20"/>
          </w:rPr>
          <w:t>la Constitución Política</w:t>
        </w:r>
      </w:smartTag>
      <w:r w:rsidRPr="00050C5A">
        <w:rPr>
          <w:rFonts w:ascii="Arial" w:hAnsi="Arial" w:cs="Arial"/>
          <w:spacing w:val="20"/>
        </w:rPr>
        <w:t xml:space="preserve"> de </w:t>
      </w:r>
      <w:smartTag w:uri="urn:schemas-microsoft-com:office:smarttags" w:element="PersonName">
        <w:smartTagPr>
          <w:attr w:name="ProductID" w:val="la Rep￺blica"/>
        </w:smartTagPr>
        <w:r w:rsidRPr="00050C5A">
          <w:rPr>
            <w:rFonts w:ascii="Arial" w:hAnsi="Arial" w:cs="Arial"/>
            <w:spacing w:val="20"/>
          </w:rPr>
          <w:t>la República</w:t>
        </w:r>
      </w:smartTag>
      <w:r w:rsidRPr="00050C5A">
        <w:rPr>
          <w:rFonts w:ascii="Arial" w:hAnsi="Arial" w:cs="Arial"/>
          <w:spacing w:val="20"/>
        </w:rPr>
        <w:t xml:space="preserve">, </w:t>
      </w:r>
      <w:smartTag w:uri="urn:schemas-microsoft-com:office:smarttags" w:element="PersonName">
        <w:smartTagPr>
          <w:attr w:name="ProductID" w:val="la Declaraci￳n"/>
        </w:smartTagPr>
        <w:r w:rsidRPr="00050C5A">
          <w:rPr>
            <w:rFonts w:ascii="Arial" w:hAnsi="Arial" w:cs="Arial"/>
            <w:spacing w:val="20"/>
          </w:rPr>
          <w:t>la Declaración</w:t>
        </w:r>
      </w:smartTag>
      <w:r w:rsidRPr="00050C5A">
        <w:rPr>
          <w:rFonts w:ascii="Arial" w:hAnsi="Arial" w:cs="Arial"/>
          <w:spacing w:val="20"/>
        </w:rPr>
        <w:t xml:space="preserve"> de los Derechos Humanos, Tratados y Conven</w:t>
      </w:r>
      <w:r w:rsidR="005964C5" w:rsidRPr="00050C5A">
        <w:rPr>
          <w:rFonts w:ascii="Arial" w:hAnsi="Arial" w:cs="Arial"/>
          <w:spacing w:val="20"/>
        </w:rPr>
        <w:t>ios Ratificados por Guatemala. L</w:t>
      </w:r>
      <w:r w:rsidRPr="00050C5A">
        <w:rPr>
          <w:rFonts w:ascii="Arial" w:hAnsi="Arial" w:cs="Arial"/>
          <w:spacing w:val="20"/>
        </w:rPr>
        <w:t>a vida humana se garantiza y protege desde su concepción, toda persona tiene derecho a participar en los medios y recibir los beneficios del desarrollo.</w:t>
      </w:r>
    </w:p>
    <w:p w:rsidR="002D2177" w:rsidRPr="00050C5A" w:rsidRDefault="002D2177" w:rsidP="003E0C4D">
      <w:pPr>
        <w:numPr>
          <w:ilvl w:val="0"/>
          <w:numId w:val="41"/>
        </w:numPr>
        <w:tabs>
          <w:tab w:val="clear" w:pos="360"/>
          <w:tab w:val="num" w:pos="851"/>
        </w:tabs>
        <w:ind w:left="851" w:hanging="454"/>
        <w:jc w:val="both"/>
        <w:rPr>
          <w:rFonts w:ascii="Arial" w:hAnsi="Arial" w:cs="Arial"/>
          <w:spacing w:val="20"/>
        </w:rPr>
      </w:pPr>
      <w:r w:rsidRPr="00050C5A">
        <w:rPr>
          <w:rFonts w:ascii="Arial" w:hAnsi="Arial" w:cs="Arial"/>
          <w:b/>
          <w:spacing w:val="20"/>
        </w:rPr>
        <w:t xml:space="preserve">El Respeto: </w:t>
      </w:r>
      <w:r w:rsidRPr="00050C5A">
        <w:rPr>
          <w:rFonts w:ascii="Arial" w:hAnsi="Arial" w:cs="Arial"/>
          <w:spacing w:val="20"/>
        </w:rPr>
        <w:t>a la realidad multiétnica, pluricultural y multilingüe de Guatemala, reconociendo la dignidad de la persona con discapacidad y su familia en su autonomía y autodeterminación.</w:t>
      </w:r>
    </w:p>
    <w:p w:rsidR="002D2177" w:rsidRPr="00050C5A" w:rsidRDefault="002D2177" w:rsidP="003E0C4D">
      <w:pPr>
        <w:numPr>
          <w:ilvl w:val="0"/>
          <w:numId w:val="41"/>
        </w:numPr>
        <w:tabs>
          <w:tab w:val="clear" w:pos="360"/>
          <w:tab w:val="num" w:pos="851"/>
        </w:tabs>
        <w:ind w:left="851" w:hanging="454"/>
        <w:jc w:val="both"/>
        <w:rPr>
          <w:rFonts w:ascii="Arial" w:hAnsi="Arial" w:cs="Arial"/>
          <w:spacing w:val="20"/>
        </w:rPr>
      </w:pPr>
      <w:r w:rsidRPr="00050C5A">
        <w:rPr>
          <w:rFonts w:ascii="Arial" w:hAnsi="Arial" w:cs="Arial"/>
          <w:b/>
          <w:spacing w:val="20"/>
        </w:rPr>
        <w:t>Libertad:</w:t>
      </w:r>
      <w:r w:rsidRPr="00050C5A">
        <w:rPr>
          <w:rFonts w:ascii="Arial" w:hAnsi="Arial" w:cs="Arial"/>
          <w:spacing w:val="20"/>
        </w:rPr>
        <w:t xml:space="preserve"> toda persona tiene derecho para decidir libre, responsable y </w:t>
      </w:r>
      <w:r w:rsidR="00F82FDB" w:rsidRPr="00050C5A">
        <w:rPr>
          <w:rFonts w:ascii="Arial" w:hAnsi="Arial" w:cs="Arial"/>
          <w:spacing w:val="20"/>
        </w:rPr>
        <w:t>conscientemente</w:t>
      </w:r>
      <w:r w:rsidRPr="00050C5A">
        <w:rPr>
          <w:rFonts w:ascii="Arial" w:hAnsi="Arial" w:cs="Arial"/>
          <w:spacing w:val="20"/>
        </w:rPr>
        <w:t xml:space="preserve"> sobre su participación en el desarrollo del país;  su vocación laboral, su participación cívica y social; su vida familiar y reproductiva. Para ejercer esta libertad tiene derecho de recibir información oportuna veraz y completa.</w:t>
      </w:r>
    </w:p>
    <w:p w:rsidR="002D2177" w:rsidRPr="00050C5A" w:rsidRDefault="002D2177" w:rsidP="003E0C4D">
      <w:pPr>
        <w:numPr>
          <w:ilvl w:val="0"/>
          <w:numId w:val="41"/>
        </w:numPr>
        <w:tabs>
          <w:tab w:val="clear" w:pos="360"/>
          <w:tab w:val="num" w:pos="851"/>
        </w:tabs>
        <w:ind w:left="851" w:hanging="454"/>
        <w:jc w:val="both"/>
        <w:rPr>
          <w:rFonts w:ascii="Arial" w:hAnsi="Arial" w:cs="Arial"/>
          <w:spacing w:val="20"/>
        </w:rPr>
      </w:pPr>
      <w:r w:rsidRPr="00050C5A">
        <w:rPr>
          <w:rFonts w:ascii="Arial" w:hAnsi="Arial" w:cs="Arial"/>
          <w:spacing w:val="20"/>
        </w:rPr>
        <w:t>Corresponsabilidad</w:t>
      </w:r>
      <w:r w:rsidRPr="00050C5A">
        <w:rPr>
          <w:rFonts w:ascii="Arial" w:hAnsi="Arial" w:cs="Arial"/>
          <w:b/>
          <w:spacing w:val="20"/>
        </w:rPr>
        <w:t>:</w:t>
      </w:r>
      <w:r w:rsidRPr="00050C5A">
        <w:rPr>
          <w:rFonts w:ascii="Arial" w:hAnsi="Arial" w:cs="Arial"/>
          <w:spacing w:val="20"/>
        </w:rPr>
        <w:t xml:space="preserve"> la generación de una cultura de responsabilidad social</w:t>
      </w:r>
      <w:r w:rsidR="005964C5" w:rsidRPr="00050C5A">
        <w:rPr>
          <w:rFonts w:ascii="Arial" w:hAnsi="Arial" w:cs="Arial"/>
          <w:spacing w:val="20"/>
        </w:rPr>
        <w:t xml:space="preserve"> compartida</w:t>
      </w:r>
      <w:r w:rsidRPr="00050C5A">
        <w:rPr>
          <w:rFonts w:ascii="Arial" w:hAnsi="Arial" w:cs="Arial"/>
          <w:spacing w:val="20"/>
        </w:rPr>
        <w:t xml:space="preserve"> que configure una ciudadanía activa, responsable y propositiva,  capaz de desarrollar y motivar nuevos tipos de participación y solidaridad.</w:t>
      </w:r>
    </w:p>
    <w:p w:rsidR="002D2177" w:rsidRPr="00050C5A" w:rsidRDefault="002D2177" w:rsidP="003E0C4D">
      <w:pPr>
        <w:numPr>
          <w:ilvl w:val="0"/>
          <w:numId w:val="41"/>
        </w:numPr>
        <w:tabs>
          <w:tab w:val="clear" w:pos="360"/>
          <w:tab w:val="num" w:pos="851"/>
        </w:tabs>
        <w:ind w:left="851" w:hanging="454"/>
        <w:jc w:val="both"/>
        <w:rPr>
          <w:rFonts w:ascii="Arial" w:hAnsi="Arial" w:cs="Arial"/>
          <w:spacing w:val="20"/>
        </w:rPr>
      </w:pPr>
      <w:r w:rsidRPr="00050C5A">
        <w:rPr>
          <w:rFonts w:ascii="Arial" w:hAnsi="Arial" w:cs="Arial"/>
          <w:b/>
          <w:spacing w:val="20"/>
        </w:rPr>
        <w:t xml:space="preserve">Integralidad: </w:t>
      </w:r>
      <w:r w:rsidRPr="00050C5A">
        <w:rPr>
          <w:rFonts w:ascii="Arial" w:hAnsi="Arial" w:cs="Arial"/>
          <w:spacing w:val="20"/>
        </w:rPr>
        <w:t xml:space="preserve">para concebir a la persona como un ente </w:t>
      </w:r>
      <w:r w:rsidR="005964C5" w:rsidRPr="00050C5A">
        <w:rPr>
          <w:rFonts w:ascii="Arial" w:hAnsi="Arial" w:cs="Arial"/>
          <w:spacing w:val="20"/>
        </w:rPr>
        <w:t>p</w:t>
      </w:r>
      <w:r w:rsidRPr="00050C5A">
        <w:rPr>
          <w:rFonts w:ascii="Arial" w:hAnsi="Arial" w:cs="Arial"/>
          <w:spacing w:val="20"/>
        </w:rPr>
        <w:t>sicobiosocial en todos los componentes de esta política.</w:t>
      </w:r>
    </w:p>
    <w:p w:rsidR="002D2177" w:rsidRPr="00050C5A" w:rsidRDefault="002D2177" w:rsidP="003E0C4D">
      <w:pPr>
        <w:numPr>
          <w:ilvl w:val="0"/>
          <w:numId w:val="41"/>
        </w:numPr>
        <w:tabs>
          <w:tab w:val="clear" w:pos="360"/>
          <w:tab w:val="num" w:pos="851"/>
        </w:tabs>
        <w:ind w:left="851" w:hanging="454"/>
        <w:jc w:val="both"/>
        <w:rPr>
          <w:sz w:val="28"/>
          <w:szCs w:val="28"/>
        </w:rPr>
      </w:pPr>
      <w:r w:rsidRPr="00050C5A">
        <w:rPr>
          <w:rFonts w:ascii="Arial" w:hAnsi="Arial" w:cs="Arial"/>
          <w:b/>
          <w:spacing w:val="20"/>
        </w:rPr>
        <w:t xml:space="preserve">Derecho al Desarrollo. </w:t>
      </w:r>
      <w:r w:rsidRPr="00050C5A">
        <w:rPr>
          <w:rFonts w:ascii="Arial" w:hAnsi="Arial" w:cs="Arial"/>
          <w:spacing w:val="20"/>
        </w:rPr>
        <w:t>Las personas</w:t>
      </w:r>
      <w:r w:rsidR="005964C5" w:rsidRPr="00050C5A">
        <w:rPr>
          <w:rFonts w:ascii="Arial" w:hAnsi="Arial" w:cs="Arial"/>
          <w:spacing w:val="20"/>
        </w:rPr>
        <w:t>, con o sin discapacidad,</w:t>
      </w:r>
      <w:r w:rsidRPr="00050C5A">
        <w:rPr>
          <w:rFonts w:ascii="Arial" w:hAnsi="Arial" w:cs="Arial"/>
          <w:spacing w:val="20"/>
        </w:rPr>
        <w:t xml:space="preserve"> constituyen el sujeto y el objetivo fundamental de las acciones relacionadas con el desarrollo integral y sostenible. El acceso al desarrollo es un derecho inalienable de la persona.</w:t>
      </w:r>
    </w:p>
    <w:p w:rsidR="002D2177" w:rsidRPr="00050C5A" w:rsidRDefault="002D2177" w:rsidP="002D2177">
      <w:pPr>
        <w:numPr>
          <w:ilvl w:val="1"/>
          <w:numId w:val="10"/>
        </w:numPr>
        <w:spacing w:before="120" w:after="120"/>
        <w:jc w:val="both"/>
        <w:rPr>
          <w:sz w:val="28"/>
          <w:szCs w:val="28"/>
        </w:rPr>
        <w:sectPr w:rsidR="002D2177" w:rsidRPr="00050C5A" w:rsidSect="00994427">
          <w:pgSz w:w="12242" w:h="15842" w:code="1"/>
          <w:pgMar w:top="1418" w:right="1701" w:bottom="1418" w:left="1701" w:header="709" w:footer="709" w:gutter="0"/>
          <w:cols w:space="708"/>
          <w:docGrid w:linePitch="360"/>
        </w:sectPr>
      </w:pPr>
    </w:p>
    <w:p w:rsidR="00450781" w:rsidRPr="00050C5A" w:rsidRDefault="00450781" w:rsidP="003E0C4D">
      <w:pPr>
        <w:pStyle w:val="Heading1"/>
        <w:numPr>
          <w:ilvl w:val="0"/>
          <w:numId w:val="3"/>
        </w:numPr>
        <w:tabs>
          <w:tab w:val="clear" w:pos="284"/>
        </w:tabs>
        <w:spacing w:before="240" w:after="60"/>
        <w:ind w:left="709" w:hanging="709"/>
        <w:jc w:val="left"/>
        <w:rPr>
          <w:sz w:val="28"/>
          <w:szCs w:val="28"/>
        </w:rPr>
      </w:pPr>
      <w:bookmarkStart w:id="15" w:name="_Toc139249034"/>
      <w:r w:rsidRPr="00050C5A">
        <w:rPr>
          <w:sz w:val="28"/>
          <w:szCs w:val="28"/>
        </w:rPr>
        <w:t>MARCO INSTITUCIONAL DE LA POLÍTICA</w:t>
      </w:r>
      <w:bookmarkEnd w:id="15"/>
    </w:p>
    <w:p w:rsidR="00C3696C" w:rsidRPr="00050C5A" w:rsidRDefault="00C3696C"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El Marco institucional de </w:t>
      </w:r>
      <w:smartTag w:uri="urn:schemas-microsoft-com:office:smarttags" w:element="PersonName">
        <w:smartTagPr>
          <w:attr w:name="ProductID" w:val="la Pol￭tica Nacional"/>
        </w:smartTagPr>
        <w:r w:rsidRPr="00050C5A">
          <w:rPr>
            <w:rFonts w:ascii="Arial" w:hAnsi="Arial" w:cs="Arial"/>
            <w:spacing w:val="20"/>
          </w:rPr>
          <w:t>la Política Nacional</w:t>
        </w:r>
      </w:smartTag>
      <w:r w:rsidRPr="00050C5A">
        <w:rPr>
          <w:rFonts w:ascii="Arial" w:hAnsi="Arial" w:cs="Arial"/>
          <w:spacing w:val="20"/>
        </w:rPr>
        <w:t xml:space="preserve"> en Discapacidad, está integrado por </w:t>
      </w:r>
      <w:r w:rsidR="00353B3D" w:rsidRPr="00050C5A">
        <w:rPr>
          <w:rFonts w:ascii="Arial" w:hAnsi="Arial" w:cs="Arial"/>
          <w:spacing w:val="20"/>
        </w:rPr>
        <w:t>los siguientes</w:t>
      </w:r>
      <w:r w:rsidRPr="00050C5A">
        <w:rPr>
          <w:rFonts w:ascii="Arial" w:hAnsi="Arial" w:cs="Arial"/>
          <w:spacing w:val="20"/>
        </w:rPr>
        <w:t xml:space="preserve"> grupos de instituciones: el primero es el Consejo Nacional para </w:t>
      </w:r>
      <w:smartTag w:uri="urn:schemas-microsoft-com:office:smarttags" w:element="PersonName">
        <w:smartTagPr>
          <w:attr w:name="ProductID" w:val="la Atenci￳n"/>
        </w:smartTagPr>
        <w:r w:rsidRPr="00050C5A">
          <w:rPr>
            <w:rFonts w:ascii="Arial" w:hAnsi="Arial" w:cs="Arial"/>
            <w:spacing w:val="20"/>
          </w:rPr>
          <w:t>la Atención</w:t>
        </w:r>
      </w:smartTag>
      <w:r w:rsidRPr="00050C5A">
        <w:rPr>
          <w:rFonts w:ascii="Arial" w:hAnsi="Arial" w:cs="Arial"/>
          <w:spacing w:val="20"/>
        </w:rPr>
        <w:t xml:space="preserve"> de las Personas con Discapacidad, CONADI; el segundo son </w:t>
      </w:r>
      <w:r w:rsidR="004A018E" w:rsidRPr="00050C5A">
        <w:rPr>
          <w:rFonts w:ascii="Arial" w:hAnsi="Arial" w:cs="Arial"/>
          <w:spacing w:val="20"/>
        </w:rPr>
        <w:t>los Ministerios Sectoriales</w:t>
      </w:r>
      <w:r w:rsidRPr="00050C5A">
        <w:rPr>
          <w:rFonts w:ascii="Arial" w:hAnsi="Arial" w:cs="Arial"/>
          <w:spacing w:val="20"/>
        </w:rPr>
        <w:t xml:space="preserve"> </w:t>
      </w:r>
      <w:r w:rsidR="00A97D09" w:rsidRPr="00050C5A">
        <w:rPr>
          <w:rFonts w:ascii="Arial" w:hAnsi="Arial" w:cs="Arial"/>
          <w:spacing w:val="20"/>
        </w:rPr>
        <w:t xml:space="preserve">y </w:t>
      </w:r>
      <w:r w:rsidR="005B2C35" w:rsidRPr="00050C5A">
        <w:rPr>
          <w:rFonts w:ascii="Arial" w:hAnsi="Arial" w:cs="Arial"/>
          <w:spacing w:val="20"/>
        </w:rPr>
        <w:t>otras instancias</w:t>
      </w:r>
      <w:r w:rsidR="00A97D09" w:rsidRPr="00050C5A">
        <w:rPr>
          <w:rFonts w:ascii="Arial" w:hAnsi="Arial" w:cs="Arial"/>
          <w:spacing w:val="20"/>
        </w:rPr>
        <w:t xml:space="preserve"> </w:t>
      </w:r>
      <w:r w:rsidRPr="00050C5A">
        <w:rPr>
          <w:rFonts w:ascii="Arial" w:hAnsi="Arial" w:cs="Arial"/>
          <w:spacing w:val="20"/>
        </w:rPr>
        <w:t>de gobierno</w:t>
      </w:r>
      <w:r w:rsidR="00634186" w:rsidRPr="00050C5A">
        <w:rPr>
          <w:rFonts w:ascii="Arial" w:hAnsi="Arial" w:cs="Arial"/>
          <w:spacing w:val="20"/>
        </w:rPr>
        <w:t xml:space="preserve"> vinculadas con el tema de la discapacidad, tanto</w:t>
      </w:r>
      <w:r w:rsidRPr="00050C5A">
        <w:rPr>
          <w:rFonts w:ascii="Arial" w:hAnsi="Arial" w:cs="Arial"/>
          <w:spacing w:val="20"/>
        </w:rPr>
        <w:t xml:space="preserve"> en el nivel central </w:t>
      </w:r>
      <w:r w:rsidR="00634186" w:rsidRPr="00050C5A">
        <w:rPr>
          <w:rFonts w:ascii="Arial" w:hAnsi="Arial" w:cs="Arial"/>
          <w:spacing w:val="20"/>
        </w:rPr>
        <w:t>como</w:t>
      </w:r>
      <w:r w:rsidRPr="00050C5A">
        <w:rPr>
          <w:rFonts w:ascii="Arial" w:hAnsi="Arial" w:cs="Arial"/>
          <w:spacing w:val="20"/>
        </w:rPr>
        <w:t xml:space="preserve"> su representación en el Sistema de Consej</w:t>
      </w:r>
      <w:r w:rsidR="005362FD" w:rsidRPr="00050C5A">
        <w:rPr>
          <w:rFonts w:ascii="Arial" w:hAnsi="Arial" w:cs="Arial"/>
          <w:spacing w:val="20"/>
        </w:rPr>
        <w:t xml:space="preserve">os de Desarrollo Urbano y Rural. </w:t>
      </w:r>
      <w:r w:rsidR="00353B3D" w:rsidRPr="00050C5A">
        <w:rPr>
          <w:rFonts w:ascii="Arial" w:hAnsi="Arial" w:cs="Arial"/>
          <w:spacing w:val="20"/>
        </w:rPr>
        <w:t>En el tercer grupo</w:t>
      </w:r>
      <w:r w:rsidR="005362FD" w:rsidRPr="00050C5A">
        <w:rPr>
          <w:rFonts w:ascii="Arial" w:hAnsi="Arial" w:cs="Arial"/>
          <w:spacing w:val="20"/>
        </w:rPr>
        <w:t xml:space="preserve"> se ubican </w:t>
      </w:r>
      <w:r w:rsidR="00A97D09" w:rsidRPr="00050C5A">
        <w:rPr>
          <w:rFonts w:ascii="Arial" w:hAnsi="Arial" w:cs="Arial"/>
          <w:spacing w:val="20"/>
        </w:rPr>
        <w:t>los Gobiernos Municipales</w:t>
      </w:r>
      <w:r w:rsidR="00353B3D" w:rsidRPr="00050C5A">
        <w:rPr>
          <w:rFonts w:ascii="Arial" w:hAnsi="Arial" w:cs="Arial"/>
          <w:spacing w:val="20"/>
        </w:rPr>
        <w:t xml:space="preserve"> y otras entidades autónomas</w:t>
      </w:r>
      <w:r w:rsidR="00A97D09" w:rsidRPr="00050C5A">
        <w:rPr>
          <w:rFonts w:ascii="Arial" w:hAnsi="Arial" w:cs="Arial"/>
          <w:spacing w:val="20"/>
        </w:rPr>
        <w:t xml:space="preserve">. En el </w:t>
      </w:r>
      <w:r w:rsidR="00353B3D" w:rsidRPr="00050C5A">
        <w:rPr>
          <w:rFonts w:ascii="Arial" w:hAnsi="Arial" w:cs="Arial"/>
          <w:spacing w:val="20"/>
        </w:rPr>
        <w:t>cuarto</w:t>
      </w:r>
      <w:r w:rsidR="00A97D09" w:rsidRPr="00050C5A">
        <w:rPr>
          <w:rFonts w:ascii="Arial" w:hAnsi="Arial" w:cs="Arial"/>
          <w:spacing w:val="20"/>
        </w:rPr>
        <w:t xml:space="preserve"> grupo se ubican las organizaciones de y para personas con discapacidad.</w:t>
      </w:r>
      <w:r w:rsidR="00AC137B" w:rsidRPr="00050C5A">
        <w:rPr>
          <w:rFonts w:ascii="Arial" w:hAnsi="Arial" w:cs="Arial"/>
          <w:spacing w:val="20"/>
        </w:rPr>
        <w:t xml:space="preserve"> Se incluye además un grupo para otros poderes del Estado.</w:t>
      </w:r>
    </w:p>
    <w:p w:rsidR="00A97D09" w:rsidRPr="00050C5A" w:rsidRDefault="00A97D09" w:rsidP="003E0C4D">
      <w:pPr>
        <w:pStyle w:val="Heading2"/>
        <w:numPr>
          <w:ilvl w:val="1"/>
          <w:numId w:val="3"/>
        </w:numPr>
        <w:ind w:left="709" w:hanging="709"/>
        <w:rPr>
          <w:i w:val="0"/>
          <w:spacing w:val="20"/>
        </w:rPr>
      </w:pPr>
      <w:bookmarkStart w:id="16" w:name="_Toc139249035"/>
      <w:r w:rsidRPr="00050C5A">
        <w:rPr>
          <w:i w:val="0"/>
          <w:spacing w:val="20"/>
        </w:rPr>
        <w:t>CONADI</w:t>
      </w:r>
      <w:bookmarkEnd w:id="16"/>
    </w:p>
    <w:p w:rsidR="00A97D09" w:rsidRPr="00050C5A" w:rsidRDefault="00A97D09"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Según el artículo 22 del Decreto 135-96, Ley de Atención a las Personas con Discapacidad, el CONADI es una “…entidad autónoma con personalidad jurídica y patrimonio propio y con carácter coordinador, asesor e impulsor de las políticas generales en materia de discapacidad…”</w:t>
      </w:r>
    </w:p>
    <w:p w:rsidR="00450781" w:rsidRPr="00050C5A" w:rsidRDefault="000515C5"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El CONADI será el responsable por la implementación, gestión, monitoreo y evaluación de la política nacional en discapacidad. Particularmente le </w:t>
      </w:r>
      <w:r w:rsidR="005B2C35" w:rsidRPr="00050C5A">
        <w:rPr>
          <w:rFonts w:ascii="Arial" w:hAnsi="Arial" w:cs="Arial"/>
          <w:spacing w:val="20"/>
        </w:rPr>
        <w:t>corresponderá</w:t>
      </w:r>
      <w:r w:rsidRPr="00050C5A">
        <w:rPr>
          <w:rFonts w:ascii="Arial" w:hAnsi="Arial" w:cs="Arial"/>
          <w:spacing w:val="20"/>
        </w:rPr>
        <w:t>:</w:t>
      </w:r>
    </w:p>
    <w:p w:rsidR="00450781" w:rsidRPr="00050C5A" w:rsidRDefault="00450781" w:rsidP="003E0C4D">
      <w:pPr>
        <w:numPr>
          <w:ilvl w:val="0"/>
          <w:numId w:val="5"/>
        </w:numPr>
        <w:tabs>
          <w:tab w:val="left" w:pos="720"/>
        </w:tabs>
        <w:autoSpaceDE w:val="0"/>
        <w:autoSpaceDN w:val="0"/>
        <w:adjustRightInd w:val="0"/>
        <w:spacing w:before="240" w:after="240"/>
        <w:ind w:left="1080" w:hanging="371"/>
        <w:jc w:val="both"/>
        <w:rPr>
          <w:rFonts w:ascii="Arial" w:hAnsi="Arial" w:cs="Arial"/>
          <w:spacing w:val="20"/>
        </w:rPr>
      </w:pPr>
      <w:r w:rsidRPr="00050C5A">
        <w:rPr>
          <w:rFonts w:ascii="Arial" w:hAnsi="Arial" w:cs="Arial"/>
          <w:spacing w:val="20"/>
        </w:rPr>
        <w:t xml:space="preserve">Gestionar la implementación de </w:t>
      </w:r>
      <w:smartTag w:uri="urn:schemas-microsoft-com:office:smarttags" w:element="PersonName">
        <w:smartTagPr>
          <w:attr w:name="ProductID" w:val="la Pol￭tica Nacional"/>
        </w:smartTagPr>
        <w:r w:rsidRPr="00050C5A">
          <w:rPr>
            <w:rFonts w:ascii="Arial" w:hAnsi="Arial" w:cs="Arial"/>
            <w:spacing w:val="20"/>
          </w:rPr>
          <w:t>la Política Nacional</w:t>
        </w:r>
      </w:smartTag>
      <w:r w:rsidRPr="00050C5A">
        <w:rPr>
          <w:rFonts w:ascii="Arial" w:hAnsi="Arial" w:cs="Arial"/>
          <w:spacing w:val="20"/>
        </w:rPr>
        <w:t xml:space="preserve"> en Discapacidad a nivel de entidades de gobierno vinculadas al tema de discapacidad: ministerios, secretarías, entidades descentralizadas y municipalidades.</w:t>
      </w:r>
    </w:p>
    <w:p w:rsidR="000515C5" w:rsidRPr="00050C5A" w:rsidRDefault="00450781" w:rsidP="003E0C4D">
      <w:pPr>
        <w:numPr>
          <w:ilvl w:val="0"/>
          <w:numId w:val="5"/>
        </w:numPr>
        <w:tabs>
          <w:tab w:val="left" w:pos="720"/>
        </w:tabs>
        <w:autoSpaceDE w:val="0"/>
        <w:autoSpaceDN w:val="0"/>
        <w:adjustRightInd w:val="0"/>
        <w:spacing w:before="240" w:after="240"/>
        <w:ind w:left="1080" w:hanging="371"/>
        <w:jc w:val="both"/>
        <w:rPr>
          <w:rFonts w:ascii="Arial" w:hAnsi="Arial" w:cs="Arial"/>
          <w:spacing w:val="20"/>
        </w:rPr>
      </w:pPr>
      <w:r w:rsidRPr="00050C5A">
        <w:rPr>
          <w:rFonts w:ascii="Arial" w:hAnsi="Arial" w:cs="Arial"/>
          <w:spacing w:val="20"/>
        </w:rPr>
        <w:t>Promover la apertura de espacios de participación de organizaciones de y para personas con discapacidad, dentro de</w:t>
      </w:r>
      <w:r w:rsidR="00AF7F57" w:rsidRPr="00050C5A">
        <w:rPr>
          <w:rFonts w:ascii="Arial" w:hAnsi="Arial" w:cs="Arial"/>
          <w:spacing w:val="20"/>
        </w:rPr>
        <w:t xml:space="preserve"> los consejos departamentales, </w:t>
      </w:r>
      <w:r w:rsidRPr="00050C5A">
        <w:rPr>
          <w:rFonts w:ascii="Arial" w:hAnsi="Arial" w:cs="Arial"/>
          <w:spacing w:val="20"/>
        </w:rPr>
        <w:t>municipal</w:t>
      </w:r>
      <w:r w:rsidR="000515C5" w:rsidRPr="00050C5A">
        <w:rPr>
          <w:rFonts w:ascii="Arial" w:hAnsi="Arial" w:cs="Arial"/>
          <w:spacing w:val="20"/>
        </w:rPr>
        <w:t>es</w:t>
      </w:r>
      <w:r w:rsidR="00AF7F57" w:rsidRPr="00050C5A">
        <w:rPr>
          <w:rFonts w:ascii="Arial" w:hAnsi="Arial" w:cs="Arial"/>
          <w:spacing w:val="20"/>
        </w:rPr>
        <w:t xml:space="preserve"> y comunitarios</w:t>
      </w:r>
      <w:r w:rsidR="000515C5" w:rsidRPr="00050C5A">
        <w:rPr>
          <w:rFonts w:ascii="Arial" w:hAnsi="Arial" w:cs="Arial"/>
          <w:spacing w:val="20"/>
        </w:rPr>
        <w:t xml:space="preserve"> de desarrollo urbano y rural.</w:t>
      </w:r>
    </w:p>
    <w:p w:rsidR="00450781" w:rsidRPr="00050C5A" w:rsidRDefault="000515C5" w:rsidP="003E0C4D">
      <w:pPr>
        <w:numPr>
          <w:ilvl w:val="0"/>
          <w:numId w:val="5"/>
        </w:numPr>
        <w:tabs>
          <w:tab w:val="left" w:pos="720"/>
        </w:tabs>
        <w:autoSpaceDE w:val="0"/>
        <w:autoSpaceDN w:val="0"/>
        <w:adjustRightInd w:val="0"/>
        <w:spacing w:before="240" w:after="240"/>
        <w:ind w:left="1080" w:hanging="371"/>
        <w:jc w:val="both"/>
        <w:rPr>
          <w:rFonts w:ascii="Arial" w:hAnsi="Arial" w:cs="Arial"/>
          <w:spacing w:val="20"/>
        </w:rPr>
      </w:pPr>
      <w:r w:rsidRPr="00050C5A">
        <w:rPr>
          <w:rFonts w:ascii="Arial" w:hAnsi="Arial" w:cs="Arial"/>
          <w:spacing w:val="20"/>
        </w:rPr>
        <w:t>Crear capacidad propositiva</w:t>
      </w:r>
      <w:r w:rsidR="00FF2360" w:rsidRPr="00050C5A">
        <w:rPr>
          <w:rFonts w:ascii="Arial" w:hAnsi="Arial" w:cs="Arial"/>
          <w:spacing w:val="20"/>
        </w:rPr>
        <w:t xml:space="preserve"> y de gestión</w:t>
      </w:r>
      <w:r w:rsidRPr="00050C5A">
        <w:rPr>
          <w:rFonts w:ascii="Arial" w:hAnsi="Arial" w:cs="Arial"/>
          <w:spacing w:val="20"/>
        </w:rPr>
        <w:t xml:space="preserve"> </w:t>
      </w:r>
      <w:r w:rsidR="00FF2360" w:rsidRPr="00050C5A">
        <w:rPr>
          <w:rFonts w:ascii="Arial" w:hAnsi="Arial" w:cs="Arial"/>
          <w:spacing w:val="20"/>
        </w:rPr>
        <w:t>en</w:t>
      </w:r>
      <w:r w:rsidRPr="00050C5A">
        <w:rPr>
          <w:rFonts w:ascii="Arial" w:hAnsi="Arial" w:cs="Arial"/>
          <w:spacing w:val="20"/>
        </w:rPr>
        <w:t xml:space="preserve"> los representantes de organizaciones de y para personas con discapacidad en los Consejos Departamentales, Municipales y Comunitarios de Desarrollo, </w:t>
      </w:r>
      <w:r w:rsidR="00450781" w:rsidRPr="00050C5A">
        <w:rPr>
          <w:rFonts w:ascii="Arial" w:hAnsi="Arial" w:cs="Arial"/>
          <w:spacing w:val="20"/>
        </w:rPr>
        <w:t xml:space="preserve"> con el </w:t>
      </w:r>
      <w:r w:rsidR="00377B34" w:rsidRPr="00050C5A">
        <w:rPr>
          <w:rFonts w:ascii="Arial" w:hAnsi="Arial" w:cs="Arial"/>
          <w:spacing w:val="20"/>
        </w:rPr>
        <w:t>propósito</w:t>
      </w:r>
      <w:r w:rsidR="00450781" w:rsidRPr="00050C5A">
        <w:rPr>
          <w:rFonts w:ascii="Arial" w:hAnsi="Arial" w:cs="Arial"/>
          <w:spacing w:val="20"/>
        </w:rPr>
        <w:t xml:space="preserve"> de que las acciones, derivadas de</w:t>
      </w:r>
      <w:r w:rsidR="00FF2360" w:rsidRPr="00050C5A">
        <w:rPr>
          <w:rFonts w:ascii="Arial" w:hAnsi="Arial" w:cs="Arial"/>
          <w:spacing w:val="20"/>
        </w:rPr>
        <w:t>l Objetivo y de los Ejes de</w:t>
      </w:r>
      <w:r w:rsidR="00450781" w:rsidRPr="00050C5A">
        <w:rPr>
          <w:rFonts w:ascii="Arial" w:hAnsi="Arial" w:cs="Arial"/>
          <w:spacing w:val="20"/>
        </w:rPr>
        <w:t xml:space="preserve"> </w:t>
      </w:r>
      <w:smartTag w:uri="urn:schemas-microsoft-com:office:smarttags" w:element="PersonName">
        <w:smartTagPr>
          <w:attr w:name="ProductID" w:val="la Pol￭tica Nacional"/>
        </w:smartTagPr>
        <w:r w:rsidR="00450781" w:rsidRPr="00050C5A">
          <w:rPr>
            <w:rFonts w:ascii="Arial" w:hAnsi="Arial" w:cs="Arial"/>
            <w:spacing w:val="20"/>
          </w:rPr>
          <w:t>la Política Nacional</w:t>
        </w:r>
      </w:smartTag>
      <w:r w:rsidR="00450781" w:rsidRPr="00050C5A">
        <w:rPr>
          <w:rFonts w:ascii="Arial" w:hAnsi="Arial" w:cs="Arial"/>
          <w:spacing w:val="20"/>
        </w:rPr>
        <w:t xml:space="preserve"> en Discapacidad, se traduzcan en propuestas y proyectos</w:t>
      </w:r>
      <w:r w:rsidR="00FF2360" w:rsidRPr="00050C5A">
        <w:rPr>
          <w:rFonts w:ascii="Arial" w:hAnsi="Arial" w:cs="Arial"/>
          <w:spacing w:val="20"/>
        </w:rPr>
        <w:t xml:space="preserve"> para las personas con discapacidad</w:t>
      </w:r>
      <w:r w:rsidR="00450781" w:rsidRPr="00050C5A">
        <w:rPr>
          <w:rFonts w:ascii="Arial" w:hAnsi="Arial" w:cs="Arial"/>
          <w:spacing w:val="20"/>
        </w:rPr>
        <w:t xml:space="preserve">, que deban ser incluidos dentro de los planes </w:t>
      </w:r>
      <w:r w:rsidR="00FF2360" w:rsidRPr="00050C5A">
        <w:rPr>
          <w:rFonts w:ascii="Arial" w:hAnsi="Arial" w:cs="Arial"/>
          <w:spacing w:val="20"/>
        </w:rPr>
        <w:t>anuales de inversión</w:t>
      </w:r>
      <w:r w:rsidR="00450781" w:rsidRPr="00050C5A">
        <w:rPr>
          <w:rFonts w:ascii="Arial" w:hAnsi="Arial" w:cs="Arial"/>
          <w:spacing w:val="20"/>
        </w:rPr>
        <w:t xml:space="preserve"> de cada Consejo, en temas como salud, educación, capacitación y empleo, acceso al transporte, infraestructura, vivienda, etc.</w:t>
      </w:r>
    </w:p>
    <w:p w:rsidR="00C94B4A" w:rsidRPr="00050C5A" w:rsidRDefault="00C94B4A" w:rsidP="003E0C4D">
      <w:pPr>
        <w:numPr>
          <w:ilvl w:val="0"/>
          <w:numId w:val="5"/>
        </w:numPr>
        <w:tabs>
          <w:tab w:val="left" w:pos="720"/>
        </w:tabs>
        <w:autoSpaceDE w:val="0"/>
        <w:autoSpaceDN w:val="0"/>
        <w:adjustRightInd w:val="0"/>
        <w:spacing w:before="240" w:after="240"/>
        <w:ind w:left="1080" w:hanging="371"/>
        <w:jc w:val="both"/>
        <w:rPr>
          <w:rFonts w:ascii="Arial" w:hAnsi="Arial" w:cs="Arial"/>
          <w:spacing w:val="20"/>
        </w:rPr>
      </w:pPr>
      <w:r w:rsidRPr="00050C5A">
        <w:rPr>
          <w:rFonts w:ascii="Arial" w:hAnsi="Arial" w:cs="Arial"/>
          <w:spacing w:val="20"/>
        </w:rPr>
        <w:t>Impulsar, fortalecer y posibilitar la articulación de entidades y organizaciones de y para personas con discapacidad</w:t>
      </w:r>
      <w:r w:rsidR="00B50D27" w:rsidRPr="00050C5A">
        <w:rPr>
          <w:rFonts w:ascii="Arial" w:hAnsi="Arial" w:cs="Arial"/>
          <w:spacing w:val="20"/>
        </w:rPr>
        <w:t>, mejorando su capacidades organizativas, propositivas y de gestión e incidencia técnica y política en los niveles nacional, departamental y municipal.</w:t>
      </w:r>
    </w:p>
    <w:p w:rsidR="00450781" w:rsidRPr="00050C5A" w:rsidRDefault="007F1FC7" w:rsidP="003E0C4D">
      <w:pPr>
        <w:numPr>
          <w:ilvl w:val="0"/>
          <w:numId w:val="5"/>
        </w:numPr>
        <w:tabs>
          <w:tab w:val="left" w:pos="720"/>
        </w:tabs>
        <w:autoSpaceDE w:val="0"/>
        <w:autoSpaceDN w:val="0"/>
        <w:adjustRightInd w:val="0"/>
        <w:spacing w:before="240" w:after="240"/>
        <w:ind w:left="1080" w:hanging="371"/>
        <w:jc w:val="both"/>
        <w:rPr>
          <w:rFonts w:ascii="Arial" w:hAnsi="Arial" w:cs="Arial"/>
          <w:spacing w:val="20"/>
        </w:rPr>
      </w:pPr>
      <w:r w:rsidRPr="00050C5A">
        <w:rPr>
          <w:rFonts w:ascii="Arial" w:hAnsi="Arial" w:cs="Arial"/>
          <w:spacing w:val="20"/>
        </w:rPr>
        <w:t xml:space="preserve">Ser, </w:t>
      </w:r>
      <w:r w:rsidR="00450781" w:rsidRPr="00050C5A">
        <w:rPr>
          <w:rFonts w:ascii="Arial" w:hAnsi="Arial" w:cs="Arial"/>
          <w:spacing w:val="20"/>
        </w:rPr>
        <w:t>conjuntamente con entidades de gobierno, representadas en el CONADI, así como privadas y de la sociedad civil, la instancia que d</w:t>
      </w:r>
      <w:r w:rsidRPr="00050C5A">
        <w:rPr>
          <w:rFonts w:ascii="Arial" w:hAnsi="Arial" w:cs="Arial"/>
          <w:spacing w:val="20"/>
        </w:rPr>
        <w:t>é</w:t>
      </w:r>
      <w:r w:rsidR="00450781" w:rsidRPr="00050C5A">
        <w:rPr>
          <w:rFonts w:ascii="Arial" w:hAnsi="Arial" w:cs="Arial"/>
          <w:spacing w:val="20"/>
        </w:rPr>
        <w:t xml:space="preserve"> seguimiento, monitoreo y evaluación a la implementación de </w:t>
      </w:r>
      <w:smartTag w:uri="urn:schemas-microsoft-com:office:smarttags" w:element="PersonName">
        <w:smartTagPr>
          <w:attr w:name="ProductID" w:val="la Pol￭tica Nacional"/>
        </w:smartTagPr>
        <w:r w:rsidR="00450781" w:rsidRPr="00050C5A">
          <w:rPr>
            <w:rFonts w:ascii="Arial" w:hAnsi="Arial" w:cs="Arial"/>
            <w:spacing w:val="20"/>
          </w:rPr>
          <w:t>la Política Nacional</w:t>
        </w:r>
      </w:smartTag>
      <w:r w:rsidR="00450781" w:rsidRPr="00050C5A">
        <w:rPr>
          <w:rFonts w:ascii="Arial" w:hAnsi="Arial" w:cs="Arial"/>
          <w:spacing w:val="20"/>
        </w:rPr>
        <w:t xml:space="preserve"> en Discapacidad.</w:t>
      </w:r>
    </w:p>
    <w:p w:rsidR="004A018E" w:rsidRPr="00050C5A" w:rsidRDefault="004A018E" w:rsidP="003E0C4D">
      <w:pPr>
        <w:pStyle w:val="Heading2"/>
        <w:numPr>
          <w:ilvl w:val="1"/>
          <w:numId w:val="3"/>
        </w:numPr>
        <w:ind w:left="709" w:hanging="709"/>
        <w:rPr>
          <w:i w:val="0"/>
          <w:spacing w:val="20"/>
        </w:rPr>
      </w:pPr>
      <w:bookmarkStart w:id="17" w:name="_Toc139249036"/>
      <w:r w:rsidRPr="00050C5A">
        <w:rPr>
          <w:i w:val="0"/>
          <w:spacing w:val="20"/>
        </w:rPr>
        <w:t xml:space="preserve">Ministerios Sectoriales y </w:t>
      </w:r>
      <w:r w:rsidR="005B2C35" w:rsidRPr="00050C5A">
        <w:rPr>
          <w:i w:val="0"/>
          <w:spacing w:val="20"/>
        </w:rPr>
        <w:t xml:space="preserve">otras instancias </w:t>
      </w:r>
      <w:r w:rsidRPr="00050C5A">
        <w:rPr>
          <w:i w:val="0"/>
          <w:spacing w:val="20"/>
        </w:rPr>
        <w:t>de Gobierno vinculadas con</w:t>
      </w:r>
      <w:r w:rsidR="005B2C35" w:rsidRPr="00050C5A">
        <w:rPr>
          <w:i w:val="0"/>
          <w:spacing w:val="20"/>
        </w:rPr>
        <w:t xml:space="preserve"> el tema de la discapacidad.</w:t>
      </w:r>
      <w:bookmarkEnd w:id="17"/>
    </w:p>
    <w:p w:rsidR="00F05E08" w:rsidRPr="00050C5A" w:rsidRDefault="004A018E" w:rsidP="0029744F">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En el marco del proceso de descentralización y del fortalecimiento del Sistema de Consejos de Desarrollo que impulsa e</w:t>
      </w:r>
      <w:r w:rsidR="00AF7F57" w:rsidRPr="00050C5A">
        <w:rPr>
          <w:rFonts w:ascii="Arial" w:hAnsi="Arial" w:cs="Arial"/>
          <w:spacing w:val="20"/>
        </w:rPr>
        <w:t>l</w:t>
      </w:r>
      <w:r w:rsidRPr="00050C5A">
        <w:rPr>
          <w:rFonts w:ascii="Arial" w:hAnsi="Arial" w:cs="Arial"/>
          <w:spacing w:val="20"/>
        </w:rPr>
        <w:t xml:space="preserve"> Gobierno, los Ministerios Sectoriales deberán asumir la rectoría del eje temático de </w:t>
      </w:r>
      <w:smartTag w:uri="urn:schemas-microsoft-com:office:smarttags" w:element="PersonName">
        <w:smartTagPr>
          <w:attr w:name="ProductID" w:val="la Pol￭tica Nacional"/>
        </w:smartTagPr>
        <w:r w:rsidRPr="00050C5A">
          <w:rPr>
            <w:rFonts w:ascii="Arial" w:hAnsi="Arial" w:cs="Arial"/>
            <w:spacing w:val="20"/>
          </w:rPr>
          <w:t>la Política Nacional</w:t>
        </w:r>
      </w:smartTag>
      <w:r w:rsidRPr="00050C5A">
        <w:rPr>
          <w:rFonts w:ascii="Arial" w:hAnsi="Arial" w:cs="Arial"/>
          <w:spacing w:val="20"/>
        </w:rPr>
        <w:t xml:space="preserve"> en Discapacidad que les corresponda</w:t>
      </w:r>
      <w:r w:rsidR="00AF7F57" w:rsidRPr="00050C5A">
        <w:rPr>
          <w:rFonts w:ascii="Arial" w:hAnsi="Arial" w:cs="Arial"/>
          <w:spacing w:val="20"/>
        </w:rPr>
        <w:t>,</w:t>
      </w:r>
      <w:r w:rsidRPr="00050C5A">
        <w:rPr>
          <w:rFonts w:ascii="Arial" w:hAnsi="Arial" w:cs="Arial"/>
          <w:spacing w:val="20"/>
        </w:rPr>
        <w:t xml:space="preserve"> según su mandato legal e incorporar dentro de sus políticas, planes, programas y proyectos, </w:t>
      </w:r>
      <w:r w:rsidR="00F05E08" w:rsidRPr="00050C5A">
        <w:rPr>
          <w:rFonts w:ascii="Arial" w:hAnsi="Arial" w:cs="Arial"/>
          <w:spacing w:val="20"/>
        </w:rPr>
        <w:t xml:space="preserve">el tema de la discapacidad en función de sus competencias institucionales.  También deberán incidir, a través de sus representantes, en la incorporación del tema de la discapacidad dentro de las comisiones de trabajo, en los Consejos Departamentales y Municipales de Desarrollo. </w:t>
      </w:r>
    </w:p>
    <w:p w:rsidR="005B2C35" w:rsidRPr="00050C5A" w:rsidRDefault="00F05E08" w:rsidP="005B2C35">
      <w:pPr>
        <w:autoSpaceDE w:val="0"/>
        <w:autoSpaceDN w:val="0"/>
        <w:adjustRightInd w:val="0"/>
        <w:spacing w:before="120" w:after="120"/>
        <w:ind w:firstLine="709"/>
        <w:jc w:val="both"/>
        <w:rPr>
          <w:rFonts w:ascii="Arial" w:hAnsi="Arial" w:cs="Arial"/>
          <w:spacing w:val="20"/>
        </w:rPr>
      </w:pPr>
      <w:r w:rsidRPr="00050C5A">
        <w:rPr>
          <w:rFonts w:ascii="Arial" w:hAnsi="Arial" w:cs="Arial"/>
          <w:spacing w:val="20"/>
        </w:rPr>
        <w:t xml:space="preserve">Las </w:t>
      </w:r>
      <w:r w:rsidR="00AF7F57" w:rsidRPr="00050C5A">
        <w:rPr>
          <w:rFonts w:ascii="Arial" w:hAnsi="Arial" w:cs="Arial"/>
          <w:spacing w:val="20"/>
        </w:rPr>
        <w:t>otras instancias</w:t>
      </w:r>
      <w:r w:rsidRPr="00050C5A">
        <w:rPr>
          <w:rFonts w:ascii="Arial" w:hAnsi="Arial" w:cs="Arial"/>
          <w:spacing w:val="20"/>
        </w:rPr>
        <w:t xml:space="preserve"> de Gobierno, deberán incorporar dentro de sus políticas, planes, programas y proyectos, el tema de la discapacidad en función de sus competencias institucionales e incidir, cuando sea el caso, </w:t>
      </w:r>
      <w:r w:rsidR="005B2C35" w:rsidRPr="00050C5A">
        <w:rPr>
          <w:rFonts w:ascii="Arial" w:hAnsi="Arial" w:cs="Arial"/>
          <w:spacing w:val="20"/>
        </w:rPr>
        <w:t>en la incorporación del tema de la discapacidad dentro de las comisiones de trabajo, en los Consejos Departamentales y Municipales de Desarrollo. Las instituciones de gobierno consideradas clave son:</w:t>
      </w:r>
    </w:p>
    <w:p w:rsidR="00450781" w:rsidRPr="00050C5A" w:rsidRDefault="00450781" w:rsidP="007F1FC7">
      <w:pPr>
        <w:numPr>
          <w:ilvl w:val="0"/>
          <w:numId w:val="12"/>
        </w:numPr>
        <w:tabs>
          <w:tab w:val="left" w:pos="540"/>
        </w:tabs>
        <w:autoSpaceDE w:val="0"/>
        <w:autoSpaceDN w:val="0"/>
        <w:adjustRightInd w:val="0"/>
        <w:spacing w:before="120" w:after="120"/>
        <w:jc w:val="both"/>
        <w:rPr>
          <w:rFonts w:ascii="Arial" w:hAnsi="Arial" w:cs="Arial"/>
          <w:spacing w:val="20"/>
        </w:rPr>
      </w:pPr>
      <w:r w:rsidRPr="00050C5A">
        <w:rPr>
          <w:rFonts w:ascii="Arial" w:hAnsi="Arial" w:cs="Arial"/>
          <w:spacing w:val="20"/>
        </w:rPr>
        <w:t xml:space="preserve">Los Ministerios de </w:t>
      </w:r>
    </w:p>
    <w:p w:rsidR="00450781"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Educación</w:t>
      </w:r>
      <w:r w:rsidR="00AD0491" w:rsidRPr="00050C5A">
        <w:rPr>
          <w:rFonts w:ascii="Arial" w:hAnsi="Arial" w:cs="Arial"/>
          <w:spacing w:val="20"/>
        </w:rPr>
        <w:t>.</w:t>
      </w:r>
    </w:p>
    <w:p w:rsidR="00450781"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Salud Pública y Asistencia Social.</w:t>
      </w:r>
    </w:p>
    <w:p w:rsidR="00450781"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Trabajo y Previsión Social.</w:t>
      </w:r>
    </w:p>
    <w:p w:rsidR="00450781"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Comunicaciones, Infraestructura y Vivienda.</w:t>
      </w:r>
    </w:p>
    <w:p w:rsidR="00450781"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Cultura y Deportes</w:t>
      </w:r>
    </w:p>
    <w:p w:rsidR="00450781"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 xml:space="preserve">Finanzas Públicas, a través de </w:t>
      </w:r>
      <w:smartTag w:uri="urn:schemas-microsoft-com:office:smarttags" w:element="PersonName">
        <w:smartTagPr>
          <w:attr w:name="ProductID" w:val="la Direcci￳n T￩cnica"/>
        </w:smartTagPr>
        <w:smartTag w:uri="urn:schemas-microsoft-com:office:smarttags" w:element="PersonName">
          <w:smartTagPr>
            <w:attr w:name="ProductID" w:val="la Direcci￳n"/>
          </w:smartTagPr>
          <w:r w:rsidRPr="00050C5A">
            <w:rPr>
              <w:rFonts w:ascii="Arial" w:hAnsi="Arial" w:cs="Arial"/>
              <w:spacing w:val="20"/>
            </w:rPr>
            <w:t>la Dirección</w:t>
          </w:r>
        </w:smartTag>
        <w:r w:rsidRPr="00050C5A">
          <w:rPr>
            <w:rFonts w:ascii="Arial" w:hAnsi="Arial" w:cs="Arial"/>
            <w:spacing w:val="20"/>
          </w:rPr>
          <w:t xml:space="preserve"> Técnica</w:t>
        </w:r>
      </w:smartTag>
      <w:r w:rsidRPr="00050C5A">
        <w:rPr>
          <w:rFonts w:ascii="Arial" w:hAnsi="Arial" w:cs="Arial"/>
          <w:spacing w:val="20"/>
        </w:rPr>
        <w:t xml:space="preserve"> del Presupuesto.</w:t>
      </w:r>
    </w:p>
    <w:p w:rsidR="00450781"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Agricultura</w:t>
      </w:r>
      <w:r w:rsidR="007F1FC7" w:rsidRPr="00050C5A">
        <w:rPr>
          <w:rFonts w:ascii="Arial" w:hAnsi="Arial" w:cs="Arial"/>
          <w:spacing w:val="20"/>
        </w:rPr>
        <w:t>, Ganadería</w:t>
      </w:r>
      <w:r w:rsidRPr="00050C5A">
        <w:rPr>
          <w:rFonts w:ascii="Arial" w:hAnsi="Arial" w:cs="Arial"/>
          <w:spacing w:val="20"/>
        </w:rPr>
        <w:t xml:space="preserve"> y Alimentación.</w:t>
      </w:r>
    </w:p>
    <w:p w:rsidR="00450781"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Gobernación</w:t>
      </w:r>
      <w:r w:rsidR="004B588B" w:rsidRPr="00050C5A">
        <w:rPr>
          <w:rFonts w:ascii="Arial" w:hAnsi="Arial" w:cs="Arial"/>
          <w:spacing w:val="20"/>
        </w:rPr>
        <w:t>.</w:t>
      </w:r>
    </w:p>
    <w:p w:rsidR="00E07AAA" w:rsidRPr="00050C5A" w:rsidRDefault="00E07AAA" w:rsidP="007F1FC7">
      <w:pPr>
        <w:numPr>
          <w:ilvl w:val="0"/>
          <w:numId w:val="12"/>
        </w:numPr>
        <w:tabs>
          <w:tab w:val="left" w:pos="540"/>
        </w:tabs>
        <w:autoSpaceDE w:val="0"/>
        <w:autoSpaceDN w:val="0"/>
        <w:adjustRightInd w:val="0"/>
        <w:spacing w:before="120" w:after="120"/>
        <w:jc w:val="both"/>
        <w:rPr>
          <w:rFonts w:ascii="Arial" w:hAnsi="Arial" w:cs="Arial"/>
          <w:spacing w:val="20"/>
        </w:rPr>
      </w:pPr>
      <w:r w:rsidRPr="00050C5A">
        <w:rPr>
          <w:rFonts w:ascii="Arial" w:hAnsi="Arial" w:cs="Arial"/>
          <w:spacing w:val="20"/>
        </w:rPr>
        <w:t>Otras instancias de gobierno</w:t>
      </w:r>
    </w:p>
    <w:p w:rsidR="00E14712"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 xml:space="preserve">Secretaría de </w:t>
      </w:r>
      <w:r w:rsidR="00E14712" w:rsidRPr="00050C5A">
        <w:rPr>
          <w:rFonts w:ascii="Arial" w:hAnsi="Arial" w:cs="Arial"/>
          <w:spacing w:val="20"/>
        </w:rPr>
        <w:t xml:space="preserve">Bienestar Social de </w:t>
      </w:r>
      <w:smartTag w:uri="urn:schemas-microsoft-com:office:smarttags" w:element="PersonName">
        <w:smartTagPr>
          <w:attr w:name="ProductID" w:val="la Presidencia"/>
        </w:smartTagPr>
        <w:r w:rsidR="00E14712" w:rsidRPr="00050C5A">
          <w:rPr>
            <w:rFonts w:ascii="Arial" w:hAnsi="Arial" w:cs="Arial"/>
            <w:spacing w:val="20"/>
          </w:rPr>
          <w:t>la Presidencia</w:t>
        </w:r>
      </w:smartTag>
      <w:r w:rsidR="00E14712" w:rsidRPr="00050C5A">
        <w:rPr>
          <w:rFonts w:ascii="Arial" w:hAnsi="Arial" w:cs="Arial"/>
          <w:spacing w:val="20"/>
        </w:rPr>
        <w:t xml:space="preserve"> de </w:t>
      </w:r>
      <w:smartTag w:uri="urn:schemas-microsoft-com:office:smarttags" w:element="PersonName">
        <w:smartTagPr>
          <w:attr w:name="ProductID" w:val="la Rep￺blica"/>
        </w:smartTagPr>
        <w:r w:rsidR="00E14712" w:rsidRPr="00050C5A">
          <w:rPr>
            <w:rFonts w:ascii="Arial" w:hAnsi="Arial" w:cs="Arial"/>
            <w:spacing w:val="20"/>
          </w:rPr>
          <w:t>la República</w:t>
        </w:r>
      </w:smartTag>
      <w:r w:rsidR="00912042" w:rsidRPr="00050C5A">
        <w:rPr>
          <w:rFonts w:ascii="Arial" w:hAnsi="Arial" w:cs="Arial"/>
          <w:spacing w:val="20"/>
        </w:rPr>
        <w:t>, SBS.</w:t>
      </w:r>
    </w:p>
    <w:p w:rsidR="00450781" w:rsidRPr="00050C5A" w:rsidRDefault="00E14712"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 xml:space="preserve">Secretaría de Obras Sociales de </w:t>
      </w:r>
      <w:smartTag w:uri="urn:schemas-microsoft-com:office:smarttags" w:element="PersonName">
        <w:smartTagPr>
          <w:attr w:name="ProductID" w:val="la Esposa"/>
        </w:smartTagPr>
        <w:r w:rsidRPr="00050C5A">
          <w:rPr>
            <w:rFonts w:ascii="Arial" w:hAnsi="Arial" w:cs="Arial"/>
            <w:spacing w:val="20"/>
          </w:rPr>
          <w:t>la Esposa</w:t>
        </w:r>
      </w:smartTag>
      <w:r w:rsidRPr="00050C5A">
        <w:rPr>
          <w:rFonts w:ascii="Arial" w:hAnsi="Arial" w:cs="Arial"/>
          <w:spacing w:val="20"/>
        </w:rPr>
        <w:t xml:space="preserve"> del Presidente</w:t>
      </w:r>
      <w:r w:rsidR="00912042" w:rsidRPr="00050C5A">
        <w:rPr>
          <w:rFonts w:ascii="Arial" w:hAnsi="Arial" w:cs="Arial"/>
          <w:spacing w:val="20"/>
        </w:rPr>
        <w:t>, SOSEP</w:t>
      </w:r>
      <w:r w:rsidR="00AD0491" w:rsidRPr="00050C5A">
        <w:rPr>
          <w:rFonts w:ascii="Arial" w:hAnsi="Arial" w:cs="Arial"/>
          <w:spacing w:val="20"/>
        </w:rPr>
        <w:t>.</w:t>
      </w:r>
    </w:p>
    <w:p w:rsidR="00450781"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 xml:space="preserve">Secretaría de Planificación y Programación de </w:t>
      </w:r>
      <w:smartTag w:uri="urn:schemas-microsoft-com:office:smarttags" w:element="PersonName">
        <w:smartTagPr>
          <w:attr w:name="ProductID" w:val="la Presidencia"/>
        </w:smartTagPr>
        <w:r w:rsidRPr="00050C5A">
          <w:rPr>
            <w:rFonts w:ascii="Arial" w:hAnsi="Arial" w:cs="Arial"/>
            <w:spacing w:val="20"/>
          </w:rPr>
          <w:t>la Presidencia</w:t>
        </w:r>
      </w:smartTag>
      <w:r w:rsidRPr="00050C5A">
        <w:rPr>
          <w:rFonts w:ascii="Arial" w:hAnsi="Arial" w:cs="Arial"/>
          <w:spacing w:val="20"/>
        </w:rPr>
        <w:t xml:space="preserve"> de </w:t>
      </w:r>
      <w:smartTag w:uri="urn:schemas-microsoft-com:office:smarttags" w:element="PersonName">
        <w:smartTagPr>
          <w:attr w:name="ProductID" w:val="la Rep￺blica"/>
        </w:smartTagPr>
        <w:r w:rsidRPr="00050C5A">
          <w:rPr>
            <w:rFonts w:ascii="Arial" w:hAnsi="Arial" w:cs="Arial"/>
            <w:spacing w:val="20"/>
          </w:rPr>
          <w:t>la República</w:t>
        </w:r>
      </w:smartTag>
      <w:r w:rsidRPr="00050C5A">
        <w:rPr>
          <w:rFonts w:ascii="Arial" w:hAnsi="Arial" w:cs="Arial"/>
          <w:spacing w:val="20"/>
        </w:rPr>
        <w:t>, SEGEPLAN</w:t>
      </w:r>
      <w:r w:rsidR="005A1F63" w:rsidRPr="00050C5A">
        <w:rPr>
          <w:rFonts w:ascii="Arial" w:hAnsi="Arial" w:cs="Arial"/>
          <w:spacing w:val="20"/>
        </w:rPr>
        <w:t xml:space="preserve">. </w:t>
      </w:r>
    </w:p>
    <w:p w:rsidR="005A1F63"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 xml:space="preserve">Secretaría de Coordinación Ejecutiva de </w:t>
      </w:r>
      <w:smartTag w:uri="urn:schemas-microsoft-com:office:smarttags" w:element="PersonName">
        <w:smartTagPr>
          <w:attr w:name="ProductID" w:val="la Presidencia"/>
        </w:smartTagPr>
        <w:r w:rsidRPr="00050C5A">
          <w:rPr>
            <w:rFonts w:ascii="Arial" w:hAnsi="Arial" w:cs="Arial"/>
            <w:spacing w:val="20"/>
          </w:rPr>
          <w:t>la Presidencia</w:t>
        </w:r>
      </w:smartTag>
      <w:r w:rsidRPr="00050C5A">
        <w:rPr>
          <w:rFonts w:ascii="Arial" w:hAnsi="Arial" w:cs="Arial"/>
          <w:spacing w:val="20"/>
        </w:rPr>
        <w:t xml:space="preserve"> de </w:t>
      </w:r>
      <w:smartTag w:uri="urn:schemas-microsoft-com:office:smarttags" w:element="PersonName">
        <w:smartTagPr>
          <w:attr w:name="ProductID" w:val="la Rep￺blica"/>
        </w:smartTagPr>
        <w:r w:rsidRPr="00050C5A">
          <w:rPr>
            <w:rFonts w:ascii="Arial" w:hAnsi="Arial" w:cs="Arial"/>
            <w:spacing w:val="20"/>
          </w:rPr>
          <w:t>la República</w:t>
        </w:r>
      </w:smartTag>
      <w:r w:rsidR="005A1F63" w:rsidRPr="00050C5A">
        <w:rPr>
          <w:rFonts w:ascii="Arial" w:hAnsi="Arial" w:cs="Arial"/>
          <w:spacing w:val="20"/>
        </w:rPr>
        <w:t>,  SCEP.</w:t>
      </w:r>
    </w:p>
    <w:p w:rsidR="00912042" w:rsidRPr="00050C5A" w:rsidRDefault="00912042"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 xml:space="preserve">Secretaría de Comunicación Social de </w:t>
      </w:r>
      <w:smartTag w:uri="urn:schemas-microsoft-com:office:smarttags" w:element="PersonName">
        <w:smartTagPr>
          <w:attr w:name="ProductID" w:val="la Presidencia"/>
        </w:smartTagPr>
        <w:r w:rsidRPr="00050C5A">
          <w:rPr>
            <w:rFonts w:ascii="Arial" w:hAnsi="Arial" w:cs="Arial"/>
            <w:spacing w:val="20"/>
          </w:rPr>
          <w:t>la Presidencia</w:t>
        </w:r>
      </w:smartTag>
      <w:r w:rsidRPr="00050C5A">
        <w:rPr>
          <w:rFonts w:ascii="Arial" w:hAnsi="Arial" w:cs="Arial"/>
          <w:spacing w:val="20"/>
        </w:rPr>
        <w:t xml:space="preserve"> de </w:t>
      </w:r>
      <w:smartTag w:uri="urn:schemas-microsoft-com:office:smarttags" w:element="PersonName">
        <w:smartTagPr>
          <w:attr w:name="ProductID" w:val="la Rep￺blica."/>
        </w:smartTagPr>
        <w:r w:rsidRPr="00050C5A">
          <w:rPr>
            <w:rFonts w:ascii="Arial" w:hAnsi="Arial" w:cs="Arial"/>
            <w:spacing w:val="20"/>
          </w:rPr>
          <w:t>la República.</w:t>
        </w:r>
      </w:smartTag>
    </w:p>
    <w:p w:rsidR="005A1F63" w:rsidRPr="00050C5A" w:rsidRDefault="005A1F63"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 xml:space="preserve">Secretaría Presidencial de </w:t>
      </w:r>
      <w:smartTag w:uri="urn:schemas-microsoft-com:office:smarttags" w:element="PersonName">
        <w:smartTagPr>
          <w:attr w:name="ProductID" w:val="la Mujer"/>
        </w:smartTagPr>
        <w:r w:rsidRPr="00050C5A">
          <w:rPr>
            <w:rFonts w:ascii="Arial" w:hAnsi="Arial" w:cs="Arial"/>
            <w:spacing w:val="20"/>
          </w:rPr>
          <w:t>la Mujer</w:t>
        </w:r>
      </w:smartTag>
      <w:r w:rsidR="00912042" w:rsidRPr="00050C5A">
        <w:rPr>
          <w:rFonts w:ascii="Arial" w:hAnsi="Arial" w:cs="Arial"/>
          <w:spacing w:val="20"/>
        </w:rPr>
        <w:t>, SEPREM.</w:t>
      </w:r>
    </w:p>
    <w:p w:rsidR="005C33C8" w:rsidRPr="00050C5A" w:rsidRDefault="005C33C8"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Instituto Nacional de Estadística INE</w:t>
      </w:r>
    </w:p>
    <w:p w:rsidR="00450781" w:rsidRPr="00050C5A" w:rsidRDefault="00450781" w:rsidP="003E0C4D">
      <w:pPr>
        <w:numPr>
          <w:ilvl w:val="1"/>
          <w:numId w:val="6"/>
        </w:numPr>
        <w:tabs>
          <w:tab w:val="clear" w:pos="1470"/>
          <w:tab w:val="left" w:pos="720"/>
        </w:tabs>
        <w:autoSpaceDE w:val="0"/>
        <w:autoSpaceDN w:val="0"/>
        <w:adjustRightInd w:val="0"/>
        <w:ind w:left="1259" w:hanging="539"/>
        <w:jc w:val="both"/>
        <w:rPr>
          <w:rFonts w:ascii="Arial" w:hAnsi="Arial" w:cs="Arial"/>
          <w:spacing w:val="20"/>
        </w:rPr>
      </w:pPr>
      <w:r w:rsidRPr="00050C5A">
        <w:rPr>
          <w:rFonts w:ascii="Arial" w:hAnsi="Arial" w:cs="Arial"/>
          <w:spacing w:val="20"/>
        </w:rPr>
        <w:t>Gobernaciones departamentales.</w:t>
      </w:r>
    </w:p>
    <w:p w:rsidR="00450781" w:rsidRPr="00050C5A" w:rsidRDefault="007D1BFF"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Sistema de Consejos de Desarrollo Urbano y Rural</w:t>
      </w:r>
      <w:r w:rsidR="00450781" w:rsidRPr="00050C5A">
        <w:rPr>
          <w:rFonts w:ascii="Arial" w:hAnsi="Arial" w:cs="Arial"/>
          <w:spacing w:val="20"/>
        </w:rPr>
        <w:t>, especialmente en los niveles departamental, municipal y comunitario.</w:t>
      </w:r>
    </w:p>
    <w:p w:rsidR="00E07AAA" w:rsidRPr="00050C5A" w:rsidRDefault="00AC137B" w:rsidP="003E0C4D">
      <w:pPr>
        <w:pStyle w:val="Heading2"/>
        <w:numPr>
          <w:ilvl w:val="1"/>
          <w:numId w:val="3"/>
        </w:numPr>
        <w:ind w:left="709" w:hanging="709"/>
        <w:rPr>
          <w:i w:val="0"/>
          <w:spacing w:val="20"/>
        </w:rPr>
      </w:pPr>
      <w:bookmarkStart w:id="18" w:name="_Toc139249037"/>
      <w:r w:rsidRPr="00050C5A">
        <w:rPr>
          <w:i w:val="0"/>
          <w:spacing w:val="20"/>
        </w:rPr>
        <w:t>Municipalidades y otros entes autónomos</w:t>
      </w:r>
      <w:bookmarkEnd w:id="18"/>
    </w:p>
    <w:p w:rsidR="00B32A72" w:rsidRPr="00050C5A" w:rsidRDefault="00B32A72"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Instituto Guatemalteco de Seguridad Social.</w:t>
      </w:r>
    </w:p>
    <w:p w:rsidR="00B32A72" w:rsidRPr="00050C5A" w:rsidRDefault="00B32A72"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Universidad de San Carlos de Guatemala.</w:t>
      </w:r>
    </w:p>
    <w:p w:rsidR="00AC137B" w:rsidRPr="00050C5A" w:rsidRDefault="00AC137B"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Confederación Deportiva Autónoma de Guatemala</w:t>
      </w:r>
    </w:p>
    <w:p w:rsidR="00AC137B" w:rsidRPr="00050C5A" w:rsidRDefault="00AC137B"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Las 332 municipalidades del país.</w:t>
      </w:r>
    </w:p>
    <w:p w:rsidR="00AC137B" w:rsidRPr="00050C5A" w:rsidRDefault="00AC137B" w:rsidP="003E0C4D">
      <w:pPr>
        <w:pStyle w:val="Heading2"/>
        <w:numPr>
          <w:ilvl w:val="1"/>
          <w:numId w:val="3"/>
        </w:numPr>
        <w:ind w:left="709" w:hanging="709"/>
        <w:rPr>
          <w:i w:val="0"/>
          <w:spacing w:val="20"/>
        </w:rPr>
      </w:pPr>
      <w:bookmarkStart w:id="19" w:name="_Toc139249038"/>
      <w:r w:rsidRPr="00050C5A">
        <w:rPr>
          <w:i w:val="0"/>
          <w:spacing w:val="20"/>
        </w:rPr>
        <w:t>Organizaciones de y para personas con discapacidad</w:t>
      </w:r>
      <w:bookmarkEnd w:id="19"/>
    </w:p>
    <w:p w:rsidR="00AC137B" w:rsidRPr="00050C5A" w:rsidRDefault="00AC137B" w:rsidP="0007423B">
      <w:pPr>
        <w:autoSpaceDE w:val="0"/>
        <w:autoSpaceDN w:val="0"/>
        <w:adjustRightInd w:val="0"/>
        <w:spacing w:before="120" w:after="120"/>
        <w:ind w:left="720" w:hanging="11"/>
        <w:jc w:val="both"/>
        <w:rPr>
          <w:rFonts w:ascii="Arial" w:hAnsi="Arial" w:cs="Arial"/>
          <w:spacing w:val="20"/>
        </w:rPr>
      </w:pPr>
      <w:r w:rsidRPr="00050C5A">
        <w:rPr>
          <w:rFonts w:ascii="Arial" w:hAnsi="Arial" w:cs="Arial"/>
          <w:spacing w:val="20"/>
        </w:rPr>
        <w:t>Este grupo está integrado por las entidades y organizaciones de y para personas con discapacidad y sus familias, tanto privadas como de la sociedad civil. Este es uno de los principales pilares sobre el cual puede impulsarse la implementación, gestión, monitoreo y evaluación de la Política Nacional en Discapacidad.</w:t>
      </w:r>
    </w:p>
    <w:p w:rsidR="00AC137B" w:rsidRPr="00050C5A" w:rsidRDefault="00AC137B" w:rsidP="003E0C4D">
      <w:pPr>
        <w:pStyle w:val="Heading2"/>
        <w:numPr>
          <w:ilvl w:val="1"/>
          <w:numId w:val="3"/>
        </w:numPr>
        <w:ind w:left="709" w:hanging="709"/>
        <w:rPr>
          <w:i w:val="0"/>
          <w:spacing w:val="20"/>
        </w:rPr>
      </w:pPr>
      <w:bookmarkStart w:id="20" w:name="_Toc139249039"/>
      <w:r w:rsidRPr="00050C5A">
        <w:rPr>
          <w:i w:val="0"/>
          <w:spacing w:val="20"/>
        </w:rPr>
        <w:t>Otros Poderes del Estado</w:t>
      </w:r>
      <w:bookmarkEnd w:id="20"/>
    </w:p>
    <w:p w:rsidR="00B32A72"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Congreso de la República</w:t>
      </w:r>
    </w:p>
    <w:p w:rsidR="00450781" w:rsidRPr="00050C5A" w:rsidRDefault="00450781" w:rsidP="003E0C4D">
      <w:pPr>
        <w:numPr>
          <w:ilvl w:val="1"/>
          <w:numId w:val="6"/>
        </w:numPr>
        <w:tabs>
          <w:tab w:val="clear" w:pos="1470"/>
        </w:tabs>
        <w:autoSpaceDE w:val="0"/>
        <w:autoSpaceDN w:val="0"/>
        <w:adjustRightInd w:val="0"/>
        <w:ind w:left="1259" w:hanging="539"/>
        <w:jc w:val="both"/>
        <w:rPr>
          <w:rFonts w:ascii="Arial" w:hAnsi="Arial" w:cs="Arial"/>
          <w:spacing w:val="20"/>
        </w:rPr>
      </w:pPr>
      <w:r w:rsidRPr="00050C5A">
        <w:rPr>
          <w:rFonts w:ascii="Arial" w:hAnsi="Arial" w:cs="Arial"/>
          <w:spacing w:val="20"/>
        </w:rPr>
        <w:t>Operadores de justicia: Ministerio Público, Procuraduría General de la Nación, Procuraduría de los Derechos Humanos y Corte Suprema de Justicia.</w:t>
      </w:r>
    </w:p>
    <w:p w:rsidR="0007423B" w:rsidRPr="00050C5A" w:rsidRDefault="0007423B" w:rsidP="0007423B">
      <w:pPr>
        <w:autoSpaceDE w:val="0"/>
        <w:autoSpaceDN w:val="0"/>
        <w:adjustRightInd w:val="0"/>
        <w:spacing w:before="120" w:after="120"/>
        <w:ind w:left="720" w:hanging="11"/>
        <w:jc w:val="both"/>
        <w:rPr>
          <w:rFonts w:ascii="Arial" w:hAnsi="Arial" w:cs="Arial"/>
          <w:spacing w:val="20"/>
        </w:rPr>
      </w:pPr>
      <w:r w:rsidRPr="00050C5A">
        <w:rPr>
          <w:rFonts w:ascii="Arial" w:hAnsi="Arial" w:cs="Arial"/>
          <w:spacing w:val="20"/>
        </w:rPr>
        <w:t>Estos organismos del Estado participarán según su naturaleza y ámbito de sus funciones.</w:t>
      </w:r>
    </w:p>
    <w:p w:rsidR="00C3696C" w:rsidRPr="00050C5A" w:rsidRDefault="00C3696C" w:rsidP="003E0C4D">
      <w:pPr>
        <w:pStyle w:val="Heading2"/>
        <w:numPr>
          <w:ilvl w:val="1"/>
          <w:numId w:val="3"/>
        </w:numPr>
        <w:ind w:left="709" w:hanging="709"/>
        <w:rPr>
          <w:i w:val="0"/>
          <w:spacing w:val="20"/>
        </w:rPr>
      </w:pPr>
      <w:bookmarkStart w:id="21" w:name="_Toc139249040"/>
      <w:r w:rsidRPr="00050C5A">
        <w:rPr>
          <w:i w:val="0"/>
          <w:spacing w:val="20"/>
        </w:rPr>
        <w:t xml:space="preserve">Estructura de coordinación de </w:t>
      </w:r>
      <w:smartTag w:uri="urn:schemas-microsoft-com:office:smarttags" w:element="PersonName">
        <w:smartTagPr>
          <w:attr w:name="ProductID" w:val="la Pol￭tica Nacional"/>
        </w:smartTagPr>
        <w:r w:rsidRPr="00050C5A">
          <w:rPr>
            <w:i w:val="0"/>
            <w:spacing w:val="20"/>
          </w:rPr>
          <w:t>la Política Nacional</w:t>
        </w:r>
      </w:smartTag>
      <w:r w:rsidRPr="00050C5A">
        <w:rPr>
          <w:i w:val="0"/>
          <w:spacing w:val="20"/>
        </w:rPr>
        <w:t xml:space="preserve"> en Discapacidad.</w:t>
      </w:r>
      <w:bookmarkEnd w:id="21"/>
    </w:p>
    <w:p w:rsidR="00C3696C" w:rsidRPr="00050C5A" w:rsidRDefault="00C3696C" w:rsidP="00C3696C">
      <w:pPr>
        <w:spacing w:before="120" w:after="120"/>
        <w:ind w:firstLine="709"/>
        <w:jc w:val="both"/>
        <w:rPr>
          <w:rFonts w:ascii="Arial" w:hAnsi="Arial" w:cs="Arial"/>
          <w:spacing w:val="20"/>
          <w:lang w:val="es-MX"/>
        </w:rPr>
      </w:pPr>
      <w:r w:rsidRPr="00050C5A">
        <w:rPr>
          <w:rFonts w:ascii="Arial" w:hAnsi="Arial" w:cs="Arial"/>
          <w:spacing w:val="20"/>
          <w:lang w:val="es-MX"/>
        </w:rPr>
        <w:t xml:space="preserve">En </w:t>
      </w:r>
      <w:smartTag w:uri="urn:schemas-microsoft-com:office:smarttags" w:element="PersonName">
        <w:smartTagPr>
          <w:attr w:name="ProductID" w:val="la Gr￡fica"/>
        </w:smartTagPr>
        <w:r w:rsidRPr="00050C5A">
          <w:rPr>
            <w:rFonts w:ascii="Arial" w:hAnsi="Arial" w:cs="Arial"/>
            <w:spacing w:val="20"/>
            <w:lang w:val="es-MX"/>
          </w:rPr>
          <w:t>la Gráfica</w:t>
        </w:r>
      </w:smartTag>
      <w:r w:rsidRPr="00050C5A">
        <w:rPr>
          <w:rFonts w:ascii="Arial" w:hAnsi="Arial" w:cs="Arial"/>
          <w:spacing w:val="20"/>
          <w:lang w:val="es-MX"/>
        </w:rPr>
        <w:t xml:space="preserve"> </w:t>
      </w:r>
      <w:r w:rsidR="0007423B" w:rsidRPr="00050C5A">
        <w:rPr>
          <w:rFonts w:ascii="Arial" w:hAnsi="Arial" w:cs="Arial"/>
          <w:spacing w:val="20"/>
          <w:lang w:val="es-MX"/>
        </w:rPr>
        <w:t>6</w:t>
      </w:r>
      <w:r w:rsidRPr="00050C5A">
        <w:rPr>
          <w:rFonts w:ascii="Arial" w:hAnsi="Arial" w:cs="Arial"/>
          <w:spacing w:val="20"/>
          <w:lang w:val="es-MX"/>
        </w:rPr>
        <w:t xml:space="preserve"> se presenta un esquema de </w:t>
      </w:r>
      <w:smartTag w:uri="urn:schemas-microsoft-com:office:smarttags" w:element="PersonName">
        <w:smartTagPr>
          <w:attr w:name="ProductID" w:val="la Estructura"/>
        </w:smartTagPr>
        <w:r w:rsidRPr="00050C5A">
          <w:rPr>
            <w:rFonts w:ascii="Arial" w:hAnsi="Arial" w:cs="Arial"/>
            <w:spacing w:val="20"/>
            <w:lang w:val="es-MX"/>
          </w:rPr>
          <w:t>la Estructura</w:t>
        </w:r>
      </w:smartTag>
      <w:r w:rsidRPr="00050C5A">
        <w:rPr>
          <w:rFonts w:ascii="Arial" w:hAnsi="Arial" w:cs="Arial"/>
          <w:spacing w:val="20"/>
          <w:lang w:val="es-MX"/>
        </w:rPr>
        <w:t xml:space="preserve"> de coordinación de la </w:t>
      </w:r>
      <w:r w:rsidR="0007423B" w:rsidRPr="00050C5A">
        <w:rPr>
          <w:rFonts w:ascii="Arial" w:hAnsi="Arial" w:cs="Arial"/>
          <w:spacing w:val="20"/>
          <w:lang w:val="es-MX"/>
        </w:rPr>
        <w:t>Política Nacional en Discapacidad</w:t>
      </w:r>
      <w:r w:rsidRPr="00050C5A">
        <w:rPr>
          <w:rFonts w:ascii="Arial" w:hAnsi="Arial" w:cs="Arial"/>
          <w:spacing w:val="20"/>
          <w:lang w:val="es-MX"/>
        </w:rPr>
        <w:t xml:space="preserve"> que, como puede verse, aprovecha las estructuras existentes en </w:t>
      </w:r>
      <w:r w:rsidR="0007423B" w:rsidRPr="00050C5A">
        <w:rPr>
          <w:rFonts w:ascii="Arial" w:hAnsi="Arial" w:cs="Arial"/>
          <w:spacing w:val="20"/>
          <w:lang w:val="es-MX"/>
        </w:rPr>
        <w:t>el Estado</w:t>
      </w:r>
      <w:r w:rsidRPr="00050C5A">
        <w:rPr>
          <w:rFonts w:ascii="Arial" w:hAnsi="Arial" w:cs="Arial"/>
          <w:spacing w:val="20"/>
          <w:lang w:val="es-MX"/>
        </w:rPr>
        <w:t>, tanto en el nivel central como en el departamental, municipal y comunitario, para impulsar la implementación y ejecución de la política.</w:t>
      </w:r>
    </w:p>
    <w:p w:rsidR="00C3696C" w:rsidRPr="00050C5A" w:rsidRDefault="00C3696C" w:rsidP="00E73202">
      <w:pPr>
        <w:spacing w:before="120" w:after="120"/>
        <w:ind w:firstLine="709"/>
        <w:jc w:val="both"/>
        <w:rPr>
          <w:rFonts w:ascii="Arial" w:hAnsi="Arial" w:cs="Arial"/>
          <w:spacing w:val="20"/>
          <w:lang w:val="es-MX"/>
        </w:rPr>
      </w:pPr>
      <w:r w:rsidRPr="00050C5A">
        <w:rPr>
          <w:rFonts w:ascii="Arial" w:hAnsi="Arial" w:cs="Arial"/>
          <w:spacing w:val="20"/>
          <w:lang w:val="es-MX"/>
        </w:rPr>
        <w:t>Los delegados de las organizaciones de y para las personas con discapacidad tendrán la enorme e histórica oportunidad de involucrarse en el Sistema de Consejos de Desarrollo Urbano y Rural para impulsar los planes, programas y proyectos comunitarios, municipales y departamentales para las personas que la padecen, así como para la prevención de la discapacidad de los otros habitantes.</w:t>
      </w:r>
    </w:p>
    <w:p w:rsidR="00B7541E" w:rsidRPr="00050C5A" w:rsidRDefault="00B7541E" w:rsidP="00B7541E">
      <w:pPr>
        <w:spacing w:before="360" w:after="120"/>
        <w:jc w:val="center"/>
        <w:rPr>
          <w:rFonts w:ascii="Arial" w:hAnsi="Arial" w:cs="Arial"/>
          <w:b/>
          <w:spacing w:val="20"/>
          <w:lang w:val="es-MX"/>
        </w:rPr>
      </w:pPr>
      <w:r w:rsidRPr="00050C5A">
        <w:rPr>
          <w:rFonts w:ascii="Arial" w:hAnsi="Arial" w:cs="Arial"/>
          <w:b/>
          <w:spacing w:val="20"/>
          <w:lang w:val="es-MX"/>
        </w:rPr>
        <w:t>Gráfica No 6</w:t>
      </w:r>
    </w:p>
    <w:p w:rsidR="00BB0C20" w:rsidRPr="00050C5A" w:rsidRDefault="00BB0C20" w:rsidP="00BB0C20">
      <w:pPr>
        <w:autoSpaceDE w:val="0"/>
        <w:autoSpaceDN w:val="0"/>
        <w:adjustRightInd w:val="0"/>
        <w:jc w:val="center"/>
        <w:rPr>
          <w:sz w:val="32"/>
          <w:szCs w:val="48"/>
          <w:lang w:val="es-GT"/>
        </w:rPr>
      </w:pPr>
      <w:r w:rsidRPr="00050C5A">
        <w:rPr>
          <w:sz w:val="32"/>
          <w:szCs w:val="48"/>
          <w:lang w:val="es-GT"/>
        </w:rPr>
        <w:t xml:space="preserve">ESTRUCTURA DE COORDINACIÓN DE </w:t>
      </w:r>
      <w:smartTag w:uri="urn:schemas-microsoft-com:office:smarttags" w:element="PersonName">
        <w:smartTagPr>
          <w:attr w:name="ProductID" w:val="la Pol￭tica"/>
        </w:smartTagPr>
        <w:r w:rsidRPr="00050C5A">
          <w:rPr>
            <w:sz w:val="32"/>
            <w:szCs w:val="48"/>
            <w:lang w:val="es-GT"/>
          </w:rPr>
          <w:t>LA POLÍTICA</w:t>
        </w:r>
      </w:smartTag>
    </w:p>
    <w:p w:rsidR="00D226BE" w:rsidRPr="00050C5A" w:rsidRDefault="00E50328" w:rsidP="00BB0C20">
      <w:pPr>
        <w:spacing w:before="360" w:after="120"/>
        <w:jc w:val="center"/>
        <w:rPr>
          <w:rFonts w:ascii="Arial" w:hAnsi="Arial" w:cs="Arial"/>
          <w:b/>
          <w:spacing w:val="20"/>
          <w:lang w:val="es-MX"/>
        </w:rPr>
      </w:pPr>
      <w:r>
        <w:rPr>
          <w:rFonts w:ascii="Arial" w:hAnsi="Arial" w:cs="Arial"/>
          <w:noProof/>
          <w:spacing w:val="20"/>
          <w:lang w:val="en-GB" w:eastAsia="en-GB"/>
        </w:rPr>
        <mc:AlternateContent>
          <mc:Choice Requires="wpc">
            <w:drawing>
              <wp:inline distT="0" distB="0" distL="0" distR="0">
                <wp:extent cx="6283325" cy="4434205"/>
                <wp:effectExtent l="9525" t="0" r="3175" b="13970"/>
                <wp:docPr id="376" name="Lienzo 3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378"/>
                        <wps:cNvSpPr txBox="1">
                          <a:spLocks noChangeArrowheads="1"/>
                        </wps:cNvSpPr>
                        <wps:spPr bwMode="auto">
                          <a:xfrm>
                            <a:off x="190500" y="0"/>
                            <a:ext cx="4829810" cy="2362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D9" w:rsidRPr="00BB0C20" w:rsidRDefault="00FE6ED9" w:rsidP="00BB0C20"/>
                          </w:txbxContent>
                        </wps:txbx>
                        <wps:bodyPr rot="0" vert="horz" wrap="square" lIns="60350" tIns="30175" rIns="60350" bIns="30175" anchor="t" anchorCtr="0" upright="1">
                          <a:spAutoFit/>
                        </wps:bodyPr>
                      </wps:wsp>
                      <wps:wsp>
                        <wps:cNvPr id="7" name="Oval 379"/>
                        <wps:cNvSpPr>
                          <a:spLocks noChangeArrowheads="1"/>
                        </wps:cNvSpPr>
                        <wps:spPr bwMode="auto">
                          <a:xfrm>
                            <a:off x="4328160" y="966470"/>
                            <a:ext cx="1027410" cy="474191"/>
                          </a:xfrm>
                          <a:prstGeom prst="ellipse">
                            <a:avLst/>
                          </a:prstGeom>
                          <a:solidFill>
                            <a:srgbClr val="FF6600"/>
                          </a:solidFill>
                          <a:ln w="9525">
                            <a:solidFill>
                              <a:srgbClr val="000000"/>
                            </a:solidFill>
                            <a:round/>
                            <a:headEnd/>
                            <a:tailEnd/>
                          </a:ln>
                        </wps:spPr>
                        <wps:txbx>
                          <w:txbxContent>
                            <w:p w:rsidR="00FE6ED9" w:rsidRPr="00692A15" w:rsidRDefault="00FE6ED9" w:rsidP="00BB0C20">
                              <w:pPr>
                                <w:autoSpaceDE w:val="0"/>
                                <w:autoSpaceDN w:val="0"/>
                                <w:adjustRightInd w:val="0"/>
                                <w:jc w:val="center"/>
                                <w:rPr>
                                  <w:color w:val="000000"/>
                                  <w:sz w:val="26"/>
                                  <w:szCs w:val="40"/>
                                  <w:lang w:val="es-GT"/>
                                </w:rPr>
                              </w:pPr>
                              <w:r>
                                <w:rPr>
                                  <w:color w:val="000000"/>
                                  <w:sz w:val="26"/>
                                  <w:szCs w:val="40"/>
                                  <w:lang w:val="es-GT"/>
                                </w:rPr>
                                <w:t>Gabinet</w:t>
                              </w:r>
                              <w:r w:rsidRPr="00692A15">
                                <w:rPr>
                                  <w:color w:val="000000"/>
                                  <w:sz w:val="26"/>
                                  <w:szCs w:val="40"/>
                                  <w:lang w:val="es-GT"/>
                                </w:rPr>
                                <w:t>e</w:t>
                              </w:r>
                            </w:p>
                            <w:p w:rsidR="00FE6ED9" w:rsidRPr="00692A15" w:rsidRDefault="00FE6ED9" w:rsidP="00BB0C20">
                              <w:pPr>
                                <w:autoSpaceDE w:val="0"/>
                                <w:autoSpaceDN w:val="0"/>
                                <w:adjustRightInd w:val="0"/>
                                <w:jc w:val="center"/>
                                <w:rPr>
                                  <w:color w:val="000000"/>
                                  <w:sz w:val="26"/>
                                  <w:szCs w:val="40"/>
                                  <w:lang w:val="es-GT"/>
                                </w:rPr>
                              </w:pPr>
                              <w:r w:rsidRPr="00692A15">
                                <w:rPr>
                                  <w:color w:val="000000"/>
                                  <w:sz w:val="26"/>
                                  <w:szCs w:val="40"/>
                                  <w:lang w:val="es-GT"/>
                                </w:rPr>
                                <w:t>Social</w:t>
                              </w:r>
                            </w:p>
                          </w:txbxContent>
                        </wps:txbx>
                        <wps:bodyPr rot="0" vert="horz" wrap="none" lIns="60350" tIns="30175" rIns="60350" bIns="30175" anchor="ctr" anchorCtr="0" upright="1">
                          <a:noAutofit/>
                        </wps:bodyPr>
                      </wps:wsp>
                      <wps:wsp>
                        <wps:cNvPr id="8" name="Rectangle 380"/>
                        <wps:cNvSpPr>
                          <a:spLocks noChangeArrowheads="1"/>
                        </wps:cNvSpPr>
                        <wps:spPr bwMode="auto">
                          <a:xfrm>
                            <a:off x="0" y="1829435"/>
                            <a:ext cx="800100" cy="740410"/>
                          </a:xfrm>
                          <a:prstGeom prst="rect">
                            <a:avLst/>
                          </a:prstGeom>
                          <a:solidFill>
                            <a:srgbClr val="00CC99"/>
                          </a:solidFill>
                          <a:ln w="9525">
                            <a:solidFill>
                              <a:srgbClr val="000000"/>
                            </a:solidFill>
                            <a:miter lim="800000"/>
                            <a:headEnd/>
                            <a:tailEnd/>
                          </a:ln>
                        </wps:spPr>
                        <wps:txbx>
                          <w:txbxContent>
                            <w:p w:rsidR="00FE6ED9" w:rsidRPr="00692A15" w:rsidRDefault="00FE6ED9" w:rsidP="00BB0C20">
                              <w:pPr>
                                <w:autoSpaceDE w:val="0"/>
                                <w:autoSpaceDN w:val="0"/>
                                <w:adjustRightInd w:val="0"/>
                                <w:spacing w:before="360"/>
                                <w:jc w:val="center"/>
                                <w:rPr>
                                  <w:color w:val="000000"/>
                                  <w:sz w:val="26"/>
                                  <w:szCs w:val="40"/>
                                  <w:lang w:val="es-GT"/>
                                </w:rPr>
                              </w:pPr>
                              <w:r w:rsidRPr="00692A15">
                                <w:rPr>
                                  <w:color w:val="000000"/>
                                  <w:sz w:val="26"/>
                                  <w:szCs w:val="40"/>
                                  <w:lang w:val="es-GT"/>
                                </w:rPr>
                                <w:t>CODEDE</w:t>
                              </w:r>
                            </w:p>
                          </w:txbxContent>
                        </wps:txbx>
                        <wps:bodyPr rot="0" vert="horz" wrap="none" lIns="60350" tIns="30175" rIns="60350" bIns="30175" anchor="ctr" anchorCtr="0" upright="1">
                          <a:noAutofit/>
                        </wps:bodyPr>
                      </wps:wsp>
                      <wps:wsp>
                        <wps:cNvPr id="10" name="Rectangle 381"/>
                        <wps:cNvSpPr>
                          <a:spLocks noChangeArrowheads="1"/>
                        </wps:cNvSpPr>
                        <wps:spPr bwMode="auto">
                          <a:xfrm>
                            <a:off x="0" y="2609850"/>
                            <a:ext cx="845820" cy="568325"/>
                          </a:xfrm>
                          <a:prstGeom prst="rect">
                            <a:avLst/>
                          </a:prstGeom>
                          <a:solidFill>
                            <a:srgbClr val="3366FF"/>
                          </a:solidFill>
                          <a:ln w="9525">
                            <a:solidFill>
                              <a:srgbClr val="000000"/>
                            </a:solidFill>
                            <a:miter lim="800000"/>
                            <a:headEnd/>
                            <a:tailEnd/>
                          </a:ln>
                        </wps:spPr>
                        <wps:txbx>
                          <w:txbxContent>
                            <w:p w:rsidR="00FE6ED9" w:rsidRPr="00692A15" w:rsidRDefault="00FE6ED9" w:rsidP="00BB0C20">
                              <w:pPr>
                                <w:autoSpaceDE w:val="0"/>
                                <w:autoSpaceDN w:val="0"/>
                                <w:adjustRightInd w:val="0"/>
                                <w:spacing w:before="240"/>
                                <w:jc w:val="center"/>
                                <w:rPr>
                                  <w:color w:val="000000"/>
                                  <w:sz w:val="26"/>
                                  <w:szCs w:val="40"/>
                                  <w:lang w:val="es-GT"/>
                                </w:rPr>
                              </w:pPr>
                              <w:r w:rsidRPr="00692A15">
                                <w:rPr>
                                  <w:color w:val="000000"/>
                                  <w:sz w:val="26"/>
                                  <w:szCs w:val="40"/>
                                  <w:lang w:val="es-GT"/>
                                </w:rPr>
                                <w:t>COMUDE</w:t>
                              </w:r>
                            </w:p>
                          </w:txbxContent>
                        </wps:txbx>
                        <wps:bodyPr rot="0" vert="horz" wrap="none" lIns="60350" tIns="30175" rIns="60350" bIns="30175" anchor="ctr" anchorCtr="0" upright="1">
                          <a:noAutofit/>
                        </wps:bodyPr>
                      </wps:wsp>
                      <wps:wsp>
                        <wps:cNvPr id="11" name="Rectangle 382"/>
                        <wps:cNvSpPr>
                          <a:spLocks noChangeArrowheads="1"/>
                        </wps:cNvSpPr>
                        <wps:spPr bwMode="auto">
                          <a:xfrm>
                            <a:off x="0" y="3202305"/>
                            <a:ext cx="807720" cy="568325"/>
                          </a:xfrm>
                          <a:prstGeom prst="rect">
                            <a:avLst/>
                          </a:prstGeom>
                          <a:solidFill>
                            <a:srgbClr val="FFCC00"/>
                          </a:solidFill>
                          <a:ln w="9525">
                            <a:solidFill>
                              <a:srgbClr val="000000"/>
                            </a:solidFill>
                            <a:prstDash val="dashDot"/>
                            <a:miter lim="800000"/>
                            <a:headEnd/>
                            <a:tailEnd/>
                          </a:ln>
                        </wps:spPr>
                        <wps:txbx>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Concejo</w:t>
                              </w:r>
                            </w:p>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Edil</w:t>
                              </w:r>
                            </w:p>
                          </w:txbxContent>
                        </wps:txbx>
                        <wps:bodyPr rot="0" vert="horz" wrap="none" lIns="60350" tIns="30175" rIns="60350" bIns="30175" anchor="ctr" anchorCtr="0" upright="1">
                          <a:noAutofit/>
                        </wps:bodyPr>
                      </wps:wsp>
                      <wps:wsp>
                        <wps:cNvPr id="12" name="Rectangle 383"/>
                        <wps:cNvSpPr>
                          <a:spLocks noChangeArrowheads="1"/>
                        </wps:cNvSpPr>
                        <wps:spPr bwMode="auto">
                          <a:xfrm>
                            <a:off x="0" y="3866515"/>
                            <a:ext cx="808990" cy="567690"/>
                          </a:xfrm>
                          <a:prstGeom prst="rect">
                            <a:avLst/>
                          </a:prstGeom>
                          <a:solidFill>
                            <a:srgbClr val="FFFF00"/>
                          </a:solidFill>
                          <a:ln w="9525">
                            <a:solidFill>
                              <a:srgbClr val="000000"/>
                            </a:solidFill>
                            <a:miter lim="800000"/>
                            <a:headEnd/>
                            <a:tailEnd/>
                          </a:ln>
                        </wps:spPr>
                        <wps:txbx>
                          <w:txbxContent>
                            <w:p w:rsidR="00FE6ED9" w:rsidRPr="00692A15" w:rsidRDefault="00FE6ED9" w:rsidP="00BB0C20">
                              <w:pPr>
                                <w:autoSpaceDE w:val="0"/>
                                <w:autoSpaceDN w:val="0"/>
                                <w:adjustRightInd w:val="0"/>
                                <w:spacing w:before="240"/>
                                <w:jc w:val="center"/>
                                <w:rPr>
                                  <w:color w:val="000000"/>
                                  <w:sz w:val="26"/>
                                  <w:szCs w:val="40"/>
                                  <w:lang w:val="es-GT"/>
                                </w:rPr>
                              </w:pPr>
                              <w:r w:rsidRPr="00692A15">
                                <w:rPr>
                                  <w:color w:val="000000"/>
                                  <w:sz w:val="26"/>
                                  <w:szCs w:val="40"/>
                                  <w:lang w:val="es-GT"/>
                                </w:rPr>
                                <w:t>COCODE</w:t>
                              </w:r>
                            </w:p>
                          </w:txbxContent>
                        </wps:txbx>
                        <wps:bodyPr rot="0" vert="horz" wrap="none" lIns="60350" tIns="30175" rIns="60350" bIns="30175" anchor="ctr" anchorCtr="0" upright="1">
                          <a:noAutofit/>
                        </wps:bodyPr>
                      </wps:wsp>
                      <wps:wsp>
                        <wps:cNvPr id="13" name="Oval 384"/>
                        <wps:cNvSpPr>
                          <a:spLocks noChangeArrowheads="1"/>
                        </wps:cNvSpPr>
                        <wps:spPr bwMode="auto">
                          <a:xfrm>
                            <a:off x="1257300" y="1687195"/>
                            <a:ext cx="775066" cy="377204"/>
                          </a:xfrm>
                          <a:prstGeom prst="ellipse">
                            <a:avLst/>
                          </a:prstGeom>
                          <a:solidFill>
                            <a:srgbClr val="00CC99"/>
                          </a:solidFill>
                          <a:ln w="9525">
                            <a:solidFill>
                              <a:srgbClr val="000000"/>
                            </a:solidFill>
                            <a:round/>
                            <a:headEnd/>
                            <a:tailEnd/>
                          </a:ln>
                        </wps:spPr>
                        <wps:txbx>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UTD</w:t>
                              </w:r>
                            </w:p>
                          </w:txbxContent>
                        </wps:txbx>
                        <wps:bodyPr rot="0" vert="horz" wrap="none" lIns="60350" tIns="30175" rIns="60350" bIns="30175" anchor="ctr" anchorCtr="0" upright="1">
                          <a:noAutofit/>
                        </wps:bodyPr>
                      </wps:wsp>
                      <wps:wsp>
                        <wps:cNvPr id="14" name="Oval 385"/>
                        <wps:cNvSpPr>
                          <a:spLocks noChangeArrowheads="1"/>
                        </wps:cNvSpPr>
                        <wps:spPr bwMode="auto">
                          <a:xfrm>
                            <a:off x="1315085" y="2207260"/>
                            <a:ext cx="711304" cy="331406"/>
                          </a:xfrm>
                          <a:prstGeom prst="ellipse">
                            <a:avLst/>
                          </a:prstGeom>
                          <a:solidFill>
                            <a:srgbClr val="00CC99"/>
                          </a:solidFill>
                          <a:ln w="9525">
                            <a:solidFill>
                              <a:srgbClr val="000000"/>
                            </a:solidFill>
                            <a:round/>
                            <a:headEnd/>
                            <a:tailEnd/>
                          </a:ln>
                        </wps:spPr>
                        <wps:txbx>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CST</w:t>
                              </w:r>
                            </w:p>
                          </w:txbxContent>
                        </wps:txbx>
                        <wps:bodyPr rot="0" vert="horz" wrap="none" lIns="60350" tIns="30175" rIns="60350" bIns="30175" anchor="ctr" anchorCtr="0" upright="1">
                          <a:noAutofit/>
                        </wps:bodyPr>
                      </wps:wsp>
                      <wps:wsp>
                        <wps:cNvPr id="15" name="Oval 386"/>
                        <wps:cNvSpPr>
                          <a:spLocks noChangeArrowheads="1"/>
                        </wps:cNvSpPr>
                        <wps:spPr bwMode="auto">
                          <a:xfrm>
                            <a:off x="1137920" y="2726055"/>
                            <a:ext cx="711304" cy="331406"/>
                          </a:xfrm>
                          <a:prstGeom prst="ellipse">
                            <a:avLst/>
                          </a:prstGeom>
                          <a:solidFill>
                            <a:srgbClr val="00CC99"/>
                          </a:solidFill>
                          <a:ln w="9525">
                            <a:solidFill>
                              <a:srgbClr val="000000"/>
                            </a:solidFill>
                            <a:round/>
                            <a:headEnd/>
                            <a:tailEnd/>
                          </a:ln>
                        </wps:spPr>
                        <wps:txbx>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CST</w:t>
                              </w:r>
                            </w:p>
                          </w:txbxContent>
                        </wps:txbx>
                        <wps:bodyPr rot="0" vert="horz" wrap="none" lIns="60350" tIns="30175" rIns="60350" bIns="30175" anchor="ctr" anchorCtr="0" upright="1">
                          <a:noAutofit/>
                        </wps:bodyPr>
                      </wps:wsp>
                      <wps:wsp>
                        <wps:cNvPr id="16" name="Oval 387"/>
                        <wps:cNvSpPr>
                          <a:spLocks noChangeArrowheads="1"/>
                        </wps:cNvSpPr>
                        <wps:spPr bwMode="auto">
                          <a:xfrm>
                            <a:off x="1118870" y="3323590"/>
                            <a:ext cx="807393" cy="331406"/>
                          </a:xfrm>
                          <a:prstGeom prst="ellipse">
                            <a:avLst/>
                          </a:prstGeom>
                          <a:solidFill>
                            <a:srgbClr val="00CC99"/>
                          </a:solidFill>
                          <a:ln w="9525">
                            <a:solidFill>
                              <a:srgbClr val="000000"/>
                            </a:solidFill>
                            <a:round/>
                            <a:headEnd/>
                            <a:tailEnd/>
                          </a:ln>
                        </wps:spPr>
                        <wps:txbx>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OMP</w:t>
                              </w:r>
                            </w:p>
                          </w:txbxContent>
                        </wps:txbx>
                        <wps:bodyPr rot="0" vert="horz" wrap="none" lIns="60350" tIns="30175" rIns="60350" bIns="30175" anchor="ctr" anchorCtr="0" upright="1">
                          <a:noAutofit/>
                        </wps:bodyPr>
                      </wps:wsp>
                      <wps:wsp>
                        <wps:cNvPr id="17" name="Rectangle 388"/>
                        <wps:cNvSpPr>
                          <a:spLocks noChangeArrowheads="1"/>
                        </wps:cNvSpPr>
                        <wps:spPr bwMode="auto">
                          <a:xfrm>
                            <a:off x="2225675" y="361315"/>
                            <a:ext cx="1563370" cy="1468120"/>
                          </a:xfrm>
                          <a:prstGeom prst="rect">
                            <a:avLst/>
                          </a:prstGeom>
                          <a:solidFill>
                            <a:srgbClr val="CCCCFF"/>
                          </a:solidFill>
                          <a:ln w="9525">
                            <a:solidFill>
                              <a:srgbClr val="000000"/>
                            </a:solidFill>
                            <a:miter lim="800000"/>
                            <a:headEnd/>
                            <a:tailEnd/>
                          </a:ln>
                        </wps:spPr>
                        <wps:bodyPr rot="0" vert="horz" wrap="none" lIns="91440" tIns="45720" rIns="91440" bIns="45720" anchor="ctr" anchorCtr="0" upright="1">
                          <a:noAutofit/>
                        </wps:bodyPr>
                      </wps:wsp>
                      <wps:wsp>
                        <wps:cNvPr id="18" name="Rectangle 389"/>
                        <wps:cNvSpPr>
                          <a:spLocks noChangeArrowheads="1"/>
                        </wps:cNvSpPr>
                        <wps:spPr bwMode="auto">
                          <a:xfrm>
                            <a:off x="2652395" y="449580"/>
                            <a:ext cx="815975" cy="284480"/>
                          </a:xfrm>
                          <a:prstGeom prst="rect">
                            <a:avLst/>
                          </a:prstGeom>
                          <a:solidFill>
                            <a:srgbClr val="00CC99"/>
                          </a:solidFill>
                          <a:ln w="9525">
                            <a:solidFill>
                              <a:srgbClr val="000000"/>
                            </a:solidFill>
                            <a:miter lim="800000"/>
                            <a:headEnd/>
                            <a:tailEnd/>
                          </a:ln>
                        </wps:spPr>
                        <wps:txbx>
                          <w:txbxContent>
                            <w:p w:rsidR="00FE6ED9" w:rsidRPr="00692A15" w:rsidRDefault="00FE6ED9" w:rsidP="00BB0C20">
                              <w:pPr>
                                <w:autoSpaceDE w:val="0"/>
                                <w:autoSpaceDN w:val="0"/>
                                <w:adjustRightInd w:val="0"/>
                                <w:jc w:val="center"/>
                                <w:rPr>
                                  <w:color w:val="000000"/>
                                  <w:sz w:val="18"/>
                                  <w:szCs w:val="28"/>
                                  <w:lang w:val="es-GT"/>
                                </w:rPr>
                              </w:pPr>
                              <w:r w:rsidRPr="00692A15">
                                <w:rPr>
                                  <w:color w:val="000000"/>
                                  <w:sz w:val="18"/>
                                  <w:szCs w:val="28"/>
                                  <w:lang w:val="es-GT"/>
                                </w:rPr>
                                <w:t>CONSEJO DE</w:t>
                              </w:r>
                            </w:p>
                            <w:p w:rsidR="00FE6ED9" w:rsidRPr="00692A15" w:rsidRDefault="00FE6ED9" w:rsidP="00BB0C20">
                              <w:pPr>
                                <w:autoSpaceDE w:val="0"/>
                                <w:autoSpaceDN w:val="0"/>
                                <w:adjustRightInd w:val="0"/>
                                <w:jc w:val="center"/>
                                <w:rPr>
                                  <w:color w:val="000000"/>
                                  <w:sz w:val="18"/>
                                  <w:szCs w:val="28"/>
                                  <w:lang w:val="es-GT"/>
                                </w:rPr>
                              </w:pPr>
                              <w:r w:rsidRPr="00692A15">
                                <w:rPr>
                                  <w:color w:val="000000"/>
                                  <w:sz w:val="18"/>
                                  <w:szCs w:val="28"/>
                                  <w:lang w:val="es-GT"/>
                                </w:rPr>
                                <w:t>DELEGADOS</w:t>
                              </w:r>
                            </w:p>
                          </w:txbxContent>
                        </wps:txbx>
                        <wps:bodyPr rot="0" vert="horz" wrap="none" lIns="60350" tIns="30175" rIns="60350" bIns="30175" anchor="ctr" anchorCtr="0" upright="1">
                          <a:noAutofit/>
                        </wps:bodyPr>
                      </wps:wsp>
                      <wps:wsp>
                        <wps:cNvPr id="19" name="Rectangle 390"/>
                        <wps:cNvSpPr>
                          <a:spLocks noChangeArrowheads="1"/>
                        </wps:cNvSpPr>
                        <wps:spPr bwMode="auto">
                          <a:xfrm>
                            <a:off x="2652395" y="834390"/>
                            <a:ext cx="299720" cy="189865"/>
                          </a:xfrm>
                          <a:prstGeom prst="rect">
                            <a:avLst/>
                          </a:prstGeom>
                          <a:solidFill>
                            <a:srgbClr val="00CC99"/>
                          </a:solidFill>
                          <a:ln w="9525">
                            <a:solidFill>
                              <a:srgbClr val="000000"/>
                            </a:solidFill>
                            <a:miter lim="800000"/>
                            <a:headEnd/>
                            <a:tailEnd/>
                          </a:ln>
                        </wps:spPr>
                        <wps:txbx>
                          <w:txbxContent>
                            <w:p w:rsidR="00FE6ED9" w:rsidRPr="00692A15" w:rsidRDefault="00FE6ED9" w:rsidP="00BB0C20">
                              <w:pPr>
                                <w:autoSpaceDE w:val="0"/>
                                <w:autoSpaceDN w:val="0"/>
                                <w:adjustRightInd w:val="0"/>
                                <w:jc w:val="center"/>
                                <w:rPr>
                                  <w:color w:val="000000"/>
                                  <w:szCs w:val="36"/>
                                  <w:lang w:val="es-GT"/>
                                </w:rPr>
                              </w:pPr>
                              <w:r w:rsidRPr="00692A15">
                                <w:rPr>
                                  <w:color w:val="000000"/>
                                  <w:szCs w:val="36"/>
                                  <w:lang w:val="es-GT"/>
                                </w:rPr>
                                <w:t>JD</w:t>
                              </w:r>
                            </w:p>
                          </w:txbxContent>
                        </wps:txbx>
                        <wps:bodyPr rot="0" vert="horz" wrap="none" lIns="60350" tIns="30175" rIns="60350" bIns="30175" anchor="ctr" anchorCtr="0" upright="1">
                          <a:noAutofit/>
                        </wps:bodyPr>
                      </wps:wsp>
                      <wps:wsp>
                        <wps:cNvPr id="20" name="Rectangle 391"/>
                        <wps:cNvSpPr>
                          <a:spLocks noChangeArrowheads="1"/>
                        </wps:cNvSpPr>
                        <wps:spPr bwMode="auto">
                          <a:xfrm>
                            <a:off x="2652395" y="1090295"/>
                            <a:ext cx="960120" cy="236855"/>
                          </a:xfrm>
                          <a:prstGeom prst="rect">
                            <a:avLst/>
                          </a:prstGeom>
                          <a:solidFill>
                            <a:srgbClr val="00CC99"/>
                          </a:solidFill>
                          <a:ln w="9525">
                            <a:solidFill>
                              <a:srgbClr val="000000"/>
                            </a:solidFill>
                            <a:miter lim="800000"/>
                            <a:headEnd/>
                            <a:tailEnd/>
                          </a:ln>
                        </wps:spPr>
                        <wps:txbx>
                          <w:txbxContent>
                            <w:p w:rsidR="00FE6ED9" w:rsidRPr="00692A15" w:rsidRDefault="00FE6ED9" w:rsidP="00BB0C20">
                              <w:pPr>
                                <w:autoSpaceDE w:val="0"/>
                                <w:autoSpaceDN w:val="0"/>
                                <w:adjustRightInd w:val="0"/>
                                <w:jc w:val="center"/>
                                <w:rPr>
                                  <w:color w:val="000000"/>
                                  <w:szCs w:val="36"/>
                                  <w:lang w:val="es-GT"/>
                                </w:rPr>
                              </w:pPr>
                              <w:r w:rsidRPr="00692A15">
                                <w:rPr>
                                  <w:color w:val="000000"/>
                                  <w:szCs w:val="36"/>
                                  <w:lang w:val="es-GT"/>
                                </w:rPr>
                                <w:t>DIRECCIÓN</w:t>
                              </w:r>
                            </w:p>
                          </w:txbxContent>
                        </wps:txbx>
                        <wps:bodyPr rot="0" vert="horz" wrap="none" lIns="60350" tIns="30175" rIns="60350" bIns="30175" anchor="ctr" anchorCtr="0" upright="1">
                          <a:noAutofit/>
                        </wps:bodyPr>
                      </wps:wsp>
                      <wps:wsp>
                        <wps:cNvPr id="21" name="Rectangle 392"/>
                        <wps:cNvSpPr>
                          <a:spLocks noChangeArrowheads="1"/>
                        </wps:cNvSpPr>
                        <wps:spPr bwMode="auto">
                          <a:xfrm>
                            <a:off x="2652395" y="1497330"/>
                            <a:ext cx="875665" cy="236855"/>
                          </a:xfrm>
                          <a:prstGeom prst="rect">
                            <a:avLst/>
                          </a:prstGeom>
                          <a:solidFill>
                            <a:srgbClr val="00CC99"/>
                          </a:solidFill>
                          <a:ln w="9525">
                            <a:solidFill>
                              <a:srgbClr val="000000"/>
                            </a:solidFill>
                            <a:miter lim="800000"/>
                            <a:headEnd/>
                            <a:tailEnd/>
                          </a:ln>
                        </wps:spPr>
                        <wps:txbx>
                          <w:txbxContent>
                            <w:p w:rsidR="00FE6ED9" w:rsidRPr="00692A15" w:rsidRDefault="00FE6ED9" w:rsidP="00BB0C20">
                              <w:pPr>
                                <w:autoSpaceDE w:val="0"/>
                                <w:autoSpaceDN w:val="0"/>
                                <w:adjustRightInd w:val="0"/>
                                <w:jc w:val="center"/>
                                <w:rPr>
                                  <w:color w:val="000000"/>
                                  <w:szCs w:val="36"/>
                                  <w:lang w:val="es-GT"/>
                                </w:rPr>
                              </w:pPr>
                              <w:r w:rsidRPr="00692A15">
                                <w:rPr>
                                  <w:color w:val="000000"/>
                                  <w:szCs w:val="36"/>
                                  <w:lang w:val="es-GT"/>
                                </w:rPr>
                                <w:t>TÉCNICOS</w:t>
                              </w:r>
                            </w:p>
                          </w:txbxContent>
                        </wps:txbx>
                        <wps:bodyPr rot="0" vert="horz" wrap="none" lIns="60350" tIns="30175" rIns="60350" bIns="30175" anchor="ctr" anchorCtr="0" upright="1">
                          <a:noAutofit/>
                        </wps:bodyPr>
                      </wps:wsp>
                      <wps:wsp>
                        <wps:cNvPr id="22" name="Oval 393"/>
                        <wps:cNvSpPr>
                          <a:spLocks noChangeArrowheads="1"/>
                        </wps:cNvSpPr>
                        <wps:spPr bwMode="auto">
                          <a:xfrm>
                            <a:off x="4243070" y="2302510"/>
                            <a:ext cx="1137868" cy="615182"/>
                          </a:xfrm>
                          <a:prstGeom prst="ellipse">
                            <a:avLst/>
                          </a:prstGeom>
                          <a:solidFill>
                            <a:srgbClr val="00CC99"/>
                          </a:solidFill>
                          <a:ln w="9525">
                            <a:solidFill>
                              <a:srgbClr val="000000"/>
                            </a:solidFill>
                            <a:round/>
                            <a:headEnd/>
                            <a:tailEnd/>
                          </a:ln>
                        </wps:spPr>
                        <wps:txbx>
                          <w:txbxContent>
                            <w:p w:rsidR="00FE6ED9" w:rsidRPr="00692A15" w:rsidRDefault="00FE6ED9" w:rsidP="00BB0C20">
                              <w:pPr>
                                <w:autoSpaceDE w:val="0"/>
                                <w:autoSpaceDN w:val="0"/>
                                <w:adjustRightInd w:val="0"/>
                                <w:jc w:val="center"/>
                                <w:rPr>
                                  <w:color w:val="000000"/>
                                  <w:sz w:val="21"/>
                                  <w:szCs w:val="32"/>
                                  <w:lang w:val="es-GT"/>
                                </w:rPr>
                              </w:pPr>
                              <w:r w:rsidRPr="00692A15">
                                <w:rPr>
                                  <w:color w:val="000000"/>
                                  <w:sz w:val="21"/>
                                  <w:szCs w:val="32"/>
                                  <w:lang w:val="es-GT"/>
                                </w:rPr>
                                <w:t>SOCIEDAD</w:t>
                              </w:r>
                            </w:p>
                            <w:p w:rsidR="00FE6ED9" w:rsidRPr="00692A15" w:rsidRDefault="00FE6ED9" w:rsidP="00BB0C20">
                              <w:pPr>
                                <w:autoSpaceDE w:val="0"/>
                                <w:autoSpaceDN w:val="0"/>
                                <w:adjustRightInd w:val="0"/>
                                <w:jc w:val="center"/>
                                <w:rPr>
                                  <w:color w:val="000000"/>
                                  <w:sz w:val="21"/>
                                  <w:szCs w:val="32"/>
                                  <w:lang w:val="es-GT"/>
                                </w:rPr>
                              </w:pPr>
                              <w:r w:rsidRPr="00692A15">
                                <w:rPr>
                                  <w:color w:val="000000"/>
                                  <w:sz w:val="21"/>
                                  <w:szCs w:val="32"/>
                                  <w:lang w:val="es-GT"/>
                                </w:rPr>
                                <w:t>CIVIL</w:t>
                              </w:r>
                            </w:p>
                          </w:txbxContent>
                        </wps:txbx>
                        <wps:bodyPr rot="0" vert="horz" wrap="none" lIns="60350" tIns="30175" rIns="60350" bIns="30175" anchor="ctr" anchorCtr="0" upright="1">
                          <a:noAutofit/>
                        </wps:bodyPr>
                      </wps:wsp>
                      <wps:wsp>
                        <wps:cNvPr id="23" name="Oval 394"/>
                        <wps:cNvSpPr>
                          <a:spLocks noChangeArrowheads="1"/>
                        </wps:cNvSpPr>
                        <wps:spPr bwMode="auto">
                          <a:xfrm>
                            <a:off x="4314190" y="1600200"/>
                            <a:ext cx="1858010" cy="685800"/>
                          </a:xfrm>
                          <a:prstGeom prst="ellipse">
                            <a:avLst/>
                          </a:prstGeom>
                          <a:solidFill>
                            <a:srgbClr val="00CC99"/>
                          </a:solidFill>
                          <a:ln w="9525">
                            <a:solidFill>
                              <a:srgbClr val="000000"/>
                            </a:solidFill>
                            <a:round/>
                            <a:headEnd/>
                            <a:tailEnd/>
                          </a:ln>
                        </wps:spPr>
                        <wps:txbx>
                          <w:txbxContent>
                            <w:p w:rsidR="00FE6ED9" w:rsidRDefault="00FE6ED9" w:rsidP="00BB0C20">
                              <w:pPr>
                                <w:autoSpaceDE w:val="0"/>
                                <w:autoSpaceDN w:val="0"/>
                                <w:adjustRightInd w:val="0"/>
                                <w:jc w:val="center"/>
                                <w:rPr>
                                  <w:color w:val="000000"/>
                                  <w:sz w:val="21"/>
                                  <w:szCs w:val="32"/>
                                  <w:lang w:val="es-GT"/>
                                </w:rPr>
                              </w:pPr>
                              <w:r>
                                <w:rPr>
                                  <w:color w:val="FF0000"/>
                                  <w:sz w:val="21"/>
                                  <w:szCs w:val="32"/>
                                  <w:lang w:val="es-GT"/>
                                </w:rPr>
                                <w:t>SECRETARÍAS</w:t>
                              </w:r>
                              <w:r>
                                <w:rPr>
                                  <w:color w:val="000000"/>
                                  <w:sz w:val="21"/>
                                  <w:szCs w:val="32"/>
                                  <w:lang w:val="es-GT"/>
                                </w:rPr>
                                <w:t xml:space="preserve"> Y </w:t>
                              </w:r>
                            </w:p>
                            <w:p w:rsidR="00FE6ED9" w:rsidRPr="00AD0491" w:rsidRDefault="00FE6ED9" w:rsidP="00BB0C20">
                              <w:pPr>
                                <w:autoSpaceDE w:val="0"/>
                                <w:autoSpaceDN w:val="0"/>
                                <w:adjustRightInd w:val="0"/>
                                <w:jc w:val="center"/>
                                <w:rPr>
                                  <w:color w:val="FF0000"/>
                                  <w:sz w:val="21"/>
                                  <w:szCs w:val="32"/>
                                  <w:lang w:val="es-GT"/>
                                </w:rPr>
                              </w:pPr>
                              <w:r>
                                <w:rPr>
                                  <w:color w:val="000000"/>
                                  <w:sz w:val="21"/>
                                  <w:szCs w:val="32"/>
                                  <w:lang w:val="es-GT"/>
                                </w:rPr>
                                <w:t xml:space="preserve">ENTES </w:t>
                              </w:r>
                              <w:r>
                                <w:rPr>
                                  <w:color w:val="FF0000"/>
                                  <w:sz w:val="21"/>
                                  <w:szCs w:val="32"/>
                                  <w:lang w:val="es-GT"/>
                                </w:rPr>
                                <w:t>AUTÓNOMOS</w:t>
                              </w:r>
                            </w:p>
                          </w:txbxContent>
                        </wps:txbx>
                        <wps:bodyPr rot="0" vert="horz" wrap="square" lIns="60350" tIns="30175" rIns="60350" bIns="30175" anchor="ctr" anchorCtr="0" upright="1">
                          <a:noAutofit/>
                        </wps:bodyPr>
                      </wps:wsp>
                      <wps:wsp>
                        <wps:cNvPr id="24" name="Oval 395"/>
                        <wps:cNvSpPr>
                          <a:spLocks noChangeArrowheads="1"/>
                        </wps:cNvSpPr>
                        <wps:spPr bwMode="auto">
                          <a:xfrm>
                            <a:off x="4152900" y="355600"/>
                            <a:ext cx="1379438" cy="473293"/>
                          </a:xfrm>
                          <a:prstGeom prst="ellipse">
                            <a:avLst/>
                          </a:prstGeom>
                          <a:solidFill>
                            <a:srgbClr val="00CC99"/>
                          </a:solidFill>
                          <a:ln w="9525">
                            <a:solidFill>
                              <a:srgbClr val="000000"/>
                            </a:solidFill>
                            <a:round/>
                            <a:headEnd/>
                            <a:tailEnd/>
                          </a:ln>
                        </wps:spPr>
                        <wps:txbx>
                          <w:txbxContent>
                            <w:p w:rsidR="00FE6ED9" w:rsidRPr="00692A15" w:rsidRDefault="00FE6ED9" w:rsidP="00BB0C20">
                              <w:pPr>
                                <w:autoSpaceDE w:val="0"/>
                                <w:autoSpaceDN w:val="0"/>
                                <w:adjustRightInd w:val="0"/>
                                <w:jc w:val="center"/>
                                <w:rPr>
                                  <w:color w:val="000000"/>
                                  <w:sz w:val="21"/>
                                  <w:szCs w:val="32"/>
                                  <w:lang w:val="es-GT"/>
                                </w:rPr>
                              </w:pPr>
                              <w:r w:rsidRPr="00692A15">
                                <w:rPr>
                                  <w:color w:val="000000"/>
                                  <w:sz w:val="21"/>
                                  <w:szCs w:val="32"/>
                                  <w:lang w:val="es-GT"/>
                                </w:rPr>
                                <w:t>MINISTERIOS</w:t>
                              </w:r>
                            </w:p>
                          </w:txbxContent>
                        </wps:txbx>
                        <wps:bodyPr rot="0" vert="horz" wrap="none" lIns="60350" tIns="30175" rIns="60350" bIns="30175" anchor="ctr" anchorCtr="0" upright="1">
                          <a:noAutofit/>
                        </wps:bodyPr>
                      </wps:wsp>
                      <wps:wsp>
                        <wps:cNvPr id="25" name="Text Box 396"/>
                        <wps:cNvSpPr txBox="1">
                          <a:spLocks noChangeArrowheads="1"/>
                        </wps:cNvSpPr>
                        <wps:spPr bwMode="auto">
                          <a:xfrm>
                            <a:off x="2320925" y="361315"/>
                            <a:ext cx="237490" cy="14630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D9" w:rsidRPr="00692A15" w:rsidRDefault="00FE6ED9" w:rsidP="00BB0C20">
                              <w:pPr>
                                <w:autoSpaceDE w:val="0"/>
                                <w:autoSpaceDN w:val="0"/>
                                <w:adjustRightInd w:val="0"/>
                                <w:rPr>
                                  <w:color w:val="000000"/>
                                  <w:sz w:val="32"/>
                                  <w:szCs w:val="48"/>
                                  <w:lang w:val="es-GT"/>
                                </w:rPr>
                              </w:pPr>
                              <w:r w:rsidRPr="00692A15">
                                <w:rPr>
                                  <w:color w:val="000000"/>
                                  <w:sz w:val="32"/>
                                  <w:szCs w:val="48"/>
                                  <w:lang w:val="es-GT"/>
                                </w:rPr>
                                <w:t>CONADI</w:t>
                              </w:r>
                            </w:p>
                          </w:txbxContent>
                        </wps:txbx>
                        <wps:bodyPr rot="0" vert="horz" wrap="square" lIns="60350" tIns="30175" rIns="60350" bIns="30175" anchor="t" anchorCtr="0" upright="1">
                          <a:spAutoFit/>
                        </wps:bodyPr>
                      </wps:wsp>
                      <wps:wsp>
                        <wps:cNvPr id="26" name="AutoShape 397"/>
                        <wps:cNvCnPr>
                          <a:cxnSpLocks noChangeShapeType="1"/>
                          <a:stCxn id="18" idx="3"/>
                          <a:endCxn id="24" idx="2"/>
                        </wps:cNvCnPr>
                        <wps:spPr bwMode="auto">
                          <a:xfrm>
                            <a:off x="3468370" y="591820"/>
                            <a:ext cx="684530" cy="635"/>
                          </a:xfrm>
                          <a:prstGeom prst="bentConnector3">
                            <a:avLst>
                              <a:gd name="adj1" fmla="val 49907"/>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398"/>
                        <wps:cNvCnPr>
                          <a:cxnSpLocks noChangeShapeType="1"/>
                        </wps:cNvCnPr>
                        <wps:spPr bwMode="auto">
                          <a:xfrm rot="10800000">
                            <a:off x="3987165" y="568325"/>
                            <a:ext cx="284480" cy="2013585"/>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399"/>
                        <wps:cNvCnPr>
                          <a:cxnSpLocks noChangeShapeType="1"/>
                          <a:stCxn id="20" idx="3"/>
                          <a:endCxn id="7" idx="2"/>
                        </wps:cNvCnPr>
                        <wps:spPr bwMode="auto">
                          <a:xfrm flipV="1">
                            <a:off x="3612515" y="1203325"/>
                            <a:ext cx="715645" cy="5715"/>
                          </a:xfrm>
                          <a:prstGeom prst="bentConnector3">
                            <a:avLst>
                              <a:gd name="adj1" fmla="val 49954"/>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400"/>
                        <wps:cNvCnPr>
                          <a:cxnSpLocks noChangeShapeType="1"/>
                          <a:stCxn id="24" idx="4"/>
                          <a:endCxn id="7" idx="0"/>
                        </wps:cNvCnPr>
                        <wps:spPr bwMode="auto">
                          <a:xfrm flipH="1">
                            <a:off x="4815205" y="828675"/>
                            <a:ext cx="635" cy="137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AutoShape 401"/>
                        <wps:cNvCnPr>
                          <a:cxnSpLocks noChangeShapeType="1"/>
                          <a:stCxn id="7" idx="4"/>
                          <a:endCxn id="23" idx="0"/>
                        </wps:cNvCnPr>
                        <wps:spPr bwMode="auto">
                          <a:xfrm rot="16200000" flipH="1">
                            <a:off x="4949190" y="1306195"/>
                            <a:ext cx="160020" cy="42799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1" name="AutoShape 402"/>
                        <wps:cNvCnPr>
                          <a:cxnSpLocks noChangeShapeType="1"/>
                        </wps:cNvCnPr>
                        <wps:spPr bwMode="auto">
                          <a:xfrm rot="10800000">
                            <a:off x="3981450" y="1942465"/>
                            <a:ext cx="31369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Rectangle 403"/>
                        <wps:cNvSpPr>
                          <a:spLocks noChangeArrowheads="1"/>
                        </wps:cNvSpPr>
                        <wps:spPr bwMode="auto">
                          <a:xfrm>
                            <a:off x="2652395" y="1971040"/>
                            <a:ext cx="909320" cy="805180"/>
                          </a:xfrm>
                          <a:prstGeom prst="rect">
                            <a:avLst/>
                          </a:prstGeom>
                          <a:solidFill>
                            <a:srgbClr val="FFCC99"/>
                          </a:solidFill>
                          <a:ln w="9525">
                            <a:solidFill>
                              <a:srgbClr val="000000"/>
                            </a:solidFill>
                            <a:prstDash val="lgDashDot"/>
                            <a:miter lim="800000"/>
                            <a:headEnd/>
                            <a:tailEnd/>
                          </a:ln>
                        </wps:spPr>
                        <wps:txbx>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Delegado</w:t>
                              </w:r>
                            </w:p>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Deptal.</w:t>
                              </w:r>
                            </w:p>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OPCD</w:t>
                              </w:r>
                            </w:p>
                          </w:txbxContent>
                        </wps:txbx>
                        <wps:bodyPr rot="0" vert="horz" wrap="none" lIns="60350" tIns="30175" rIns="60350" bIns="30175" anchor="ctr" anchorCtr="0" upright="1">
                          <a:noAutofit/>
                        </wps:bodyPr>
                      </wps:wsp>
                      <wps:wsp>
                        <wps:cNvPr id="161" name="Rectangle 404"/>
                        <wps:cNvSpPr>
                          <a:spLocks noChangeArrowheads="1"/>
                        </wps:cNvSpPr>
                        <wps:spPr bwMode="auto">
                          <a:xfrm>
                            <a:off x="2652395" y="3107690"/>
                            <a:ext cx="909320" cy="804545"/>
                          </a:xfrm>
                          <a:prstGeom prst="rect">
                            <a:avLst/>
                          </a:prstGeom>
                          <a:solidFill>
                            <a:srgbClr val="FFCC99"/>
                          </a:solidFill>
                          <a:ln w="9525">
                            <a:solidFill>
                              <a:srgbClr val="000000"/>
                            </a:solidFill>
                            <a:prstDash val="lgDashDot"/>
                            <a:miter lim="800000"/>
                            <a:headEnd/>
                            <a:tailEnd/>
                          </a:ln>
                        </wps:spPr>
                        <wps:txbx>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Delegado</w:t>
                              </w:r>
                            </w:p>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Mpal.</w:t>
                              </w:r>
                            </w:p>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OPCD</w:t>
                              </w:r>
                            </w:p>
                          </w:txbxContent>
                        </wps:txbx>
                        <wps:bodyPr rot="0" vert="horz" wrap="none" lIns="60350" tIns="30175" rIns="60350" bIns="30175" anchor="ctr" anchorCtr="0" upright="1">
                          <a:noAutofit/>
                        </wps:bodyPr>
                      </wps:wsp>
                      <wpg:wgp>
                        <wpg:cNvPr id="162" name="Group 405"/>
                        <wpg:cNvGrpSpPr>
                          <a:grpSpLocks/>
                        </wpg:cNvGrpSpPr>
                        <wpg:grpSpPr bwMode="auto">
                          <a:xfrm>
                            <a:off x="1988820" y="1875790"/>
                            <a:ext cx="663575" cy="498475"/>
                            <a:chOff x="2290" y="1797"/>
                            <a:chExt cx="635" cy="477"/>
                          </a:xfrm>
                        </wpg:grpSpPr>
                        <wps:wsp>
                          <wps:cNvPr id="163" name="AutoShape 406"/>
                          <wps:cNvCnPr>
                            <a:cxnSpLocks noChangeShapeType="1"/>
                            <a:stCxn id="160" idx="1"/>
                            <a:endCxn id="13" idx="6"/>
                          </wps:cNvCnPr>
                          <wps:spPr bwMode="auto">
                            <a:xfrm rot="10800000">
                              <a:off x="2290" y="1797"/>
                              <a:ext cx="635" cy="477"/>
                            </a:xfrm>
                            <a:prstGeom prst="bentConnector3">
                              <a:avLst>
                                <a:gd name="adj1" fmla="val 5007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4" name="Line 407"/>
                          <wps:cNvCnPr/>
                          <wps:spPr bwMode="auto">
                            <a:xfrm flipH="1">
                              <a:off x="2320" y="2271"/>
                              <a:ext cx="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65" name="Line 408"/>
                        <wps:cNvCnPr/>
                        <wps:spPr bwMode="auto">
                          <a:xfrm>
                            <a:off x="4784090" y="2917825"/>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6" name="Group 409"/>
                        <wpg:cNvGrpSpPr>
                          <a:grpSpLocks/>
                        </wpg:cNvGrpSpPr>
                        <wpg:grpSpPr bwMode="auto">
                          <a:xfrm>
                            <a:off x="3552190" y="2350135"/>
                            <a:ext cx="1239520" cy="1136015"/>
                            <a:chOff x="3787" y="2251"/>
                            <a:chExt cx="1187" cy="1088"/>
                          </a:xfrm>
                        </wpg:grpSpPr>
                        <wps:wsp>
                          <wps:cNvPr id="167" name="Line 410"/>
                          <wps:cNvCnPr/>
                          <wps:spPr bwMode="auto">
                            <a:xfrm>
                              <a:off x="3787" y="2251"/>
                              <a:ext cx="22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8" name="Line 411"/>
                          <wps:cNvCnPr/>
                          <wps:spPr bwMode="auto">
                            <a:xfrm>
                              <a:off x="4014" y="2251"/>
                              <a:ext cx="0" cy="1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412"/>
                          <wps:cNvCnPr/>
                          <wps:spPr bwMode="auto">
                            <a:xfrm>
                              <a:off x="3787" y="3339"/>
                              <a:ext cx="22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0" name="Line 413"/>
                          <wps:cNvCnPr/>
                          <wps:spPr bwMode="auto">
                            <a:xfrm flipH="1">
                              <a:off x="3999" y="3022"/>
                              <a:ext cx="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171" name="Group 414"/>
                        <wpg:cNvGrpSpPr>
                          <a:grpSpLocks/>
                        </wpg:cNvGrpSpPr>
                        <wpg:grpSpPr bwMode="auto">
                          <a:xfrm>
                            <a:off x="758190" y="3155315"/>
                            <a:ext cx="4025900" cy="952500"/>
                            <a:chOff x="1111" y="3022"/>
                            <a:chExt cx="3856" cy="912"/>
                          </a:xfrm>
                        </wpg:grpSpPr>
                        <wps:wsp>
                          <wps:cNvPr id="172" name="Line 415"/>
                          <wps:cNvCnPr/>
                          <wps:spPr bwMode="auto">
                            <a:xfrm>
                              <a:off x="4967" y="3022"/>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416"/>
                          <wps:cNvCnPr/>
                          <wps:spPr bwMode="auto">
                            <a:xfrm flipH="1">
                              <a:off x="1111" y="3934"/>
                              <a:ext cx="38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174" name="Group 435"/>
                        <wpg:cNvGrpSpPr>
                          <a:grpSpLocks/>
                        </wpg:cNvGrpSpPr>
                        <wpg:grpSpPr bwMode="auto">
                          <a:xfrm>
                            <a:off x="1828800" y="2857500"/>
                            <a:ext cx="823595" cy="648970"/>
                            <a:chOff x="4596" y="8422"/>
                            <a:chExt cx="1297" cy="1022"/>
                          </a:xfrm>
                        </wpg:grpSpPr>
                        <wps:wsp>
                          <wps:cNvPr id="175" name="Line 418"/>
                          <wps:cNvCnPr/>
                          <wps:spPr bwMode="auto">
                            <a:xfrm>
                              <a:off x="4596" y="8422"/>
                              <a:ext cx="556"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Line 419"/>
                          <wps:cNvCnPr/>
                          <wps:spPr bwMode="auto">
                            <a:xfrm>
                              <a:off x="4690" y="9442"/>
                              <a:ext cx="1203"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7" name="Line 420"/>
                          <wps:cNvCnPr/>
                          <wps:spPr bwMode="auto">
                            <a:xfrm>
                              <a:off x="5152" y="8424"/>
                              <a:ext cx="1" cy="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178" name="Group 421"/>
                        <wpg:cNvGrpSpPr>
                          <a:grpSpLocks/>
                        </wpg:cNvGrpSpPr>
                        <wpg:grpSpPr bwMode="auto">
                          <a:xfrm>
                            <a:off x="758190" y="1855470"/>
                            <a:ext cx="539750" cy="544830"/>
                            <a:chOff x="1111" y="1777"/>
                            <a:chExt cx="318" cy="509"/>
                          </a:xfrm>
                        </wpg:grpSpPr>
                        <wps:wsp>
                          <wps:cNvPr id="179" name="Line 422"/>
                          <wps:cNvCnPr/>
                          <wps:spPr bwMode="auto">
                            <a:xfrm>
                              <a:off x="1111" y="2024"/>
                              <a:ext cx="136"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0" name="Line 423"/>
                          <wps:cNvCnPr/>
                          <wps:spPr bwMode="auto">
                            <a:xfrm flipH="1">
                              <a:off x="1257" y="1777"/>
                              <a:ext cx="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424"/>
                          <wps:cNvCnPr/>
                          <wps:spPr bwMode="auto">
                            <a:xfrm>
                              <a:off x="1247" y="1782"/>
                              <a:ext cx="0" cy="4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425"/>
                          <wps:cNvCnPr/>
                          <wps:spPr bwMode="auto">
                            <a:xfrm>
                              <a:off x="1247" y="2286"/>
                              <a:ext cx="1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83" name="AutoShape 426"/>
                        <wps:cNvCnPr>
                          <a:cxnSpLocks noChangeShapeType="1"/>
                          <a:stCxn id="15" idx="2"/>
                          <a:endCxn id="10" idx="3"/>
                        </wps:cNvCnPr>
                        <wps:spPr bwMode="auto">
                          <a:xfrm rot="10800000" flipV="1">
                            <a:off x="845820" y="2892425"/>
                            <a:ext cx="29210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4" name="AutoShape 427"/>
                        <wps:cNvCnPr>
                          <a:cxnSpLocks noChangeShapeType="1"/>
                          <a:stCxn id="16" idx="2"/>
                          <a:endCxn id="11" idx="3"/>
                        </wps:cNvCnPr>
                        <wps:spPr bwMode="auto">
                          <a:xfrm rot="10800000">
                            <a:off x="807720" y="3486785"/>
                            <a:ext cx="311150" cy="31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6" name="Line 428"/>
                        <wps:cNvCnPr/>
                        <wps:spPr bwMode="auto">
                          <a:xfrm>
                            <a:off x="3173095" y="739775"/>
                            <a:ext cx="0" cy="94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429"/>
                        <wps:cNvCnPr/>
                        <wps:spPr bwMode="auto">
                          <a:xfrm>
                            <a:off x="3173095" y="1024255"/>
                            <a:ext cx="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430"/>
                        <wps:cNvCnPr/>
                        <wps:spPr bwMode="auto">
                          <a:xfrm>
                            <a:off x="3173095" y="132715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Rectangle 431"/>
                        <wps:cNvSpPr>
                          <a:spLocks noChangeArrowheads="1"/>
                        </wps:cNvSpPr>
                        <wps:spPr bwMode="auto">
                          <a:xfrm>
                            <a:off x="114300" y="342900"/>
                            <a:ext cx="1371600" cy="457200"/>
                          </a:xfrm>
                          <a:prstGeom prst="rect">
                            <a:avLst/>
                          </a:prstGeom>
                          <a:solidFill>
                            <a:srgbClr val="CCFFCC"/>
                          </a:solidFill>
                          <a:ln w="9525">
                            <a:solidFill>
                              <a:srgbClr val="000000"/>
                            </a:solidFill>
                            <a:miter lim="800000"/>
                            <a:headEnd/>
                            <a:tailEnd/>
                          </a:ln>
                        </wps:spPr>
                        <wps:txbx>
                          <w:txbxContent>
                            <w:p w:rsidR="00FE6ED9" w:rsidRPr="000B54CD" w:rsidRDefault="00FE6ED9">
                              <w:pPr>
                                <w:rPr>
                                  <w:b/>
                                </w:rPr>
                              </w:pPr>
                              <w:r w:rsidRPr="00B7541E">
                                <w:rPr>
                                  <w:b/>
                                </w:rPr>
                                <w:t xml:space="preserve">CONGRESO DE </w:t>
                              </w:r>
                              <w:smartTag w:uri="urn:schemas-microsoft-com:office:smarttags" w:element="PersonName">
                                <w:smartTagPr>
                                  <w:attr w:name="ProductID" w:val="la Rep￺blica"/>
                                </w:smartTagPr>
                                <w:r w:rsidRPr="00B7541E">
                                  <w:rPr>
                                    <w:b/>
                                  </w:rPr>
                                  <w:t xml:space="preserve">LA </w:t>
                                </w:r>
                                <w:r w:rsidRPr="000B54CD">
                                  <w:rPr>
                                    <w:b/>
                                  </w:rPr>
                                  <w:t>REPÚBLICA</w:t>
                                </w:r>
                              </w:smartTag>
                            </w:p>
                          </w:txbxContent>
                        </wps:txbx>
                        <wps:bodyPr rot="0" vert="horz" wrap="square" lIns="91440" tIns="45720" rIns="91440" bIns="45720" anchor="t" anchorCtr="0" upright="1">
                          <a:noAutofit/>
                        </wps:bodyPr>
                      </wps:wsp>
                      <wps:wsp>
                        <wps:cNvPr id="190" name="Rectangle 432"/>
                        <wps:cNvSpPr>
                          <a:spLocks noChangeArrowheads="1"/>
                        </wps:cNvSpPr>
                        <wps:spPr bwMode="auto">
                          <a:xfrm>
                            <a:off x="114300" y="914400"/>
                            <a:ext cx="1371600" cy="571500"/>
                          </a:xfrm>
                          <a:prstGeom prst="rect">
                            <a:avLst/>
                          </a:prstGeom>
                          <a:solidFill>
                            <a:srgbClr val="CCFFFF"/>
                          </a:solidFill>
                          <a:ln w="9525">
                            <a:solidFill>
                              <a:srgbClr val="000000"/>
                            </a:solidFill>
                            <a:miter lim="800000"/>
                            <a:headEnd/>
                            <a:tailEnd/>
                          </a:ln>
                        </wps:spPr>
                        <wps:txbx>
                          <w:txbxContent>
                            <w:p w:rsidR="00FE6ED9" w:rsidRPr="00B7541E" w:rsidRDefault="00FE6ED9">
                              <w:pPr>
                                <w:rPr>
                                  <w:b/>
                                </w:rPr>
                              </w:pPr>
                              <w:r w:rsidRPr="00B7541E">
                                <w:rPr>
                                  <w:b/>
                                </w:rPr>
                                <w:t>OPERADORES DE JUSTICIA</w:t>
                              </w:r>
                            </w:p>
                          </w:txbxContent>
                        </wps:txbx>
                        <wps:bodyPr rot="0" vert="horz" wrap="square" lIns="91440" tIns="45720" rIns="91440" bIns="45720" anchor="t" anchorCtr="0" upright="1">
                          <a:noAutofit/>
                        </wps:bodyPr>
                      </wps:wsp>
                      <wps:wsp>
                        <wps:cNvPr id="191" name="AutoShape 433"/>
                        <wps:cNvCnPr>
                          <a:cxnSpLocks noChangeShapeType="1"/>
                          <a:endCxn id="17" idx="1"/>
                        </wps:cNvCnPr>
                        <wps:spPr bwMode="auto">
                          <a:xfrm>
                            <a:off x="1485900" y="571500"/>
                            <a:ext cx="739775" cy="52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2" name="AutoShape 434"/>
                        <wps:cNvCnPr>
                          <a:cxnSpLocks noChangeShapeType="1"/>
                          <a:stCxn id="190" idx="3"/>
                          <a:endCxn id="17" idx="1"/>
                        </wps:cNvCnPr>
                        <wps:spPr bwMode="auto">
                          <a:xfrm flipV="1">
                            <a:off x="1485900" y="1095375"/>
                            <a:ext cx="739775" cy="104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Lienzo 376" o:spid="_x0000_s1072" editas="canvas" style="width:494.75pt;height:349.15pt;mso-position-horizontal-relative:char;mso-position-vertical-relative:line" coordsize="62833,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ajHxAAALadAAAOAAAAZHJzL2Uyb0RvYy54bWzsXVtz4sgZfU9V/gPFu9fqi27UerZ28bBJ&#10;1SabymzyLgM2JFgiQjP2ZCv/PefrbrVaAszFINtjuWpnAQmhy/lu57v09z883i96X6b5ap6lV332&#10;ndfvTdNxNpmnd1f9f/w2uoj6vVWRpJNkkaXTq/7X6ar/w4c//uH7h+VgyrNZtphM8x4Okq4GD8ur&#10;/qwoloPLy9V4Nr1PVt9ly2mKjbdZfp8UeJvfXU7y5AFHv19ccs8LLh+yfLLMs/F0tcKn13pj/4M6&#10;/u3tdFz8enu7mha9xVUf51aof3P17w39e/nh+2RwlyfL2XxsTiM54izuk3mKH7WHuk6KpPc5n68d&#10;6n4+zrNVdlt8N87uL7Pb2/l4qq4BV8O8xtUMk/RLslIXM8bdKU8Qr0543Js7Ou80G80XC9yNSxx9&#10;QJ/R/x/wfKb48GGJp7Na2ue0et7vf5oly6m6rNVg/Ncvf8t78wnA0++lyT0w8tv0sej9lD32RBjR&#10;A6Jfx26fltixeMQG2pdOerX8JRv/e9VLs+EsSe+mP+Z59jCbJhOcH6Nv4mLsV/VxVnSQm4e/ZBP8&#10;UPK5yNSBHm/zezognkePjh57vge0fLUIoTMaY4uMeBwxbBpjGxcB5wpCl8mgPMQyXxU/T7P7Hr24&#10;6udAoPqJ5Msvq4JOKRmUu9TuezJYpLUPsKP+BL+Nr9I2OgsFqt9jL/4YfYzkheTBxwvpXV9f/Dga&#10;yotgxEL/WlwPh9fsf/S7TA5m88lkmtLjLQHO5H7Pz4iahqaF+CpbzCd0ODqlVX53M1zkvS8JCZg3&#10;HMaxuvHYUu12WT8NdRNwLY1LYlx6P/H4YhRE4YUcSf8iDr3owmPxT3HgyVhej+qX9Ms8nT7/knoP&#10;V/3Y575GVHXSa9fm4W/92pLB/byAClvM76/6Ee1jlArh8GM6wSNPBkUyX+jXzq2g069uBR53+aAV&#10;agmoGrLF482jFpCglIabbPIVOM4zIAxghP7Fi1mW/7ffe4Auu+qv/vM5yaf93uLPKWQh8IRPyk+9&#10;ER4g0u/l7pYbd0uSjnGoq37R7+mXw0IrzM/LfH43wy+V0vcj5Gc0V6gmQdNnZaQO6qIlvRGWeuNX&#10;gBA6QwGwJvjn0xRS8IgFWlXEQSBD8/BJUklfMI+HstQXEi9jrZe26ovpYjFfrkg5JoMtKsMRrAZG&#10;R6Mg2IzRRfpsmOfZZ4PmbchW+moreMO9wZvCU3gedMdFvgO8aUbgvX1x8MI90kbv7zAUsGGLaU9E&#10;CkQtIVhjl8GuSeHTI9JmhsALbcbIDJKtC6VHONYG7Ehbtx242wwHmcBnA/dA/fw0iq1DslMFvycU&#10;k4Zbh7FSda3CmAdeHMHU1WEs/QhumoKxH0QCpv5MMBYiCEYjc/Qa2l8bjK2N7GDsRiA2BHG1MacH&#10;2iqMBfe48Na0cRi2A+PRaDg8mxtBwc91sprpiGGCV9dZoQX2lIpax2X01DqEuwjnmxS1aB/hURD4&#10;bA3hURxbRR0GeH0mRT3C39kQflIYWxvawdiFsShhrGO+SLaIYMb9UJBfDLeYgatgcQPHYeh7QaAd&#10;DkFKW53ddo7oWTHfWV3nZ8Z83JrODr0uemUDvQo/LXkYTDDfi0AAEYHJvRAus7a+JWURMiaAWOUu&#10;C8Gkp1in94heaxY79LroBXZ0rGd0r2UlDUdPFMLZmHkGfo+8YEIvYddv6t4OvZos5tYkduh10Qu7&#10;XEOvpSVbQS+LIlDEhF4huPC1h+sybqGI4dsQ4/a+da81iR16XfTaXIdLUFhOsgUIc879gPJHhNCA&#10;nIm698D8QAiCOEGYySBiOhLf7j/kOzKkNR6tlm4c4u81020HQTdmUuK26Ryd9BXVo3N0ZovO0Zkt&#10;ZY7u7SQ62MZMh+Uh24Bu4HOBWI2gK2Xs6zSLo3yZHxOyVWo/klJvPwdwzxqznZR+sL7dQVg+Lt/8&#10;hrAcl06Eo4a1LW8piuMOliMhRdOR4HFsyWIWxVGg1PT7xrL19DosOy4FBVNrqTtdpfACWGZe7PEm&#10;n4bqH/IitGIWQaRjvvcNZuvzdWB2wbwpgRdbFrJlJ4PJOBSiQa9FoY/URwfm1cDWtXHrBXZgdsFs&#10;c3WaaAMx0F4iWnIpPENVIBfNfV38U3nL4NnCKIBTT+5ywHxUENHpbdfK32yWQ0s4GcsOvi58Gzm6&#10;2BKSLahhicQFqrhVrIf6TA+tAg2eIkL8VxZmwqVArdt7he/+KeZTVBW/nSgPDHqNKtZuaUtOsWQ+&#10;j02SWfi+Ket11C/yIFIY9StDwbV1eI/q17p3nfp11S98TB3XVe00saVzjApup52Go54tRtXlNs6Y&#10;i1CSrjaUMbLPO3TxLsrYNjOVLTT2A8hH11TTNdU4wYewXvVO9XEK8/dWmmq4zZNSn4Rq2OuJ2FJo&#10;0B/DlBqUksH4Mf3U6MNTu//2dYkWO+VcoB6gGD6muokJNms+QXeBuu8waOmk3EQGV23SkYSxtPp3&#10;6M1evXsCOSeVgEJY4seIShqOXxBJHx67Dlt0x8N2o3kzTYthlqZIUWW5qJpy6LrvJka/JpN/gXa4&#10;vV+gcZQ6kCSKGNWNwnFVC4+KirY2/Z25v6FXqOdQ5HPVXYIGsav+/XSC/popGnbpFaI226G2196v&#10;Vok6ar7W97hPl52WfopgCWrtda9xm9J1Bc3Se4cJWtnvuo/M6O5B5pmeRQKBaX8VMYoaiaMiEbIN&#10;E5XvyXVyTPOxHhM+ysmeDP1rYsQrMdJf6iTj/D27b1IybMbYlQzLFR4mGa4JolzCFhMEYTzOAvVu&#10;0bf5T7J3riAFqBVGhQQJEjIYKPlpVEuEKJeQ2E6er483B4jRAdbIL+uPO2vUZp/8m5Q5m9muZE5q&#10;aqzmjh3s9lnfTmGx5vaVMqeDvtrPPO31KZn7U0PmZATmBL1TJHMRj6hWSTk4ZXlzAJ9PR5oozdeU&#10;znb/b1XkCbW8Wx9Qi/eWxmz7wE/StrpWe7+Xb9Z5coaFb9+To6hCMy6u7Fh29Xh7VQrIuuhwcOzK&#10;Xh0uO2p2BAtAjNPEis2iFMvYkujCC9YaXTSzrsVJ8pCat/b3A/c1YJjEYrn5zoB1Bqwc9bR5iJCw&#10;FQCuEFqK+DAhPFk4xSTNXyEvMEZiVRdjVfGUYIJ6HfejJDqT9EJjj6x1d0b46ClI8B/gXZQkg5rV&#10;1JiC8lLkghpN06zukp6lPCEOn9ScofN17LiViiwOmSH3K/RjlBXyAxr9kYc6gh1GZBf5v71enPra&#10;N42nOom7Vu9rX9xRj/tZOtuFcgPIM95JWL+rESSB1fxVUS6G1pBHYmKKNqEumFc2sG+DuvQR+j/p&#10;L717qKv787agfjd4uKsGJWIIZmOi5UEDIH9GELgEo/SwvHNSu/Day0hD7dCTelaI2evnfFki/Y5e&#10;qhmJOhxSR7HbaX+1x14jEaNITdEhJwY1jKH29StsBwisy+4JGUeyjLvHMwzgpKGKHPUM2gcKdR4J&#10;HMLso5mTZqNyGZapEz1kCobUnmRL8+RYYCuXXB/SzZ0fm/uiSXEqXjNpMSf5xcpQTv3OaTzPDbd8&#10;jQZp3vBqPKWZYFkj7w8I2vQcvleRAwP4O17kxXgRFthCKjWxU+rsqDHKJErGRG/P726kJ6isRCkU&#10;zsNSnow6oRYCFU7t8CUXGMHZXjpqjdHrcFnZdm2gTOZVaX3Y0dY0PuCiwySD0Gb+dSdCnayPDCOJ&#10;NhYNzZiFUTPrg02qx1Cosie68K3jQF8RQPV5vs7qqZPH5q14cbbEpvTiTG6z7qXRTPFTeXGoJOUl&#10;o4vxA5S7pwik8uIYdciW0ThK/NF5ZfawfhzK/kFIww1EJ7hRu5Ufx+AbanSjsEAJkcX2i3hyOBlX&#10;rnUTwyGWx5HrDRdeelOwQG/B3hyWQXpXAt/GfHvqlqmhsZkbwh0nbG73gxw0So/BraqJYYlGY1/W&#10;JHDNte+sS2Mhhs0D709uXVoBm83ka5eGNXMgh4DNqj4hhDJSlcXoVF/Lyy+8STRSJ2FN9bkpiOND&#10;QBGDzycliA5Fhe8Kl3aURxcCtrMsyIlx6YaAbXjjoBAMQo03DvOqVOT5vPHQj0pnHHOU/LVZShJt&#10;t6oHjKJFWqJE10EQb2o4VYa/Bv4rX1xEvhlCGmvl/6KueGg5a2OPLLdvcvKH2CMZBzoGWZd74/xU&#10;JfhbFivofJ9v1/cJLYFvsNbk7ndibSPhWElbrJOwlbWpZK0zN525cVek25LCCy0nbsyNZmLOmsJD&#10;OSy1uaugMUKyrjQnZdwY0URKQ5wHMsLqW5ocsuZG+uggpa9HsnS3KnPDONJ6urLWOGMva28alC7m&#10;zxmpP8berF94edPQm91RP11V4tNViSy0XK+xSM02lp0WyaV+VLUg+YRSNqIe6jIxQkhwtxL42qif&#10;jonckvmij9F8eOaVNlFkUQvHwfgfrxzR4QTfXluFskS9XP7OGoS34xZpsXkXea7WY2xLgBunhxsG&#10;vJUYm2Fw4NoCjT6a2qk2W3XgYeZrOa7N+jzW6WehLk1yy5YETbVVX/WUQrf69iWSXSi4qQv1cxhf&#10;e9lYiqop1KLzeFpdcPfEzFo7JgZl3HU0nobxpcV3lLGpxLH0xJGt1sLY2Rq1nDoWXd6v+vQbynpF&#10;lsXVfrbWXYT4I6I+LEhdYk0PN6z4HmMxMOrjVbvZ8GVs4eM78mta0nANRluXeT0Xaxw9y4SpCms0&#10;WVM5GZ1ee4V6zfWh2wjdIsttO8XpmNYEyDjQI/wcOpgJhFk1+wLwqwYz0ZxMtUnZcFyxVae7ClYa&#10;Q2YUrd6ckoGBTGVnAY9iLpvlkjzmdhlq5MtU3sg62mvExrHl6q+ox9jV2nsRJbgb7yJebUmvW2re&#10;lbBTjD6Df7pNwuC3nETCHJow8vSCwWBmhMQgDD2lqbIrAjFeGfoKjCB62pPp5Aodvvrmfc7nV/3f&#10;0bf6Mep6kTmmKF8+ZG7Ka3NnPoNfU48In5ORAWCFR8kqoBtrpmHJ1brTZBz0WGI0+dPAfkWFAJ2y&#10;b3v6nipXdwvTqrUIjggYXVAy8Ga8uTpliUpM2Hs7znyHyvZRaYlyTWNUSww8F5UCvXIw+rUA06AS&#10;Ix/DXQNRO2W5MKm5d8mu2QyDM2IBE3eq2LNsPD/f+r9YlgR4VT6tGpBfQzLWJKGZVJouUUsl7lCz&#10;x09YoKUnh0PjWtRmjizSM4/0deNDvDbRnwrLqXVEx+R2dR2w4ub57JwXUh9wfdyKlEW/pxenHBb5&#10;VR+P4vMypxF65Zi+NKOo6nZe0JlTQKfPyrxpb+6uqrzVlt8Fs5szaxHM6l431HINzDQd1FIUW0pa&#10;nwfm17ySagVmG4Z3YHYngmDBPhNbOZxFNdreeA17s4Iu94cUiGImlJo/hPtzqAgmI13JDr1dIbmi&#10;IkwEp1PpXGC+iFGsW5DeDUHriIf9iQcsALhBONzJUMfOc6Eu/4q2q3PmR8vNRpLclSAskumLJuHh&#10;ihCGrBlCZDtP3onQtyFC0MjjAf5TfuBdnixn8/F1UiTue+VcDaY8m2WLyTT/8H8BAAAA//8DAFBL&#10;AwQUAAYACAAAACEAITonc9wAAAAFAQAADwAAAGRycy9kb3ducmV2LnhtbEyPQUvDQBCF74L/YRnB&#10;m92obUliJkUKgkov1oIet9kxCc3Ohuy2Sf+9oxe9DDze471vitXkOnWiIbSeEW5nCSjiytuWa4Td&#10;+9NNCipEw9Z0ngnhTAFW5eVFYXLrR36j0zbWSko45AahibHPtQ5VQ86Eme+JxfvygzNR5FBrO5hR&#10;yl2n75JkqZ1pWRYa09O6oeqwPToEV88P1bh5OS+eN/361c3D7uMzIF5fTY8PoCJN8S8MP/iCDqUw&#10;7f2RbVAdgjwSf694WZotQO0Rlll6D7os9H/68hsAAP//AwBQSwECLQAUAAYACAAAACEAtoM4kv4A&#10;AADhAQAAEwAAAAAAAAAAAAAAAAAAAAAAW0NvbnRlbnRfVHlwZXNdLnhtbFBLAQItABQABgAIAAAA&#10;IQA4/SH/1gAAAJQBAAALAAAAAAAAAAAAAAAAAC8BAABfcmVscy8ucmVsc1BLAQItABQABgAIAAAA&#10;IQCUoJajHxAAALadAAAOAAAAAAAAAAAAAAAAAC4CAABkcnMvZTJvRG9jLnhtbFBLAQItABQABgAI&#10;AAAAIQAhOidz3AAAAAUBAAAPAAAAAAAAAAAAAAAAAHkSAABkcnMvZG93bnJldi54bWxQSwUGAAAA&#10;AAQABADzAAAAghMAAAAA&#10;">
                <v:shape id="_x0000_s1073" type="#_x0000_t75" style="position:absolute;width:62833;height:44342;visibility:visible;mso-wrap-style:square">
                  <v:fill o:detectmouseclick="t"/>
                  <v:path o:connecttype="none"/>
                </v:shape>
                <v:shape id="Text Box 378" o:spid="_x0000_s1074" type="#_x0000_t202" style="position:absolute;left:1905;width:48298;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4PLsEA&#10;AADaAAAADwAAAGRycy9kb3ducmV2LnhtbERPS2sCMRC+F/wPYQpeSs1WiltWo0hR6cGLj4PHYTNu&#10;tm4mSxLd9d8bodDT8PE9Z7bobSNu5EPtWMHHKANBXDpdc6XgeFi/f4EIEVlj45gU3CnAYj54mWGh&#10;Xcc7uu1jJVIIhwIVmBjbQspQGrIYRq4lTtzZeYsxQV9J7bFL4baR4yybSIs1pwaDLX0bKi/7q1WQ&#10;/5ant0m+7b3pPmm13Vx2m3yl1PC1X05BROrjv/jP/aPTfHi+8rx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eDy7BAAAA2gAAAA8AAAAAAAAAAAAAAAAAmAIAAGRycy9kb3du&#10;cmV2LnhtbFBLBQYAAAAABAAEAPUAAACGAwAAAAA=&#10;" filled="f" fillcolor="#0c9" stroked="f">
                  <v:textbox style="mso-fit-shape-to-text:t" inset="1.67639mm,.83819mm,1.67639mm,.83819mm">
                    <w:txbxContent>
                      <w:p w:rsidR="00FE6ED9" w:rsidRPr="00BB0C20" w:rsidRDefault="00FE6ED9" w:rsidP="00BB0C20"/>
                    </w:txbxContent>
                  </v:textbox>
                </v:shape>
                <v:oval id="Oval 379" o:spid="_x0000_s1075" style="position:absolute;left:43281;top:9664;width:10274;height:47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qy8QA&#10;AADaAAAADwAAAGRycy9kb3ducmV2LnhtbESPQWvCQBSE7wX/w/IK3uqmKlWiq7SCKNKL0VK9PbLP&#10;JJp9G7Krif/eLRQ8DjPzDTOdt6YUN6pdYVnBey8CQZxaXXCmYL9bvo1BOI+ssbRMCu7kYD7rvEwx&#10;1rbhLd0Sn4kAYRejgtz7KpbSpTkZdD1bEQfvZGuDPsg6k7rGJsBNKftR9CENFhwWcqxokVN6Sa5G&#10;wWVzGHx/eXdOmp/T4LgZ/w53h5VS3df2cwLCU+uf4f/2WisYwd+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GqsvEAAAA2gAAAA8AAAAAAAAAAAAAAAAAmAIAAGRycy9k&#10;b3ducmV2LnhtbFBLBQYAAAAABAAEAPUAAACJAwAAAAA=&#10;" fillcolor="#f60">
                  <v:textbox inset="1.67639mm,.83819mm,1.67639mm,.83819mm">
                    <w:txbxContent>
                      <w:p w:rsidR="00FE6ED9" w:rsidRPr="00692A15" w:rsidRDefault="00FE6ED9" w:rsidP="00BB0C20">
                        <w:pPr>
                          <w:autoSpaceDE w:val="0"/>
                          <w:autoSpaceDN w:val="0"/>
                          <w:adjustRightInd w:val="0"/>
                          <w:jc w:val="center"/>
                          <w:rPr>
                            <w:color w:val="000000"/>
                            <w:sz w:val="26"/>
                            <w:szCs w:val="40"/>
                            <w:lang w:val="es-GT"/>
                          </w:rPr>
                        </w:pPr>
                        <w:r>
                          <w:rPr>
                            <w:color w:val="000000"/>
                            <w:sz w:val="26"/>
                            <w:szCs w:val="40"/>
                            <w:lang w:val="es-GT"/>
                          </w:rPr>
                          <w:t>Gabinet</w:t>
                        </w:r>
                        <w:r w:rsidRPr="00692A15">
                          <w:rPr>
                            <w:color w:val="000000"/>
                            <w:sz w:val="26"/>
                            <w:szCs w:val="40"/>
                            <w:lang w:val="es-GT"/>
                          </w:rPr>
                          <w:t>e</w:t>
                        </w:r>
                      </w:p>
                      <w:p w:rsidR="00FE6ED9" w:rsidRPr="00692A15" w:rsidRDefault="00FE6ED9" w:rsidP="00BB0C20">
                        <w:pPr>
                          <w:autoSpaceDE w:val="0"/>
                          <w:autoSpaceDN w:val="0"/>
                          <w:adjustRightInd w:val="0"/>
                          <w:jc w:val="center"/>
                          <w:rPr>
                            <w:color w:val="000000"/>
                            <w:sz w:val="26"/>
                            <w:szCs w:val="40"/>
                            <w:lang w:val="es-GT"/>
                          </w:rPr>
                        </w:pPr>
                        <w:r w:rsidRPr="00692A15">
                          <w:rPr>
                            <w:color w:val="000000"/>
                            <w:sz w:val="26"/>
                            <w:szCs w:val="40"/>
                            <w:lang w:val="es-GT"/>
                          </w:rPr>
                          <w:t>Social</w:t>
                        </w:r>
                      </w:p>
                    </w:txbxContent>
                  </v:textbox>
                </v:oval>
                <v:rect id="Rectangle 380" o:spid="_x0000_s1076" style="position:absolute;top:18294;width:8001;height:7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Zv8AA&#10;AADaAAAADwAAAGRycy9kb3ducmV2LnhtbERPy4rCMBTdD/gP4QpuBk0t+KDTVEQYVATBx+zvNHfa&#10;YnNTmoytf28WgsvDeaer3tTiTq2rLCuYTiIQxLnVFRcKrpfv8RKE88gaa8uk4EEOVtngI8VE245P&#10;dD/7QoQQdgkqKL1vEildXpJBN7ENceD+bGvQB9gWUrfYhXBTyziK5tJgxaGhxIY2JeW3879RoLen&#10;7jfafxY2/5nFx2l8WNeLhVKjYb/+AuGp92/xy73TCsLWcCXc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IZv8AAAADaAAAADwAAAAAAAAAAAAAAAACYAgAAZHJzL2Rvd25y&#10;ZXYueG1sUEsFBgAAAAAEAAQA9QAAAIUDAAAAAA==&#10;" fillcolor="#0c9">
                  <v:textbox inset="1.67639mm,.83819mm,1.67639mm,.83819mm">
                    <w:txbxContent>
                      <w:p w:rsidR="00FE6ED9" w:rsidRPr="00692A15" w:rsidRDefault="00FE6ED9" w:rsidP="00BB0C20">
                        <w:pPr>
                          <w:autoSpaceDE w:val="0"/>
                          <w:autoSpaceDN w:val="0"/>
                          <w:adjustRightInd w:val="0"/>
                          <w:spacing w:before="360"/>
                          <w:jc w:val="center"/>
                          <w:rPr>
                            <w:color w:val="000000"/>
                            <w:sz w:val="26"/>
                            <w:szCs w:val="40"/>
                            <w:lang w:val="es-GT"/>
                          </w:rPr>
                        </w:pPr>
                        <w:r w:rsidRPr="00692A15">
                          <w:rPr>
                            <w:color w:val="000000"/>
                            <w:sz w:val="26"/>
                            <w:szCs w:val="40"/>
                            <w:lang w:val="es-GT"/>
                          </w:rPr>
                          <w:t>CODEDE</w:t>
                        </w:r>
                      </w:p>
                    </w:txbxContent>
                  </v:textbox>
                </v:rect>
                <v:rect id="Rectangle 381" o:spid="_x0000_s1077" style="position:absolute;top:26098;width:8458;height:56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Up0MQA&#10;AADbAAAADwAAAGRycy9kb3ducmV2LnhtbESPQU/DMAyF70j8h8hI3Fg6hCbolk0TEojtMLGtP8A0&#10;XhutcaokdIVfPx+QuNl6z+99XqxG36mBYnKBDUwnBSjiOljHjYHq+PbwDCplZItdYDLwQwlWy9ub&#10;BZY2XHhPwyE3SkI4lWigzbkvtU51Sx7TJPTEop1C9JhljY22ES8S7jv9WBQz7dGxNLTY02tL9fnw&#10;7Q1shs0TH932N7uXqsJdXLuv909j7u/G9RxUpjH/m/+uP6zgC738IgP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dDEAAAA2wAAAA8AAAAAAAAAAAAAAAAAmAIAAGRycy9k&#10;b3ducmV2LnhtbFBLBQYAAAAABAAEAPUAAACJAwAAAAA=&#10;" fillcolor="#36f">
                  <v:textbox inset="1.67639mm,.83819mm,1.67639mm,.83819mm">
                    <w:txbxContent>
                      <w:p w:rsidR="00FE6ED9" w:rsidRPr="00692A15" w:rsidRDefault="00FE6ED9" w:rsidP="00BB0C20">
                        <w:pPr>
                          <w:autoSpaceDE w:val="0"/>
                          <w:autoSpaceDN w:val="0"/>
                          <w:adjustRightInd w:val="0"/>
                          <w:spacing w:before="240"/>
                          <w:jc w:val="center"/>
                          <w:rPr>
                            <w:color w:val="000000"/>
                            <w:sz w:val="26"/>
                            <w:szCs w:val="40"/>
                            <w:lang w:val="es-GT"/>
                          </w:rPr>
                        </w:pPr>
                        <w:r w:rsidRPr="00692A15">
                          <w:rPr>
                            <w:color w:val="000000"/>
                            <w:sz w:val="26"/>
                            <w:szCs w:val="40"/>
                            <w:lang w:val="es-GT"/>
                          </w:rPr>
                          <w:t>COMUDE</w:t>
                        </w:r>
                      </w:p>
                    </w:txbxContent>
                  </v:textbox>
                </v:rect>
                <v:rect id="Rectangle 382" o:spid="_x0000_s1078" style="position:absolute;top:32023;width:8077;height:56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9sAA&#10;AADbAAAADwAAAGRycy9kb3ducmV2LnhtbERPTWvCQBC9F/wPywi91V17EImuIopF6amxFLwN2TEJ&#10;ZmdjdtT477uFgrd5vM+ZL3vfqBt1sQ5sYTwyoIiL4GouLXwftm9TUFGQHTaBycKDIiwXg5c5Zi7c&#10;+YtuuZQqhXDM0EIl0mZax6Iij3EUWuLEnULnURLsSu06vKdw3+h3YybaY82pocKW1hUV5/zqLWzj&#10;xhz5Mu0/zf5Ry+pD5/JzsvZ12K9moIR6eYr/3TuX5o/h75d0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i9sAAAADbAAAADwAAAAAAAAAAAAAAAACYAgAAZHJzL2Rvd25y&#10;ZXYueG1sUEsFBgAAAAAEAAQA9QAAAIUDAAAAAA==&#10;" fillcolor="#fc0">
                  <v:stroke dashstyle="dashDot"/>
                  <v:textbox inset="1.67639mm,.83819mm,1.67639mm,.83819mm">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Concejo</w:t>
                        </w:r>
                      </w:p>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Edil</w:t>
                        </w:r>
                      </w:p>
                    </w:txbxContent>
                  </v:textbox>
                </v:rect>
                <v:rect id="Rectangle 383" o:spid="_x0000_s1079" style="position:absolute;top:38665;width:8089;height:56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CHsIA&#10;AADbAAAADwAAAGRycy9kb3ducmV2LnhtbESPzW7CMBCE70h9B2uRegMHDk2aYhCt1IgrgQfYxtsk&#10;EK+j2Pnh7TESErddzXyzs5vdZBoxUOdqywpWywgEcWF1zaWC8+l3kYBwHlljY5kU3MjBbvs222Cq&#10;7chHGnJfihDCLkUFlfdtKqUrKjLolrYlDtq/7Qz6sHal1B2OIdw0ch1FH9JgzeFChS39VFRc896E&#10;Gt9x9nnpE13nyao/91lsTPSn1Pt82n+B8DT5l/lJH3Tg1vD4JQw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AIewgAAANsAAAAPAAAAAAAAAAAAAAAAAJgCAABkcnMvZG93&#10;bnJldi54bWxQSwUGAAAAAAQABAD1AAAAhwMAAAAA&#10;" fillcolor="yellow">
                  <v:textbox inset="1.67639mm,.83819mm,1.67639mm,.83819mm">
                    <w:txbxContent>
                      <w:p w:rsidR="00FE6ED9" w:rsidRPr="00692A15" w:rsidRDefault="00FE6ED9" w:rsidP="00BB0C20">
                        <w:pPr>
                          <w:autoSpaceDE w:val="0"/>
                          <w:autoSpaceDN w:val="0"/>
                          <w:adjustRightInd w:val="0"/>
                          <w:spacing w:before="240"/>
                          <w:jc w:val="center"/>
                          <w:rPr>
                            <w:color w:val="000000"/>
                            <w:sz w:val="26"/>
                            <w:szCs w:val="40"/>
                            <w:lang w:val="es-GT"/>
                          </w:rPr>
                        </w:pPr>
                        <w:r w:rsidRPr="00692A15">
                          <w:rPr>
                            <w:color w:val="000000"/>
                            <w:sz w:val="26"/>
                            <w:szCs w:val="40"/>
                            <w:lang w:val="es-GT"/>
                          </w:rPr>
                          <w:t>COCODE</w:t>
                        </w:r>
                      </w:p>
                    </w:txbxContent>
                  </v:textbox>
                </v:rect>
                <v:oval id="Oval 384" o:spid="_x0000_s1080" style="position:absolute;left:12573;top:16871;width:7750;height:37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UG8AA&#10;AADbAAAADwAAAGRycy9kb3ducmV2LnhtbERP24rCMBB9X/Afwgi+ralXlmoUURRfXNDdD5htxrbY&#10;TEITbfXrjSDs2xzOdebL1lTiRrUvLSsY9BMQxJnVJecKfn+2n18gfEDWWFkmBXfysFx0PuaYatvw&#10;kW6nkIsYwj5FBUUILpXSZwUZ9H3riCN3trXBEGGdS11jE8NNJYdJMpUGS44NBTpaF5RdTlej4Pvg&#10;xnq8GZ53j2ayX5nK/SUTp1Sv265mIAK14V/8du91nD+C1y/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cUG8AAAADbAAAADwAAAAAAAAAAAAAAAACYAgAAZHJzL2Rvd25y&#10;ZXYueG1sUEsFBgAAAAAEAAQA9QAAAIUDAAAAAA==&#10;" fillcolor="#0c9">
                  <v:textbox inset="1.67639mm,.83819mm,1.67639mm,.83819mm">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UTD</w:t>
                        </w:r>
                      </w:p>
                    </w:txbxContent>
                  </v:textbox>
                </v:oval>
                <v:oval id="Oval 385" o:spid="_x0000_s1081" style="position:absolute;left:13150;top:22072;width:7113;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6Mb8AA&#10;AADbAAAADwAAAGRycy9kb3ducmV2LnhtbERPzYrCMBC+L/gOYQRva6rURapRRFG8rLDqA4zN2Bab&#10;SWiirT79RljY23x8vzNfdqYWD2p8ZVnBaJiAIM6trrhQcD5tP6cgfEDWWFsmBU/ysFz0PuaYadvy&#10;Dz2OoRAxhH2GCsoQXCalz0sy6IfWEUfuahuDIcKmkLrBNoabWo6T5EsarDg2lOhoXVJ+O96NgsO3&#10;S3W6GV93r3ayX5naXZKJU2rQ71YzEIG68C/+c+91nJ/C+5d4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6Mb8AAAADbAAAADwAAAAAAAAAAAAAAAACYAgAAZHJzL2Rvd25y&#10;ZXYueG1sUEsFBgAAAAAEAAQA9QAAAIUDAAAAAA==&#10;" fillcolor="#0c9">
                  <v:textbox inset="1.67639mm,.83819mm,1.67639mm,.83819mm">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CST</w:t>
                        </w:r>
                      </w:p>
                    </w:txbxContent>
                  </v:textbox>
                </v:oval>
                <v:oval id="Oval 386" o:spid="_x0000_s1082" style="position:absolute;left:11379;top:27260;width:7113;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p9MAA&#10;AADbAAAADwAAAGRycy9kb3ducmV2LnhtbERPzYrCMBC+L/gOYQRva6rYRapRRFG8rLDqA4zN2Bab&#10;SWiirT79RljY23x8vzNfdqYWD2p8ZVnBaJiAIM6trrhQcD5tP6cgfEDWWFsmBU/ysFz0PuaYadvy&#10;Dz2OoRAxhH2GCsoQXCalz0sy6IfWEUfuahuDIcKmkLrBNoabWo6T5EsarDg2lOhoXVJ+O96NgsO3&#10;m+jJZnzdvdp0vzK1uySpU2rQ71YzEIG68C/+c+91nJ/C+5d4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Ip9MAAAADbAAAADwAAAAAAAAAAAAAAAACYAgAAZHJzL2Rvd25y&#10;ZXYueG1sUEsFBgAAAAAEAAQA9QAAAIUDAAAAAA==&#10;" fillcolor="#0c9">
                  <v:textbox inset="1.67639mm,.83819mm,1.67639mm,.83819mm">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CST</w:t>
                        </w:r>
                      </w:p>
                    </w:txbxContent>
                  </v:textbox>
                </v:oval>
                <v:oval id="Oval 387" o:spid="_x0000_s1083" style="position:absolute;left:11188;top:33235;width:8074;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3g8IA&#10;AADbAAAADwAAAGRycy9kb3ducmV2LnhtbERPzWrCQBC+C32HZQq96aYhSkldRVqUXCqY9gGm2TEJ&#10;zc4u2W2S+vRuQfA2H9/vrLeT6cRAvW8tK3heJCCIK6tbrhV8fe7nLyB8QNbYWSYFf+Rhu3mYrTHX&#10;duQTDWWoRQxhn6OCJgSXS+mrhgz6hXXEkTvb3mCIsK+l7nGM4aaTaZKspMGWY0ODjt4aqn7KX6Pg&#10;+OEynb2n58NlXBY707nvZOmUenqcdq8gAk3hLr65Cx3nr+D/l3i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LeDwgAAANsAAAAPAAAAAAAAAAAAAAAAAJgCAABkcnMvZG93&#10;bnJldi54bWxQSwUGAAAAAAQABAD1AAAAhwMAAAAA&#10;" fillcolor="#0c9">
                  <v:textbox inset="1.67639mm,.83819mm,1.67639mm,.83819mm">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OMP</w:t>
                        </w:r>
                      </w:p>
                    </w:txbxContent>
                  </v:textbox>
                </v:oval>
                <v:rect id="Rectangle 388" o:spid="_x0000_s1084" style="position:absolute;left:22256;top:3613;width:15634;height:146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fwMAA&#10;AADbAAAADwAAAGRycy9kb3ducmV2LnhtbERPS4vCMBC+C/6HMII3TV3BRzWKiILgQXzgeWjGtthM&#10;SpK11V+/WVjY23x8z1muW1OJFzlfWlYwGiYgiDOrS84V3K77wQyED8gaK8uk4E0e1qtuZ4mptg2f&#10;6XUJuYgh7FNUUIRQp1L6rCCDfmhr4sg9rDMYInS51A6bGG4q+ZUkE2mw5NhQYE3bgrLn5dsomJxP&#10;7vj4VFM6NuP57nOX27Y5KdXvtZsFiEBt+Bf/uQ86zp/C7y/x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XfwMAAAADbAAAADwAAAAAAAAAAAAAAAACYAgAAZHJzL2Rvd25y&#10;ZXYueG1sUEsFBgAAAAAEAAQA9QAAAIUDAAAAAA==&#10;" fillcolor="#ccf"/>
                <v:rect id="Rectangle 389" o:spid="_x0000_s1085" style="position:absolute;left:26523;top:4495;width:8160;height:28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J98QA&#10;AADbAAAADwAAAGRycy9kb3ducmV2LnhtbESPT2vCQBDF70K/wzKFXqRuDLSW6CpSkFqEgv/uY3ZM&#10;QrOzIbua+O2dg+Bthvfmvd/MFr2r1ZXaUHk2MB4loIhzbysuDBz2q/cvUCEiW6w9k4EbBVjMXwYz&#10;zKzveEvXXSyUhHDI0EAZY5NpHfKSHIaRb4hFO/vWYZS1LbRtsZNwV+s0ST61w4qlocSGvkvK/3cX&#10;Z8D+bLtT8jssfH78SP/G6WZZTybGvL32yymoSH18mh/Xayv4Aiu/yA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IyffEAAAA2wAAAA8AAAAAAAAAAAAAAAAAmAIAAGRycy9k&#10;b3ducmV2LnhtbFBLBQYAAAAABAAEAPUAAACJAwAAAAA=&#10;" fillcolor="#0c9">
                  <v:textbox inset="1.67639mm,.83819mm,1.67639mm,.83819mm">
                    <w:txbxContent>
                      <w:p w:rsidR="00FE6ED9" w:rsidRPr="00692A15" w:rsidRDefault="00FE6ED9" w:rsidP="00BB0C20">
                        <w:pPr>
                          <w:autoSpaceDE w:val="0"/>
                          <w:autoSpaceDN w:val="0"/>
                          <w:adjustRightInd w:val="0"/>
                          <w:jc w:val="center"/>
                          <w:rPr>
                            <w:color w:val="000000"/>
                            <w:sz w:val="18"/>
                            <w:szCs w:val="28"/>
                            <w:lang w:val="es-GT"/>
                          </w:rPr>
                        </w:pPr>
                        <w:r w:rsidRPr="00692A15">
                          <w:rPr>
                            <w:color w:val="000000"/>
                            <w:sz w:val="18"/>
                            <w:szCs w:val="28"/>
                            <w:lang w:val="es-GT"/>
                          </w:rPr>
                          <w:t>CONSEJO DE</w:t>
                        </w:r>
                      </w:p>
                      <w:p w:rsidR="00FE6ED9" w:rsidRPr="00692A15" w:rsidRDefault="00FE6ED9" w:rsidP="00BB0C20">
                        <w:pPr>
                          <w:autoSpaceDE w:val="0"/>
                          <w:autoSpaceDN w:val="0"/>
                          <w:adjustRightInd w:val="0"/>
                          <w:jc w:val="center"/>
                          <w:rPr>
                            <w:color w:val="000000"/>
                            <w:sz w:val="18"/>
                            <w:szCs w:val="28"/>
                            <w:lang w:val="es-GT"/>
                          </w:rPr>
                        </w:pPr>
                        <w:r w:rsidRPr="00692A15">
                          <w:rPr>
                            <w:color w:val="000000"/>
                            <w:sz w:val="18"/>
                            <w:szCs w:val="28"/>
                            <w:lang w:val="es-GT"/>
                          </w:rPr>
                          <w:t>DELEGADOS</w:t>
                        </w:r>
                      </w:p>
                    </w:txbxContent>
                  </v:textbox>
                </v:rect>
                <v:rect id="Rectangle 390" o:spid="_x0000_s1086" style="position:absolute;left:26523;top:8343;width:2998;height:18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sbMEA&#10;AADbAAAADwAAAGRycy9kb3ducmV2LnhtbERP24rCMBB9F/Yfwiz4Ippa8LLVKLKwqAiCl30fm9m2&#10;bDMpTbT1740g+DaHc535sjWluFHtCssKhoMIBHFqdcGZgvPppz8F4TyyxtIyKbiTg+XiozPHRNuG&#10;D3Q7+kyEEHYJKsi9rxIpXZqTQTewFXHg/mxt0AdYZ1LX2IRwU8o4isbSYMGhIceKvnNK/49Xo0Cv&#10;D80l2vYym/6O4v0w3q3KyUSp7me7moHw1Pq3+OXe6DD/C5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EbGzBAAAA2wAAAA8AAAAAAAAAAAAAAAAAmAIAAGRycy9kb3du&#10;cmV2LnhtbFBLBQYAAAAABAAEAPUAAACGAwAAAAA=&#10;" fillcolor="#0c9">
                  <v:textbox inset="1.67639mm,.83819mm,1.67639mm,.83819mm">
                    <w:txbxContent>
                      <w:p w:rsidR="00FE6ED9" w:rsidRPr="00692A15" w:rsidRDefault="00FE6ED9" w:rsidP="00BB0C20">
                        <w:pPr>
                          <w:autoSpaceDE w:val="0"/>
                          <w:autoSpaceDN w:val="0"/>
                          <w:adjustRightInd w:val="0"/>
                          <w:jc w:val="center"/>
                          <w:rPr>
                            <w:color w:val="000000"/>
                            <w:szCs w:val="36"/>
                            <w:lang w:val="es-GT"/>
                          </w:rPr>
                        </w:pPr>
                        <w:r w:rsidRPr="00692A15">
                          <w:rPr>
                            <w:color w:val="000000"/>
                            <w:szCs w:val="36"/>
                            <w:lang w:val="es-GT"/>
                          </w:rPr>
                          <w:t>JD</w:t>
                        </w:r>
                      </w:p>
                    </w:txbxContent>
                  </v:textbox>
                </v:rect>
                <v:rect id="Rectangle 391" o:spid="_x0000_s1087" style="position:absolute;left:26523;top:10902;width:9602;height:23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PTMEA&#10;AADbAAAADwAAAGRycy9kb3ducmV2LnhtbERPy4rCMBTdD/gP4QpuBk0t+KDTVEQYVATBx+zvNHfa&#10;YnNTmoytf28WgsvDeaer3tTiTq2rLCuYTiIQxLnVFRcKrpfv8RKE88gaa8uk4EEOVtngI8VE245P&#10;dD/7QoQQdgkqKL1vEildXpJBN7ENceD+bGvQB9gWUrfYhXBTyziK5tJgxaGhxIY2JeW3879RoLen&#10;7jfafxY2/5nFx2l8WNeLhVKjYb/+AuGp92/xy73TCuKwPnwJP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SD0zBAAAA2wAAAA8AAAAAAAAAAAAAAAAAmAIAAGRycy9kb3du&#10;cmV2LnhtbFBLBQYAAAAABAAEAPUAAACGAwAAAAA=&#10;" fillcolor="#0c9">
                  <v:textbox inset="1.67639mm,.83819mm,1.67639mm,.83819mm">
                    <w:txbxContent>
                      <w:p w:rsidR="00FE6ED9" w:rsidRPr="00692A15" w:rsidRDefault="00FE6ED9" w:rsidP="00BB0C20">
                        <w:pPr>
                          <w:autoSpaceDE w:val="0"/>
                          <w:autoSpaceDN w:val="0"/>
                          <w:adjustRightInd w:val="0"/>
                          <w:jc w:val="center"/>
                          <w:rPr>
                            <w:color w:val="000000"/>
                            <w:szCs w:val="36"/>
                            <w:lang w:val="es-GT"/>
                          </w:rPr>
                        </w:pPr>
                        <w:r w:rsidRPr="00692A15">
                          <w:rPr>
                            <w:color w:val="000000"/>
                            <w:szCs w:val="36"/>
                            <w:lang w:val="es-GT"/>
                          </w:rPr>
                          <w:t>DIRECCIÓN</w:t>
                        </w:r>
                      </w:p>
                    </w:txbxContent>
                  </v:textbox>
                </v:rect>
                <v:rect id="Rectangle 392" o:spid="_x0000_s1088" style="position:absolute;left:26523;top:14973;width:8757;height:23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q18MA&#10;AADbAAAADwAAAGRycy9kb3ducmV2LnhtbESP3YrCMBSE7xd8h3AEbxZNW9hVqlFEWHQRFvy7PzbH&#10;tticlCZr69sbQfBymJlvmNmiM5W4UeNKywriUQSCOLO65FzB8fAznIBwHlljZZkU3MnBYt77mGGq&#10;bcs7uu19LgKEXYoKCu/rVEqXFWTQjWxNHLyLbQz6IJtc6gbbADeVTKLoWxosOSwUWNOqoOy6/zcK&#10;9HrXnqPfz9xmp6/kL062y2o8VmrQ75ZTEJ46/w6/2hutIIn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6q18MAAADbAAAADwAAAAAAAAAAAAAAAACYAgAAZHJzL2Rv&#10;d25yZXYueG1sUEsFBgAAAAAEAAQA9QAAAIgDAAAAAA==&#10;" fillcolor="#0c9">
                  <v:textbox inset="1.67639mm,.83819mm,1.67639mm,.83819mm">
                    <w:txbxContent>
                      <w:p w:rsidR="00FE6ED9" w:rsidRPr="00692A15" w:rsidRDefault="00FE6ED9" w:rsidP="00BB0C20">
                        <w:pPr>
                          <w:autoSpaceDE w:val="0"/>
                          <w:autoSpaceDN w:val="0"/>
                          <w:adjustRightInd w:val="0"/>
                          <w:jc w:val="center"/>
                          <w:rPr>
                            <w:color w:val="000000"/>
                            <w:szCs w:val="36"/>
                            <w:lang w:val="es-GT"/>
                          </w:rPr>
                        </w:pPr>
                        <w:r w:rsidRPr="00692A15">
                          <w:rPr>
                            <w:color w:val="000000"/>
                            <w:szCs w:val="36"/>
                            <w:lang w:val="es-GT"/>
                          </w:rPr>
                          <w:t>TÉCNICOS</w:t>
                        </w:r>
                      </w:p>
                    </w:txbxContent>
                  </v:textbox>
                </v:rect>
                <v:oval id="Oval 393" o:spid="_x0000_s1089" style="position:absolute;left:42430;top:23025;width:11379;height:615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7PcIA&#10;AADbAAAADwAAAGRycy9kb3ducmV2LnhtbESP0YrCMBRE3xf8h3AF39bUootUo4iy4ovCqh9wba5t&#10;sbkJTdZ29+uNIPg4zMwZZr7sTC3u1PjKsoLRMAFBnFtdcaHgfPr+nILwAVljbZkU/JGH5aL3McdM&#10;25Z/6H4MhYgQ9hkqKENwmZQ+L8mgH1pHHL2rbQyGKJtC6gbbCDe1TJPkSxqsOC6U6GhdUn47/hoF&#10;h70b6/EmvW7/28luZWp3SSZOqUG/W81ABOrCO/xq77SCNIX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3s9wgAAANsAAAAPAAAAAAAAAAAAAAAAAJgCAABkcnMvZG93&#10;bnJldi54bWxQSwUGAAAAAAQABAD1AAAAhwMAAAAA&#10;" fillcolor="#0c9">
                  <v:textbox inset="1.67639mm,.83819mm,1.67639mm,.83819mm">
                    <w:txbxContent>
                      <w:p w:rsidR="00FE6ED9" w:rsidRPr="00692A15" w:rsidRDefault="00FE6ED9" w:rsidP="00BB0C20">
                        <w:pPr>
                          <w:autoSpaceDE w:val="0"/>
                          <w:autoSpaceDN w:val="0"/>
                          <w:adjustRightInd w:val="0"/>
                          <w:jc w:val="center"/>
                          <w:rPr>
                            <w:color w:val="000000"/>
                            <w:sz w:val="21"/>
                            <w:szCs w:val="32"/>
                            <w:lang w:val="es-GT"/>
                          </w:rPr>
                        </w:pPr>
                        <w:r w:rsidRPr="00692A15">
                          <w:rPr>
                            <w:color w:val="000000"/>
                            <w:sz w:val="21"/>
                            <w:szCs w:val="32"/>
                            <w:lang w:val="es-GT"/>
                          </w:rPr>
                          <w:t>SOCIEDAD</w:t>
                        </w:r>
                      </w:p>
                      <w:p w:rsidR="00FE6ED9" w:rsidRPr="00692A15" w:rsidRDefault="00FE6ED9" w:rsidP="00BB0C20">
                        <w:pPr>
                          <w:autoSpaceDE w:val="0"/>
                          <w:autoSpaceDN w:val="0"/>
                          <w:adjustRightInd w:val="0"/>
                          <w:jc w:val="center"/>
                          <w:rPr>
                            <w:color w:val="000000"/>
                            <w:sz w:val="21"/>
                            <w:szCs w:val="32"/>
                            <w:lang w:val="es-GT"/>
                          </w:rPr>
                        </w:pPr>
                        <w:r w:rsidRPr="00692A15">
                          <w:rPr>
                            <w:color w:val="000000"/>
                            <w:sz w:val="21"/>
                            <w:szCs w:val="32"/>
                            <w:lang w:val="es-GT"/>
                          </w:rPr>
                          <w:t>CIVIL</w:t>
                        </w:r>
                      </w:p>
                    </w:txbxContent>
                  </v:textbox>
                </v:oval>
                <v:oval id="Oval 394" o:spid="_x0000_s1090" style="position:absolute;left:43141;top:16002;width:18581;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dPsQA&#10;AADbAAAADwAAAGRycy9kb3ducmV2LnhtbESPT2sCMRTE74LfITyhF6nZKkjZGqW2COLNPwd7e2xe&#10;N8tuXtYkdddv3wiCx2FmfsMsVr1txJV8qBwreJtkIIgLpysuFZyOm9d3ECEia2wck4IbBVgth4MF&#10;5tp1vKfrIZYiQTjkqMDE2OZShsKQxTBxLXHyfp23GJP0pdQeuwS3jZxm2VxarDgtGGzpy1BRH/6s&#10;grHfYT27bM51V27PZi2/bz/tUamXUf/5ASJSH5/hR3urFUxncP+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HT7EAAAA2wAAAA8AAAAAAAAAAAAAAAAAmAIAAGRycy9k&#10;b3ducmV2LnhtbFBLBQYAAAAABAAEAPUAAACJAwAAAAA=&#10;" fillcolor="#0c9">
                  <v:textbox inset="1.67639mm,.83819mm,1.67639mm,.83819mm">
                    <w:txbxContent>
                      <w:p w:rsidR="00FE6ED9" w:rsidRDefault="00FE6ED9" w:rsidP="00BB0C20">
                        <w:pPr>
                          <w:autoSpaceDE w:val="0"/>
                          <w:autoSpaceDN w:val="0"/>
                          <w:adjustRightInd w:val="0"/>
                          <w:jc w:val="center"/>
                          <w:rPr>
                            <w:color w:val="000000"/>
                            <w:sz w:val="21"/>
                            <w:szCs w:val="32"/>
                            <w:lang w:val="es-GT"/>
                          </w:rPr>
                        </w:pPr>
                        <w:r>
                          <w:rPr>
                            <w:color w:val="FF0000"/>
                            <w:sz w:val="21"/>
                            <w:szCs w:val="32"/>
                            <w:lang w:val="es-GT"/>
                          </w:rPr>
                          <w:t>SECRETARÍAS</w:t>
                        </w:r>
                        <w:r>
                          <w:rPr>
                            <w:color w:val="000000"/>
                            <w:sz w:val="21"/>
                            <w:szCs w:val="32"/>
                            <w:lang w:val="es-GT"/>
                          </w:rPr>
                          <w:t xml:space="preserve"> Y </w:t>
                        </w:r>
                      </w:p>
                      <w:p w:rsidR="00FE6ED9" w:rsidRPr="00AD0491" w:rsidRDefault="00FE6ED9" w:rsidP="00BB0C20">
                        <w:pPr>
                          <w:autoSpaceDE w:val="0"/>
                          <w:autoSpaceDN w:val="0"/>
                          <w:adjustRightInd w:val="0"/>
                          <w:jc w:val="center"/>
                          <w:rPr>
                            <w:color w:val="FF0000"/>
                            <w:sz w:val="21"/>
                            <w:szCs w:val="32"/>
                            <w:lang w:val="es-GT"/>
                          </w:rPr>
                        </w:pPr>
                        <w:r>
                          <w:rPr>
                            <w:color w:val="000000"/>
                            <w:sz w:val="21"/>
                            <w:szCs w:val="32"/>
                            <w:lang w:val="es-GT"/>
                          </w:rPr>
                          <w:t xml:space="preserve">ENTES </w:t>
                        </w:r>
                        <w:r>
                          <w:rPr>
                            <w:color w:val="FF0000"/>
                            <w:sz w:val="21"/>
                            <w:szCs w:val="32"/>
                            <w:lang w:val="es-GT"/>
                          </w:rPr>
                          <w:t>AUTÓNOMOS</w:t>
                        </w:r>
                      </w:p>
                    </w:txbxContent>
                  </v:textbox>
                </v:oval>
                <v:oval id="Oval 395" o:spid="_x0000_s1091" style="position:absolute;left:41529;top:3556;width:13794;height:47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G0sQA&#10;AADbAAAADwAAAGRycy9kb3ducmV2LnhtbESP3WrCQBSE7wt9h+UUelc3hlhKdCPSYvFGodoHOGZP&#10;fjB7dsmuJvr0rlDo5TAz3zCL5Wg6caHet5YVTCcJCOLS6pZrBb+H9dsHCB+QNXaWScGVPCyL56cF&#10;5toO/EOXfahFhLDPUUETgsul9GVDBv3EOuLoVbY3GKLsa6l7HCLcdDJNkndpsOW40KCjz4bK0/5s&#10;FOy2LtPZV1p934bZZmU6d0xmTqnXl3E1BxFoDP/hv/ZGK0gzeHy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RtLEAAAA2wAAAA8AAAAAAAAAAAAAAAAAmAIAAGRycy9k&#10;b3ducmV2LnhtbFBLBQYAAAAABAAEAPUAAACJAwAAAAA=&#10;" fillcolor="#0c9">
                  <v:textbox inset="1.67639mm,.83819mm,1.67639mm,.83819mm">
                    <w:txbxContent>
                      <w:p w:rsidR="00FE6ED9" w:rsidRPr="00692A15" w:rsidRDefault="00FE6ED9" w:rsidP="00BB0C20">
                        <w:pPr>
                          <w:autoSpaceDE w:val="0"/>
                          <w:autoSpaceDN w:val="0"/>
                          <w:adjustRightInd w:val="0"/>
                          <w:jc w:val="center"/>
                          <w:rPr>
                            <w:color w:val="000000"/>
                            <w:sz w:val="21"/>
                            <w:szCs w:val="32"/>
                            <w:lang w:val="es-GT"/>
                          </w:rPr>
                        </w:pPr>
                        <w:r w:rsidRPr="00692A15">
                          <w:rPr>
                            <w:color w:val="000000"/>
                            <w:sz w:val="21"/>
                            <w:szCs w:val="32"/>
                            <w:lang w:val="es-GT"/>
                          </w:rPr>
                          <w:t>MINISTERIOS</w:t>
                        </w:r>
                      </w:p>
                    </w:txbxContent>
                  </v:textbox>
                </v:oval>
                <v:shape id="Text Box 396" o:spid="_x0000_s1092" type="#_x0000_t202" style="position:absolute;left:23209;top:3613;width:2375;height:14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0KsUA&#10;AADbAAAADwAAAGRycy9kb3ducmV2LnhtbESPQWsCMRSE7wX/Q3hCL0WzSrtbtkYRseLBi9ZDj4/N&#10;62Z187Ikqbv9941Q6HGYmW+YxWqwrbiRD41jBbNpBoK4crrhWsH5433yCiJEZI2tY1LwQwFWy9HD&#10;Akvtej7S7RRrkSAcSlRgYuxKKUNlyGKYuo44eV/OW4xJ+lpqj32C21bOsyyXFhtOCwY72hiqrqdv&#10;q6C4VJ9PeXEYvOmfaXvYXY+7YqvU43hYv4GINMT/8F97rxXMX+D+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XQqxQAAANsAAAAPAAAAAAAAAAAAAAAAAJgCAABkcnMv&#10;ZG93bnJldi54bWxQSwUGAAAAAAQABAD1AAAAigMAAAAA&#10;" filled="f" fillcolor="#0c9" stroked="f">
                  <v:textbox style="mso-fit-shape-to-text:t" inset="1.67639mm,.83819mm,1.67639mm,.83819mm">
                    <w:txbxContent>
                      <w:p w:rsidR="00FE6ED9" w:rsidRPr="00692A15" w:rsidRDefault="00FE6ED9" w:rsidP="00BB0C20">
                        <w:pPr>
                          <w:autoSpaceDE w:val="0"/>
                          <w:autoSpaceDN w:val="0"/>
                          <w:adjustRightInd w:val="0"/>
                          <w:rPr>
                            <w:color w:val="000000"/>
                            <w:sz w:val="32"/>
                            <w:szCs w:val="48"/>
                            <w:lang w:val="es-GT"/>
                          </w:rPr>
                        </w:pPr>
                        <w:r w:rsidRPr="00692A15">
                          <w:rPr>
                            <w:color w:val="000000"/>
                            <w:sz w:val="32"/>
                            <w:szCs w:val="48"/>
                            <w:lang w:val="es-GT"/>
                          </w:rPr>
                          <w:t>CONADI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7" o:spid="_x0000_s1093" type="#_x0000_t34" style="position:absolute;left:34683;top:5918;width:6846;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UucIAAADbAAAADwAAAGRycy9kb3ducmV2LnhtbESPQYvCMBSE78L+h/AEbzZthaJdo3Rl&#10;F7yq9bC3R/Nsi81LaaLWf2+EhT0OM/MNs96OphN3GlxrWUESxSCIK6tbrhWUp5/5EoTzyBo7y6Tg&#10;SQ62m4/JGnNtH3yg+9HXIkDY5aig8b7PpXRVQwZdZHvi4F3sYNAHOdRSD/gIcNPJNI4zabDlsNBg&#10;T7uGquvxZhSs0nO2+F0Wcv99okvyVZRtl5RKzaZj8QnC0+j/w3/tvVaQZvD+En6A3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XUucIAAADbAAAADwAAAAAAAAAAAAAA&#10;AAChAgAAZHJzL2Rvd25yZXYueG1sUEsFBgAAAAAEAAQA+QAAAJADAAAAAA==&#10;" adj="10780">
                  <v:stroke startarrow="block" endarrow="block"/>
                </v:shape>
                <v:shapetype id="_x0000_t33" coordsize="21600,21600" o:spt="33" o:oned="t" path="m,l21600,r,21600e" filled="f">
                  <v:stroke joinstyle="miter"/>
                  <v:path arrowok="t" fillok="f" o:connecttype="none"/>
                  <o:lock v:ext="edit" shapetype="t"/>
                </v:shapetype>
                <v:shape id="AutoShape 398" o:spid="_x0000_s1094" type="#_x0000_t33" style="position:absolute;left:39871;top:5683;width:2845;height:2013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pUMQAAADbAAAADwAAAGRycy9kb3ducmV2LnhtbESPQYvCMBSE78L+h/AWvGmqoC7VKOuC&#10;2IMsWhfR26N5tsXmpTRR6783C4LHYWa+YWaL1lTiRo0rLSsY9CMQxJnVJecK/var3hcI55E1VpZJ&#10;wYMcLOYfnRnG2t55R7fU5yJA2MWooPC+jqV0WUEGXd/WxME728agD7LJpW7wHuCmksMoGkuDJYeF&#10;Amv6KSi7pFejwCWb02Z/HCXL34NbL8fJdrCebJXqfrbfUxCeWv8Ov9qJVjCcwP+X8AP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lQxAAAANsAAAAPAAAAAAAAAAAA&#10;AAAAAKECAABkcnMvZG93bnJldi54bWxQSwUGAAAAAAQABAD5AAAAkgMAAAAA&#10;">
                  <v:stroke startarrow="block" endarrow="block"/>
                </v:shape>
                <v:shape id="AutoShape 399" o:spid="_x0000_s1095" type="#_x0000_t34" style="position:absolute;left:36125;top:12033;width:7156;height:5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42ZcMAAADbAAAADwAAAGRycy9kb3ducmV2LnhtbERPy2oCMRTdC/5DuIKbopkKFR2NUmoL&#10;FWnFB66vk+vM6ORmnKSa/n2zKLg8nPd0HkwlbtS40rKC534CgjizuuRcwX730RuBcB5ZY2WZFPyS&#10;g/ms3Zpiqu2dN3Tb+lzEEHYpKii8r1MpXVaQQde3NXHkTrYx6CNscqkbvMdwU8lBkgylwZJjQ4E1&#10;vRWUXbY/RsG3O4TF4jwO70+r9eVrv3s5XldLpbqd8DoB4Sn4h/jf/akVDOLY+CX+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eNmXDAAAA2wAAAA8AAAAAAAAAAAAA&#10;AAAAoQIAAGRycy9kb3ducmV2LnhtbFBLBQYAAAAABAAEAPkAAACRAwAAAAA=&#10;" adj="10790">
                  <v:stroke startarrow="block" endarrow="block"/>
                </v:shape>
                <v:shapetype id="_x0000_t32" coordsize="21600,21600" o:spt="32" o:oned="t" path="m,l21600,21600e" filled="f">
                  <v:path arrowok="t" fillok="f" o:connecttype="none"/>
                  <o:lock v:ext="edit" shapetype="t"/>
                </v:shapetype>
                <v:shape id="AutoShape 400" o:spid="_x0000_s1096" type="#_x0000_t32" style="position:absolute;left:48152;top:8286;width:6;height:1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jKdMQAAADbAAAADwAAAGRycy9kb3ducmV2LnhtbESPQWvCQBSE70L/w/IK3nRTQbHRNRRR&#10;0YtQ21KPz+wzCcm+DbtrTP99Vyj0OMzMN8wy600jOnK+sqzgZZyAIM6trrhQ8PmxHc1B+ICssbFM&#10;Cn7IQ7Z6Giwx1fbO79SdQiEihH2KCsoQ2lRKn5dk0I9tSxy9q3UGQ5SukNrhPcJNIydJMpMGK44L&#10;Jba0LimvTzej4LDbzTvZHOvv7XS2cXTZV/nXWanhc/+2ABGoD//hv/ZeK5i8wuN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Mp0xAAAANsAAAAPAAAAAAAAAAAA&#10;AAAAAKECAABkcnMvZG93bnJldi54bWxQSwUGAAAAAAQABAD5AAAAkgMAAAAA&#10;">
                  <v:stroke startarrow="block" endarrow="block"/>
                </v:shape>
                <v:shape id="AutoShape 401" o:spid="_x0000_s1097" type="#_x0000_t34" style="position:absolute;left:49491;top:13062;width:1601;height:42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E7cEAAADbAAAADwAAAGRycy9kb3ducmV2LnhtbERP3WrCMBS+H+wdwhl4N1MdTOlMi2yU&#10;yeaNrQ9wbM7abs1JTaLWtzcXAy8/vv9VPppenMn5zrKC2TQBQVxb3XGjYF8Vz0sQPiBr7C2Tgit5&#10;yLPHhxWm2l54R+cyNCKGsE9RQRvCkErp65YM+qkdiCP3Y53BEKFrpHZ4ieGml/MkeZUGO44NLQ70&#10;3lL9V56MAh3qfXGqinJYHL/dIfn8/doWH0pNnsb1G4hAY7iL/90breAlro9f4g+Q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xQTtwQAAANsAAAAPAAAAAAAAAAAAAAAA&#10;AKECAABkcnMvZG93bnJldi54bWxQSwUGAAAAAAQABAD5AAAAjwMAAAAA&#10;">
                  <v:stroke startarrow="block" endarrow="block"/>
                </v:shape>
                <v:shape id="AutoShape 402" o:spid="_x0000_s1098" type="#_x0000_t32" style="position:absolute;left:39814;top:19424;width:3137;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BnNMQAAADbAAAADwAAAGRycy9kb3ducmV2LnhtbESPQWsCMRSE74L/IbyCN82qIHZrlCIo&#10;FqqLWqTHx+Z1s3Tzsm6irv++KQgeh5n5hpktWluJKzW+dKxgOEhAEOdOl1wo+Dqu+lMQPiBrrByT&#10;gjt5WMy7nRmm2t14T9dDKESEsE9RgQmhTqX0uSGLfuBq4uj9uMZiiLIppG7wFuG2kqMkmUiLJccF&#10;gzUtDeW/h4tVsLusE7PaZpRl36fzcXuyH5+vVqneS/v+BiJQG57hR3ujFYyH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Gc0xAAAANsAAAAPAAAAAAAAAAAA&#10;AAAAAKECAABkcnMvZG93bnJldi54bWxQSwUGAAAAAAQABAD5AAAAkgMAAAAA&#10;">
                  <v:stroke startarrow="block" endarrow="block"/>
                </v:shape>
                <v:rect id="Rectangle 403" o:spid="_x0000_s1099" style="position:absolute;left:26523;top:19710;width:9094;height:80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Z2sUA&#10;AADcAAAADwAAAGRycy9kb3ducmV2LnhtbESPQWvDMAyF74P+B6PCbovTsYWSxi1lMBhll2WF0puI&#10;1SQ0lkPstMl+/XQY7Cbxnt77VOwm16kbDaH1bGCVpKCIK29brg0cv9+f1qBCRLbYeSYDMwXYbRcP&#10;BebW3/mLbmWslYRwyNFAE2Ofax2qhhyGxPfEol384DDKOtTaDniXcNfp5zTNtMOWpaHBnt4aqq7l&#10;6Az8VPtzRnb2L737fD3EbqxPBzLmcTntN6AiTfHf/Hf9YQU/E3x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lnaxQAAANwAAAAPAAAAAAAAAAAAAAAAAJgCAABkcnMv&#10;ZG93bnJldi54bWxQSwUGAAAAAAQABAD1AAAAigMAAAAA&#10;" fillcolor="#fc9">
                  <v:stroke dashstyle="longDashDot"/>
                  <v:textbox inset="1.67639mm,.83819mm,1.67639mm,.83819mm">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Delegado</w:t>
                        </w:r>
                      </w:p>
                      <w:p w:rsidR="00FE6ED9" w:rsidRPr="00692A15" w:rsidRDefault="00FE6ED9" w:rsidP="00BB0C20">
                        <w:pPr>
                          <w:autoSpaceDE w:val="0"/>
                          <w:autoSpaceDN w:val="0"/>
                          <w:adjustRightInd w:val="0"/>
                          <w:jc w:val="center"/>
                          <w:rPr>
                            <w:color w:val="000000"/>
                            <w:sz w:val="32"/>
                            <w:szCs w:val="48"/>
                            <w:lang w:val="es-GT"/>
                          </w:rPr>
                        </w:pPr>
                        <w:proofErr w:type="spellStart"/>
                        <w:r w:rsidRPr="00692A15">
                          <w:rPr>
                            <w:color w:val="000000"/>
                            <w:sz w:val="32"/>
                            <w:szCs w:val="48"/>
                            <w:lang w:val="es-GT"/>
                          </w:rPr>
                          <w:t>Deptal</w:t>
                        </w:r>
                        <w:proofErr w:type="spellEnd"/>
                        <w:r w:rsidRPr="00692A15">
                          <w:rPr>
                            <w:color w:val="000000"/>
                            <w:sz w:val="32"/>
                            <w:szCs w:val="48"/>
                            <w:lang w:val="es-GT"/>
                          </w:rPr>
                          <w:t>.</w:t>
                        </w:r>
                      </w:p>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OPCD</w:t>
                        </w:r>
                      </w:p>
                    </w:txbxContent>
                  </v:textbox>
                </v:rect>
                <v:rect id="Rectangle 404" o:spid="_x0000_s1100" style="position:absolute;left:26523;top:31076;width:9094;height:804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8Qb4A&#10;AADcAAAADwAAAGRycy9kb3ducmV2LnhtbERPSwrCMBDdC94hjOBOU0WLVKOIIIi48QPibmjGtthM&#10;ShO1enojCO7m8b4zWzSmFA+qXWFZwaAfgSBOrS44U3A6rnsTEM4jaywtk4IXOVjM260ZJto+eU+P&#10;g89ECGGXoILc+yqR0qU5GXR9WxEH7mprgz7AOpO6xmcIN6UcRlEsDRYcGnKsaJVTejvcjYJ3urzE&#10;pF92VJndeOvLe3beklLdTrOcgvDU+L/4597oMD8ewPeZcIG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S/EG+AAAA3AAAAA8AAAAAAAAAAAAAAAAAmAIAAGRycy9kb3ducmV2&#10;LnhtbFBLBQYAAAAABAAEAPUAAACDAwAAAAA=&#10;" fillcolor="#fc9">
                  <v:stroke dashstyle="longDashDot"/>
                  <v:textbox inset="1.67639mm,.83819mm,1.67639mm,.83819mm">
                    <w:txbxContent>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Delegado</w:t>
                        </w:r>
                      </w:p>
                      <w:p w:rsidR="00FE6ED9" w:rsidRPr="00692A15" w:rsidRDefault="00FE6ED9" w:rsidP="00BB0C20">
                        <w:pPr>
                          <w:autoSpaceDE w:val="0"/>
                          <w:autoSpaceDN w:val="0"/>
                          <w:adjustRightInd w:val="0"/>
                          <w:jc w:val="center"/>
                          <w:rPr>
                            <w:color w:val="000000"/>
                            <w:sz w:val="32"/>
                            <w:szCs w:val="48"/>
                            <w:lang w:val="es-GT"/>
                          </w:rPr>
                        </w:pPr>
                        <w:proofErr w:type="spellStart"/>
                        <w:r w:rsidRPr="00692A15">
                          <w:rPr>
                            <w:color w:val="000000"/>
                            <w:sz w:val="32"/>
                            <w:szCs w:val="48"/>
                            <w:lang w:val="es-GT"/>
                          </w:rPr>
                          <w:t>Mpal</w:t>
                        </w:r>
                        <w:proofErr w:type="spellEnd"/>
                        <w:r w:rsidRPr="00692A15">
                          <w:rPr>
                            <w:color w:val="000000"/>
                            <w:sz w:val="32"/>
                            <w:szCs w:val="48"/>
                            <w:lang w:val="es-GT"/>
                          </w:rPr>
                          <w:t>.</w:t>
                        </w:r>
                      </w:p>
                      <w:p w:rsidR="00FE6ED9" w:rsidRPr="00692A15" w:rsidRDefault="00FE6ED9" w:rsidP="00BB0C20">
                        <w:pPr>
                          <w:autoSpaceDE w:val="0"/>
                          <w:autoSpaceDN w:val="0"/>
                          <w:adjustRightInd w:val="0"/>
                          <w:jc w:val="center"/>
                          <w:rPr>
                            <w:color w:val="000000"/>
                            <w:sz w:val="32"/>
                            <w:szCs w:val="48"/>
                            <w:lang w:val="es-GT"/>
                          </w:rPr>
                        </w:pPr>
                        <w:r w:rsidRPr="00692A15">
                          <w:rPr>
                            <w:color w:val="000000"/>
                            <w:sz w:val="32"/>
                            <w:szCs w:val="48"/>
                            <w:lang w:val="es-GT"/>
                          </w:rPr>
                          <w:t>OPCD</w:t>
                        </w:r>
                      </w:p>
                    </w:txbxContent>
                  </v:textbox>
                </v:rect>
                <v:group id="Group 405" o:spid="_x0000_s1101" style="position:absolute;left:19888;top:18757;width:6635;height:4985" coordorigin="2290,1797" coordsize="635,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AutoShape 406" o:spid="_x0000_s1102" type="#_x0000_t34" style="position:absolute;left:2290;top:1797;width:635;height:47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DcMAAADcAAAADwAAAGRycy9kb3ducmV2LnhtbERP22oCMRB9L/gPYQp9KZq1gshqlKJY&#10;FKyXtb4Pm+nu4mayJKmuf2+Egm9zONeZzFpTiws5X1lW0O8lIIhzqysuFPwcl90RCB+QNdaWScGN&#10;PMymnZcJptpe+UCXLBQihrBPUUEZQpNK6fOSDPqebYgj92udwRChK6R2eI3hppYfSTKUBiuODSU2&#10;NC8pP2d/RsH7drf+bjajxbJv9+HLrU+Va09Kvb22n2MQgdrwFP+7VzrOHw7g8U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1Sw3DAAAA3AAAAA8AAAAAAAAAAAAA&#10;AAAAoQIAAGRycy9kb3ducmV2LnhtbFBLBQYAAAAABAAEAPkAAACRAwAAAAA=&#10;" adj="10817">
                    <v:stroke endarrow="block"/>
                  </v:shape>
                  <v:line id="Line 407" o:spid="_x0000_s1103" style="position:absolute;flip:x;visibility:visible;mso-wrap-style:square" from="2320,2271" to="2615,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0esUAAADcAAAADwAAAGRycy9kb3ducmV2LnhtbESPT2vCQBDF70K/wzKCl1A3apE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p0esUAAADcAAAADwAAAAAAAAAA&#10;AAAAAAChAgAAZHJzL2Rvd25yZXYueG1sUEsFBgAAAAAEAAQA+QAAAJMDAAAAAA==&#10;">
                    <v:stroke endarrow="block"/>
                  </v:line>
                </v:group>
                <v:line id="Line 408" o:spid="_x0000_s1104" style="position:absolute;visibility:visible;mso-wrap-style:square" from="47840,29178" to="47840,3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group id="Group 409" o:spid="_x0000_s1105" style="position:absolute;left:35521;top:23501;width:12396;height:11360" coordorigin="3787,2251" coordsize="1187,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line id="Line 410" o:spid="_x0000_s1106" style="position:absolute;visibility:visible;mso-wrap-style:square" from="3787,2251" to="4014,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AkQcQAAADcAAAADwAAAGRycy9kb3ducmV2LnhtbERPTWvCQBC9C/0PyxR6MxtLSdPUVUQo&#10;FIWC2oDHMTtNgtnZkN2amF/vFgre5vE+Z74cTCMu1LnasoJZFIMgLqyuuVTwffiYpiCcR9bYWCYF&#10;V3KwXDxM5php2/OOLntfihDCLkMFlfdtJqUrKjLoItsSB+7HdgZ9gF0pdYd9CDeNfI7jRBqsOTRU&#10;2NK6ouK8/zUKUK5Hn+6G7ctbbuTxa5Xkp3Gj1NPjsHoH4Wnwd/G/+1OH+ckr/D0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CRBxAAAANwAAAAPAAAAAAAAAAAA&#10;AAAAAKECAABkcnMvZG93bnJldi54bWxQSwUGAAAAAAQABAD5AAAAkgMAAAAA&#10;">
                    <v:stroke startarrow="block"/>
                  </v:line>
                  <v:line id="Line 411" o:spid="_x0000_s1107" style="position:absolute;visibility:visible;mso-wrap-style:square" from="4014,2251" to="4014,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412" o:spid="_x0000_s1108" style="position:absolute;visibility:visible;mso-wrap-style:square" from="3787,3339" to="4014,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MVqMEAAADcAAAADwAAAGRycy9kb3ducmV2LnhtbERPTYvCMBC9C/6HMII3TRUpWo0igiAK&#10;gu4KHsdmbIvNpDRRq79+syB4m8f7nNmiMaV4UO0KywoG/QgEcWp1wZmC3591bwzCeWSNpWVS8CIH&#10;i3m7NcNE2ycf6HH0mQgh7BJUkHtfJVK6NCeDrm8r4sBdbW3QB1hnUtf4DOGmlMMoiqXBgkNDjhWt&#10;ckpvx7tRgHL19uNDsxtNTkae98v4dHlvlep2muUUhKfGf8Uf90aH+fEE/p8JF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kxWowQAAANwAAAAPAAAAAAAAAAAAAAAA&#10;AKECAABkcnMvZG93bnJldi54bWxQSwUGAAAAAAQABAD5AAAAjwMAAAAA&#10;">
                    <v:stroke startarrow="block"/>
                  </v:line>
                  <v:line id="Line 413" o:spid="_x0000_s1109" style="position:absolute;flip:x;visibility:visible;mso-wrap-style:square" from="3999,3022" to="4974,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kpMUAAADcAAAADwAAAGRycy9kb3ducmV2LnhtbESPT0vDQBDF74LfYRnBS2g3WvBPzKbY&#10;1oJQPNh68DhkxySYnQ3ZaRu/vXMQvM1j3u/Nm3I5hd6caExdZAc38xwMcR19x42Dj8N29gAmCbLH&#10;PjI5+KEEy+ryosTCxzO/02kvjdEQTgU6aEWGwtpUtxQwzeNArLuvOAYUlWNj/YhnDQ+9vc3zOxuw&#10;Y73Q4kDrlurv/TFoje0bbxaLbBVslj3Sy6fscivOXV9Nz09ghCb5N//Rr165e62v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kpMUAAADcAAAADwAAAAAAAAAA&#10;AAAAAAChAgAAZHJzL2Rvd25yZXYueG1sUEsFBgAAAAAEAAQA+QAAAJMDAAAAAA==&#10;">
                    <v:stroke endarrow="block"/>
                  </v:line>
                </v:group>
                <v:group id="Group 414" o:spid="_x0000_s1110" style="position:absolute;left:7581;top:31553;width:40259;height:9525" coordorigin="1111,3022" coordsize="385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line id="Line 415" o:spid="_x0000_s1111" style="position:absolute;visibility:visible;mso-wrap-style:square" from="4967,3022" to="4967,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416" o:spid="_x0000_s1112" style="position:absolute;flip:x;visibility:visible;mso-wrap-style:square" from="1111,3934" to="4967,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608UAAADcAAAADwAAAGRycy9kb3ducmV2LnhtbESPT2vCQBDF7wW/wzJCL6FuaqDW6CrW&#10;PyCUHrQ9eByyYxLMzobsVNNv3xUKvc3w3u/Nm/myd426UhdqzwaeRyko4sLbmksDX5+7p1dQQZAt&#10;Np7JwA8FWC4GD3PMrb/xga5HKVUM4ZCjgUqkzbUORUUOw8i3xFE7+86hxLUrte3wFsNdo8dp+qId&#10;1hwvVNjSuqLicvx2scbugzdZlrw5nSRT2p7kPdVizOOwX81ACfXyb/6j9zZyk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608UAAADcAAAADwAAAAAAAAAA&#10;AAAAAAChAgAAZHJzL2Rvd25yZXYueG1sUEsFBgAAAAAEAAQA+QAAAJMDAAAAAA==&#10;">
                    <v:stroke endarrow="block"/>
                  </v:line>
                </v:group>
                <v:group id="Group 435" o:spid="_x0000_s1113" style="position:absolute;left:18288;top:28575;width:8235;height:6489" coordorigin="4596,8422" coordsize="1297,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line id="Line 418" o:spid="_x0000_s1114" style="position:absolute;visibility:visible;mso-wrap-style:square" from="4596,8422" to="5152,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line id="Line 419" o:spid="_x0000_s1115" style="position:absolute;visibility:visible;mso-wrap-style:square" from="4690,9442" to="5893,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UXB8QAAADcAAAADwAAAGRycy9kb3ducmV2LnhtbERPTWvCQBC9C/0PyxR6MxtLSdPUVUQo&#10;FIWC2oDHMTtNgtnZkN2amF/vFgre5vE+Z74cTCMu1LnasoJZFIMgLqyuuVTwffiYpiCcR9bYWCYF&#10;V3KwXDxM5php2/OOLntfihDCLkMFlfdtJqUrKjLoItsSB+7HdgZ9gF0pdYd9CDeNfI7jRBqsOTRU&#10;2NK6ouK8/zUKUK5Hn+6G7ctbbuTxa5Xkp3Gj1NPjsHoH4Wnwd/G/+1OH+a8J/D0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1RcHxAAAANwAAAAPAAAAAAAAAAAA&#10;AAAAAKECAABkcnMvZG93bnJldi54bWxQSwUGAAAAAAQABAD5AAAAkgMAAAAA&#10;">
                    <v:stroke startarrow="block"/>
                  </v:line>
                  <v:line id="Line 420" o:spid="_x0000_s1116" style="position:absolute;visibility:visible;mso-wrap-style:square" from="5152,8424" to="5153,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group>
                <v:group id="Group 421" o:spid="_x0000_s1117" style="position:absolute;left:7581;top:18554;width:5398;height:5449" coordorigin="1111,1777" coordsize="318,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Line 422" o:spid="_x0000_s1118" style="position:absolute;visibility:visible;mso-wrap-style:square" from="1111,2024" to="1247,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qDdcQAAADcAAAADwAAAGRycy9kb3ducmV2LnhtbERPTWvCQBC9C/6HZYTezKal2CRmIyIU&#10;ikJB20CP0+yYhGZnQ3ar0V/vFgre5vE+J1+NphMnGlxrWcFjFIMgrqxuuVbw+fE6T0A4j6yxs0wK&#10;LuRgVUwnOWbannlPp4OvRQhhl6GCxvs+k9JVDRl0ke2JA3e0g0Ef4FBLPeA5hJtOPsXxQhpsOTQ0&#10;2NOmoern8GsUoNxcfbIfd89paeTX+3pRfl+3Sj3MxvUShKfR38X/7jcd5r+k8PdMuEA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SoN1xAAAANwAAAAPAAAAAAAAAAAA&#10;AAAAAKECAABkcnMvZG93bnJldi54bWxQSwUGAAAAAAQABAD5AAAAkgMAAAAA&#10;">
                    <v:stroke startarrow="block"/>
                  </v:line>
                  <v:line id="Line 423" o:spid="_x0000_s1119" style="position:absolute;flip:x;visibility:visible;mso-wrap-style:square" from="1257,1777" to="1393,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Line 424" o:spid="_x0000_s1120" style="position:absolute;visibility:visible;mso-wrap-style:square" from="1247,1782" to="124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425" o:spid="_x0000_s1121" style="position:absolute;visibility:visible;mso-wrap-style:square" from="1247,2286" to="142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group>
                <v:shape id="AutoShape 426" o:spid="_x0000_s1122" type="#_x0000_t34" style="position:absolute;left:8458;top:28924;width:2921;height:1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c46MIAAADcAAAADwAAAGRycy9kb3ducmV2LnhtbERPTWsCMRC9C/0PYQq9aba2iGyNUgRB&#10;erKrUHobNmOydDMJm6ixv94UCt7m8T5nscquF2caYudZwfOkAkHcet2xUXDYb8ZzEDEha+w9k4Ir&#10;RVgtH0YLrLW/8Cedm2RECeFYowKbUqiljK0lh3HiA3Hhjn5wmAocjNQDXkq46+W0qmbSYcelwWKg&#10;taX2pzk5BaH7spvf3UcTqpN53X8fs7lus1JPj/n9DUSinO7if/dWl/nzF/h7plw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c46MIAAADcAAAADwAAAAAAAAAAAAAA&#10;AAChAgAAZHJzL2Rvd25yZXYueG1sUEsFBgAAAAAEAAQA+QAAAJADAAAAAA==&#10;">
                  <v:stroke endarrow="block"/>
                </v:shape>
                <v:shape id="AutoShape 427" o:spid="_x0000_s1123" type="#_x0000_t34" style="position:absolute;left:8077;top:34867;width:3111;height:3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6zcMAAADcAAAADwAAAGRycy9kb3ducmV2LnhtbERPTWvCQBC9F/wPywi9lLrRlhJTVwkW&#10;QTylafA8ZKdJNDsbsmuS/nu3UOhtHu9zNrvJtGKg3jWWFSwXEQji0uqGKwXF1+E5BuE8ssbWMin4&#10;IQe77exhg4m2I3/SkPtKhBB2CSqove8SKV1Zk0G3sB1x4L5tb9AH2FdS9ziGcNPKVRS9SYMNh4Ya&#10;O9rXVF7zm1FwKi9RdX6KV+n6A1+OhyzLin2q1ON8St9BeJr8v/jPfdRhfvwKv8+EC+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2us3DAAAA3AAAAA8AAAAAAAAAAAAA&#10;AAAAoQIAAGRycy9kb3ducmV2LnhtbFBLBQYAAAAABAAEAPkAAACRAwAAAAA=&#10;">
                  <v:stroke endarrow="block"/>
                </v:shape>
                <v:line id="Line 428" o:spid="_x0000_s1124" style="position:absolute;visibility:visible;mso-wrap-style:square" from="31730,7397" to="31730,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line id="Line 429" o:spid="_x0000_s1125" style="position:absolute;visibility:visible;mso-wrap-style:square" from="31730,10242" to="3173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430" o:spid="_x0000_s1126" style="position:absolute;visibility:visible;mso-wrap-style:square" from="31730,13271" to="31730,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rect id="Rectangle 431" o:spid="_x0000_s1127" style="position:absolute;left:1143;top:342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Hd8QA&#10;AADcAAAADwAAAGRycy9kb3ducmV2LnhtbERP22rCQBB9L/gPyxR8KbqpDzZNXSVYrBcKrdoPGLLT&#10;JJidDbvbGP/eFQq+zeFcZ7boTSM6cr62rOB5nIAgLqyuuVTwc1yNUhA+IGtsLJOCC3lYzAcPM8y0&#10;PfOeukMoRQxhn6GCKoQ2k9IXFRn0Y9sSR+7XOoMhQldK7fAcw00jJ0kylQZrjg0VtrSsqDgd/owC&#10;9/n98dS+5y+XE+/S9THptvnkS6nhY5+/gQjUh7v4373RcX76Crdn4gV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B3fEAAAA3AAAAA8AAAAAAAAAAAAAAAAAmAIAAGRycy9k&#10;b3ducmV2LnhtbFBLBQYAAAAABAAEAPUAAACJAwAAAAA=&#10;" fillcolor="#cfc">
                  <v:textbox>
                    <w:txbxContent>
                      <w:p w:rsidR="00FE6ED9" w:rsidRPr="000B54CD" w:rsidRDefault="00FE6ED9">
                        <w:pPr>
                          <w:rPr>
                            <w:b/>
                          </w:rPr>
                        </w:pPr>
                        <w:r w:rsidRPr="00B7541E">
                          <w:rPr>
                            <w:b/>
                          </w:rPr>
                          <w:t xml:space="preserve">CONGRESO DE </w:t>
                        </w:r>
                        <w:smartTag w:uri="urn:schemas-microsoft-com:office:smarttags" w:element="PersonName">
                          <w:smartTagPr>
                            <w:attr w:name="ProductID" w:val="la Rep￺blica"/>
                          </w:smartTagPr>
                          <w:r w:rsidRPr="00B7541E">
                            <w:rPr>
                              <w:b/>
                            </w:rPr>
                            <w:t xml:space="preserve">LA </w:t>
                          </w:r>
                          <w:r w:rsidRPr="000B54CD">
                            <w:rPr>
                              <w:b/>
                            </w:rPr>
                            <w:t>REPÚBLICA</w:t>
                          </w:r>
                        </w:smartTag>
                      </w:p>
                    </w:txbxContent>
                  </v:textbox>
                </v:rect>
                <v:rect id="Rectangle 432" o:spid="_x0000_s1128" style="position:absolute;left:1143;top:9144;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lEVMYA&#10;AADcAAAADwAAAGRycy9kb3ducmV2LnhtbESPQWvCQBCF7wX/wzKCl1I39SCaukpRqhWK0rRFj0N2&#10;mgSzsyG71fjvOwfB2wzvzXvfzBadq9WZ2lB5NvA8TEAR595WXBj4/np7moAKEdli7ZkMXCnAYt57&#10;mGFq/YU/6ZzFQkkIhxQNlDE2qdYhL8lhGPqGWLRf3zqMsraFti1eJNzVepQkY+2wYmkosaFlSfkp&#10;+3MG9j+bqdvidnVw1ZFo/ZHF3ePSmEG/e30BFamLd/Pt+t0K/lTw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lEVMYAAADcAAAADwAAAAAAAAAAAAAAAACYAgAAZHJz&#10;L2Rvd25yZXYueG1sUEsFBgAAAAAEAAQA9QAAAIsDAAAAAA==&#10;" fillcolor="#cff">
                  <v:textbox>
                    <w:txbxContent>
                      <w:p w:rsidR="00FE6ED9" w:rsidRPr="00B7541E" w:rsidRDefault="00FE6ED9">
                        <w:pPr>
                          <w:rPr>
                            <w:b/>
                          </w:rPr>
                        </w:pPr>
                        <w:r w:rsidRPr="00B7541E">
                          <w:rPr>
                            <w:b/>
                          </w:rPr>
                          <w:t>OPERADORES DE JUSTICIA</w:t>
                        </w:r>
                      </w:p>
                    </w:txbxContent>
                  </v:textbox>
                </v:rect>
                <v:shape id="AutoShape 433" o:spid="_x0000_s1129" type="#_x0000_t32" style="position:absolute;left:14859;top:5715;width:7397;height:5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sR0cMAAADcAAAADwAAAGRycy9kb3ducmV2LnhtbERP22rCQBB9L/QflhH61mxSsLTRjUip&#10;WBAVY/M+ZCcXzM6G7KrRr+8WCn2bw7nOfDGaTlxocK1lBUkUgyAurW65VvB9XD2/gXAeWWNnmRTc&#10;yMEie3yYY6rtlQ90yX0tQgi7FBU03veplK5syKCLbE8cuMoOBn2AQy31gNcQbjr5Esev0mDLoaHB&#10;nj4aKk/52Si4b9d03GJ133/mxW4zXSfTXVEo9TQZlzMQnkb/L/5zf+kw/z2B32fCB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bEdHDAAAA3AAAAA8AAAAAAAAAAAAA&#10;AAAAoQIAAGRycy9kb3ducmV2LnhtbFBLBQYAAAAABAAEAPkAAACRAwAAAAA=&#10;">
                  <v:stroke startarrow="block" endarrow="block"/>
                </v:shape>
                <v:shape id="AutoShape 434" o:spid="_x0000_s1130" type="#_x0000_t32" style="position:absolute;left:14859;top:10953;width:7397;height:1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b9sMAAADcAAAADwAAAGRycy9kb3ducmV2LnhtbERPTWvCQBC9C/0PyxS86aaCYqNrKKKi&#10;F6G2pR7H7JiEZGfD7hrTf98VCr3N433OMutNIzpyvrKs4GWcgCDOra64UPD5sR3NQfiArLGxTAp+&#10;yEO2ehosMdX2zu/UnUIhYgj7FBWUIbSplD4vyaAf25Y4clfrDIYIXSG1w3sMN42cJMlMGqw4NpTY&#10;0rqkvD7djILDbjfvZHOsv7fT2cbRZV/lX2elhs/92wJEoD78i//cex3nv07g8Uy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mG/bDAAAA3AAAAA8AAAAAAAAAAAAA&#10;AAAAoQIAAGRycy9kb3ducmV2LnhtbFBLBQYAAAAABAAEAPkAAACRAwAAAAA=&#10;">
                  <v:stroke startarrow="block" endarrow="block"/>
                </v:shape>
                <w10:anchorlock/>
              </v:group>
            </w:pict>
          </mc:Fallback>
        </mc:AlternateContent>
      </w:r>
    </w:p>
    <w:p w:rsidR="00D226BE" w:rsidRPr="00050C5A" w:rsidRDefault="00B7541E" w:rsidP="00B7541E">
      <w:pPr>
        <w:autoSpaceDE w:val="0"/>
        <w:autoSpaceDN w:val="0"/>
        <w:adjustRightInd w:val="0"/>
        <w:spacing w:before="120" w:after="120"/>
        <w:jc w:val="both"/>
        <w:rPr>
          <w:rFonts w:ascii="Arial" w:hAnsi="Arial" w:cs="Arial"/>
          <w:spacing w:val="20"/>
          <w:sz w:val="20"/>
          <w:szCs w:val="20"/>
        </w:rPr>
      </w:pPr>
      <w:r w:rsidRPr="00050C5A">
        <w:rPr>
          <w:rFonts w:ascii="Arial" w:hAnsi="Arial" w:cs="Arial"/>
          <w:b/>
          <w:spacing w:val="20"/>
          <w:sz w:val="20"/>
          <w:szCs w:val="20"/>
        </w:rPr>
        <w:t>UTD</w:t>
      </w:r>
      <w:r w:rsidRPr="00050C5A">
        <w:rPr>
          <w:rFonts w:ascii="Arial" w:hAnsi="Arial" w:cs="Arial"/>
          <w:spacing w:val="20"/>
          <w:sz w:val="20"/>
          <w:szCs w:val="20"/>
        </w:rPr>
        <w:t>: Unidad técnica departamental</w:t>
      </w:r>
    </w:p>
    <w:p w:rsidR="00B7541E" w:rsidRPr="00050C5A" w:rsidRDefault="00B7541E" w:rsidP="00B7541E">
      <w:pPr>
        <w:autoSpaceDE w:val="0"/>
        <w:autoSpaceDN w:val="0"/>
        <w:adjustRightInd w:val="0"/>
        <w:spacing w:before="120" w:after="120"/>
        <w:jc w:val="both"/>
        <w:rPr>
          <w:rFonts w:ascii="Arial" w:hAnsi="Arial" w:cs="Arial"/>
          <w:spacing w:val="20"/>
          <w:sz w:val="20"/>
          <w:szCs w:val="20"/>
        </w:rPr>
      </w:pPr>
      <w:r w:rsidRPr="00050C5A">
        <w:rPr>
          <w:rFonts w:ascii="Arial" w:hAnsi="Arial" w:cs="Arial"/>
          <w:b/>
          <w:spacing w:val="20"/>
          <w:sz w:val="20"/>
          <w:szCs w:val="20"/>
        </w:rPr>
        <w:t>CST</w:t>
      </w:r>
      <w:r w:rsidRPr="00050C5A">
        <w:rPr>
          <w:rFonts w:ascii="Arial" w:hAnsi="Arial" w:cs="Arial"/>
          <w:spacing w:val="20"/>
          <w:sz w:val="20"/>
          <w:szCs w:val="20"/>
        </w:rPr>
        <w:t>: Comisiones de trabajo</w:t>
      </w:r>
    </w:p>
    <w:p w:rsidR="00B7541E" w:rsidRPr="00050C5A" w:rsidRDefault="00B7541E" w:rsidP="00B7541E">
      <w:pPr>
        <w:autoSpaceDE w:val="0"/>
        <w:autoSpaceDN w:val="0"/>
        <w:adjustRightInd w:val="0"/>
        <w:spacing w:before="120" w:after="120"/>
        <w:jc w:val="both"/>
        <w:rPr>
          <w:rFonts w:ascii="Arial" w:hAnsi="Arial" w:cs="Arial"/>
          <w:spacing w:val="20"/>
          <w:sz w:val="20"/>
          <w:szCs w:val="20"/>
        </w:rPr>
      </w:pPr>
      <w:r w:rsidRPr="00050C5A">
        <w:rPr>
          <w:rFonts w:ascii="Arial" w:hAnsi="Arial" w:cs="Arial"/>
          <w:b/>
          <w:spacing w:val="20"/>
          <w:sz w:val="20"/>
          <w:szCs w:val="20"/>
        </w:rPr>
        <w:t>OMP</w:t>
      </w:r>
      <w:r w:rsidRPr="00050C5A">
        <w:rPr>
          <w:rFonts w:ascii="Arial" w:hAnsi="Arial" w:cs="Arial"/>
          <w:spacing w:val="20"/>
          <w:sz w:val="20"/>
          <w:szCs w:val="20"/>
        </w:rPr>
        <w:t>: Oficina municipal de planificación</w:t>
      </w:r>
    </w:p>
    <w:p w:rsidR="00450781" w:rsidRPr="00050C5A" w:rsidRDefault="00450781" w:rsidP="0029744F">
      <w:pPr>
        <w:jc w:val="both"/>
        <w:rPr>
          <w:spacing w:val="20"/>
        </w:rPr>
      </w:pPr>
    </w:p>
    <w:p w:rsidR="00450781" w:rsidRPr="00050C5A" w:rsidRDefault="00450781" w:rsidP="0029744F">
      <w:pPr>
        <w:rPr>
          <w:rFonts w:ascii="Arial" w:hAnsi="Arial" w:cs="Arial"/>
          <w:b/>
          <w:spacing w:val="20"/>
        </w:rPr>
        <w:sectPr w:rsidR="00450781" w:rsidRPr="00050C5A" w:rsidSect="00994427">
          <w:pgSz w:w="12242" w:h="15842" w:code="1"/>
          <w:pgMar w:top="1418" w:right="1701" w:bottom="1418" w:left="1701" w:header="709" w:footer="709" w:gutter="0"/>
          <w:cols w:space="708"/>
          <w:docGrid w:linePitch="360"/>
        </w:sectPr>
      </w:pPr>
    </w:p>
    <w:p w:rsidR="00450781" w:rsidRPr="00050C5A" w:rsidRDefault="00450781" w:rsidP="003E0C4D">
      <w:pPr>
        <w:pStyle w:val="Heading1"/>
        <w:numPr>
          <w:ilvl w:val="0"/>
          <w:numId w:val="3"/>
        </w:numPr>
        <w:tabs>
          <w:tab w:val="clear" w:pos="284"/>
        </w:tabs>
        <w:spacing w:before="240" w:after="60"/>
        <w:ind w:left="709" w:hanging="709"/>
        <w:jc w:val="left"/>
        <w:rPr>
          <w:sz w:val="28"/>
          <w:szCs w:val="28"/>
        </w:rPr>
      </w:pPr>
      <w:bookmarkStart w:id="22" w:name="_Toc125390752"/>
      <w:bookmarkStart w:id="23" w:name="_Toc139249041"/>
      <w:r w:rsidRPr="00050C5A">
        <w:rPr>
          <w:sz w:val="28"/>
          <w:szCs w:val="28"/>
        </w:rPr>
        <w:t xml:space="preserve">EL PROBLEMA DE </w:t>
      </w:r>
      <w:smartTag w:uri="urn:schemas-microsoft-com:office:smarttags" w:element="PersonName">
        <w:smartTagPr>
          <w:attr w:name="ProductID" w:val="LA DISCAPACIDAD EN"/>
        </w:smartTagPr>
        <w:r w:rsidRPr="00050C5A">
          <w:rPr>
            <w:sz w:val="28"/>
            <w:szCs w:val="28"/>
          </w:rPr>
          <w:t>LA DISCAPACIDAD EN</w:t>
        </w:r>
      </w:smartTag>
      <w:r w:rsidRPr="00050C5A">
        <w:rPr>
          <w:sz w:val="28"/>
          <w:szCs w:val="28"/>
        </w:rPr>
        <w:t xml:space="preserve"> GUATEMALA</w:t>
      </w:r>
      <w:bookmarkEnd w:id="22"/>
      <w:bookmarkEnd w:id="23"/>
    </w:p>
    <w:p w:rsidR="00B66B4A" w:rsidRPr="00050C5A" w:rsidRDefault="00B66B4A" w:rsidP="000A0FB9">
      <w:pPr>
        <w:spacing w:before="120" w:after="120"/>
        <w:ind w:left="567" w:firstLine="709"/>
        <w:jc w:val="both"/>
        <w:rPr>
          <w:rFonts w:ascii="Arial" w:hAnsi="Arial" w:cs="Arial"/>
          <w:lang w:val="es-GT"/>
        </w:rPr>
      </w:pPr>
      <w:r w:rsidRPr="00050C5A">
        <w:rPr>
          <w:rFonts w:ascii="Arial" w:hAnsi="Arial" w:cs="Arial"/>
          <w:bCs/>
          <w:spacing w:val="20"/>
          <w:lang w:val="es-MX"/>
        </w:rPr>
        <w:t>A través de una consulta nacional</w:t>
      </w:r>
      <w:r w:rsidR="00F81460" w:rsidRPr="00050C5A">
        <w:rPr>
          <w:rFonts w:ascii="Arial" w:hAnsi="Arial" w:cs="Arial"/>
          <w:bCs/>
          <w:spacing w:val="20"/>
          <w:lang w:val="es-MX"/>
        </w:rPr>
        <w:t xml:space="preserve"> con entidades de gobierno, privadas y de la sociedad civil, de y para personas con discapacidad, </w:t>
      </w:r>
      <w:r w:rsidR="000E333D" w:rsidRPr="00050C5A">
        <w:rPr>
          <w:rFonts w:ascii="Arial" w:hAnsi="Arial" w:cs="Arial"/>
          <w:bCs/>
          <w:spacing w:val="20"/>
          <w:lang w:val="es-MX"/>
        </w:rPr>
        <w:t>así</w:t>
      </w:r>
      <w:r w:rsidR="00F81460" w:rsidRPr="00050C5A">
        <w:rPr>
          <w:rFonts w:ascii="Arial" w:hAnsi="Arial" w:cs="Arial"/>
          <w:bCs/>
          <w:spacing w:val="20"/>
          <w:lang w:val="es-MX"/>
        </w:rPr>
        <w:t xml:space="preserve"> como del Consejo de Delegados del CONADI,</w:t>
      </w:r>
      <w:r w:rsidRPr="00050C5A">
        <w:rPr>
          <w:rFonts w:ascii="Arial" w:hAnsi="Arial" w:cs="Arial"/>
          <w:bCs/>
          <w:spacing w:val="20"/>
          <w:lang w:val="es-MX"/>
        </w:rPr>
        <w:t xml:space="preserve"> </w:t>
      </w:r>
      <w:r w:rsidRPr="00050C5A">
        <w:rPr>
          <w:rFonts w:ascii="Arial" w:hAnsi="Arial" w:cs="Arial"/>
        </w:rPr>
        <w:t>en</w:t>
      </w:r>
      <w:r w:rsidR="00F81460" w:rsidRPr="00050C5A">
        <w:rPr>
          <w:rFonts w:ascii="Arial" w:hAnsi="Arial" w:cs="Arial"/>
        </w:rPr>
        <w:t xml:space="preserve"> una ronda de</w:t>
      </w:r>
      <w:r w:rsidRPr="00050C5A">
        <w:rPr>
          <w:rFonts w:ascii="Arial" w:hAnsi="Arial" w:cs="Arial"/>
        </w:rPr>
        <w:t xml:space="preserve"> </w:t>
      </w:r>
      <w:r w:rsidR="00F248B1" w:rsidRPr="00050C5A">
        <w:rPr>
          <w:rFonts w:ascii="Arial" w:hAnsi="Arial" w:cs="Arial"/>
        </w:rPr>
        <w:t>cinco</w:t>
      </w:r>
      <w:r w:rsidRPr="00050C5A">
        <w:rPr>
          <w:rFonts w:ascii="Arial" w:hAnsi="Arial" w:cs="Arial"/>
        </w:rPr>
        <w:t xml:space="preserve"> talleres se identificó y consensuó el </w:t>
      </w:r>
      <w:r w:rsidRPr="00050C5A">
        <w:rPr>
          <w:rFonts w:ascii="Arial" w:hAnsi="Arial" w:cs="Arial"/>
          <w:bCs/>
          <w:spacing w:val="20"/>
          <w:lang w:val="es-MX"/>
        </w:rPr>
        <w:t>problema</w:t>
      </w:r>
      <w:r w:rsidRPr="00050C5A">
        <w:rPr>
          <w:rFonts w:ascii="Arial" w:hAnsi="Arial" w:cs="Arial"/>
        </w:rPr>
        <w:t xml:space="preserve"> de la discapacidad, sus indicadores y sus causas.</w:t>
      </w:r>
      <w:r w:rsidRPr="00050C5A">
        <w:rPr>
          <w:rFonts w:ascii="Arial" w:hAnsi="Arial" w:cs="Arial"/>
          <w:bCs/>
          <w:spacing w:val="20"/>
          <w:lang w:val="es-MX"/>
        </w:rPr>
        <w:t xml:space="preserve"> El problema </w:t>
      </w:r>
      <w:r w:rsidR="00323E3E" w:rsidRPr="00050C5A">
        <w:rPr>
          <w:rFonts w:ascii="Arial" w:hAnsi="Arial" w:cs="Arial"/>
          <w:bCs/>
          <w:spacing w:val="20"/>
          <w:lang w:val="es-MX"/>
        </w:rPr>
        <w:t xml:space="preserve">quedó enunciado </w:t>
      </w:r>
      <w:r w:rsidRPr="00050C5A">
        <w:rPr>
          <w:rFonts w:ascii="Arial" w:hAnsi="Arial" w:cs="Arial"/>
          <w:bCs/>
          <w:spacing w:val="20"/>
          <w:lang w:val="es-MX"/>
        </w:rPr>
        <w:t xml:space="preserve">de la </w:t>
      </w:r>
      <w:r w:rsidR="00323E3E" w:rsidRPr="00050C5A">
        <w:rPr>
          <w:rFonts w:ascii="Arial" w:hAnsi="Arial" w:cs="Arial"/>
          <w:bCs/>
          <w:spacing w:val="20"/>
          <w:lang w:val="es-MX"/>
        </w:rPr>
        <w:t xml:space="preserve">siguiente </w:t>
      </w:r>
      <w:r w:rsidR="000E333D" w:rsidRPr="00050C5A">
        <w:rPr>
          <w:rFonts w:ascii="Arial" w:hAnsi="Arial" w:cs="Arial"/>
          <w:bCs/>
          <w:spacing w:val="20"/>
          <w:lang w:val="es-MX"/>
        </w:rPr>
        <w:t>forma</w:t>
      </w:r>
      <w:r w:rsidR="00323E3E" w:rsidRPr="00050C5A">
        <w:rPr>
          <w:rFonts w:ascii="Arial" w:hAnsi="Arial" w:cs="Arial"/>
          <w:bCs/>
          <w:spacing w:val="20"/>
          <w:lang w:val="es-MX"/>
        </w:rPr>
        <w:t>:</w:t>
      </w:r>
      <w:r w:rsidRPr="00050C5A">
        <w:rPr>
          <w:rStyle w:val="FootnoteReference"/>
          <w:rFonts w:ascii="Arial" w:hAnsi="Arial" w:cs="Arial"/>
          <w:bCs/>
          <w:spacing w:val="20"/>
          <w:lang w:val="es-MX"/>
        </w:rPr>
        <w:footnoteReference w:id="67"/>
      </w:r>
    </w:p>
    <w:p w:rsidR="00450781" w:rsidRPr="00050C5A" w:rsidRDefault="00323E3E" w:rsidP="00B66B4A">
      <w:pPr>
        <w:spacing w:before="120" w:after="120"/>
        <w:ind w:left="540" w:hanging="11"/>
        <w:jc w:val="both"/>
        <w:rPr>
          <w:rFonts w:ascii="Arial" w:hAnsi="Arial" w:cs="Arial"/>
          <w:b/>
          <w:bCs/>
          <w:spacing w:val="20"/>
          <w:lang w:val="es-MX"/>
        </w:rPr>
      </w:pPr>
      <w:r w:rsidRPr="00050C5A">
        <w:rPr>
          <w:rFonts w:ascii="Arial" w:hAnsi="Arial" w:cs="Arial"/>
          <w:b/>
          <w:bCs/>
          <w:spacing w:val="20"/>
          <w:lang w:val="es-MX"/>
        </w:rPr>
        <w:t xml:space="preserve"> </w:t>
      </w:r>
      <w:r w:rsidR="00450781" w:rsidRPr="00050C5A">
        <w:rPr>
          <w:rFonts w:ascii="Arial" w:hAnsi="Arial" w:cs="Arial"/>
          <w:b/>
          <w:bCs/>
          <w:spacing w:val="20"/>
          <w:lang w:val="es-MX"/>
        </w:rPr>
        <w:t>“Las personas con discapacidad tienen escasas oportunidades de integrarse y participar en la sociedad guatemalteca.”</w:t>
      </w:r>
    </w:p>
    <w:p w:rsidR="00B66B4A" w:rsidRPr="00050C5A" w:rsidRDefault="00B66B4A" w:rsidP="003E0C4D">
      <w:pPr>
        <w:pStyle w:val="Heading2"/>
        <w:numPr>
          <w:ilvl w:val="1"/>
          <w:numId w:val="3"/>
        </w:numPr>
        <w:ind w:left="709" w:hanging="709"/>
        <w:rPr>
          <w:i w:val="0"/>
          <w:spacing w:val="20"/>
        </w:rPr>
      </w:pPr>
      <w:bookmarkStart w:id="24" w:name="_Toc139249042"/>
      <w:r w:rsidRPr="00050C5A">
        <w:rPr>
          <w:i w:val="0"/>
          <w:spacing w:val="20"/>
        </w:rPr>
        <w:t>I</w:t>
      </w:r>
      <w:r w:rsidR="00610C86" w:rsidRPr="00050C5A">
        <w:rPr>
          <w:i w:val="0"/>
          <w:spacing w:val="20"/>
        </w:rPr>
        <w:t>ndicadores</w:t>
      </w:r>
      <w:r w:rsidRPr="00050C5A">
        <w:rPr>
          <w:i w:val="0"/>
          <w:spacing w:val="20"/>
        </w:rPr>
        <w:t>:</w:t>
      </w:r>
      <w:bookmarkEnd w:id="24"/>
    </w:p>
    <w:p w:rsidR="00450781" w:rsidRPr="00050C5A" w:rsidRDefault="00450781" w:rsidP="003E0C4D">
      <w:pPr>
        <w:numPr>
          <w:ilvl w:val="0"/>
          <w:numId w:val="13"/>
        </w:numPr>
        <w:ind w:left="993" w:hanging="284"/>
        <w:rPr>
          <w:rFonts w:ascii="Arial" w:hAnsi="Arial" w:cs="Arial"/>
          <w:bCs/>
          <w:spacing w:val="20"/>
          <w:lang w:val="es-MX"/>
        </w:rPr>
      </w:pPr>
      <w:r w:rsidRPr="00050C5A">
        <w:rPr>
          <w:rFonts w:ascii="Arial" w:hAnsi="Arial" w:cs="Arial"/>
          <w:bCs/>
          <w:spacing w:val="20"/>
          <w:lang w:val="es-MX"/>
        </w:rPr>
        <w:t>Altos niveles de analfabetismo</w:t>
      </w:r>
    </w:p>
    <w:p w:rsidR="00450781" w:rsidRPr="00050C5A" w:rsidRDefault="00450781" w:rsidP="003E0C4D">
      <w:pPr>
        <w:numPr>
          <w:ilvl w:val="0"/>
          <w:numId w:val="13"/>
        </w:numPr>
        <w:ind w:left="993" w:hanging="284"/>
        <w:rPr>
          <w:rFonts w:ascii="Arial" w:hAnsi="Arial" w:cs="Arial"/>
          <w:bCs/>
          <w:spacing w:val="20"/>
          <w:lang w:val="es-MX"/>
        </w:rPr>
      </w:pPr>
      <w:r w:rsidRPr="00050C5A">
        <w:rPr>
          <w:rFonts w:ascii="Arial" w:hAnsi="Arial" w:cs="Arial"/>
          <w:bCs/>
          <w:spacing w:val="20"/>
          <w:lang w:val="es-MX"/>
        </w:rPr>
        <w:t>Altos niveles de desempleo</w:t>
      </w:r>
    </w:p>
    <w:p w:rsidR="00450781" w:rsidRPr="00050C5A" w:rsidRDefault="00610C86" w:rsidP="003E0C4D">
      <w:pPr>
        <w:numPr>
          <w:ilvl w:val="0"/>
          <w:numId w:val="13"/>
        </w:numPr>
        <w:ind w:left="993" w:hanging="284"/>
        <w:rPr>
          <w:rFonts w:ascii="Arial" w:hAnsi="Arial" w:cs="Arial"/>
          <w:bCs/>
          <w:spacing w:val="20"/>
          <w:lang w:val="es-MX"/>
        </w:rPr>
      </w:pPr>
      <w:r w:rsidRPr="00050C5A">
        <w:rPr>
          <w:rFonts w:ascii="Arial" w:hAnsi="Arial" w:cs="Arial"/>
          <w:bCs/>
          <w:spacing w:val="20"/>
          <w:lang w:val="es-MX"/>
        </w:rPr>
        <w:t xml:space="preserve">Altos niveles de pobreza </w:t>
      </w:r>
    </w:p>
    <w:p w:rsidR="00450781" w:rsidRPr="00050C5A" w:rsidRDefault="00610C86" w:rsidP="000A0FB9">
      <w:pPr>
        <w:spacing w:before="120" w:after="120"/>
        <w:ind w:left="567" w:firstLine="709"/>
        <w:jc w:val="both"/>
        <w:rPr>
          <w:rFonts w:ascii="Arial" w:hAnsi="Arial" w:cs="Arial"/>
          <w:bCs/>
          <w:spacing w:val="20"/>
          <w:lang w:val="es-MX"/>
        </w:rPr>
      </w:pPr>
      <w:r w:rsidRPr="00050C5A">
        <w:rPr>
          <w:rFonts w:ascii="Arial" w:hAnsi="Arial" w:cs="Arial"/>
          <w:bCs/>
          <w:spacing w:val="20"/>
          <w:lang w:val="es-MX"/>
        </w:rPr>
        <w:t>En cuanto al analfabetismo, la ENDIS</w:t>
      </w:r>
      <w:r w:rsidR="00450781" w:rsidRPr="00050C5A">
        <w:rPr>
          <w:rFonts w:ascii="Arial" w:hAnsi="Arial" w:cs="Arial"/>
          <w:bCs/>
          <w:spacing w:val="20"/>
          <w:lang w:val="es-MX"/>
        </w:rPr>
        <w:t xml:space="preserve"> estimó que el 50.3% de las personas con discapacidad son analfabetas, 37.6% tiene algún grado de escolaridad primaria, el 8.5% tienen educación media, y solamente el 1.9% superior o postgrado. </w:t>
      </w:r>
    </w:p>
    <w:p w:rsidR="003029D9" w:rsidRPr="00050C5A" w:rsidRDefault="003029D9" w:rsidP="000A0FB9">
      <w:pPr>
        <w:spacing w:before="120" w:after="120"/>
        <w:ind w:left="567" w:firstLine="709"/>
        <w:jc w:val="both"/>
        <w:rPr>
          <w:rFonts w:ascii="Arial" w:hAnsi="Arial" w:cs="Arial"/>
          <w:bCs/>
          <w:spacing w:val="20"/>
        </w:rPr>
      </w:pPr>
      <w:r w:rsidRPr="00050C5A">
        <w:rPr>
          <w:rFonts w:ascii="Arial" w:hAnsi="Arial" w:cs="Arial"/>
          <w:bCs/>
          <w:spacing w:val="20"/>
        </w:rPr>
        <w:t>Como se evidenció en el capítulo 1</w:t>
      </w:r>
      <w:r w:rsidR="00595509" w:rsidRPr="00050C5A">
        <w:rPr>
          <w:rFonts w:ascii="Arial" w:hAnsi="Arial" w:cs="Arial"/>
          <w:bCs/>
          <w:spacing w:val="20"/>
        </w:rPr>
        <w:t>.</w:t>
      </w:r>
      <w:r w:rsidRPr="00050C5A">
        <w:rPr>
          <w:rFonts w:ascii="Arial" w:hAnsi="Arial" w:cs="Arial"/>
          <w:bCs/>
          <w:spacing w:val="20"/>
        </w:rPr>
        <w:t xml:space="preserve"> “Contexto de la discapacidad en Guatemala”, este sector de la población presenta </w:t>
      </w:r>
      <w:r w:rsidR="00610C86" w:rsidRPr="00050C5A">
        <w:rPr>
          <w:rFonts w:ascii="Arial" w:hAnsi="Arial" w:cs="Arial"/>
          <w:bCs/>
          <w:spacing w:val="20"/>
        </w:rPr>
        <w:t xml:space="preserve"> un alto nivel de </w:t>
      </w:r>
      <w:r w:rsidR="00610C86" w:rsidRPr="00050C5A">
        <w:rPr>
          <w:rFonts w:ascii="Arial" w:hAnsi="Arial" w:cs="Arial"/>
          <w:bCs/>
          <w:spacing w:val="20"/>
          <w:lang w:val="es-MX"/>
        </w:rPr>
        <w:t>desempleo</w:t>
      </w:r>
      <w:r w:rsidR="00610C86" w:rsidRPr="00050C5A">
        <w:rPr>
          <w:rFonts w:ascii="Arial" w:hAnsi="Arial" w:cs="Arial"/>
          <w:bCs/>
          <w:spacing w:val="20"/>
        </w:rPr>
        <w:t xml:space="preserve">, que aunque no se ha cuantificado, debe estar arriba del 50%. Esta situación debe ser más dramática para las mujeres </w:t>
      </w:r>
      <w:r w:rsidRPr="00050C5A">
        <w:rPr>
          <w:rFonts w:ascii="Arial" w:hAnsi="Arial" w:cs="Arial"/>
          <w:bCs/>
          <w:spacing w:val="20"/>
        </w:rPr>
        <w:t>indígenas, con alguna discapacidad, analfabetas y mayores de 26 años, que vivan en el área rural.</w:t>
      </w:r>
    </w:p>
    <w:p w:rsidR="00450781" w:rsidRPr="00050C5A" w:rsidRDefault="00DC0346" w:rsidP="000A0FB9">
      <w:pPr>
        <w:spacing w:before="120" w:after="120"/>
        <w:ind w:left="567" w:firstLine="709"/>
        <w:jc w:val="both"/>
        <w:rPr>
          <w:rFonts w:ascii="Arial" w:hAnsi="Arial" w:cs="Arial"/>
          <w:bCs/>
          <w:spacing w:val="20"/>
        </w:rPr>
      </w:pPr>
      <w:r w:rsidRPr="00050C5A">
        <w:rPr>
          <w:rFonts w:ascii="Arial" w:hAnsi="Arial" w:cs="Arial"/>
          <w:bCs/>
          <w:spacing w:val="20"/>
        </w:rPr>
        <w:t xml:space="preserve">La línea de pobreza, </w:t>
      </w:r>
      <w:r w:rsidRPr="00050C5A">
        <w:rPr>
          <w:rFonts w:ascii="Arial" w:hAnsi="Arial" w:cs="Arial"/>
          <w:bCs/>
          <w:spacing w:val="20"/>
          <w:lang w:val="es-MX"/>
        </w:rPr>
        <w:t>medida</w:t>
      </w:r>
      <w:r w:rsidRPr="00050C5A">
        <w:rPr>
          <w:rFonts w:ascii="Arial" w:hAnsi="Arial" w:cs="Arial"/>
          <w:bCs/>
          <w:spacing w:val="20"/>
        </w:rPr>
        <w:t xml:space="preserve"> en términos del ingreso per cápita, ubica al 57% de la población guatemalteca por debajo de ella</w:t>
      </w:r>
      <w:r w:rsidR="00543DC2" w:rsidRPr="00050C5A">
        <w:rPr>
          <w:rFonts w:ascii="Arial" w:hAnsi="Arial" w:cs="Arial"/>
          <w:bCs/>
          <w:spacing w:val="20"/>
        </w:rPr>
        <w:t xml:space="preserve"> (Q 480)</w:t>
      </w:r>
      <w:r w:rsidRPr="00050C5A">
        <w:rPr>
          <w:rFonts w:ascii="Arial" w:hAnsi="Arial" w:cs="Arial"/>
          <w:bCs/>
          <w:spacing w:val="20"/>
        </w:rPr>
        <w:t>. El 27% de la población está en situación de extrema pobreza, con ingresos per cápita mensuales de alrededor de los 2</w:t>
      </w:r>
      <w:r w:rsidR="00543DC2" w:rsidRPr="00050C5A">
        <w:rPr>
          <w:rFonts w:ascii="Arial" w:hAnsi="Arial" w:cs="Arial"/>
          <w:bCs/>
          <w:spacing w:val="20"/>
        </w:rPr>
        <w:t>4</w:t>
      </w:r>
      <w:r w:rsidRPr="00050C5A">
        <w:rPr>
          <w:rFonts w:ascii="Arial" w:hAnsi="Arial" w:cs="Arial"/>
          <w:bCs/>
          <w:spacing w:val="20"/>
        </w:rPr>
        <w:t xml:space="preserve">0 quetzales. </w:t>
      </w:r>
      <w:r w:rsidR="00543DC2" w:rsidRPr="00050C5A">
        <w:rPr>
          <w:rFonts w:ascii="Arial" w:hAnsi="Arial" w:cs="Arial"/>
          <w:bCs/>
          <w:spacing w:val="20"/>
        </w:rPr>
        <w:t>En el capítulo 1</w:t>
      </w:r>
      <w:r w:rsidR="00595509" w:rsidRPr="00050C5A">
        <w:rPr>
          <w:rFonts w:ascii="Arial" w:hAnsi="Arial" w:cs="Arial"/>
          <w:bCs/>
          <w:spacing w:val="20"/>
        </w:rPr>
        <w:t>.</w:t>
      </w:r>
      <w:r w:rsidR="00543DC2" w:rsidRPr="00050C5A">
        <w:rPr>
          <w:rFonts w:ascii="Arial" w:hAnsi="Arial" w:cs="Arial"/>
          <w:bCs/>
          <w:spacing w:val="20"/>
        </w:rPr>
        <w:t xml:space="preserve"> se </w:t>
      </w:r>
      <w:r w:rsidR="00311612" w:rsidRPr="00050C5A">
        <w:rPr>
          <w:rFonts w:ascii="Arial" w:hAnsi="Arial" w:cs="Arial"/>
          <w:bCs/>
          <w:spacing w:val="20"/>
        </w:rPr>
        <w:t xml:space="preserve">constató </w:t>
      </w:r>
      <w:r w:rsidR="00543DC2" w:rsidRPr="00050C5A">
        <w:rPr>
          <w:rFonts w:ascii="Arial" w:hAnsi="Arial" w:cs="Arial"/>
          <w:bCs/>
          <w:spacing w:val="20"/>
        </w:rPr>
        <w:t>que las personas con discapacidad que trabajan por cuenta propia obtienen ingresos mensuales de hasta 200 quetzales y los asalariados s</w:t>
      </w:r>
      <w:r w:rsidR="00DC0DE8" w:rsidRPr="00050C5A">
        <w:rPr>
          <w:rFonts w:ascii="Arial" w:hAnsi="Arial" w:cs="Arial"/>
          <w:bCs/>
          <w:spacing w:val="20"/>
        </w:rPr>
        <w:t xml:space="preserve">e ubican en el rango entre </w:t>
      </w:r>
      <w:smartTag w:uri="urn:schemas-microsoft-com:office:smarttags" w:element="metricconverter">
        <w:smartTagPr>
          <w:attr w:name="ProductID" w:val="300 a"/>
        </w:smartTagPr>
        <w:r w:rsidR="00DC0DE8" w:rsidRPr="00050C5A">
          <w:rPr>
            <w:rFonts w:ascii="Arial" w:hAnsi="Arial" w:cs="Arial"/>
            <w:bCs/>
            <w:spacing w:val="20"/>
          </w:rPr>
          <w:t>300 a</w:t>
        </w:r>
      </w:smartTag>
      <w:r w:rsidR="00543DC2" w:rsidRPr="00050C5A">
        <w:rPr>
          <w:rFonts w:ascii="Arial" w:hAnsi="Arial" w:cs="Arial"/>
          <w:bCs/>
          <w:spacing w:val="20"/>
        </w:rPr>
        <w:t xml:space="preserve"> 600 quetzales por mes. Esto los </w:t>
      </w:r>
      <w:r w:rsidR="00311612" w:rsidRPr="00050C5A">
        <w:rPr>
          <w:rFonts w:ascii="Arial" w:hAnsi="Arial" w:cs="Arial"/>
          <w:bCs/>
          <w:spacing w:val="20"/>
        </w:rPr>
        <w:t>coloca</w:t>
      </w:r>
      <w:r w:rsidR="00543DC2" w:rsidRPr="00050C5A">
        <w:rPr>
          <w:rFonts w:ascii="Arial" w:hAnsi="Arial" w:cs="Arial"/>
          <w:bCs/>
          <w:spacing w:val="20"/>
        </w:rPr>
        <w:t xml:space="preserve"> en la condición de pobres o extremadamente pobres. </w:t>
      </w:r>
    </w:p>
    <w:p w:rsidR="00595509" w:rsidRPr="00050C5A" w:rsidRDefault="009F1517" w:rsidP="000A0FB9">
      <w:pPr>
        <w:spacing w:before="120" w:after="120"/>
        <w:ind w:left="567" w:firstLine="709"/>
        <w:jc w:val="both"/>
        <w:rPr>
          <w:rFonts w:ascii="Arial" w:hAnsi="Arial" w:cs="Arial"/>
          <w:bCs/>
          <w:spacing w:val="20"/>
        </w:rPr>
      </w:pPr>
      <w:r w:rsidRPr="00050C5A">
        <w:rPr>
          <w:rFonts w:ascii="Arial" w:hAnsi="Arial" w:cs="Arial"/>
          <w:bCs/>
          <w:spacing w:val="20"/>
        </w:rPr>
        <w:t>L</w:t>
      </w:r>
      <w:r w:rsidR="00450781" w:rsidRPr="00050C5A">
        <w:rPr>
          <w:rFonts w:ascii="Arial" w:hAnsi="Arial" w:cs="Arial"/>
          <w:bCs/>
          <w:spacing w:val="20"/>
        </w:rPr>
        <w:t>a condición de discapacidad aún está fuertemente estigmatizada dentr</w:t>
      </w:r>
      <w:r w:rsidR="00311612" w:rsidRPr="00050C5A">
        <w:rPr>
          <w:rFonts w:ascii="Arial" w:hAnsi="Arial" w:cs="Arial"/>
          <w:bCs/>
          <w:spacing w:val="20"/>
        </w:rPr>
        <w:t>o de la sociedad:</w:t>
      </w:r>
      <w:r w:rsidR="00450781" w:rsidRPr="00050C5A">
        <w:rPr>
          <w:rFonts w:ascii="Arial" w:hAnsi="Arial" w:cs="Arial"/>
          <w:bCs/>
          <w:spacing w:val="20"/>
        </w:rPr>
        <w:t xml:space="preserve"> se niegan oportunidades de trabajo porque no </w:t>
      </w:r>
      <w:r w:rsidR="00311612" w:rsidRPr="00050C5A">
        <w:rPr>
          <w:rFonts w:ascii="Arial" w:hAnsi="Arial" w:cs="Arial"/>
          <w:bCs/>
          <w:spacing w:val="20"/>
        </w:rPr>
        <w:t>se considera capaz a la persona;</w:t>
      </w:r>
      <w:r w:rsidR="00450781" w:rsidRPr="00050C5A">
        <w:rPr>
          <w:rFonts w:ascii="Arial" w:hAnsi="Arial" w:cs="Arial"/>
          <w:bCs/>
          <w:spacing w:val="20"/>
        </w:rPr>
        <w:t xml:space="preserve"> porque no reúne las cualidades estéticas que den</w:t>
      </w:r>
      <w:r w:rsidR="00311612" w:rsidRPr="00050C5A">
        <w:rPr>
          <w:rFonts w:ascii="Arial" w:hAnsi="Arial" w:cs="Arial"/>
          <w:bCs/>
          <w:spacing w:val="20"/>
        </w:rPr>
        <w:t xml:space="preserve"> una buena imagen de la empresa.</w:t>
      </w:r>
      <w:r w:rsidR="00450781" w:rsidRPr="00050C5A">
        <w:rPr>
          <w:rFonts w:ascii="Arial" w:hAnsi="Arial" w:cs="Arial"/>
          <w:bCs/>
          <w:spacing w:val="20"/>
        </w:rPr>
        <w:t xml:space="preserve"> </w:t>
      </w:r>
      <w:r w:rsidR="00311612" w:rsidRPr="00050C5A">
        <w:rPr>
          <w:rFonts w:ascii="Arial" w:hAnsi="Arial" w:cs="Arial"/>
          <w:bCs/>
          <w:spacing w:val="20"/>
        </w:rPr>
        <w:t>En</w:t>
      </w:r>
      <w:r w:rsidR="00450781" w:rsidRPr="00050C5A">
        <w:rPr>
          <w:rFonts w:ascii="Arial" w:hAnsi="Arial" w:cs="Arial"/>
          <w:bCs/>
          <w:spacing w:val="20"/>
        </w:rPr>
        <w:t xml:space="preserve"> otros casos, la oportunidad de trabajo se da </w:t>
      </w:r>
      <w:r w:rsidR="00311612" w:rsidRPr="00050C5A">
        <w:rPr>
          <w:rFonts w:ascii="Arial" w:hAnsi="Arial" w:cs="Arial"/>
          <w:bCs/>
          <w:spacing w:val="20"/>
        </w:rPr>
        <w:t xml:space="preserve">caritativamente o </w:t>
      </w:r>
      <w:r w:rsidR="00450781" w:rsidRPr="00050C5A">
        <w:rPr>
          <w:rFonts w:ascii="Arial" w:hAnsi="Arial" w:cs="Arial"/>
          <w:bCs/>
          <w:spacing w:val="20"/>
        </w:rPr>
        <w:t xml:space="preserve">como </w:t>
      </w:r>
      <w:r w:rsidR="00311612" w:rsidRPr="00050C5A">
        <w:rPr>
          <w:rFonts w:ascii="Arial" w:hAnsi="Arial" w:cs="Arial"/>
          <w:bCs/>
          <w:spacing w:val="20"/>
        </w:rPr>
        <w:t xml:space="preserve">mecanismo </w:t>
      </w:r>
      <w:r w:rsidR="00CF5DBC" w:rsidRPr="00050C5A">
        <w:rPr>
          <w:rFonts w:ascii="Arial" w:hAnsi="Arial" w:cs="Arial"/>
          <w:bCs/>
          <w:spacing w:val="20"/>
        </w:rPr>
        <w:t xml:space="preserve">de </w:t>
      </w:r>
      <w:r w:rsidR="00311612" w:rsidRPr="00050C5A">
        <w:rPr>
          <w:rFonts w:ascii="Arial" w:hAnsi="Arial" w:cs="Arial"/>
          <w:bCs/>
          <w:spacing w:val="20"/>
        </w:rPr>
        <w:t xml:space="preserve">descarga moral. </w:t>
      </w:r>
    </w:p>
    <w:p w:rsidR="009F1517" w:rsidRPr="00050C5A" w:rsidRDefault="009F1517" w:rsidP="000A0FB9">
      <w:pPr>
        <w:spacing w:before="120" w:after="120"/>
        <w:ind w:left="567" w:firstLine="709"/>
        <w:jc w:val="both"/>
        <w:rPr>
          <w:rFonts w:ascii="Arial" w:hAnsi="Arial" w:cs="Arial"/>
          <w:bCs/>
          <w:spacing w:val="20"/>
        </w:rPr>
      </w:pPr>
      <w:r w:rsidRPr="00050C5A">
        <w:rPr>
          <w:rFonts w:ascii="Arial" w:hAnsi="Arial" w:cs="Arial"/>
          <w:bCs/>
          <w:spacing w:val="20"/>
        </w:rPr>
        <w:t>Los profesionales con alguna discapacidad no escapan a la discriminación laboral. Aunque no se cuenta con datos estadísticos que contrasten el empleo y el desempleo de los profesionales con discapacidad, la experiencia muestra a profesionales universitarios en empleos que no corresponden a su grado y especialidad académica: atención al público, recepcionistas, telefonistas, etc.</w:t>
      </w:r>
    </w:p>
    <w:p w:rsidR="00323E3E" w:rsidRPr="00050C5A" w:rsidRDefault="00B66B4A" w:rsidP="003E0C4D">
      <w:pPr>
        <w:pStyle w:val="Heading2"/>
        <w:numPr>
          <w:ilvl w:val="1"/>
          <w:numId w:val="3"/>
        </w:numPr>
        <w:ind w:left="709" w:hanging="709"/>
        <w:rPr>
          <w:i w:val="0"/>
          <w:spacing w:val="20"/>
        </w:rPr>
      </w:pPr>
      <w:bookmarkStart w:id="25" w:name="_Toc139249043"/>
      <w:r w:rsidRPr="00050C5A">
        <w:rPr>
          <w:i w:val="0"/>
          <w:spacing w:val="20"/>
        </w:rPr>
        <w:t>Causas</w:t>
      </w:r>
      <w:bookmarkEnd w:id="25"/>
      <w:r w:rsidRPr="00050C5A">
        <w:rPr>
          <w:i w:val="0"/>
          <w:spacing w:val="20"/>
        </w:rPr>
        <w:t xml:space="preserve"> </w:t>
      </w:r>
    </w:p>
    <w:p w:rsidR="00B66B4A" w:rsidRPr="00050C5A" w:rsidRDefault="00323E3E" w:rsidP="0029744F">
      <w:pPr>
        <w:spacing w:before="120" w:after="120"/>
        <w:ind w:firstLine="709"/>
        <w:jc w:val="both"/>
        <w:rPr>
          <w:rFonts w:ascii="Arial" w:hAnsi="Arial" w:cs="Arial"/>
          <w:bCs/>
          <w:spacing w:val="20"/>
        </w:rPr>
      </w:pPr>
      <w:r w:rsidRPr="00050C5A">
        <w:rPr>
          <w:rFonts w:ascii="Arial" w:hAnsi="Arial" w:cs="Arial"/>
          <w:bCs/>
          <w:spacing w:val="20"/>
        </w:rPr>
        <w:t>S</w:t>
      </w:r>
      <w:r w:rsidR="00B66B4A" w:rsidRPr="00050C5A">
        <w:rPr>
          <w:rFonts w:ascii="Arial" w:hAnsi="Arial" w:cs="Arial"/>
          <w:bCs/>
          <w:spacing w:val="20"/>
        </w:rPr>
        <w:t>e identificaron las siguientes causas:</w:t>
      </w:r>
    </w:p>
    <w:p w:rsidR="00323E3E" w:rsidRPr="00050C5A" w:rsidRDefault="00323E3E" w:rsidP="003E0C4D">
      <w:pPr>
        <w:numPr>
          <w:ilvl w:val="0"/>
          <w:numId w:val="14"/>
        </w:numPr>
        <w:tabs>
          <w:tab w:val="clear" w:pos="1429"/>
          <w:tab w:val="left" w:pos="1134"/>
        </w:tabs>
        <w:spacing w:before="120" w:after="120"/>
        <w:ind w:left="1134" w:hanging="425"/>
        <w:jc w:val="both"/>
        <w:rPr>
          <w:rFonts w:ascii="Arial" w:hAnsi="Arial" w:cs="Arial"/>
          <w:bCs/>
          <w:spacing w:val="20"/>
          <w:lang w:val="es-GT"/>
        </w:rPr>
      </w:pPr>
      <w:r w:rsidRPr="00050C5A">
        <w:rPr>
          <w:rFonts w:ascii="Arial" w:hAnsi="Arial" w:cs="Arial"/>
          <w:bCs/>
          <w:spacing w:val="20"/>
          <w:lang w:val="es-GT"/>
        </w:rPr>
        <w:t>Servicios especializados escasos y centralizados.</w:t>
      </w:r>
    </w:p>
    <w:p w:rsidR="000A0FB9" w:rsidRPr="00050C5A" w:rsidRDefault="000A0FB9" w:rsidP="003E0C4D">
      <w:pPr>
        <w:numPr>
          <w:ilvl w:val="0"/>
          <w:numId w:val="15"/>
        </w:numPr>
        <w:tabs>
          <w:tab w:val="clear" w:pos="1797"/>
          <w:tab w:val="left" w:pos="1418"/>
        </w:tabs>
        <w:ind w:left="1418" w:hanging="284"/>
        <w:jc w:val="both"/>
        <w:rPr>
          <w:rFonts w:ascii="Arial" w:hAnsi="Arial" w:cs="Arial"/>
          <w:bCs/>
          <w:spacing w:val="20"/>
          <w:lang w:val="es-GT"/>
        </w:rPr>
      </w:pPr>
      <w:r w:rsidRPr="00050C5A">
        <w:rPr>
          <w:rFonts w:ascii="Arial" w:hAnsi="Arial" w:cs="Arial"/>
          <w:bCs/>
          <w:spacing w:val="20"/>
          <w:lang w:val="es-GT"/>
        </w:rPr>
        <w:t>Salud</w:t>
      </w:r>
    </w:p>
    <w:p w:rsidR="000A0FB9" w:rsidRPr="00050C5A" w:rsidRDefault="000A0FB9" w:rsidP="003E0C4D">
      <w:pPr>
        <w:numPr>
          <w:ilvl w:val="0"/>
          <w:numId w:val="15"/>
        </w:numPr>
        <w:tabs>
          <w:tab w:val="clear" w:pos="1797"/>
          <w:tab w:val="left" w:pos="1418"/>
        </w:tabs>
        <w:ind w:left="1418" w:hanging="284"/>
        <w:jc w:val="both"/>
        <w:rPr>
          <w:rFonts w:ascii="Arial" w:hAnsi="Arial" w:cs="Arial"/>
          <w:bCs/>
          <w:spacing w:val="20"/>
          <w:lang w:val="es-GT"/>
        </w:rPr>
      </w:pPr>
      <w:r w:rsidRPr="00050C5A">
        <w:rPr>
          <w:rFonts w:ascii="Arial" w:hAnsi="Arial" w:cs="Arial"/>
          <w:bCs/>
          <w:spacing w:val="20"/>
          <w:lang w:val="es-GT"/>
        </w:rPr>
        <w:t>Habilitación y rehabilitación</w:t>
      </w:r>
    </w:p>
    <w:p w:rsidR="000A0FB9" w:rsidRPr="00050C5A" w:rsidRDefault="000A0FB9" w:rsidP="003E0C4D">
      <w:pPr>
        <w:numPr>
          <w:ilvl w:val="0"/>
          <w:numId w:val="15"/>
        </w:numPr>
        <w:tabs>
          <w:tab w:val="clear" w:pos="1797"/>
          <w:tab w:val="left" w:pos="1418"/>
        </w:tabs>
        <w:ind w:left="1418" w:hanging="284"/>
        <w:jc w:val="both"/>
        <w:rPr>
          <w:rFonts w:ascii="Arial" w:hAnsi="Arial" w:cs="Arial"/>
          <w:bCs/>
          <w:spacing w:val="20"/>
          <w:lang w:val="es-GT"/>
        </w:rPr>
      </w:pPr>
      <w:r w:rsidRPr="00050C5A">
        <w:rPr>
          <w:rFonts w:ascii="Arial" w:hAnsi="Arial" w:cs="Arial"/>
          <w:bCs/>
          <w:spacing w:val="20"/>
          <w:lang w:val="es-GT"/>
        </w:rPr>
        <w:t>Educación</w:t>
      </w:r>
    </w:p>
    <w:p w:rsidR="000A0FB9" w:rsidRPr="00050C5A" w:rsidRDefault="000A0FB9" w:rsidP="003E0C4D">
      <w:pPr>
        <w:numPr>
          <w:ilvl w:val="0"/>
          <w:numId w:val="15"/>
        </w:numPr>
        <w:tabs>
          <w:tab w:val="clear" w:pos="1797"/>
          <w:tab w:val="left" w:pos="1418"/>
        </w:tabs>
        <w:ind w:left="1418" w:hanging="284"/>
        <w:jc w:val="both"/>
        <w:rPr>
          <w:rFonts w:ascii="Arial" w:hAnsi="Arial" w:cs="Arial"/>
          <w:bCs/>
          <w:spacing w:val="20"/>
          <w:lang w:val="es-GT"/>
        </w:rPr>
      </w:pPr>
      <w:r w:rsidRPr="00050C5A">
        <w:rPr>
          <w:rFonts w:ascii="Arial" w:hAnsi="Arial" w:cs="Arial"/>
          <w:bCs/>
          <w:spacing w:val="20"/>
          <w:lang w:val="es-GT"/>
        </w:rPr>
        <w:t>Cultura, deporte y recreación</w:t>
      </w:r>
    </w:p>
    <w:p w:rsidR="000A0FB9" w:rsidRPr="00050C5A" w:rsidRDefault="000A0FB9" w:rsidP="003E0C4D">
      <w:pPr>
        <w:numPr>
          <w:ilvl w:val="0"/>
          <w:numId w:val="15"/>
        </w:numPr>
        <w:tabs>
          <w:tab w:val="clear" w:pos="1797"/>
          <w:tab w:val="left" w:pos="1418"/>
        </w:tabs>
        <w:ind w:left="1418" w:hanging="284"/>
        <w:jc w:val="both"/>
        <w:rPr>
          <w:rFonts w:ascii="Arial" w:hAnsi="Arial" w:cs="Arial"/>
          <w:bCs/>
          <w:spacing w:val="20"/>
          <w:lang w:val="es-GT"/>
        </w:rPr>
      </w:pPr>
      <w:r w:rsidRPr="00050C5A">
        <w:rPr>
          <w:rFonts w:ascii="Arial" w:hAnsi="Arial" w:cs="Arial"/>
          <w:bCs/>
          <w:spacing w:val="20"/>
          <w:lang w:val="es-GT"/>
        </w:rPr>
        <w:t>Transporte</w:t>
      </w:r>
    </w:p>
    <w:p w:rsidR="000A0FB9" w:rsidRPr="00050C5A" w:rsidRDefault="000A0FB9" w:rsidP="003E0C4D">
      <w:pPr>
        <w:numPr>
          <w:ilvl w:val="0"/>
          <w:numId w:val="15"/>
        </w:numPr>
        <w:tabs>
          <w:tab w:val="clear" w:pos="1797"/>
          <w:tab w:val="left" w:pos="1418"/>
        </w:tabs>
        <w:ind w:left="1418" w:hanging="284"/>
        <w:jc w:val="both"/>
        <w:rPr>
          <w:rFonts w:ascii="Arial" w:hAnsi="Arial" w:cs="Arial"/>
          <w:bCs/>
          <w:spacing w:val="20"/>
          <w:lang w:val="es-GT"/>
        </w:rPr>
      </w:pPr>
      <w:r w:rsidRPr="00050C5A">
        <w:rPr>
          <w:rFonts w:ascii="Arial" w:hAnsi="Arial" w:cs="Arial"/>
          <w:bCs/>
          <w:spacing w:val="20"/>
          <w:lang w:val="es-GT"/>
        </w:rPr>
        <w:t>Acceso a espacios físicos</w:t>
      </w:r>
    </w:p>
    <w:p w:rsidR="000A0FB9" w:rsidRPr="00050C5A" w:rsidRDefault="000A0FB9" w:rsidP="003E0C4D">
      <w:pPr>
        <w:numPr>
          <w:ilvl w:val="0"/>
          <w:numId w:val="15"/>
        </w:numPr>
        <w:tabs>
          <w:tab w:val="clear" w:pos="1797"/>
          <w:tab w:val="left" w:pos="1418"/>
        </w:tabs>
        <w:ind w:left="1418" w:hanging="284"/>
        <w:jc w:val="both"/>
        <w:rPr>
          <w:rFonts w:ascii="Arial" w:hAnsi="Arial" w:cs="Arial"/>
          <w:bCs/>
          <w:spacing w:val="20"/>
          <w:lang w:val="es-GT"/>
        </w:rPr>
      </w:pPr>
      <w:r w:rsidRPr="00050C5A">
        <w:rPr>
          <w:rFonts w:ascii="Arial" w:hAnsi="Arial" w:cs="Arial"/>
          <w:bCs/>
          <w:spacing w:val="20"/>
          <w:lang w:val="es-GT"/>
        </w:rPr>
        <w:t>Trabajo</w:t>
      </w:r>
    </w:p>
    <w:p w:rsidR="000A0FB9" w:rsidRPr="00050C5A" w:rsidRDefault="000A0FB9" w:rsidP="003E0C4D">
      <w:pPr>
        <w:numPr>
          <w:ilvl w:val="0"/>
          <w:numId w:val="15"/>
        </w:numPr>
        <w:tabs>
          <w:tab w:val="clear" w:pos="1797"/>
          <w:tab w:val="left" w:pos="1418"/>
        </w:tabs>
        <w:ind w:left="1418" w:hanging="284"/>
        <w:jc w:val="both"/>
        <w:rPr>
          <w:rFonts w:ascii="Arial" w:hAnsi="Arial" w:cs="Arial"/>
          <w:bCs/>
          <w:spacing w:val="20"/>
          <w:lang w:val="es-GT"/>
        </w:rPr>
      </w:pPr>
      <w:r w:rsidRPr="00050C5A">
        <w:rPr>
          <w:rFonts w:ascii="Arial" w:hAnsi="Arial" w:cs="Arial"/>
          <w:bCs/>
          <w:spacing w:val="20"/>
          <w:lang w:val="es-GT"/>
        </w:rPr>
        <w:t>Información y comunicación</w:t>
      </w:r>
    </w:p>
    <w:p w:rsidR="001E6124" w:rsidRPr="00050C5A" w:rsidRDefault="001E6124" w:rsidP="003E0C4D">
      <w:pPr>
        <w:numPr>
          <w:ilvl w:val="0"/>
          <w:numId w:val="14"/>
        </w:numPr>
        <w:tabs>
          <w:tab w:val="clear" w:pos="1429"/>
          <w:tab w:val="left" w:pos="1134"/>
        </w:tabs>
        <w:spacing w:before="120" w:after="120"/>
        <w:ind w:left="1134" w:hanging="425"/>
        <w:jc w:val="both"/>
        <w:rPr>
          <w:rFonts w:ascii="Arial" w:hAnsi="Arial" w:cs="Arial"/>
          <w:bCs/>
          <w:spacing w:val="20"/>
          <w:lang w:val="es-GT"/>
        </w:rPr>
      </w:pPr>
      <w:r w:rsidRPr="00050C5A">
        <w:rPr>
          <w:rFonts w:ascii="Arial" w:hAnsi="Arial" w:cs="Arial"/>
          <w:bCs/>
          <w:spacing w:val="20"/>
          <w:lang w:val="es-GT"/>
        </w:rPr>
        <w:t>Desconocimiento de las personas con discapacidad de instituciones que prestan servicios, lo que dificulta la detección temprana.</w:t>
      </w:r>
    </w:p>
    <w:p w:rsidR="00323E3E" w:rsidRPr="00050C5A" w:rsidRDefault="00323E3E" w:rsidP="003E0C4D">
      <w:pPr>
        <w:numPr>
          <w:ilvl w:val="0"/>
          <w:numId w:val="14"/>
        </w:numPr>
        <w:tabs>
          <w:tab w:val="clear" w:pos="1429"/>
          <w:tab w:val="left" w:pos="1134"/>
        </w:tabs>
        <w:spacing w:before="120" w:after="120"/>
        <w:ind w:left="1134" w:hanging="425"/>
        <w:jc w:val="both"/>
        <w:rPr>
          <w:rFonts w:ascii="Arial" w:hAnsi="Arial" w:cs="Arial"/>
          <w:bCs/>
          <w:spacing w:val="20"/>
          <w:lang w:val="es-GT"/>
        </w:rPr>
      </w:pPr>
      <w:r w:rsidRPr="00050C5A">
        <w:rPr>
          <w:rFonts w:ascii="Arial" w:hAnsi="Arial" w:cs="Arial"/>
          <w:bCs/>
          <w:spacing w:val="20"/>
          <w:lang w:val="es-GT"/>
        </w:rPr>
        <w:t>Ingresos escasos para acceder a servicios especializados.</w:t>
      </w:r>
    </w:p>
    <w:p w:rsidR="00323E3E" w:rsidRPr="00050C5A" w:rsidRDefault="00323E3E" w:rsidP="003E0C4D">
      <w:pPr>
        <w:numPr>
          <w:ilvl w:val="0"/>
          <w:numId w:val="14"/>
        </w:numPr>
        <w:tabs>
          <w:tab w:val="clear" w:pos="1429"/>
          <w:tab w:val="left" w:pos="1134"/>
        </w:tabs>
        <w:spacing w:before="120" w:after="120"/>
        <w:ind w:left="1134" w:hanging="425"/>
        <w:jc w:val="both"/>
        <w:rPr>
          <w:rFonts w:ascii="Arial" w:hAnsi="Arial" w:cs="Arial"/>
          <w:bCs/>
          <w:spacing w:val="20"/>
          <w:lang w:val="es-GT"/>
        </w:rPr>
      </w:pPr>
      <w:r w:rsidRPr="00050C5A">
        <w:rPr>
          <w:rFonts w:ascii="Arial" w:hAnsi="Arial" w:cs="Arial"/>
          <w:bCs/>
          <w:spacing w:val="20"/>
          <w:lang w:val="es-GT"/>
        </w:rPr>
        <w:t>El tema de la discapac</w:t>
      </w:r>
      <w:r w:rsidR="00DC0DE8" w:rsidRPr="00050C5A">
        <w:rPr>
          <w:rFonts w:ascii="Arial" w:hAnsi="Arial" w:cs="Arial"/>
          <w:bCs/>
          <w:spacing w:val="20"/>
          <w:lang w:val="es-GT"/>
        </w:rPr>
        <w:t>idad no es prioritario para el E</w:t>
      </w:r>
      <w:r w:rsidRPr="00050C5A">
        <w:rPr>
          <w:rFonts w:ascii="Arial" w:hAnsi="Arial" w:cs="Arial"/>
          <w:bCs/>
          <w:spacing w:val="20"/>
          <w:lang w:val="es-GT"/>
        </w:rPr>
        <w:t>stado y el gobierno.</w:t>
      </w:r>
    </w:p>
    <w:p w:rsidR="00323E3E" w:rsidRPr="00050C5A" w:rsidRDefault="00323E3E" w:rsidP="003E0C4D">
      <w:pPr>
        <w:numPr>
          <w:ilvl w:val="0"/>
          <w:numId w:val="14"/>
        </w:numPr>
        <w:tabs>
          <w:tab w:val="clear" w:pos="1429"/>
          <w:tab w:val="left" w:pos="1134"/>
        </w:tabs>
        <w:spacing w:before="120" w:after="120"/>
        <w:ind w:left="1134" w:hanging="425"/>
        <w:jc w:val="both"/>
        <w:rPr>
          <w:rFonts w:ascii="Arial" w:hAnsi="Arial" w:cs="Arial"/>
          <w:bCs/>
          <w:spacing w:val="20"/>
          <w:lang w:val="es-GT"/>
        </w:rPr>
      </w:pPr>
      <w:r w:rsidRPr="00050C5A">
        <w:rPr>
          <w:rFonts w:ascii="Arial" w:hAnsi="Arial" w:cs="Arial"/>
          <w:bCs/>
          <w:spacing w:val="20"/>
          <w:lang w:val="es-GT"/>
        </w:rPr>
        <w:t xml:space="preserve">Debilidad de las organizaciones de y para personas con discapacidad. </w:t>
      </w:r>
    </w:p>
    <w:p w:rsidR="00323E3E" w:rsidRPr="00050C5A" w:rsidRDefault="00323E3E" w:rsidP="003E0C4D">
      <w:pPr>
        <w:numPr>
          <w:ilvl w:val="0"/>
          <w:numId w:val="15"/>
        </w:numPr>
        <w:tabs>
          <w:tab w:val="clear" w:pos="1797"/>
          <w:tab w:val="left" w:pos="1418"/>
        </w:tabs>
        <w:ind w:left="1418" w:hanging="284"/>
        <w:jc w:val="both"/>
        <w:rPr>
          <w:rFonts w:ascii="Arial" w:hAnsi="Arial" w:cs="Arial"/>
          <w:bCs/>
          <w:spacing w:val="20"/>
          <w:lang w:val="es-GT"/>
        </w:rPr>
      </w:pPr>
      <w:r w:rsidRPr="00050C5A">
        <w:rPr>
          <w:rFonts w:ascii="Arial" w:hAnsi="Arial" w:cs="Arial"/>
          <w:bCs/>
          <w:spacing w:val="20"/>
          <w:lang w:val="es-GT"/>
        </w:rPr>
        <w:t>Estructural</w:t>
      </w:r>
    </w:p>
    <w:p w:rsidR="00323E3E" w:rsidRPr="00050C5A" w:rsidRDefault="00323E3E" w:rsidP="003E0C4D">
      <w:pPr>
        <w:numPr>
          <w:ilvl w:val="0"/>
          <w:numId w:val="15"/>
        </w:numPr>
        <w:tabs>
          <w:tab w:val="clear" w:pos="1797"/>
          <w:tab w:val="left" w:pos="1418"/>
        </w:tabs>
        <w:ind w:left="1418" w:hanging="284"/>
        <w:jc w:val="both"/>
        <w:rPr>
          <w:rFonts w:ascii="Arial" w:hAnsi="Arial" w:cs="Arial"/>
          <w:bCs/>
          <w:spacing w:val="20"/>
          <w:lang w:val="es-GT"/>
        </w:rPr>
      </w:pPr>
      <w:r w:rsidRPr="00050C5A">
        <w:rPr>
          <w:rFonts w:ascii="Arial" w:hAnsi="Arial" w:cs="Arial"/>
          <w:bCs/>
          <w:spacing w:val="20"/>
          <w:lang w:val="es-GT"/>
        </w:rPr>
        <w:t>Organizativa</w:t>
      </w:r>
    </w:p>
    <w:p w:rsidR="00323E3E" w:rsidRPr="00050C5A" w:rsidRDefault="00323E3E" w:rsidP="003E0C4D">
      <w:pPr>
        <w:numPr>
          <w:ilvl w:val="0"/>
          <w:numId w:val="15"/>
        </w:numPr>
        <w:tabs>
          <w:tab w:val="clear" w:pos="1797"/>
          <w:tab w:val="left" w:pos="1418"/>
        </w:tabs>
        <w:ind w:left="1418" w:hanging="284"/>
        <w:jc w:val="both"/>
        <w:rPr>
          <w:rFonts w:ascii="Arial" w:hAnsi="Arial" w:cs="Arial"/>
          <w:bCs/>
          <w:spacing w:val="20"/>
          <w:lang w:val="es-GT"/>
        </w:rPr>
      </w:pPr>
      <w:r w:rsidRPr="00050C5A">
        <w:rPr>
          <w:rFonts w:ascii="Arial" w:hAnsi="Arial" w:cs="Arial"/>
          <w:bCs/>
          <w:spacing w:val="20"/>
          <w:lang w:val="es-GT"/>
        </w:rPr>
        <w:t>Propositiva</w:t>
      </w:r>
    </w:p>
    <w:p w:rsidR="00323E3E" w:rsidRPr="00050C5A" w:rsidRDefault="00323E3E" w:rsidP="003E0C4D">
      <w:pPr>
        <w:numPr>
          <w:ilvl w:val="0"/>
          <w:numId w:val="14"/>
        </w:numPr>
        <w:tabs>
          <w:tab w:val="clear" w:pos="1429"/>
          <w:tab w:val="left" w:pos="1134"/>
        </w:tabs>
        <w:spacing w:before="120" w:after="120"/>
        <w:ind w:left="1134" w:hanging="425"/>
        <w:jc w:val="both"/>
        <w:rPr>
          <w:rFonts w:ascii="Arial" w:hAnsi="Arial" w:cs="Arial"/>
          <w:bCs/>
          <w:spacing w:val="20"/>
          <w:lang w:val="es-GT"/>
        </w:rPr>
      </w:pPr>
      <w:r w:rsidRPr="00050C5A">
        <w:rPr>
          <w:rFonts w:ascii="Arial" w:hAnsi="Arial" w:cs="Arial"/>
          <w:bCs/>
          <w:spacing w:val="20"/>
          <w:lang w:val="es-GT"/>
        </w:rPr>
        <w:t>Invisibilidad del tema en las políticas sociales sectoriales.</w:t>
      </w:r>
    </w:p>
    <w:p w:rsidR="009B2C7F" w:rsidRPr="00050C5A" w:rsidRDefault="00323E3E" w:rsidP="003E0C4D">
      <w:pPr>
        <w:numPr>
          <w:ilvl w:val="0"/>
          <w:numId w:val="14"/>
        </w:numPr>
        <w:tabs>
          <w:tab w:val="clear" w:pos="1429"/>
          <w:tab w:val="left" w:pos="1134"/>
        </w:tabs>
        <w:spacing w:before="120" w:after="120"/>
        <w:ind w:left="1134" w:hanging="425"/>
        <w:jc w:val="both"/>
        <w:rPr>
          <w:rFonts w:ascii="Arial" w:hAnsi="Arial" w:cs="Arial"/>
          <w:bCs/>
          <w:spacing w:val="20"/>
          <w:lang w:val="es-GT"/>
        </w:rPr>
      </w:pPr>
      <w:r w:rsidRPr="00050C5A">
        <w:rPr>
          <w:rFonts w:ascii="Arial" w:hAnsi="Arial" w:cs="Arial"/>
          <w:bCs/>
          <w:spacing w:val="20"/>
          <w:lang w:val="es-GT"/>
        </w:rPr>
        <w:t>Cultura paternalista y asistencialista en la sociedad y sus instituciones.</w:t>
      </w:r>
    </w:p>
    <w:p w:rsidR="00AD761C" w:rsidRPr="00050C5A" w:rsidRDefault="00AD761C" w:rsidP="00AD761C">
      <w:pPr>
        <w:tabs>
          <w:tab w:val="left" w:pos="1134"/>
        </w:tabs>
        <w:spacing w:before="120" w:after="120"/>
        <w:ind w:left="709"/>
        <w:jc w:val="both"/>
        <w:rPr>
          <w:rFonts w:ascii="Arial" w:hAnsi="Arial" w:cs="Arial"/>
          <w:bCs/>
          <w:spacing w:val="20"/>
          <w:lang w:val="es-GT"/>
        </w:rPr>
      </w:pPr>
    </w:p>
    <w:p w:rsidR="009B2C7F" w:rsidRPr="00050C5A" w:rsidRDefault="009B2C7F" w:rsidP="003E0C4D">
      <w:pPr>
        <w:numPr>
          <w:ilvl w:val="2"/>
          <w:numId w:val="3"/>
        </w:numPr>
        <w:ind w:left="993" w:hanging="284"/>
        <w:rPr>
          <w:rFonts w:ascii="Arial" w:hAnsi="Arial" w:cs="Arial"/>
          <w:b/>
        </w:rPr>
      </w:pPr>
      <w:r w:rsidRPr="00050C5A">
        <w:rPr>
          <w:rFonts w:ascii="Arial" w:hAnsi="Arial" w:cs="Arial"/>
          <w:b/>
        </w:rPr>
        <w:t>Acceso a los servicios</w:t>
      </w:r>
      <w:r w:rsidR="00371F99" w:rsidRPr="00050C5A">
        <w:rPr>
          <w:rFonts w:ascii="Arial" w:hAnsi="Arial" w:cs="Arial"/>
          <w:b/>
        </w:rPr>
        <w:t xml:space="preserve"> de atención médica</w:t>
      </w:r>
    </w:p>
    <w:p w:rsidR="009B2C7F" w:rsidRPr="00050C5A" w:rsidRDefault="009B2C7F" w:rsidP="00F06EA4">
      <w:pPr>
        <w:spacing w:before="120" w:after="120"/>
        <w:ind w:left="567" w:firstLine="709"/>
        <w:jc w:val="both"/>
        <w:rPr>
          <w:rFonts w:ascii="Arial" w:hAnsi="Arial" w:cs="Arial"/>
          <w:spacing w:val="20"/>
        </w:rPr>
      </w:pPr>
      <w:r w:rsidRPr="00050C5A">
        <w:rPr>
          <w:rFonts w:ascii="Arial" w:hAnsi="Arial" w:cs="Arial"/>
          <w:spacing w:val="20"/>
        </w:rPr>
        <w:t xml:space="preserve">Entre las causas que han dado origen al planteamiento del problema de la discapacidad en Guatemala, se encuentra que los servicios especializados son escasos y centralizados, con mayor presencia en </w:t>
      </w:r>
      <w:smartTag w:uri="urn:schemas-microsoft-com:office:smarttags" w:element="PersonName">
        <w:smartTagPr>
          <w:attr w:name="ProductID" w:val="la Ciudad"/>
        </w:smartTagPr>
        <w:r w:rsidRPr="00050C5A">
          <w:rPr>
            <w:rFonts w:ascii="Arial" w:hAnsi="Arial" w:cs="Arial"/>
            <w:spacing w:val="20"/>
          </w:rPr>
          <w:t>la Ciudad</w:t>
        </w:r>
      </w:smartTag>
      <w:r w:rsidRPr="00050C5A">
        <w:rPr>
          <w:rFonts w:ascii="Arial" w:hAnsi="Arial" w:cs="Arial"/>
          <w:spacing w:val="20"/>
        </w:rPr>
        <w:t xml:space="preserve"> de Guatemala. Para una persona con discapacidad y su familia, el poder ser atendida en un servicio de habilitación, rehabilitación, médico o de cualquier otra índole, representa contar con los recursos económicos suficientes para trasladarse de la localidad hasta la institución que brinda el servicio. </w:t>
      </w:r>
    </w:p>
    <w:p w:rsidR="007D77BC" w:rsidRPr="00050C5A" w:rsidRDefault="007D77BC" w:rsidP="00F06EA4">
      <w:pPr>
        <w:spacing w:before="120" w:after="120"/>
        <w:ind w:left="567" w:firstLine="709"/>
        <w:jc w:val="both"/>
        <w:rPr>
          <w:rFonts w:ascii="Arial" w:hAnsi="Arial" w:cs="Arial"/>
          <w:spacing w:val="20"/>
        </w:rPr>
      </w:pPr>
      <w:r w:rsidRPr="00050C5A">
        <w:rPr>
          <w:rFonts w:ascii="Arial" w:hAnsi="Arial" w:cs="Arial"/>
          <w:spacing w:val="20"/>
        </w:rPr>
        <w:t>Un importante número de personas con discapacidad y sus familias frecuentemente manifiestan su inconformidad por la mala atención que reciben en hospitales, clínicas y centros de atención públicos y privados, así como por la mala  calidad con que son elaboradas las prótesis y órtesis. Sin embargo, es necesario señalar que, en general, la sociedad guatemalteca desconoce que existen instancias en donde pueden presentar sus denuncias en cuando a la deficiente calidad de atención, servicios y materiales ortésicos y protésicos.</w:t>
      </w:r>
    </w:p>
    <w:p w:rsidR="00382400" w:rsidRPr="00050C5A" w:rsidRDefault="00382400" w:rsidP="00F06EA4">
      <w:pPr>
        <w:spacing w:before="120" w:after="120"/>
        <w:ind w:left="567" w:firstLine="709"/>
        <w:jc w:val="both"/>
        <w:rPr>
          <w:rFonts w:ascii="Arial" w:hAnsi="Arial" w:cs="Arial"/>
          <w:spacing w:val="20"/>
        </w:rPr>
      </w:pPr>
    </w:p>
    <w:p w:rsidR="00F62230" w:rsidRPr="00050C5A" w:rsidRDefault="00F62230" w:rsidP="003E0C4D">
      <w:pPr>
        <w:numPr>
          <w:ilvl w:val="2"/>
          <w:numId w:val="3"/>
        </w:numPr>
        <w:ind w:left="993" w:hanging="284"/>
        <w:rPr>
          <w:rFonts w:ascii="Arial" w:hAnsi="Arial" w:cs="Arial"/>
          <w:b/>
        </w:rPr>
      </w:pPr>
      <w:r w:rsidRPr="00050C5A">
        <w:rPr>
          <w:rFonts w:ascii="Arial" w:hAnsi="Arial" w:cs="Arial"/>
          <w:b/>
        </w:rPr>
        <w:t>Infraestructura, Trasporte y Vivienda</w:t>
      </w:r>
    </w:p>
    <w:p w:rsidR="00F62230" w:rsidRPr="00050C5A" w:rsidRDefault="00F62230" w:rsidP="00F06EA4">
      <w:pPr>
        <w:spacing w:before="120" w:after="120"/>
        <w:ind w:left="567" w:firstLine="709"/>
        <w:jc w:val="both"/>
        <w:rPr>
          <w:rFonts w:ascii="Arial" w:hAnsi="Arial" w:cs="Arial"/>
          <w:spacing w:val="20"/>
        </w:rPr>
      </w:pPr>
      <w:r w:rsidRPr="00050C5A">
        <w:rPr>
          <w:rFonts w:ascii="Arial" w:hAnsi="Arial" w:cs="Arial"/>
          <w:spacing w:val="20"/>
        </w:rPr>
        <w:t xml:space="preserve">La reglamentación y los manuales de accesibilidad a espacios físicos y medios de transporte son poco conocidos por las autoridades ediles y los gremios que tienen que ver con la construcción y el transporte. Por ello es muy importante que adquieran consciencia de que las personas con discapacidad también forman parte de la sociedad, y que para llevar una vida digna, precisan de las adaptaciones a los edificios, plazas, calles, </w:t>
      </w:r>
      <w:r w:rsidR="00560E12" w:rsidRPr="00050C5A">
        <w:rPr>
          <w:rFonts w:ascii="Arial" w:hAnsi="Arial" w:cs="Arial"/>
          <w:spacing w:val="20"/>
        </w:rPr>
        <w:t>avenidas y demás espacios públicos</w:t>
      </w:r>
      <w:r w:rsidRPr="00050C5A">
        <w:rPr>
          <w:rFonts w:ascii="Arial" w:hAnsi="Arial" w:cs="Arial"/>
          <w:spacing w:val="20"/>
        </w:rPr>
        <w:t xml:space="preserve"> así como al transporte colectivo.</w:t>
      </w:r>
    </w:p>
    <w:p w:rsidR="00F62230" w:rsidRPr="00050C5A" w:rsidRDefault="00F62230" w:rsidP="00F06EA4">
      <w:pPr>
        <w:spacing w:before="120" w:after="120"/>
        <w:ind w:left="567" w:firstLine="709"/>
        <w:jc w:val="both"/>
        <w:rPr>
          <w:rFonts w:ascii="Arial" w:hAnsi="Arial" w:cs="Arial"/>
          <w:spacing w:val="20"/>
        </w:rPr>
      </w:pPr>
      <w:r w:rsidRPr="00050C5A">
        <w:rPr>
          <w:rFonts w:ascii="Arial" w:hAnsi="Arial" w:cs="Arial"/>
          <w:spacing w:val="20"/>
        </w:rPr>
        <w:t xml:space="preserve">Cada discapacidad presenta retos y adaptaciones específicas para que una persona pueda llevar una vida normal. Pero en el tema de la accesibilidad al transporte y al medio físico, debe reconocerse que son las personas con discapacidad física quienes requieren </w:t>
      </w:r>
      <w:r w:rsidR="00560E12" w:rsidRPr="00050C5A">
        <w:rPr>
          <w:rFonts w:ascii="Arial" w:hAnsi="Arial" w:cs="Arial"/>
          <w:spacing w:val="20"/>
        </w:rPr>
        <w:t>más adaptaciones.</w:t>
      </w:r>
    </w:p>
    <w:p w:rsidR="00F62230" w:rsidRPr="00050C5A" w:rsidRDefault="00560E12" w:rsidP="00F06EA4">
      <w:pPr>
        <w:spacing w:before="120" w:after="120"/>
        <w:ind w:left="567" w:firstLine="709"/>
        <w:jc w:val="both"/>
        <w:rPr>
          <w:rFonts w:ascii="Arial" w:hAnsi="Arial" w:cs="Arial"/>
          <w:spacing w:val="20"/>
        </w:rPr>
      </w:pPr>
      <w:r w:rsidRPr="00050C5A">
        <w:rPr>
          <w:rFonts w:ascii="Arial" w:hAnsi="Arial" w:cs="Arial"/>
          <w:spacing w:val="20"/>
        </w:rPr>
        <w:t>La posibilidad</w:t>
      </w:r>
      <w:r w:rsidR="00F62230" w:rsidRPr="00050C5A">
        <w:rPr>
          <w:rFonts w:ascii="Arial" w:hAnsi="Arial" w:cs="Arial"/>
          <w:spacing w:val="20"/>
        </w:rPr>
        <w:t xml:space="preserve"> </w:t>
      </w:r>
      <w:r w:rsidRPr="00050C5A">
        <w:rPr>
          <w:rFonts w:ascii="Arial" w:hAnsi="Arial" w:cs="Arial"/>
          <w:spacing w:val="20"/>
        </w:rPr>
        <w:t>de una</w:t>
      </w:r>
      <w:r w:rsidR="00F62230" w:rsidRPr="00050C5A">
        <w:rPr>
          <w:rFonts w:ascii="Arial" w:hAnsi="Arial" w:cs="Arial"/>
          <w:spacing w:val="20"/>
        </w:rPr>
        <w:t xml:space="preserve"> vivienda</w:t>
      </w:r>
      <w:r w:rsidR="008A1921" w:rsidRPr="00050C5A">
        <w:rPr>
          <w:rFonts w:ascii="Arial" w:hAnsi="Arial" w:cs="Arial"/>
          <w:spacing w:val="20"/>
        </w:rPr>
        <w:t xml:space="preserve"> adecuada a sus condiciones también</w:t>
      </w:r>
      <w:r w:rsidR="00F62230" w:rsidRPr="00050C5A">
        <w:rPr>
          <w:rFonts w:ascii="Arial" w:hAnsi="Arial" w:cs="Arial"/>
          <w:spacing w:val="20"/>
        </w:rPr>
        <w:t xml:space="preserve"> ha sido </w:t>
      </w:r>
      <w:r w:rsidR="008A1921" w:rsidRPr="00050C5A">
        <w:rPr>
          <w:rFonts w:ascii="Arial" w:hAnsi="Arial" w:cs="Arial"/>
          <w:spacing w:val="20"/>
        </w:rPr>
        <w:t>negada a las</w:t>
      </w:r>
      <w:r w:rsidR="00F62230" w:rsidRPr="00050C5A">
        <w:rPr>
          <w:rFonts w:ascii="Arial" w:hAnsi="Arial" w:cs="Arial"/>
          <w:spacing w:val="20"/>
        </w:rPr>
        <w:t xml:space="preserve"> personas con discapacidad. </w:t>
      </w:r>
      <w:r w:rsidR="008A1921" w:rsidRPr="00050C5A">
        <w:rPr>
          <w:rFonts w:ascii="Arial" w:hAnsi="Arial" w:cs="Arial"/>
          <w:spacing w:val="20"/>
        </w:rPr>
        <w:t>El acceso a ella</w:t>
      </w:r>
      <w:r w:rsidR="00F62230" w:rsidRPr="00050C5A">
        <w:rPr>
          <w:rFonts w:ascii="Arial" w:hAnsi="Arial" w:cs="Arial"/>
          <w:spacing w:val="20"/>
        </w:rPr>
        <w:t xml:space="preserve"> pasa también por tener la posibilidad de que se les otorguen créditos para poder comprar una casa. En la historia reciente de nuestro país, el único proyecto de vivienda que se conoce, </w:t>
      </w:r>
      <w:r w:rsidR="00FB7F76" w:rsidRPr="00050C5A">
        <w:rPr>
          <w:rFonts w:ascii="Arial" w:hAnsi="Arial" w:cs="Arial"/>
          <w:spacing w:val="20"/>
        </w:rPr>
        <w:t>es el que se</w:t>
      </w:r>
      <w:r w:rsidR="00F62230" w:rsidRPr="00050C5A">
        <w:rPr>
          <w:rFonts w:ascii="Arial" w:hAnsi="Arial" w:cs="Arial"/>
          <w:spacing w:val="20"/>
        </w:rPr>
        <w:t xml:space="preserve"> realizó en </w:t>
      </w:r>
      <w:smartTag w:uri="urn:schemas-microsoft-com:office:smarttags" w:element="PersonName">
        <w:smartTagPr>
          <w:attr w:name="ProductID" w:val="la Colonia Primero"/>
        </w:smartTagPr>
        <w:r w:rsidR="00F62230" w:rsidRPr="00050C5A">
          <w:rPr>
            <w:rFonts w:ascii="Arial" w:hAnsi="Arial" w:cs="Arial"/>
            <w:spacing w:val="20"/>
          </w:rPr>
          <w:t>la Colonia Primero</w:t>
        </w:r>
      </w:smartTag>
      <w:r w:rsidR="00F62230" w:rsidRPr="00050C5A">
        <w:rPr>
          <w:rFonts w:ascii="Arial" w:hAnsi="Arial" w:cs="Arial"/>
          <w:spacing w:val="20"/>
        </w:rPr>
        <w:t xml:space="preserve"> de Julio en </w:t>
      </w:r>
      <w:smartTag w:uri="urn:schemas-microsoft-com:office:smarttags" w:element="metricconverter">
        <w:smartTagPr>
          <w:attr w:name="ProductID" w:val="1989, a"/>
        </w:smartTagPr>
        <w:r w:rsidR="00F62230" w:rsidRPr="00050C5A">
          <w:rPr>
            <w:rFonts w:ascii="Arial" w:hAnsi="Arial" w:cs="Arial"/>
            <w:spacing w:val="20"/>
          </w:rPr>
          <w:t>1989, a</w:t>
        </w:r>
      </w:smartTag>
      <w:r w:rsidR="00F62230" w:rsidRPr="00050C5A">
        <w:rPr>
          <w:rFonts w:ascii="Arial" w:hAnsi="Arial" w:cs="Arial"/>
          <w:spacing w:val="20"/>
        </w:rPr>
        <w:t xml:space="preserve"> través del ya desaparecido Banco Nacional de </w:t>
      </w:r>
      <w:smartTag w:uri="urn:schemas-microsoft-com:office:smarttags" w:element="PersonName">
        <w:smartTagPr>
          <w:attr w:name="ProductID" w:val="la Vivienda"/>
        </w:smartTagPr>
        <w:r w:rsidR="00F62230" w:rsidRPr="00050C5A">
          <w:rPr>
            <w:rFonts w:ascii="Arial" w:hAnsi="Arial" w:cs="Arial"/>
            <w:spacing w:val="20"/>
          </w:rPr>
          <w:t>la Vivienda</w:t>
        </w:r>
      </w:smartTag>
      <w:r w:rsidRPr="00050C5A">
        <w:rPr>
          <w:rFonts w:ascii="Arial" w:hAnsi="Arial" w:cs="Arial"/>
          <w:spacing w:val="20"/>
        </w:rPr>
        <w:t>, BANVI</w:t>
      </w:r>
      <w:r w:rsidR="008A1921" w:rsidRPr="00050C5A">
        <w:rPr>
          <w:rFonts w:ascii="Arial" w:hAnsi="Arial" w:cs="Arial"/>
          <w:spacing w:val="20"/>
        </w:rPr>
        <w:t>, en beneficio de personas ciegas y de baja visión</w:t>
      </w:r>
      <w:r w:rsidR="00F62230" w:rsidRPr="00050C5A">
        <w:rPr>
          <w:rFonts w:ascii="Arial" w:hAnsi="Arial" w:cs="Arial"/>
          <w:spacing w:val="20"/>
        </w:rPr>
        <w:t>. Aunque el concepto no necesariamente era el de crear un gueto, se rescata de esta iniciativa la posibilidad que ellos y ellas tuvieron de tener acceso al crédito.</w:t>
      </w:r>
    </w:p>
    <w:p w:rsidR="008A4CB2" w:rsidRPr="00050C5A" w:rsidRDefault="008A4CB2" w:rsidP="00F06EA4">
      <w:pPr>
        <w:spacing w:before="120" w:after="120"/>
        <w:ind w:left="567" w:firstLine="709"/>
        <w:jc w:val="both"/>
        <w:rPr>
          <w:rFonts w:ascii="Arial" w:hAnsi="Arial" w:cs="Arial"/>
          <w:spacing w:val="20"/>
        </w:rPr>
      </w:pPr>
    </w:p>
    <w:p w:rsidR="00F62230" w:rsidRPr="00050C5A" w:rsidRDefault="00F62230" w:rsidP="003E0C4D">
      <w:pPr>
        <w:numPr>
          <w:ilvl w:val="2"/>
          <w:numId w:val="3"/>
        </w:numPr>
        <w:ind w:left="993" w:hanging="284"/>
        <w:rPr>
          <w:rFonts w:ascii="Arial" w:hAnsi="Arial" w:cs="Arial"/>
          <w:b/>
        </w:rPr>
      </w:pPr>
      <w:r w:rsidRPr="00050C5A">
        <w:rPr>
          <w:rFonts w:ascii="Arial" w:hAnsi="Arial" w:cs="Arial"/>
          <w:b/>
        </w:rPr>
        <w:t>Acceso a la justicia</w:t>
      </w:r>
    </w:p>
    <w:p w:rsidR="00F62230" w:rsidRPr="00050C5A" w:rsidRDefault="00F62230" w:rsidP="00491043">
      <w:pPr>
        <w:spacing w:before="120" w:after="120"/>
        <w:ind w:left="567" w:firstLine="709"/>
        <w:jc w:val="both"/>
        <w:rPr>
          <w:rFonts w:ascii="Arial" w:hAnsi="Arial" w:cs="Arial"/>
          <w:spacing w:val="20"/>
        </w:rPr>
      </w:pPr>
      <w:r w:rsidRPr="00050C5A">
        <w:rPr>
          <w:rFonts w:ascii="Arial" w:hAnsi="Arial" w:cs="Arial"/>
          <w:spacing w:val="20"/>
        </w:rPr>
        <w:t xml:space="preserve">En general, el sistema jurídico, tanto en leyes como en las instancias que la administran y aplican, es sumamente complejo. </w:t>
      </w:r>
      <w:r w:rsidR="008A1921" w:rsidRPr="00050C5A">
        <w:rPr>
          <w:rFonts w:ascii="Arial" w:hAnsi="Arial" w:cs="Arial"/>
          <w:spacing w:val="20"/>
        </w:rPr>
        <w:t>S</w:t>
      </w:r>
      <w:r w:rsidRPr="00050C5A">
        <w:rPr>
          <w:rFonts w:ascii="Arial" w:hAnsi="Arial" w:cs="Arial"/>
          <w:spacing w:val="20"/>
        </w:rPr>
        <w:t xml:space="preserve">e puede afirmar que quienes tienen menos acceso a la justicia son las personas pobres o extremadamente pobres. En el caso de las personas con discapacidad, debe resaltarse que en su mayoría desconocen </w:t>
      </w:r>
      <w:r w:rsidR="008A698B" w:rsidRPr="00050C5A">
        <w:rPr>
          <w:rFonts w:ascii="Arial" w:hAnsi="Arial" w:cs="Arial"/>
          <w:spacing w:val="20"/>
        </w:rPr>
        <w:t>cuáles</w:t>
      </w:r>
      <w:r w:rsidRPr="00050C5A">
        <w:rPr>
          <w:rFonts w:ascii="Arial" w:hAnsi="Arial" w:cs="Arial"/>
          <w:spacing w:val="20"/>
        </w:rPr>
        <w:t xml:space="preserve"> son sus derechos y obligaciones, pero </w:t>
      </w:r>
      <w:r w:rsidR="008A1921" w:rsidRPr="00050C5A">
        <w:rPr>
          <w:rFonts w:ascii="Arial" w:hAnsi="Arial" w:cs="Arial"/>
          <w:spacing w:val="20"/>
        </w:rPr>
        <w:t>lo mismo sucede con</w:t>
      </w:r>
      <w:r w:rsidRPr="00050C5A">
        <w:rPr>
          <w:rFonts w:ascii="Arial" w:hAnsi="Arial" w:cs="Arial"/>
          <w:spacing w:val="20"/>
        </w:rPr>
        <w:t xml:space="preserve"> los operadores de justicia</w:t>
      </w:r>
      <w:r w:rsidR="008A1921" w:rsidRPr="00050C5A">
        <w:rPr>
          <w:rFonts w:ascii="Arial" w:hAnsi="Arial" w:cs="Arial"/>
          <w:spacing w:val="20"/>
        </w:rPr>
        <w:t>.</w:t>
      </w:r>
    </w:p>
    <w:p w:rsidR="008A1921" w:rsidRPr="00050C5A" w:rsidRDefault="00F62230" w:rsidP="00491043">
      <w:pPr>
        <w:spacing w:before="120" w:after="120"/>
        <w:ind w:left="567" w:firstLine="709"/>
        <w:jc w:val="both"/>
        <w:rPr>
          <w:rFonts w:ascii="Arial" w:hAnsi="Arial" w:cs="Arial"/>
          <w:spacing w:val="20"/>
        </w:rPr>
      </w:pPr>
      <w:r w:rsidRPr="00050C5A">
        <w:rPr>
          <w:rFonts w:ascii="Arial" w:hAnsi="Arial" w:cs="Arial"/>
          <w:spacing w:val="20"/>
        </w:rPr>
        <w:t xml:space="preserve">Una investigación de Save The Children Suecia, Delitos Sexuales Hacia </w:t>
      </w:r>
      <w:smartTag w:uri="urn:schemas-microsoft-com:office:smarttags" w:element="PersonName">
        <w:smartTagPr>
          <w:attr w:name="ProductID" w:val="la Ni￱ez"/>
        </w:smartTagPr>
        <w:r w:rsidRPr="00050C5A">
          <w:rPr>
            <w:rFonts w:ascii="Arial" w:hAnsi="Arial" w:cs="Arial"/>
            <w:spacing w:val="20"/>
          </w:rPr>
          <w:t>la Niñez</w:t>
        </w:r>
      </w:smartTag>
      <w:r w:rsidRPr="00050C5A">
        <w:rPr>
          <w:rFonts w:ascii="Arial" w:hAnsi="Arial" w:cs="Arial"/>
          <w:spacing w:val="20"/>
        </w:rPr>
        <w:t xml:space="preserve"> y Juventud con Discapacidad, realizado en el año 2000</w:t>
      </w:r>
      <w:r w:rsidR="008A1921" w:rsidRPr="00050C5A">
        <w:rPr>
          <w:rFonts w:ascii="Arial" w:hAnsi="Arial" w:cs="Arial"/>
          <w:spacing w:val="20"/>
        </w:rPr>
        <w:t>,</w:t>
      </w:r>
      <w:r w:rsidRPr="00050C5A">
        <w:rPr>
          <w:rFonts w:ascii="Arial" w:hAnsi="Arial" w:cs="Arial"/>
          <w:spacing w:val="20"/>
        </w:rPr>
        <w:t xml:space="preserve"> señala que la población en general no está preparada aún para denunciar y participar en el proceso que la denuncia conlleva.</w:t>
      </w:r>
      <w:r w:rsidRPr="00050C5A">
        <w:rPr>
          <w:rStyle w:val="FootnoteReference"/>
          <w:bCs/>
          <w:lang w:val="es-MX"/>
        </w:rPr>
        <w:footnoteReference w:id="68"/>
      </w:r>
      <w:r w:rsidRPr="00050C5A">
        <w:rPr>
          <w:rStyle w:val="FootnoteReference"/>
          <w:bCs/>
          <w:lang w:val="es-MX"/>
        </w:rPr>
        <w:t>.</w:t>
      </w:r>
      <w:r w:rsidRPr="00050C5A">
        <w:rPr>
          <w:rFonts w:ascii="Arial" w:hAnsi="Arial" w:cs="Arial"/>
          <w:spacing w:val="20"/>
        </w:rPr>
        <w:t xml:space="preserve"> Efectivamente, los casos de abusos sexuales no únicamente a niños, niñas y jóvenes con o sin discapacidad, han sido estigmatizados al punto de pretender afirmar que ha sido la víctima quie</w:t>
      </w:r>
      <w:r w:rsidR="008A1921" w:rsidRPr="00050C5A">
        <w:rPr>
          <w:rFonts w:ascii="Arial" w:hAnsi="Arial" w:cs="Arial"/>
          <w:spacing w:val="20"/>
        </w:rPr>
        <w:t xml:space="preserve">n </w:t>
      </w:r>
      <w:r w:rsidR="00371F99" w:rsidRPr="00050C5A">
        <w:rPr>
          <w:rFonts w:ascii="Arial" w:hAnsi="Arial" w:cs="Arial"/>
          <w:spacing w:val="20"/>
        </w:rPr>
        <w:t>provocó el abuso</w:t>
      </w:r>
      <w:r w:rsidR="008A1921" w:rsidRPr="00050C5A">
        <w:rPr>
          <w:rFonts w:ascii="Arial" w:hAnsi="Arial" w:cs="Arial"/>
          <w:spacing w:val="20"/>
        </w:rPr>
        <w:t>.</w:t>
      </w:r>
    </w:p>
    <w:p w:rsidR="00F62230" w:rsidRPr="00050C5A" w:rsidRDefault="00F62230" w:rsidP="00491043">
      <w:pPr>
        <w:spacing w:before="120" w:after="120"/>
        <w:ind w:left="567" w:firstLine="709"/>
        <w:jc w:val="both"/>
        <w:rPr>
          <w:rFonts w:ascii="Arial" w:hAnsi="Arial" w:cs="Arial"/>
          <w:spacing w:val="20"/>
        </w:rPr>
      </w:pPr>
      <w:r w:rsidRPr="00050C5A">
        <w:rPr>
          <w:rFonts w:ascii="Arial" w:hAnsi="Arial" w:cs="Arial"/>
          <w:spacing w:val="20"/>
        </w:rPr>
        <w:t>En el caso de otras violaciones y negación de derechos, como la prestación de atención médica y de rehabilitación o rechazo a admitir a un o una estudiante con discapacidad en un establecimiento educativo</w:t>
      </w:r>
      <w:r w:rsidR="008A1921" w:rsidRPr="00050C5A">
        <w:rPr>
          <w:rFonts w:ascii="Arial" w:hAnsi="Arial" w:cs="Arial"/>
          <w:spacing w:val="20"/>
        </w:rPr>
        <w:t>,</w:t>
      </w:r>
      <w:r w:rsidRPr="00050C5A">
        <w:rPr>
          <w:rFonts w:ascii="Arial" w:hAnsi="Arial" w:cs="Arial"/>
          <w:spacing w:val="20"/>
        </w:rPr>
        <w:t xml:space="preserve"> público o privado, las actitudes tanto de quien presta el servicio </w:t>
      </w:r>
      <w:r w:rsidR="008A1921" w:rsidRPr="00050C5A">
        <w:rPr>
          <w:rFonts w:ascii="Arial" w:hAnsi="Arial" w:cs="Arial"/>
          <w:spacing w:val="20"/>
        </w:rPr>
        <w:t>como de</w:t>
      </w:r>
      <w:r w:rsidRPr="00050C5A">
        <w:rPr>
          <w:rFonts w:ascii="Arial" w:hAnsi="Arial" w:cs="Arial"/>
          <w:spacing w:val="20"/>
        </w:rPr>
        <w:t xml:space="preserve"> la persona con discapacidad y su familia </w:t>
      </w:r>
      <w:r w:rsidR="008A1921" w:rsidRPr="00050C5A">
        <w:rPr>
          <w:rFonts w:ascii="Arial" w:hAnsi="Arial" w:cs="Arial"/>
          <w:spacing w:val="20"/>
        </w:rPr>
        <w:t>se corresponde</w:t>
      </w:r>
      <w:r w:rsidR="00F00913" w:rsidRPr="00050C5A">
        <w:rPr>
          <w:rFonts w:ascii="Arial" w:hAnsi="Arial" w:cs="Arial"/>
          <w:spacing w:val="20"/>
        </w:rPr>
        <w:t>n</w:t>
      </w:r>
      <w:r w:rsidRPr="00050C5A">
        <w:rPr>
          <w:rFonts w:ascii="Arial" w:hAnsi="Arial" w:cs="Arial"/>
          <w:spacing w:val="20"/>
        </w:rPr>
        <w:t xml:space="preserve">: quien niega </w:t>
      </w:r>
      <w:r w:rsidR="00840929" w:rsidRPr="00050C5A">
        <w:rPr>
          <w:rFonts w:ascii="Arial" w:hAnsi="Arial" w:cs="Arial"/>
          <w:spacing w:val="20"/>
        </w:rPr>
        <w:t>el</w:t>
      </w:r>
      <w:r w:rsidRPr="00050C5A">
        <w:rPr>
          <w:rFonts w:ascii="Arial" w:hAnsi="Arial" w:cs="Arial"/>
          <w:spacing w:val="20"/>
        </w:rPr>
        <w:t xml:space="preserve"> servicio, </w:t>
      </w:r>
      <w:r w:rsidR="00840929" w:rsidRPr="00050C5A">
        <w:rPr>
          <w:rFonts w:ascii="Arial" w:hAnsi="Arial" w:cs="Arial"/>
          <w:spacing w:val="20"/>
        </w:rPr>
        <w:t>lo hace</w:t>
      </w:r>
      <w:r w:rsidRPr="00050C5A">
        <w:rPr>
          <w:rFonts w:ascii="Arial" w:hAnsi="Arial" w:cs="Arial"/>
          <w:spacing w:val="20"/>
        </w:rPr>
        <w:t xml:space="preserve"> porque desconoce cómo tratarla, asistirla o apoyarla </w:t>
      </w:r>
      <w:r w:rsidR="000E333D" w:rsidRPr="00050C5A">
        <w:rPr>
          <w:rFonts w:ascii="Arial" w:hAnsi="Arial" w:cs="Arial"/>
          <w:spacing w:val="20"/>
        </w:rPr>
        <w:t>en tanto</w:t>
      </w:r>
      <w:r w:rsidR="00840929" w:rsidRPr="00050C5A">
        <w:rPr>
          <w:rFonts w:ascii="Arial" w:hAnsi="Arial" w:cs="Arial"/>
          <w:spacing w:val="20"/>
        </w:rPr>
        <w:t xml:space="preserve"> que la reacción de la persona discriminada y su familia</w:t>
      </w:r>
      <w:r w:rsidRPr="00050C5A">
        <w:rPr>
          <w:rFonts w:ascii="Arial" w:hAnsi="Arial" w:cs="Arial"/>
          <w:spacing w:val="20"/>
        </w:rPr>
        <w:t xml:space="preserve"> es de renuncia y resignación</w:t>
      </w:r>
      <w:r w:rsidR="00840929" w:rsidRPr="00050C5A">
        <w:rPr>
          <w:rFonts w:ascii="Arial" w:hAnsi="Arial" w:cs="Arial"/>
          <w:spacing w:val="20"/>
        </w:rPr>
        <w:t>. E</w:t>
      </w:r>
      <w:r w:rsidRPr="00050C5A">
        <w:rPr>
          <w:rFonts w:ascii="Arial" w:hAnsi="Arial" w:cs="Arial"/>
          <w:spacing w:val="20"/>
        </w:rPr>
        <w:t xml:space="preserve">llo obedece a la confusión que </w:t>
      </w:r>
      <w:r w:rsidR="00840929" w:rsidRPr="00050C5A">
        <w:rPr>
          <w:rFonts w:ascii="Arial" w:hAnsi="Arial" w:cs="Arial"/>
          <w:spacing w:val="20"/>
        </w:rPr>
        <w:t>se produce</w:t>
      </w:r>
      <w:r w:rsidRPr="00050C5A">
        <w:rPr>
          <w:rFonts w:ascii="Arial" w:hAnsi="Arial" w:cs="Arial"/>
          <w:spacing w:val="20"/>
        </w:rPr>
        <w:t xml:space="preserve"> </w:t>
      </w:r>
      <w:r w:rsidR="00840929" w:rsidRPr="00050C5A">
        <w:rPr>
          <w:rFonts w:ascii="Arial" w:hAnsi="Arial" w:cs="Arial"/>
          <w:spacing w:val="20"/>
        </w:rPr>
        <w:t>por</w:t>
      </w:r>
      <w:r w:rsidRPr="00050C5A">
        <w:rPr>
          <w:rFonts w:ascii="Arial" w:hAnsi="Arial" w:cs="Arial"/>
          <w:spacing w:val="20"/>
        </w:rPr>
        <w:t xml:space="preserve"> desconocer sus derechos, ser pobre y </w:t>
      </w:r>
      <w:r w:rsidR="00840929" w:rsidRPr="00050C5A">
        <w:rPr>
          <w:rFonts w:ascii="Arial" w:hAnsi="Arial" w:cs="Arial"/>
          <w:spacing w:val="20"/>
        </w:rPr>
        <w:t>creer</w:t>
      </w:r>
      <w:r w:rsidRPr="00050C5A">
        <w:rPr>
          <w:rFonts w:ascii="Arial" w:hAnsi="Arial" w:cs="Arial"/>
          <w:spacing w:val="20"/>
        </w:rPr>
        <w:t xml:space="preserve"> que </w:t>
      </w:r>
      <w:r w:rsidR="00840929" w:rsidRPr="00050C5A">
        <w:rPr>
          <w:rFonts w:ascii="Arial" w:hAnsi="Arial" w:cs="Arial"/>
          <w:spacing w:val="20"/>
        </w:rPr>
        <w:t>al solicitar</w:t>
      </w:r>
      <w:r w:rsidRPr="00050C5A">
        <w:rPr>
          <w:rFonts w:ascii="Arial" w:hAnsi="Arial" w:cs="Arial"/>
          <w:spacing w:val="20"/>
        </w:rPr>
        <w:t xml:space="preserve"> un </w:t>
      </w:r>
      <w:r w:rsidR="00840929" w:rsidRPr="00050C5A">
        <w:rPr>
          <w:rFonts w:ascii="Arial" w:hAnsi="Arial" w:cs="Arial"/>
          <w:spacing w:val="20"/>
        </w:rPr>
        <w:t xml:space="preserve">servicio al que tiene </w:t>
      </w:r>
      <w:r w:rsidRPr="00050C5A">
        <w:rPr>
          <w:rFonts w:ascii="Arial" w:hAnsi="Arial" w:cs="Arial"/>
          <w:spacing w:val="20"/>
        </w:rPr>
        <w:t>derecho</w:t>
      </w:r>
      <w:r w:rsidR="00840929" w:rsidRPr="00050C5A">
        <w:rPr>
          <w:rFonts w:ascii="Arial" w:hAnsi="Arial" w:cs="Arial"/>
          <w:spacing w:val="20"/>
        </w:rPr>
        <w:t>,</w:t>
      </w:r>
      <w:r w:rsidR="00146F53" w:rsidRPr="00050C5A">
        <w:rPr>
          <w:rFonts w:ascii="Arial" w:hAnsi="Arial" w:cs="Arial"/>
          <w:spacing w:val="20"/>
        </w:rPr>
        <w:t xml:space="preserve"> se</w:t>
      </w:r>
      <w:r w:rsidR="00840929" w:rsidRPr="00050C5A">
        <w:rPr>
          <w:rFonts w:ascii="Arial" w:hAnsi="Arial" w:cs="Arial"/>
          <w:spacing w:val="20"/>
        </w:rPr>
        <w:t xml:space="preserve"> está</w:t>
      </w:r>
      <w:r w:rsidRPr="00050C5A">
        <w:rPr>
          <w:rFonts w:ascii="Arial" w:hAnsi="Arial" w:cs="Arial"/>
          <w:spacing w:val="20"/>
        </w:rPr>
        <w:t xml:space="preserve"> </w:t>
      </w:r>
      <w:r w:rsidR="00840929" w:rsidRPr="00050C5A">
        <w:rPr>
          <w:rFonts w:ascii="Arial" w:hAnsi="Arial" w:cs="Arial"/>
          <w:spacing w:val="20"/>
        </w:rPr>
        <w:t>pidiendo</w:t>
      </w:r>
      <w:r w:rsidRPr="00050C5A">
        <w:rPr>
          <w:rFonts w:ascii="Arial" w:hAnsi="Arial" w:cs="Arial"/>
          <w:spacing w:val="20"/>
        </w:rPr>
        <w:t xml:space="preserve"> un favor.</w:t>
      </w:r>
    </w:p>
    <w:p w:rsidR="00323E3E" w:rsidRPr="00050C5A" w:rsidRDefault="000A0FB9" w:rsidP="003E0C4D">
      <w:pPr>
        <w:pStyle w:val="Heading2"/>
        <w:numPr>
          <w:ilvl w:val="1"/>
          <w:numId w:val="3"/>
        </w:numPr>
        <w:ind w:left="709" w:hanging="709"/>
        <w:rPr>
          <w:i w:val="0"/>
          <w:spacing w:val="20"/>
        </w:rPr>
      </w:pPr>
      <w:bookmarkStart w:id="26" w:name="_Toc139249044"/>
      <w:r w:rsidRPr="00050C5A">
        <w:rPr>
          <w:i w:val="0"/>
          <w:spacing w:val="20"/>
        </w:rPr>
        <w:t>Identificación de ejes temáticos de la política</w:t>
      </w:r>
      <w:bookmarkEnd w:id="26"/>
      <w:r w:rsidRPr="00050C5A">
        <w:rPr>
          <w:i w:val="0"/>
          <w:spacing w:val="20"/>
        </w:rPr>
        <w:t xml:space="preserve"> </w:t>
      </w:r>
    </w:p>
    <w:p w:rsidR="004B60B0" w:rsidRPr="00050C5A" w:rsidRDefault="000A0FB9" w:rsidP="000A0FB9">
      <w:pPr>
        <w:spacing w:before="120" w:after="120"/>
        <w:ind w:left="567" w:firstLine="709"/>
        <w:jc w:val="both"/>
        <w:rPr>
          <w:rFonts w:ascii="Arial" w:hAnsi="Arial" w:cs="Arial"/>
          <w:bCs/>
          <w:spacing w:val="20"/>
          <w:lang w:val="es-GT"/>
        </w:rPr>
      </w:pPr>
      <w:r w:rsidRPr="00050C5A">
        <w:rPr>
          <w:rFonts w:ascii="Arial" w:hAnsi="Arial" w:cs="Arial"/>
          <w:bCs/>
          <w:spacing w:val="20"/>
          <w:lang w:val="es-GT"/>
        </w:rPr>
        <w:t>A pa</w:t>
      </w:r>
      <w:r w:rsidR="00DC0DE8" w:rsidRPr="00050C5A">
        <w:rPr>
          <w:rFonts w:ascii="Arial" w:hAnsi="Arial" w:cs="Arial"/>
          <w:bCs/>
          <w:spacing w:val="20"/>
          <w:lang w:val="es-GT"/>
        </w:rPr>
        <w:t>rtir de las causas del problema</w:t>
      </w:r>
      <w:r w:rsidRPr="00050C5A">
        <w:rPr>
          <w:rFonts w:ascii="Arial" w:hAnsi="Arial" w:cs="Arial"/>
          <w:bCs/>
          <w:spacing w:val="20"/>
          <w:lang w:val="es-GT"/>
        </w:rPr>
        <w:t xml:space="preserve"> se identificaron los ejes temáticos de la pol</w:t>
      </w:r>
      <w:r w:rsidR="004B60B0" w:rsidRPr="00050C5A">
        <w:rPr>
          <w:rFonts w:ascii="Arial" w:hAnsi="Arial" w:cs="Arial"/>
          <w:bCs/>
          <w:spacing w:val="20"/>
          <w:lang w:val="es-GT"/>
        </w:rPr>
        <w:t>ítica, buscando agruparlo</w:t>
      </w:r>
      <w:r w:rsidRPr="00050C5A">
        <w:rPr>
          <w:rFonts w:ascii="Arial" w:hAnsi="Arial" w:cs="Arial"/>
          <w:bCs/>
          <w:spacing w:val="20"/>
          <w:lang w:val="es-GT"/>
        </w:rPr>
        <w:t>s por afinidad</w:t>
      </w:r>
      <w:r w:rsidR="004B60B0" w:rsidRPr="00050C5A">
        <w:rPr>
          <w:rFonts w:ascii="Arial" w:hAnsi="Arial" w:cs="Arial"/>
          <w:bCs/>
          <w:spacing w:val="20"/>
          <w:lang w:val="es-GT"/>
        </w:rPr>
        <w:t xml:space="preserve"> temática</w:t>
      </w:r>
      <w:r w:rsidR="00A0613B" w:rsidRPr="00050C5A">
        <w:rPr>
          <w:rFonts w:ascii="Arial" w:hAnsi="Arial" w:cs="Arial"/>
          <w:bCs/>
          <w:spacing w:val="20"/>
          <w:lang w:val="es-GT"/>
        </w:rPr>
        <w:t xml:space="preserve">, utilizando </w:t>
      </w:r>
      <w:r w:rsidR="004B60B0" w:rsidRPr="00050C5A">
        <w:rPr>
          <w:rFonts w:ascii="Arial" w:hAnsi="Arial" w:cs="Arial"/>
          <w:bCs/>
          <w:spacing w:val="20"/>
          <w:lang w:val="es-GT"/>
        </w:rPr>
        <w:t xml:space="preserve">la concepción holística de la persona: </w:t>
      </w:r>
      <w:r w:rsidR="00DC0DE8" w:rsidRPr="00050C5A">
        <w:rPr>
          <w:rFonts w:ascii="Arial" w:hAnsi="Arial" w:cs="Arial"/>
          <w:bCs/>
          <w:spacing w:val="20"/>
          <w:lang w:val="es-GT"/>
        </w:rPr>
        <w:t xml:space="preserve">es </w:t>
      </w:r>
      <w:r w:rsidR="00A0613B" w:rsidRPr="00050C5A">
        <w:rPr>
          <w:rFonts w:ascii="Arial" w:hAnsi="Arial" w:cs="Arial"/>
          <w:bCs/>
          <w:spacing w:val="20"/>
          <w:lang w:val="es-GT"/>
        </w:rPr>
        <w:t xml:space="preserve">un ser </w:t>
      </w:r>
      <w:r w:rsidR="006D5D2E" w:rsidRPr="00050C5A">
        <w:rPr>
          <w:rFonts w:ascii="Arial" w:hAnsi="Arial" w:cs="Arial"/>
          <w:bCs/>
          <w:spacing w:val="20"/>
          <w:lang w:val="es-GT"/>
        </w:rPr>
        <w:t>p</w:t>
      </w:r>
      <w:r w:rsidR="004B60B0" w:rsidRPr="00050C5A">
        <w:rPr>
          <w:rFonts w:ascii="Arial" w:hAnsi="Arial" w:cs="Arial"/>
          <w:bCs/>
          <w:spacing w:val="20"/>
          <w:lang w:val="es-GT"/>
        </w:rPr>
        <w:t>sicobiosocial. El resultado es el siguiente:</w:t>
      </w:r>
    </w:p>
    <w:p w:rsidR="004B60B0" w:rsidRPr="00050C5A" w:rsidRDefault="00B77B0B" w:rsidP="004B60B0">
      <w:pPr>
        <w:numPr>
          <w:ilvl w:val="0"/>
          <w:numId w:val="16"/>
        </w:numPr>
        <w:spacing w:before="120" w:after="120"/>
        <w:jc w:val="both"/>
        <w:rPr>
          <w:rFonts w:ascii="Arial" w:hAnsi="Arial" w:cs="Arial"/>
          <w:bCs/>
          <w:spacing w:val="20"/>
        </w:rPr>
      </w:pPr>
      <w:r w:rsidRPr="00050C5A">
        <w:rPr>
          <w:rFonts w:ascii="Arial" w:hAnsi="Arial" w:cs="Arial"/>
          <w:bCs/>
          <w:spacing w:val="20"/>
          <w:lang w:val="es-GT"/>
        </w:rPr>
        <w:t>P</w:t>
      </w:r>
      <w:r w:rsidRPr="00050C5A">
        <w:rPr>
          <w:rFonts w:ascii="Arial" w:hAnsi="Arial" w:cs="Arial"/>
          <w:bCs/>
          <w:spacing w:val="20"/>
        </w:rPr>
        <w:t>revención de la discapacidad</w:t>
      </w:r>
      <w:r w:rsidR="00A41B8D" w:rsidRPr="00050C5A">
        <w:rPr>
          <w:rStyle w:val="FootnoteReference"/>
          <w:rFonts w:ascii="Arial" w:hAnsi="Arial" w:cs="Arial"/>
          <w:bCs/>
          <w:spacing w:val="20"/>
        </w:rPr>
        <w:footnoteReference w:id="69"/>
      </w:r>
      <w:r w:rsidRPr="00050C5A">
        <w:rPr>
          <w:rFonts w:ascii="Arial" w:hAnsi="Arial" w:cs="Arial"/>
          <w:bCs/>
          <w:spacing w:val="20"/>
        </w:rPr>
        <w:t>, s</w:t>
      </w:r>
      <w:r w:rsidR="004B60B0" w:rsidRPr="00050C5A">
        <w:rPr>
          <w:rFonts w:ascii="Arial" w:hAnsi="Arial" w:cs="Arial"/>
          <w:bCs/>
          <w:spacing w:val="20"/>
        </w:rPr>
        <w:t>alud, habilitación y rehabilitación de personas con discapacidad.</w:t>
      </w:r>
    </w:p>
    <w:p w:rsidR="004B60B0" w:rsidRPr="00050C5A" w:rsidRDefault="004B60B0" w:rsidP="004B60B0">
      <w:pPr>
        <w:numPr>
          <w:ilvl w:val="0"/>
          <w:numId w:val="16"/>
        </w:numPr>
        <w:spacing w:before="120" w:after="120"/>
        <w:jc w:val="both"/>
        <w:rPr>
          <w:rFonts w:ascii="Arial" w:hAnsi="Arial" w:cs="Arial"/>
          <w:bCs/>
          <w:spacing w:val="20"/>
        </w:rPr>
      </w:pPr>
      <w:r w:rsidRPr="00050C5A">
        <w:rPr>
          <w:rFonts w:ascii="Arial" w:hAnsi="Arial" w:cs="Arial"/>
          <w:bCs/>
          <w:spacing w:val="20"/>
          <w:lang w:val="es-MX"/>
        </w:rPr>
        <w:t xml:space="preserve">Educación, cultura, recreación y deporte para </w:t>
      </w:r>
      <w:r w:rsidRPr="00050C5A">
        <w:rPr>
          <w:rFonts w:ascii="Arial" w:hAnsi="Arial" w:cs="Arial"/>
          <w:bCs/>
          <w:spacing w:val="20"/>
        </w:rPr>
        <w:t>personas con discapacidad</w:t>
      </w:r>
      <w:r w:rsidRPr="00050C5A">
        <w:rPr>
          <w:rFonts w:ascii="Arial" w:hAnsi="Arial" w:cs="Arial"/>
          <w:bCs/>
          <w:spacing w:val="20"/>
          <w:lang w:val="es-MX"/>
        </w:rPr>
        <w:t>.</w:t>
      </w:r>
    </w:p>
    <w:p w:rsidR="004B60B0" w:rsidRPr="00050C5A" w:rsidRDefault="00B77B0B" w:rsidP="004B60B0">
      <w:pPr>
        <w:numPr>
          <w:ilvl w:val="0"/>
          <w:numId w:val="16"/>
        </w:numPr>
        <w:spacing w:before="120" w:after="120"/>
        <w:jc w:val="both"/>
        <w:rPr>
          <w:rFonts w:ascii="Arial" w:hAnsi="Arial" w:cs="Arial"/>
          <w:bCs/>
          <w:spacing w:val="20"/>
          <w:lang w:val="es-GT"/>
        </w:rPr>
      </w:pPr>
      <w:r w:rsidRPr="00050C5A">
        <w:rPr>
          <w:rFonts w:ascii="Arial" w:hAnsi="Arial" w:cs="Arial"/>
          <w:bCs/>
          <w:spacing w:val="20"/>
          <w:lang w:val="es-MX"/>
        </w:rPr>
        <w:t xml:space="preserve">Empleo, </w:t>
      </w:r>
      <w:r w:rsidR="004B60B0" w:rsidRPr="00050C5A">
        <w:rPr>
          <w:rFonts w:ascii="Arial" w:hAnsi="Arial" w:cs="Arial"/>
          <w:bCs/>
          <w:spacing w:val="20"/>
          <w:lang w:val="es-MX"/>
        </w:rPr>
        <w:t>actividades generadoras de ingresos</w:t>
      </w:r>
      <w:r w:rsidRPr="00050C5A">
        <w:rPr>
          <w:rFonts w:ascii="Arial" w:hAnsi="Arial" w:cs="Arial"/>
          <w:bCs/>
          <w:spacing w:val="20"/>
          <w:lang w:val="es-MX"/>
        </w:rPr>
        <w:t xml:space="preserve"> y</w:t>
      </w:r>
      <w:r w:rsidR="004B60B0" w:rsidRPr="00050C5A">
        <w:rPr>
          <w:rFonts w:ascii="Arial" w:hAnsi="Arial" w:cs="Arial"/>
          <w:bCs/>
          <w:spacing w:val="20"/>
          <w:lang w:val="es-MX"/>
        </w:rPr>
        <w:t xml:space="preserve"> </w:t>
      </w:r>
      <w:r w:rsidRPr="00050C5A">
        <w:rPr>
          <w:rFonts w:ascii="Arial" w:hAnsi="Arial" w:cs="Arial"/>
          <w:bCs/>
          <w:spacing w:val="20"/>
          <w:lang w:val="es-MX"/>
        </w:rPr>
        <w:t>ocupación</w:t>
      </w:r>
      <w:r w:rsidR="00DB7EE8" w:rsidRPr="00050C5A">
        <w:rPr>
          <w:rFonts w:ascii="Arial" w:hAnsi="Arial" w:cs="Arial"/>
          <w:bCs/>
          <w:spacing w:val="20"/>
          <w:lang w:val="es-MX"/>
        </w:rPr>
        <w:t xml:space="preserve"> </w:t>
      </w:r>
      <w:r w:rsidR="00DB7EE8" w:rsidRPr="00050C5A">
        <w:rPr>
          <w:rStyle w:val="FootnoteReference"/>
          <w:rFonts w:ascii="Arial" w:hAnsi="Arial" w:cs="Arial"/>
          <w:bCs/>
          <w:spacing w:val="20"/>
          <w:lang w:val="es-MX"/>
        </w:rPr>
        <w:footnoteReference w:id="70"/>
      </w:r>
      <w:r w:rsidRPr="00050C5A">
        <w:rPr>
          <w:rFonts w:ascii="Arial" w:hAnsi="Arial" w:cs="Arial"/>
          <w:bCs/>
          <w:spacing w:val="20"/>
          <w:lang w:val="es-MX"/>
        </w:rPr>
        <w:t xml:space="preserve"> </w:t>
      </w:r>
      <w:r w:rsidR="004B60B0" w:rsidRPr="00050C5A">
        <w:rPr>
          <w:rFonts w:ascii="Arial" w:hAnsi="Arial" w:cs="Arial"/>
          <w:bCs/>
          <w:spacing w:val="20"/>
          <w:lang w:val="es-MX"/>
        </w:rPr>
        <w:t xml:space="preserve">para </w:t>
      </w:r>
      <w:r w:rsidR="004B60B0" w:rsidRPr="00050C5A">
        <w:rPr>
          <w:rFonts w:ascii="Arial" w:hAnsi="Arial" w:cs="Arial"/>
          <w:bCs/>
          <w:spacing w:val="20"/>
        </w:rPr>
        <w:t>personas con discapacidad</w:t>
      </w:r>
      <w:r w:rsidR="004B60B0" w:rsidRPr="00050C5A">
        <w:rPr>
          <w:rFonts w:ascii="Arial" w:hAnsi="Arial" w:cs="Arial"/>
          <w:bCs/>
          <w:spacing w:val="20"/>
          <w:lang w:val="es-MX"/>
        </w:rPr>
        <w:t>.</w:t>
      </w:r>
    </w:p>
    <w:p w:rsidR="004B60B0" w:rsidRPr="00050C5A" w:rsidRDefault="004B60B0" w:rsidP="004B60B0">
      <w:pPr>
        <w:numPr>
          <w:ilvl w:val="0"/>
          <w:numId w:val="16"/>
        </w:numPr>
        <w:spacing w:before="120" w:after="120"/>
        <w:jc w:val="both"/>
        <w:rPr>
          <w:rFonts w:ascii="Arial" w:hAnsi="Arial" w:cs="Arial"/>
          <w:bCs/>
          <w:spacing w:val="20"/>
        </w:rPr>
      </w:pPr>
      <w:r w:rsidRPr="00050C5A">
        <w:rPr>
          <w:rFonts w:ascii="Arial" w:hAnsi="Arial" w:cs="Arial"/>
          <w:bCs/>
          <w:spacing w:val="20"/>
          <w:lang w:val="es-MX"/>
        </w:rPr>
        <w:t xml:space="preserve">Acceso a espacios físicos, vivienda y transporte para </w:t>
      </w:r>
      <w:r w:rsidRPr="00050C5A">
        <w:rPr>
          <w:rFonts w:ascii="Arial" w:hAnsi="Arial" w:cs="Arial"/>
          <w:bCs/>
          <w:spacing w:val="20"/>
        </w:rPr>
        <w:t>personas con discapacidad</w:t>
      </w:r>
      <w:r w:rsidRPr="00050C5A">
        <w:rPr>
          <w:rFonts w:ascii="Arial" w:hAnsi="Arial" w:cs="Arial"/>
          <w:bCs/>
          <w:spacing w:val="20"/>
          <w:lang w:val="es-MX"/>
        </w:rPr>
        <w:t xml:space="preserve">. </w:t>
      </w:r>
    </w:p>
    <w:p w:rsidR="004B60B0" w:rsidRPr="00050C5A" w:rsidRDefault="004B60B0" w:rsidP="004B60B0">
      <w:pPr>
        <w:numPr>
          <w:ilvl w:val="0"/>
          <w:numId w:val="16"/>
        </w:numPr>
        <w:spacing w:before="120" w:after="120"/>
        <w:jc w:val="both"/>
        <w:rPr>
          <w:rFonts w:ascii="Arial" w:hAnsi="Arial" w:cs="Arial"/>
          <w:bCs/>
          <w:spacing w:val="20"/>
        </w:rPr>
      </w:pPr>
      <w:r w:rsidRPr="00050C5A">
        <w:rPr>
          <w:rFonts w:ascii="Arial" w:hAnsi="Arial" w:cs="Arial"/>
          <w:bCs/>
          <w:spacing w:val="20"/>
          <w:lang w:val="es-MX"/>
        </w:rPr>
        <w:t xml:space="preserve">Información y comunicación para la sociedad y para </w:t>
      </w:r>
      <w:r w:rsidRPr="00050C5A">
        <w:rPr>
          <w:rFonts w:ascii="Arial" w:hAnsi="Arial" w:cs="Arial"/>
          <w:bCs/>
          <w:spacing w:val="20"/>
        </w:rPr>
        <w:t>personas con discapacidad</w:t>
      </w:r>
      <w:r w:rsidRPr="00050C5A">
        <w:rPr>
          <w:rFonts w:ascii="Arial" w:hAnsi="Arial" w:cs="Arial"/>
          <w:bCs/>
          <w:spacing w:val="20"/>
          <w:lang w:val="es-MX"/>
        </w:rPr>
        <w:t>.</w:t>
      </w:r>
    </w:p>
    <w:p w:rsidR="00DC0DE8" w:rsidRPr="00050C5A" w:rsidRDefault="00DC0DE8" w:rsidP="004B60B0">
      <w:pPr>
        <w:numPr>
          <w:ilvl w:val="0"/>
          <w:numId w:val="16"/>
        </w:numPr>
        <w:spacing w:before="120" w:after="120"/>
        <w:jc w:val="both"/>
        <w:rPr>
          <w:rFonts w:ascii="Arial" w:hAnsi="Arial" w:cs="Arial"/>
          <w:bCs/>
          <w:spacing w:val="20"/>
        </w:rPr>
      </w:pPr>
      <w:r w:rsidRPr="00050C5A">
        <w:rPr>
          <w:rFonts w:ascii="Arial" w:hAnsi="Arial" w:cs="Arial"/>
          <w:bCs/>
          <w:spacing w:val="20"/>
          <w:lang w:val="es-MX"/>
        </w:rPr>
        <w:t xml:space="preserve">Acceso a </w:t>
      </w:r>
      <w:smartTag w:uri="urn:schemas-microsoft-com:office:smarttags" w:element="PersonName">
        <w:smartTagPr>
          <w:attr w:name="ProductID" w:val="la Justicia"/>
        </w:smartTagPr>
        <w:r w:rsidRPr="00050C5A">
          <w:rPr>
            <w:rFonts w:ascii="Arial" w:hAnsi="Arial" w:cs="Arial"/>
            <w:bCs/>
            <w:spacing w:val="20"/>
            <w:lang w:val="es-MX"/>
          </w:rPr>
          <w:t>la Justicia</w:t>
        </w:r>
      </w:smartTag>
      <w:r w:rsidRPr="00050C5A">
        <w:rPr>
          <w:rFonts w:ascii="Arial" w:hAnsi="Arial" w:cs="Arial"/>
          <w:bCs/>
          <w:spacing w:val="20"/>
          <w:lang w:val="es-MX"/>
        </w:rPr>
        <w:t>, seguridad ciudadana y derechos humanos.</w:t>
      </w:r>
    </w:p>
    <w:p w:rsidR="006D5D2E" w:rsidRPr="00050C5A" w:rsidRDefault="004B60B0" w:rsidP="00DC0DE8">
      <w:pPr>
        <w:numPr>
          <w:ilvl w:val="0"/>
          <w:numId w:val="16"/>
        </w:numPr>
        <w:spacing w:before="120" w:after="120"/>
        <w:jc w:val="both"/>
        <w:rPr>
          <w:rFonts w:ascii="Arial" w:hAnsi="Arial" w:cs="Arial"/>
          <w:bCs/>
          <w:spacing w:val="20"/>
          <w:lang w:val="es-GT"/>
        </w:rPr>
      </w:pPr>
      <w:r w:rsidRPr="00050C5A">
        <w:rPr>
          <w:rFonts w:ascii="Arial" w:hAnsi="Arial" w:cs="Arial"/>
          <w:bCs/>
          <w:spacing w:val="20"/>
          <w:lang w:val="es-MX"/>
        </w:rPr>
        <w:t xml:space="preserve">Desarrollo organizacional de y para </w:t>
      </w:r>
      <w:r w:rsidRPr="00050C5A">
        <w:rPr>
          <w:rFonts w:ascii="Arial" w:hAnsi="Arial" w:cs="Arial"/>
          <w:bCs/>
          <w:spacing w:val="20"/>
        </w:rPr>
        <w:t>personas con discapacidad</w:t>
      </w:r>
      <w:r w:rsidRPr="00050C5A">
        <w:rPr>
          <w:rFonts w:ascii="Arial" w:hAnsi="Arial" w:cs="Arial"/>
          <w:bCs/>
          <w:spacing w:val="20"/>
          <w:lang w:val="es-MX"/>
        </w:rPr>
        <w:t>.</w:t>
      </w:r>
    </w:p>
    <w:p w:rsidR="00450781" w:rsidRPr="00050C5A" w:rsidRDefault="008A424C" w:rsidP="003E0C4D">
      <w:pPr>
        <w:pStyle w:val="Heading1"/>
        <w:numPr>
          <w:ilvl w:val="0"/>
          <w:numId w:val="3"/>
        </w:numPr>
        <w:tabs>
          <w:tab w:val="clear" w:pos="284"/>
        </w:tabs>
        <w:spacing w:before="240" w:after="60"/>
        <w:ind w:left="709" w:hanging="709"/>
        <w:jc w:val="left"/>
        <w:rPr>
          <w:sz w:val="28"/>
          <w:szCs w:val="28"/>
        </w:rPr>
      </w:pPr>
      <w:r w:rsidRPr="00050C5A">
        <w:rPr>
          <w:rFonts w:cs="Arial"/>
        </w:rPr>
        <w:br w:type="page"/>
      </w:r>
      <w:bookmarkStart w:id="27" w:name="_Toc139249045"/>
      <w:r w:rsidR="00450781" w:rsidRPr="00050C5A">
        <w:rPr>
          <w:sz w:val="28"/>
          <w:szCs w:val="28"/>
        </w:rPr>
        <w:t>OBJETIVO</w:t>
      </w:r>
      <w:r w:rsidR="00F64789" w:rsidRPr="00050C5A">
        <w:rPr>
          <w:sz w:val="28"/>
          <w:szCs w:val="28"/>
        </w:rPr>
        <w:t>S</w:t>
      </w:r>
      <w:r w:rsidR="00450781" w:rsidRPr="00050C5A">
        <w:rPr>
          <w:sz w:val="28"/>
          <w:szCs w:val="28"/>
        </w:rPr>
        <w:t xml:space="preserve"> DE </w:t>
      </w:r>
      <w:smartTag w:uri="urn:schemas-microsoft-com:office:smarttags" w:element="PersonName">
        <w:smartTagPr>
          <w:attr w:name="ProductID" w:val="LA POLￍTICA."/>
        </w:smartTagPr>
        <w:r w:rsidR="00450781" w:rsidRPr="00050C5A">
          <w:rPr>
            <w:sz w:val="28"/>
            <w:szCs w:val="28"/>
          </w:rPr>
          <w:t>LA POLÍTICA.</w:t>
        </w:r>
      </w:smartTag>
      <w:bookmarkEnd w:id="27"/>
    </w:p>
    <w:p w:rsidR="00450781" w:rsidRPr="00050C5A" w:rsidRDefault="00450781" w:rsidP="0029744F">
      <w:pPr>
        <w:tabs>
          <w:tab w:val="num" w:pos="360"/>
        </w:tabs>
        <w:spacing w:before="120" w:after="120"/>
        <w:ind w:firstLine="709"/>
        <w:jc w:val="both"/>
        <w:rPr>
          <w:rFonts w:ascii="Arial" w:hAnsi="Arial" w:cs="Arial"/>
          <w:spacing w:val="20"/>
        </w:rPr>
      </w:pPr>
      <w:r w:rsidRPr="00050C5A">
        <w:rPr>
          <w:rFonts w:ascii="Arial" w:hAnsi="Arial" w:cs="Arial"/>
          <w:spacing w:val="20"/>
        </w:rPr>
        <w:t xml:space="preserve">A partir del análisis del problema de la discapacidad, sus causas y efectos, </w:t>
      </w:r>
      <w:r w:rsidR="00F64789" w:rsidRPr="00050C5A">
        <w:rPr>
          <w:rFonts w:ascii="Arial" w:hAnsi="Arial" w:cs="Arial"/>
          <w:spacing w:val="20"/>
        </w:rPr>
        <w:t xml:space="preserve">se han identificado un objetivo central de la política, </w:t>
      </w:r>
      <w:r w:rsidRPr="00050C5A">
        <w:rPr>
          <w:rFonts w:ascii="Arial" w:hAnsi="Arial" w:cs="Arial"/>
          <w:spacing w:val="20"/>
        </w:rPr>
        <w:t xml:space="preserve">siete </w:t>
      </w:r>
      <w:r w:rsidR="00F64789" w:rsidRPr="00050C5A">
        <w:rPr>
          <w:rFonts w:ascii="Arial" w:hAnsi="Arial" w:cs="Arial"/>
          <w:spacing w:val="20"/>
        </w:rPr>
        <w:t xml:space="preserve">objetivos estratégicos y </w:t>
      </w:r>
      <w:r w:rsidR="000E333D" w:rsidRPr="00050C5A">
        <w:rPr>
          <w:rFonts w:ascii="Arial" w:hAnsi="Arial" w:cs="Arial"/>
          <w:spacing w:val="20"/>
        </w:rPr>
        <w:t>veintitrés</w:t>
      </w:r>
      <w:r w:rsidR="00F64789" w:rsidRPr="00050C5A">
        <w:rPr>
          <w:rFonts w:ascii="Arial" w:hAnsi="Arial" w:cs="Arial"/>
          <w:spacing w:val="20"/>
        </w:rPr>
        <w:t xml:space="preserve"> objetivos operativos </w:t>
      </w:r>
      <w:r w:rsidRPr="00050C5A">
        <w:rPr>
          <w:rFonts w:ascii="Arial" w:hAnsi="Arial" w:cs="Arial"/>
          <w:spacing w:val="20"/>
        </w:rPr>
        <w:t xml:space="preserve">para la formación de </w:t>
      </w:r>
      <w:smartTag w:uri="urn:schemas-microsoft-com:office:smarttags" w:element="PersonName">
        <w:smartTagPr>
          <w:attr w:name="ProductID" w:val="la Pol￭tica Nacional"/>
        </w:smartTagPr>
        <w:r w:rsidRPr="00050C5A">
          <w:rPr>
            <w:rFonts w:ascii="Arial" w:hAnsi="Arial" w:cs="Arial"/>
            <w:spacing w:val="20"/>
          </w:rPr>
          <w:t>la Política Nacional</w:t>
        </w:r>
      </w:smartTag>
      <w:r w:rsidRPr="00050C5A">
        <w:rPr>
          <w:rFonts w:ascii="Arial" w:hAnsi="Arial" w:cs="Arial"/>
          <w:spacing w:val="20"/>
        </w:rPr>
        <w:t xml:space="preserve"> en Discapacidad. </w:t>
      </w:r>
    </w:p>
    <w:p w:rsidR="00450781" w:rsidRPr="00050C5A" w:rsidRDefault="00450781" w:rsidP="003E0C4D">
      <w:pPr>
        <w:pStyle w:val="Heading2"/>
        <w:numPr>
          <w:ilvl w:val="1"/>
          <w:numId w:val="11"/>
        </w:numPr>
        <w:tabs>
          <w:tab w:val="num" w:pos="900"/>
        </w:tabs>
        <w:ind w:left="900" w:hanging="900"/>
        <w:rPr>
          <w:i w:val="0"/>
          <w:spacing w:val="20"/>
        </w:rPr>
      </w:pPr>
      <w:bookmarkStart w:id="28" w:name="_Toc139249046"/>
      <w:r w:rsidRPr="00050C5A">
        <w:rPr>
          <w:i w:val="0"/>
          <w:spacing w:val="20"/>
        </w:rPr>
        <w:t xml:space="preserve">Objetivo </w:t>
      </w:r>
      <w:r w:rsidR="00F64789" w:rsidRPr="00050C5A">
        <w:rPr>
          <w:i w:val="0"/>
          <w:spacing w:val="20"/>
        </w:rPr>
        <w:t xml:space="preserve">central </w:t>
      </w:r>
      <w:r w:rsidRPr="00050C5A">
        <w:rPr>
          <w:i w:val="0"/>
          <w:spacing w:val="20"/>
        </w:rPr>
        <w:t>de la política.</w:t>
      </w:r>
      <w:bookmarkEnd w:id="28"/>
    </w:p>
    <w:p w:rsidR="00450781" w:rsidRPr="00050C5A" w:rsidRDefault="00450781" w:rsidP="0029744F">
      <w:pPr>
        <w:tabs>
          <w:tab w:val="num" w:pos="360"/>
        </w:tabs>
        <w:spacing w:before="120" w:after="120"/>
        <w:ind w:firstLine="709"/>
        <w:jc w:val="both"/>
        <w:rPr>
          <w:rFonts w:ascii="Arial" w:hAnsi="Arial" w:cs="Arial"/>
          <w:spacing w:val="20"/>
        </w:rPr>
      </w:pPr>
      <w:r w:rsidRPr="00050C5A">
        <w:rPr>
          <w:rFonts w:ascii="Arial" w:hAnsi="Arial" w:cs="Arial"/>
          <w:spacing w:val="20"/>
        </w:rPr>
        <w:t xml:space="preserve">La política Nacional </w:t>
      </w:r>
      <w:r w:rsidR="00DE72D4" w:rsidRPr="00050C5A">
        <w:rPr>
          <w:rFonts w:ascii="Arial" w:hAnsi="Arial" w:cs="Arial"/>
          <w:spacing w:val="20"/>
        </w:rPr>
        <w:t>en</w:t>
      </w:r>
      <w:r w:rsidRPr="00050C5A">
        <w:rPr>
          <w:rFonts w:ascii="Arial" w:hAnsi="Arial" w:cs="Arial"/>
          <w:spacing w:val="20"/>
        </w:rPr>
        <w:t xml:space="preserve"> Discapacidad se formula, implementará, ejecutará, monitoreará y evaluará con el objetivo de:</w:t>
      </w:r>
    </w:p>
    <w:p w:rsidR="00450781" w:rsidRPr="00050C5A" w:rsidRDefault="00450781" w:rsidP="005F558C">
      <w:pPr>
        <w:tabs>
          <w:tab w:val="num" w:pos="360"/>
        </w:tabs>
        <w:spacing w:before="120" w:after="120"/>
        <w:ind w:firstLine="709"/>
        <w:jc w:val="center"/>
        <w:rPr>
          <w:rFonts w:ascii="Arial" w:hAnsi="Arial"/>
          <w:b/>
          <w:bCs/>
          <w:spacing w:val="20"/>
          <w:lang w:val="es-MX"/>
        </w:rPr>
      </w:pPr>
      <w:r w:rsidRPr="00050C5A">
        <w:rPr>
          <w:rFonts w:ascii="Arial" w:hAnsi="Arial" w:cs="Arial"/>
          <w:b/>
          <w:spacing w:val="20"/>
        </w:rPr>
        <w:t>“</w:t>
      </w:r>
      <w:r w:rsidRPr="00050C5A">
        <w:rPr>
          <w:rFonts w:ascii="Arial" w:hAnsi="Arial"/>
          <w:b/>
          <w:bCs/>
          <w:spacing w:val="20"/>
          <w:lang w:val="es-MX"/>
        </w:rPr>
        <w:t xml:space="preserve">CREAR OPORTUNIDADES DE INTEGRACIÓN Y PARTICIPACIÓN EN </w:t>
      </w:r>
      <w:smartTag w:uri="urn:schemas-microsoft-com:office:smarttags" w:element="PersonName">
        <w:smartTagPr>
          <w:attr w:name="ProductID" w:val="LA SOCIEDAD GUATEMALTECA"/>
        </w:smartTagPr>
        <w:r w:rsidRPr="00050C5A">
          <w:rPr>
            <w:rFonts w:ascii="Arial" w:hAnsi="Arial"/>
            <w:b/>
            <w:bCs/>
            <w:spacing w:val="20"/>
            <w:lang w:val="es-MX"/>
          </w:rPr>
          <w:t>LA SOCIEDAD GUATEMALTECA</w:t>
        </w:r>
      </w:smartTag>
      <w:r w:rsidRPr="00050C5A">
        <w:rPr>
          <w:rFonts w:ascii="Arial" w:hAnsi="Arial"/>
          <w:b/>
          <w:bCs/>
          <w:spacing w:val="20"/>
          <w:lang w:val="es-MX"/>
        </w:rPr>
        <w:t xml:space="preserve"> PARA LAS PERSONAS CON DISCAPACIDAD”</w:t>
      </w:r>
    </w:p>
    <w:p w:rsidR="00450781" w:rsidRPr="00050C5A" w:rsidRDefault="00450781" w:rsidP="0029744F">
      <w:pPr>
        <w:tabs>
          <w:tab w:val="num" w:pos="360"/>
        </w:tabs>
        <w:spacing w:before="120" w:after="120"/>
        <w:ind w:firstLine="709"/>
        <w:jc w:val="both"/>
        <w:rPr>
          <w:rFonts w:ascii="Arial" w:hAnsi="Arial" w:cs="Arial"/>
          <w:spacing w:val="20"/>
        </w:rPr>
      </w:pPr>
      <w:r w:rsidRPr="00050C5A">
        <w:rPr>
          <w:rFonts w:ascii="Arial" w:hAnsi="Arial" w:cs="Arial"/>
          <w:spacing w:val="20"/>
        </w:rPr>
        <w:t xml:space="preserve">Las oportunidades de integración y participación de las personas con discapacidad en la sociedad guatemalteca, tienen que ver con el acceso </w:t>
      </w:r>
      <w:r w:rsidR="0086019F" w:rsidRPr="00050C5A">
        <w:rPr>
          <w:rFonts w:ascii="Arial" w:hAnsi="Arial" w:cs="Arial"/>
          <w:spacing w:val="20"/>
        </w:rPr>
        <w:t>equitativo</w:t>
      </w:r>
      <w:r w:rsidRPr="00050C5A">
        <w:rPr>
          <w:rFonts w:ascii="Arial" w:hAnsi="Arial" w:cs="Arial"/>
          <w:spacing w:val="20"/>
        </w:rPr>
        <w:t>, en igualdad de oportunidades y sin ninguna discriminación, a la salud, la educación, la cultura, la recreación, el deporte, al empleo, a las actividades generadoras de ingresos</w:t>
      </w:r>
      <w:r w:rsidR="00C31583" w:rsidRPr="00050C5A">
        <w:rPr>
          <w:rFonts w:ascii="Arial" w:hAnsi="Arial" w:cs="Arial"/>
          <w:spacing w:val="20"/>
        </w:rPr>
        <w:t xml:space="preserve"> y </w:t>
      </w:r>
      <w:r w:rsidR="0086019F" w:rsidRPr="00050C5A">
        <w:rPr>
          <w:rFonts w:ascii="Arial" w:hAnsi="Arial" w:cs="Arial"/>
          <w:spacing w:val="20"/>
        </w:rPr>
        <w:t>ocupación</w:t>
      </w:r>
      <w:r w:rsidR="00C31583" w:rsidRPr="00050C5A">
        <w:rPr>
          <w:rFonts w:ascii="Arial" w:hAnsi="Arial" w:cs="Arial"/>
          <w:spacing w:val="20"/>
        </w:rPr>
        <w:t xml:space="preserve">, así como a </w:t>
      </w:r>
      <w:r w:rsidRPr="00050C5A">
        <w:rPr>
          <w:rFonts w:ascii="Arial" w:hAnsi="Arial" w:cs="Arial"/>
          <w:spacing w:val="20"/>
        </w:rPr>
        <w:t xml:space="preserve">la justicia, seguridad ciudadana y derechos humanos. También implica tener acceso a los espacios físicos, a </w:t>
      </w:r>
      <w:r w:rsidR="00C77938" w:rsidRPr="00050C5A">
        <w:rPr>
          <w:rFonts w:ascii="Arial" w:hAnsi="Arial" w:cs="Arial"/>
          <w:spacing w:val="20"/>
        </w:rPr>
        <w:t>una</w:t>
      </w:r>
      <w:r w:rsidRPr="00050C5A">
        <w:rPr>
          <w:rFonts w:ascii="Arial" w:hAnsi="Arial" w:cs="Arial"/>
          <w:spacing w:val="20"/>
        </w:rPr>
        <w:t xml:space="preserve"> vivienda digna y al transporte individual y colectivo, así como a la información y a los medios de comunicación, a través de los sistemas especializados para las personas ciegas y sordas como el Braille y el lenguaje de señas. Para ello también es necesario impulsar, fortalecer y capacitar a las organizaciones de y para personas con discapacidad. </w:t>
      </w:r>
    </w:p>
    <w:p w:rsidR="00450781" w:rsidRPr="00050C5A" w:rsidRDefault="00450781" w:rsidP="0029744F">
      <w:pPr>
        <w:tabs>
          <w:tab w:val="num" w:pos="360"/>
        </w:tabs>
        <w:spacing w:before="120" w:after="120"/>
        <w:ind w:firstLine="709"/>
        <w:jc w:val="both"/>
        <w:rPr>
          <w:rFonts w:ascii="Arial" w:hAnsi="Arial" w:cs="Arial"/>
          <w:spacing w:val="20"/>
        </w:rPr>
      </w:pPr>
      <w:r w:rsidRPr="00050C5A">
        <w:rPr>
          <w:rFonts w:ascii="Arial" w:hAnsi="Arial" w:cs="Arial"/>
          <w:spacing w:val="20"/>
        </w:rPr>
        <w:t xml:space="preserve">Utilizando las herramientas del marco lógico y el desglose analítico de objetivos, se formularon los objetivos de la política en </w:t>
      </w:r>
      <w:r w:rsidR="00C31583" w:rsidRPr="00050C5A">
        <w:rPr>
          <w:rFonts w:ascii="Arial" w:hAnsi="Arial" w:cs="Arial"/>
          <w:spacing w:val="20"/>
        </w:rPr>
        <w:t>tres</w:t>
      </w:r>
      <w:r w:rsidRPr="00050C5A">
        <w:rPr>
          <w:rFonts w:ascii="Arial" w:hAnsi="Arial" w:cs="Arial"/>
          <w:spacing w:val="20"/>
        </w:rPr>
        <w:t xml:space="preserve"> niveles: objetivo </w:t>
      </w:r>
      <w:r w:rsidR="00C31583" w:rsidRPr="00050C5A">
        <w:rPr>
          <w:rFonts w:ascii="Arial" w:hAnsi="Arial" w:cs="Arial"/>
          <w:spacing w:val="20"/>
        </w:rPr>
        <w:t xml:space="preserve">central </w:t>
      </w:r>
      <w:r w:rsidRPr="00050C5A">
        <w:rPr>
          <w:rFonts w:ascii="Arial" w:hAnsi="Arial" w:cs="Arial"/>
          <w:spacing w:val="20"/>
        </w:rPr>
        <w:t xml:space="preserve">de la política, objetivos </w:t>
      </w:r>
      <w:r w:rsidR="00C31583" w:rsidRPr="00050C5A">
        <w:rPr>
          <w:rFonts w:ascii="Arial" w:hAnsi="Arial" w:cs="Arial"/>
          <w:spacing w:val="20"/>
        </w:rPr>
        <w:t>estratégicos</w:t>
      </w:r>
      <w:r w:rsidRPr="00050C5A">
        <w:rPr>
          <w:rFonts w:ascii="Arial" w:hAnsi="Arial" w:cs="Arial"/>
          <w:spacing w:val="20"/>
        </w:rPr>
        <w:t xml:space="preserve"> y objetivos intermedios de la política.</w:t>
      </w:r>
    </w:p>
    <w:p w:rsidR="00450781" w:rsidRPr="00050C5A" w:rsidRDefault="00450781" w:rsidP="003E0C4D">
      <w:pPr>
        <w:pStyle w:val="Heading2"/>
        <w:numPr>
          <w:ilvl w:val="1"/>
          <w:numId w:val="11"/>
        </w:numPr>
        <w:tabs>
          <w:tab w:val="clear" w:pos="1440"/>
          <w:tab w:val="left" w:pos="709"/>
        </w:tabs>
        <w:ind w:left="720"/>
        <w:rPr>
          <w:i w:val="0"/>
          <w:spacing w:val="20"/>
        </w:rPr>
      </w:pPr>
      <w:bookmarkStart w:id="29" w:name="_Toc139249047"/>
      <w:r w:rsidRPr="00050C5A">
        <w:rPr>
          <w:i w:val="0"/>
          <w:spacing w:val="20"/>
        </w:rPr>
        <w:t xml:space="preserve">Objetivos </w:t>
      </w:r>
      <w:r w:rsidR="00C31583" w:rsidRPr="00050C5A">
        <w:rPr>
          <w:i w:val="0"/>
          <w:spacing w:val="20"/>
        </w:rPr>
        <w:t>Estratégicos</w:t>
      </w:r>
      <w:bookmarkEnd w:id="29"/>
    </w:p>
    <w:p w:rsidR="00450781" w:rsidRPr="00050C5A" w:rsidRDefault="00450781" w:rsidP="003E0C4D">
      <w:pPr>
        <w:numPr>
          <w:ilvl w:val="0"/>
          <w:numId w:val="7"/>
        </w:numPr>
        <w:tabs>
          <w:tab w:val="clear" w:pos="720"/>
          <w:tab w:val="left" w:pos="1134"/>
        </w:tabs>
        <w:spacing w:before="120" w:after="120"/>
        <w:ind w:left="1134" w:hanging="425"/>
        <w:jc w:val="both"/>
        <w:rPr>
          <w:rFonts w:ascii="Arial" w:hAnsi="Arial" w:cs="Arial"/>
          <w:spacing w:val="20"/>
        </w:rPr>
      </w:pPr>
      <w:r w:rsidRPr="00050C5A">
        <w:rPr>
          <w:rFonts w:ascii="Arial" w:hAnsi="Arial" w:cs="Arial"/>
          <w:spacing w:val="20"/>
        </w:rPr>
        <w:t xml:space="preserve">Promover </w:t>
      </w:r>
      <w:r w:rsidR="00C31583" w:rsidRPr="00050C5A">
        <w:rPr>
          <w:rFonts w:ascii="Arial" w:hAnsi="Arial" w:cs="Arial"/>
          <w:spacing w:val="20"/>
        </w:rPr>
        <w:t xml:space="preserve">la prevención de la discapacidad, </w:t>
      </w:r>
      <w:r w:rsidRPr="00050C5A">
        <w:rPr>
          <w:rFonts w:ascii="Arial" w:hAnsi="Arial" w:cs="Arial"/>
          <w:spacing w:val="20"/>
        </w:rPr>
        <w:t>el acceso a la salud</w:t>
      </w:r>
      <w:r w:rsidR="00C31583" w:rsidRPr="00050C5A">
        <w:rPr>
          <w:rFonts w:ascii="Arial" w:hAnsi="Arial" w:cs="Arial"/>
          <w:spacing w:val="20"/>
        </w:rPr>
        <w:t xml:space="preserve">, la </w:t>
      </w:r>
      <w:r w:rsidR="00470887" w:rsidRPr="00050C5A">
        <w:rPr>
          <w:rFonts w:ascii="Arial" w:hAnsi="Arial" w:cs="Arial"/>
          <w:spacing w:val="20"/>
        </w:rPr>
        <w:t xml:space="preserve">habilitación y </w:t>
      </w:r>
      <w:r w:rsidRPr="00050C5A">
        <w:rPr>
          <w:rFonts w:ascii="Arial" w:hAnsi="Arial" w:cs="Arial"/>
          <w:spacing w:val="20"/>
        </w:rPr>
        <w:t>rehabilitación</w:t>
      </w:r>
      <w:r w:rsidR="00F40E00" w:rsidRPr="00050C5A">
        <w:rPr>
          <w:rFonts w:ascii="Arial" w:hAnsi="Arial" w:cs="Arial"/>
          <w:spacing w:val="20"/>
        </w:rPr>
        <w:t xml:space="preserve"> integral</w:t>
      </w:r>
      <w:r w:rsidRPr="00050C5A">
        <w:rPr>
          <w:rFonts w:ascii="Arial" w:hAnsi="Arial" w:cs="Arial"/>
          <w:spacing w:val="20"/>
        </w:rPr>
        <w:t xml:space="preserve"> de personas con discapacidad.</w:t>
      </w:r>
    </w:p>
    <w:p w:rsidR="00450781" w:rsidRPr="00050C5A" w:rsidRDefault="00450781" w:rsidP="003E0C4D">
      <w:pPr>
        <w:numPr>
          <w:ilvl w:val="0"/>
          <w:numId w:val="7"/>
        </w:numPr>
        <w:tabs>
          <w:tab w:val="clear" w:pos="720"/>
          <w:tab w:val="left" w:pos="1134"/>
        </w:tabs>
        <w:spacing w:before="120" w:after="120"/>
        <w:ind w:left="1134" w:hanging="425"/>
        <w:jc w:val="both"/>
        <w:rPr>
          <w:rFonts w:ascii="Arial" w:hAnsi="Arial" w:cs="Arial"/>
          <w:spacing w:val="20"/>
        </w:rPr>
      </w:pPr>
      <w:r w:rsidRPr="00050C5A">
        <w:rPr>
          <w:rFonts w:ascii="Arial" w:hAnsi="Arial" w:cs="Arial"/>
          <w:spacing w:val="20"/>
        </w:rPr>
        <w:t xml:space="preserve">Promover el acceso a la educación formal </w:t>
      </w:r>
      <w:r w:rsidR="00D26A2A" w:rsidRPr="00050C5A">
        <w:rPr>
          <w:rFonts w:ascii="Arial" w:hAnsi="Arial" w:cs="Arial"/>
          <w:spacing w:val="20"/>
        </w:rPr>
        <w:t xml:space="preserve">y no </w:t>
      </w:r>
      <w:r w:rsidRPr="00050C5A">
        <w:rPr>
          <w:rFonts w:ascii="Arial" w:hAnsi="Arial" w:cs="Arial"/>
          <w:spacing w:val="20"/>
        </w:rPr>
        <w:t>formal, la cultura, la recreación y el deporte para personas con discapacidad, a nivel público y privado.</w:t>
      </w:r>
    </w:p>
    <w:p w:rsidR="00450781" w:rsidRPr="00050C5A" w:rsidRDefault="00450781" w:rsidP="003E0C4D">
      <w:pPr>
        <w:numPr>
          <w:ilvl w:val="0"/>
          <w:numId w:val="7"/>
        </w:numPr>
        <w:tabs>
          <w:tab w:val="clear" w:pos="720"/>
          <w:tab w:val="left" w:pos="1134"/>
        </w:tabs>
        <w:spacing w:before="120" w:after="120"/>
        <w:ind w:left="1134" w:hanging="425"/>
        <w:jc w:val="both"/>
        <w:rPr>
          <w:rFonts w:ascii="Arial" w:hAnsi="Arial" w:cs="Arial"/>
          <w:spacing w:val="20"/>
        </w:rPr>
      </w:pPr>
      <w:r w:rsidRPr="00050C5A">
        <w:rPr>
          <w:rFonts w:ascii="Arial" w:hAnsi="Arial" w:cs="Arial"/>
          <w:spacing w:val="20"/>
        </w:rPr>
        <w:t>Promover la formación, capacitación</w:t>
      </w:r>
      <w:r w:rsidR="00DC27BB" w:rsidRPr="00050C5A">
        <w:rPr>
          <w:rFonts w:ascii="Arial" w:hAnsi="Arial" w:cs="Arial"/>
          <w:spacing w:val="20"/>
        </w:rPr>
        <w:t xml:space="preserve"> y el acceso</w:t>
      </w:r>
      <w:r w:rsidRPr="00050C5A">
        <w:rPr>
          <w:rFonts w:ascii="Arial" w:hAnsi="Arial" w:cs="Arial"/>
          <w:spacing w:val="20"/>
        </w:rPr>
        <w:t xml:space="preserve"> al empleo, la</w:t>
      </w:r>
      <w:r w:rsidR="00A06155" w:rsidRPr="00050C5A">
        <w:rPr>
          <w:rFonts w:ascii="Arial" w:hAnsi="Arial" w:cs="Arial"/>
          <w:spacing w:val="20"/>
        </w:rPr>
        <w:t>s</w:t>
      </w:r>
      <w:r w:rsidRPr="00050C5A">
        <w:rPr>
          <w:rFonts w:ascii="Arial" w:hAnsi="Arial" w:cs="Arial"/>
          <w:spacing w:val="20"/>
        </w:rPr>
        <w:t xml:space="preserve"> actividades generadoras de ingresos económicos</w:t>
      </w:r>
      <w:r w:rsidR="00A06155" w:rsidRPr="00050C5A">
        <w:rPr>
          <w:rFonts w:ascii="Arial" w:hAnsi="Arial" w:cs="Arial"/>
          <w:spacing w:val="20"/>
        </w:rPr>
        <w:t xml:space="preserve"> y la</w:t>
      </w:r>
      <w:r w:rsidR="00C31583" w:rsidRPr="00050C5A">
        <w:rPr>
          <w:rFonts w:ascii="Arial" w:hAnsi="Arial" w:cs="Arial"/>
          <w:spacing w:val="20"/>
        </w:rPr>
        <w:t xml:space="preserve"> ocupación </w:t>
      </w:r>
      <w:r w:rsidRPr="00050C5A">
        <w:rPr>
          <w:rFonts w:ascii="Arial" w:hAnsi="Arial" w:cs="Arial"/>
          <w:spacing w:val="20"/>
        </w:rPr>
        <w:t>para personas con discapacidad.</w:t>
      </w:r>
    </w:p>
    <w:p w:rsidR="00450781" w:rsidRPr="00050C5A" w:rsidRDefault="00450781" w:rsidP="003E0C4D">
      <w:pPr>
        <w:numPr>
          <w:ilvl w:val="0"/>
          <w:numId w:val="7"/>
        </w:numPr>
        <w:tabs>
          <w:tab w:val="clear" w:pos="720"/>
          <w:tab w:val="left" w:pos="1134"/>
        </w:tabs>
        <w:spacing w:before="120" w:after="120"/>
        <w:ind w:left="1134" w:hanging="425"/>
        <w:jc w:val="both"/>
        <w:rPr>
          <w:rFonts w:ascii="Arial" w:hAnsi="Arial" w:cs="Arial"/>
          <w:spacing w:val="20"/>
        </w:rPr>
      </w:pPr>
      <w:r w:rsidRPr="00050C5A">
        <w:rPr>
          <w:rFonts w:ascii="Arial" w:hAnsi="Arial" w:cs="Arial"/>
          <w:spacing w:val="20"/>
        </w:rPr>
        <w:t>Promover la equiparación de oportunidades de acceso a espacios físicos, la vivienda y los medios de transporte para personas con discapacidad y sus familias.</w:t>
      </w:r>
    </w:p>
    <w:p w:rsidR="00450781" w:rsidRPr="00050C5A" w:rsidRDefault="00450781" w:rsidP="003E0C4D">
      <w:pPr>
        <w:numPr>
          <w:ilvl w:val="0"/>
          <w:numId w:val="7"/>
        </w:numPr>
        <w:tabs>
          <w:tab w:val="clear" w:pos="720"/>
          <w:tab w:val="left" w:pos="1134"/>
        </w:tabs>
        <w:spacing w:before="120" w:after="120"/>
        <w:ind w:left="1134" w:hanging="425"/>
        <w:jc w:val="both"/>
        <w:rPr>
          <w:rFonts w:ascii="Arial" w:hAnsi="Arial" w:cs="Arial"/>
          <w:spacing w:val="20"/>
        </w:rPr>
      </w:pPr>
      <w:r w:rsidRPr="00050C5A">
        <w:rPr>
          <w:rFonts w:ascii="Arial" w:hAnsi="Arial" w:cs="Arial"/>
          <w:spacing w:val="20"/>
        </w:rPr>
        <w:t>Promover el acceso a la información y a la comunicación a la sociedad, las personas con discapacidad y sus familias, a través de sistemas adaptados a sus necesidades.</w:t>
      </w:r>
    </w:p>
    <w:p w:rsidR="00450781" w:rsidRPr="00050C5A" w:rsidRDefault="00450781" w:rsidP="003E0C4D">
      <w:pPr>
        <w:numPr>
          <w:ilvl w:val="0"/>
          <w:numId w:val="7"/>
        </w:numPr>
        <w:tabs>
          <w:tab w:val="clear" w:pos="720"/>
          <w:tab w:val="left" w:pos="1134"/>
        </w:tabs>
        <w:spacing w:before="120" w:after="120"/>
        <w:ind w:left="1134" w:hanging="425"/>
        <w:jc w:val="both"/>
        <w:rPr>
          <w:rFonts w:ascii="Arial" w:hAnsi="Arial" w:cs="Arial"/>
          <w:spacing w:val="20"/>
        </w:rPr>
      </w:pPr>
      <w:r w:rsidRPr="00050C5A">
        <w:rPr>
          <w:rFonts w:ascii="Arial" w:hAnsi="Arial" w:cs="Arial"/>
          <w:spacing w:val="20"/>
        </w:rPr>
        <w:t>Promover el acceso a la justicia, seguridad ciudadana y derechos humanos para las personas con discapacidad y sus familias.</w:t>
      </w:r>
    </w:p>
    <w:p w:rsidR="00470887" w:rsidRPr="00050C5A" w:rsidRDefault="00470887" w:rsidP="003E0C4D">
      <w:pPr>
        <w:numPr>
          <w:ilvl w:val="0"/>
          <w:numId w:val="7"/>
        </w:numPr>
        <w:tabs>
          <w:tab w:val="clear" w:pos="720"/>
          <w:tab w:val="left" w:pos="1134"/>
        </w:tabs>
        <w:spacing w:before="120" w:after="120"/>
        <w:ind w:left="1134" w:hanging="425"/>
        <w:jc w:val="both"/>
        <w:rPr>
          <w:rFonts w:ascii="Arial" w:hAnsi="Arial" w:cs="Arial"/>
          <w:spacing w:val="20"/>
        </w:rPr>
      </w:pPr>
      <w:r w:rsidRPr="00050C5A">
        <w:rPr>
          <w:rFonts w:ascii="Arial" w:hAnsi="Arial" w:cs="Arial"/>
          <w:spacing w:val="20"/>
        </w:rPr>
        <w:t xml:space="preserve">Impulsar y fortalecer a las organizaciones de y para personas con discapacidad, así como </w:t>
      </w:r>
      <w:r w:rsidR="00A06155" w:rsidRPr="00050C5A">
        <w:rPr>
          <w:rFonts w:ascii="Arial" w:hAnsi="Arial" w:cs="Arial"/>
          <w:spacing w:val="20"/>
        </w:rPr>
        <w:t xml:space="preserve">las </w:t>
      </w:r>
      <w:r w:rsidRPr="00050C5A">
        <w:rPr>
          <w:rFonts w:ascii="Arial" w:hAnsi="Arial" w:cs="Arial"/>
          <w:spacing w:val="20"/>
        </w:rPr>
        <w:t>de padres de familia.</w:t>
      </w:r>
    </w:p>
    <w:p w:rsidR="00450781" w:rsidRPr="00050C5A" w:rsidRDefault="00450781" w:rsidP="003E0C4D">
      <w:pPr>
        <w:pStyle w:val="Heading2"/>
        <w:numPr>
          <w:ilvl w:val="1"/>
          <w:numId w:val="11"/>
        </w:numPr>
        <w:tabs>
          <w:tab w:val="num" w:pos="720"/>
        </w:tabs>
        <w:ind w:left="720"/>
        <w:rPr>
          <w:i w:val="0"/>
          <w:spacing w:val="20"/>
        </w:rPr>
      </w:pPr>
      <w:bookmarkStart w:id="30" w:name="_Toc139249048"/>
      <w:r w:rsidRPr="00050C5A">
        <w:rPr>
          <w:i w:val="0"/>
          <w:spacing w:val="20"/>
        </w:rPr>
        <w:t xml:space="preserve">Objetivos </w:t>
      </w:r>
      <w:r w:rsidR="00F40E00" w:rsidRPr="00050C5A">
        <w:rPr>
          <w:i w:val="0"/>
          <w:spacing w:val="20"/>
        </w:rPr>
        <w:t>operativos</w:t>
      </w:r>
      <w:r w:rsidRPr="00050C5A">
        <w:rPr>
          <w:i w:val="0"/>
          <w:spacing w:val="20"/>
        </w:rPr>
        <w:t xml:space="preserve"> de la política.</w:t>
      </w:r>
      <w:bookmarkEnd w:id="30"/>
    </w:p>
    <w:p w:rsidR="00450781" w:rsidRPr="00050C5A" w:rsidRDefault="00450781" w:rsidP="003E0C4D">
      <w:pPr>
        <w:numPr>
          <w:ilvl w:val="0"/>
          <w:numId w:val="8"/>
        </w:numPr>
        <w:tabs>
          <w:tab w:val="left" w:pos="1134"/>
        </w:tabs>
        <w:spacing w:before="120" w:after="120"/>
        <w:ind w:left="1134" w:hanging="425"/>
        <w:jc w:val="both"/>
        <w:rPr>
          <w:rFonts w:ascii="Arial" w:hAnsi="Arial" w:cs="Arial"/>
          <w:spacing w:val="20"/>
        </w:rPr>
      </w:pPr>
      <w:r w:rsidRPr="00050C5A">
        <w:rPr>
          <w:rFonts w:ascii="Arial" w:hAnsi="Arial" w:cs="Arial"/>
          <w:spacing w:val="20"/>
        </w:rPr>
        <w:t xml:space="preserve">Promover </w:t>
      </w:r>
      <w:r w:rsidR="00F40E00" w:rsidRPr="00050C5A">
        <w:rPr>
          <w:rFonts w:ascii="Arial" w:hAnsi="Arial" w:cs="Arial"/>
          <w:spacing w:val="20"/>
        </w:rPr>
        <w:t xml:space="preserve">la prevención de la discapacidad, </w:t>
      </w:r>
      <w:r w:rsidRPr="00050C5A">
        <w:rPr>
          <w:rFonts w:ascii="Arial" w:hAnsi="Arial" w:cs="Arial"/>
          <w:spacing w:val="20"/>
        </w:rPr>
        <w:t>el acceso a la salud, la habilitación y la rehabilitación integral de personas con discapacidad.</w:t>
      </w:r>
    </w:p>
    <w:p w:rsidR="005D4A09" w:rsidRPr="00050C5A" w:rsidRDefault="001A10BD" w:rsidP="003E0C4D">
      <w:pPr>
        <w:numPr>
          <w:ilvl w:val="1"/>
          <w:numId w:val="8"/>
        </w:numPr>
        <w:tabs>
          <w:tab w:val="clear" w:pos="567"/>
          <w:tab w:val="left" w:pos="1701"/>
        </w:tabs>
        <w:spacing w:before="120" w:after="120"/>
        <w:ind w:left="1701"/>
        <w:jc w:val="both"/>
        <w:rPr>
          <w:rFonts w:ascii="Arial" w:hAnsi="Arial" w:cs="Arial"/>
          <w:spacing w:val="20"/>
        </w:rPr>
      </w:pPr>
      <w:r w:rsidRPr="00050C5A">
        <w:rPr>
          <w:rFonts w:ascii="Arial" w:hAnsi="Arial" w:cs="Arial"/>
          <w:spacing w:val="20"/>
        </w:rPr>
        <w:t>Impulsar</w:t>
      </w:r>
      <w:r w:rsidR="005D4A09" w:rsidRPr="00050C5A">
        <w:rPr>
          <w:rFonts w:ascii="Arial" w:hAnsi="Arial" w:cs="Arial"/>
          <w:spacing w:val="20"/>
        </w:rPr>
        <w:t xml:space="preserve"> la </w:t>
      </w:r>
      <w:r w:rsidR="005D4A09" w:rsidRPr="00050C5A">
        <w:rPr>
          <w:rFonts w:ascii="Arial" w:hAnsi="Arial" w:cs="Arial"/>
          <w:spacing w:val="20"/>
          <w:lang w:val="es-MX"/>
        </w:rPr>
        <w:t>prevención</w:t>
      </w:r>
      <w:r w:rsidR="005D4A09" w:rsidRPr="00050C5A">
        <w:rPr>
          <w:rFonts w:ascii="Arial" w:hAnsi="Arial" w:cs="Arial"/>
          <w:spacing w:val="20"/>
        </w:rPr>
        <w:t xml:space="preserve"> de la discapacidad en la sociedad guatemalteca.</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rPr>
      </w:pPr>
      <w:r w:rsidRPr="00050C5A">
        <w:rPr>
          <w:rFonts w:ascii="Arial" w:hAnsi="Arial" w:cs="Arial"/>
          <w:spacing w:val="20"/>
        </w:rPr>
        <w:t xml:space="preserve">Promover el </w:t>
      </w:r>
      <w:r w:rsidRPr="00050C5A">
        <w:rPr>
          <w:rFonts w:ascii="Arial" w:hAnsi="Arial" w:cs="Arial"/>
          <w:spacing w:val="20"/>
          <w:lang w:val="es-MX"/>
        </w:rPr>
        <w:t>acceso</w:t>
      </w:r>
      <w:r w:rsidRPr="00050C5A">
        <w:rPr>
          <w:rFonts w:ascii="Arial" w:hAnsi="Arial" w:cs="Arial"/>
          <w:spacing w:val="20"/>
        </w:rPr>
        <w:t xml:space="preserve"> a la salud para las personas con discapacidad.</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rPr>
      </w:pPr>
      <w:r w:rsidRPr="00050C5A">
        <w:rPr>
          <w:rFonts w:ascii="Arial" w:hAnsi="Arial" w:cs="Arial"/>
          <w:spacing w:val="20"/>
          <w:lang w:val="es-MX"/>
        </w:rPr>
        <w:t xml:space="preserve">Promover la disponibilidad y acceso a los servicios de </w:t>
      </w:r>
      <w:r w:rsidRPr="00050C5A">
        <w:rPr>
          <w:rFonts w:ascii="Arial" w:hAnsi="Arial" w:cs="Arial"/>
          <w:spacing w:val="20"/>
        </w:rPr>
        <w:t>habilitación y rehabilitación integral con calidad, oportunidad y calidez.</w:t>
      </w:r>
    </w:p>
    <w:p w:rsidR="00450781" w:rsidRPr="00050C5A" w:rsidRDefault="00450781" w:rsidP="003E0C4D">
      <w:pPr>
        <w:numPr>
          <w:ilvl w:val="0"/>
          <w:numId w:val="8"/>
        </w:numPr>
        <w:tabs>
          <w:tab w:val="left" w:pos="1134"/>
        </w:tabs>
        <w:spacing w:before="120" w:after="120"/>
        <w:ind w:left="1134" w:hanging="425"/>
        <w:jc w:val="both"/>
        <w:rPr>
          <w:rFonts w:ascii="Arial" w:hAnsi="Arial" w:cs="Arial"/>
          <w:spacing w:val="20"/>
        </w:rPr>
      </w:pPr>
      <w:r w:rsidRPr="00050C5A">
        <w:rPr>
          <w:rFonts w:ascii="Arial" w:hAnsi="Arial" w:cs="Arial"/>
          <w:spacing w:val="20"/>
        </w:rPr>
        <w:t xml:space="preserve">Promover el acceso a la educación </w:t>
      </w:r>
      <w:r w:rsidR="00D7296D" w:rsidRPr="00050C5A">
        <w:rPr>
          <w:rFonts w:ascii="Arial" w:hAnsi="Arial" w:cs="Arial"/>
          <w:spacing w:val="20"/>
        </w:rPr>
        <w:t>formal y no formal</w:t>
      </w:r>
      <w:r w:rsidRPr="00050C5A">
        <w:rPr>
          <w:rFonts w:ascii="Arial" w:hAnsi="Arial" w:cs="Arial"/>
          <w:spacing w:val="20"/>
        </w:rPr>
        <w:t>, la cultura, la recreación y el deporte para las personas con discapacidad a nivel público y privado.</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rPr>
      </w:pPr>
      <w:r w:rsidRPr="00050C5A">
        <w:rPr>
          <w:rFonts w:ascii="Arial" w:hAnsi="Arial" w:cs="Arial"/>
          <w:spacing w:val="20"/>
        </w:rPr>
        <w:t xml:space="preserve">Facilitar a las personas con discapacidad el acceso a los </w:t>
      </w:r>
      <w:r w:rsidRPr="00050C5A">
        <w:rPr>
          <w:rFonts w:ascii="Arial" w:hAnsi="Arial" w:cs="Arial"/>
          <w:spacing w:val="20"/>
          <w:lang w:val="es-MX"/>
        </w:rPr>
        <w:t>servicios</w:t>
      </w:r>
      <w:r w:rsidRPr="00050C5A">
        <w:rPr>
          <w:rFonts w:ascii="Arial" w:hAnsi="Arial" w:cs="Arial"/>
          <w:spacing w:val="20"/>
        </w:rPr>
        <w:t xml:space="preserve"> educativos formales y no formales</w:t>
      </w:r>
      <w:r w:rsidRPr="00050C5A">
        <w:rPr>
          <w:rFonts w:ascii="Arial" w:hAnsi="Arial" w:cs="Arial"/>
          <w:spacing w:val="20"/>
          <w:lang w:val="es-MX"/>
        </w:rPr>
        <w:t xml:space="preserve"> en igualdad de oportunidades y condiciones.</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rPr>
      </w:pPr>
      <w:r w:rsidRPr="00050C5A">
        <w:rPr>
          <w:rFonts w:ascii="Arial" w:hAnsi="Arial" w:cs="Arial"/>
          <w:spacing w:val="20"/>
          <w:lang w:val="es-MX"/>
        </w:rPr>
        <w:t xml:space="preserve">Facilitar a </w:t>
      </w:r>
      <w:r w:rsidRPr="00050C5A">
        <w:rPr>
          <w:rFonts w:ascii="Arial" w:hAnsi="Arial" w:cs="Arial"/>
          <w:spacing w:val="20"/>
        </w:rPr>
        <w:t xml:space="preserve">las personas con discapacidad y sus familias el acceso y </w:t>
      </w:r>
      <w:r w:rsidR="00DC27BB" w:rsidRPr="00050C5A">
        <w:rPr>
          <w:rFonts w:ascii="Arial" w:hAnsi="Arial" w:cs="Arial"/>
          <w:spacing w:val="20"/>
        </w:rPr>
        <w:t>la participación</w:t>
      </w:r>
      <w:r w:rsidR="00470887" w:rsidRPr="00050C5A">
        <w:rPr>
          <w:rFonts w:ascii="Arial" w:hAnsi="Arial" w:cs="Arial"/>
          <w:spacing w:val="20"/>
        </w:rPr>
        <w:t xml:space="preserve"> en las manifestaciones artísticas y culturales</w:t>
      </w:r>
      <w:r w:rsidRPr="00050C5A">
        <w:rPr>
          <w:rFonts w:ascii="Arial" w:hAnsi="Arial" w:cs="Arial"/>
          <w:spacing w:val="20"/>
          <w:lang w:val="es-MX"/>
        </w:rPr>
        <w:t>.</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rPr>
        <w:t>Promover</w:t>
      </w:r>
      <w:r w:rsidRPr="00050C5A">
        <w:rPr>
          <w:rFonts w:ascii="Arial" w:hAnsi="Arial" w:cs="Arial"/>
          <w:spacing w:val="20"/>
          <w:lang w:val="es-MX"/>
        </w:rPr>
        <w:t xml:space="preserve"> el acceso y la participación de las personas con discapacidad y sus familias, en actividades lúdicas, recreativas y deportivas.</w:t>
      </w:r>
    </w:p>
    <w:p w:rsidR="00450781" w:rsidRPr="00050C5A" w:rsidRDefault="00450781" w:rsidP="003E0C4D">
      <w:pPr>
        <w:numPr>
          <w:ilvl w:val="0"/>
          <w:numId w:val="8"/>
        </w:numPr>
        <w:tabs>
          <w:tab w:val="left" w:pos="1134"/>
        </w:tabs>
        <w:spacing w:before="120" w:after="120"/>
        <w:ind w:left="1134" w:hanging="425"/>
        <w:jc w:val="both"/>
        <w:rPr>
          <w:rFonts w:ascii="Arial" w:hAnsi="Arial" w:cs="Arial"/>
          <w:spacing w:val="20"/>
          <w:lang w:val="es-MX"/>
        </w:rPr>
      </w:pPr>
      <w:r w:rsidRPr="00050C5A">
        <w:rPr>
          <w:rFonts w:ascii="Arial" w:hAnsi="Arial" w:cs="Arial"/>
          <w:spacing w:val="20"/>
        </w:rPr>
        <w:t xml:space="preserve">Promover </w:t>
      </w:r>
      <w:r w:rsidRPr="00050C5A">
        <w:rPr>
          <w:rFonts w:ascii="Arial" w:hAnsi="Arial" w:cs="Arial"/>
          <w:spacing w:val="20"/>
          <w:lang w:val="es-MX"/>
        </w:rPr>
        <w:t>la formación, capacitación</w:t>
      </w:r>
      <w:r w:rsidR="00DC27BB" w:rsidRPr="00050C5A">
        <w:rPr>
          <w:rFonts w:ascii="Arial" w:hAnsi="Arial" w:cs="Arial"/>
          <w:spacing w:val="20"/>
          <w:lang w:val="es-MX"/>
        </w:rPr>
        <w:t xml:space="preserve"> y</w:t>
      </w:r>
      <w:r w:rsidR="00DC27BB" w:rsidRPr="00050C5A">
        <w:rPr>
          <w:rFonts w:ascii="Arial" w:hAnsi="Arial" w:cs="Arial"/>
          <w:spacing w:val="20"/>
        </w:rPr>
        <w:t xml:space="preserve"> el </w:t>
      </w:r>
      <w:r w:rsidR="00DC27BB" w:rsidRPr="00050C5A">
        <w:rPr>
          <w:rFonts w:ascii="Arial" w:hAnsi="Arial" w:cs="Arial"/>
          <w:spacing w:val="20"/>
          <w:lang w:val="es-MX"/>
        </w:rPr>
        <w:t>acceso a</w:t>
      </w:r>
      <w:r w:rsidR="00EA566B" w:rsidRPr="00050C5A">
        <w:rPr>
          <w:rFonts w:ascii="Arial" w:hAnsi="Arial" w:cs="Arial"/>
          <w:spacing w:val="20"/>
          <w:lang w:val="es-MX"/>
        </w:rPr>
        <w:t xml:space="preserve">l </w:t>
      </w:r>
      <w:r w:rsidRPr="00050C5A">
        <w:rPr>
          <w:rFonts w:ascii="Arial" w:hAnsi="Arial" w:cs="Arial"/>
          <w:spacing w:val="20"/>
          <w:lang w:val="es-MX"/>
        </w:rPr>
        <w:t>empleo</w:t>
      </w:r>
      <w:r w:rsidR="00EA566B" w:rsidRPr="00050C5A">
        <w:rPr>
          <w:rFonts w:ascii="Arial" w:hAnsi="Arial" w:cs="Arial"/>
          <w:spacing w:val="20"/>
          <w:lang w:val="es-MX"/>
        </w:rPr>
        <w:t>,</w:t>
      </w:r>
      <w:r w:rsidRPr="00050C5A">
        <w:rPr>
          <w:rFonts w:ascii="Arial" w:hAnsi="Arial" w:cs="Arial"/>
          <w:spacing w:val="20"/>
          <w:lang w:val="es-MX"/>
        </w:rPr>
        <w:t xml:space="preserve"> </w:t>
      </w:r>
      <w:r w:rsidRPr="00050C5A">
        <w:rPr>
          <w:rFonts w:ascii="Arial" w:hAnsi="Arial" w:cs="Arial"/>
          <w:spacing w:val="20"/>
        </w:rPr>
        <w:t>actividades</w:t>
      </w:r>
      <w:r w:rsidRPr="00050C5A">
        <w:rPr>
          <w:rFonts w:ascii="Arial" w:hAnsi="Arial" w:cs="Arial"/>
          <w:spacing w:val="20"/>
          <w:lang w:val="es-MX"/>
        </w:rPr>
        <w:t xml:space="preserve"> generadoras de ingresos económicos</w:t>
      </w:r>
      <w:r w:rsidR="00EA566B" w:rsidRPr="00050C5A">
        <w:rPr>
          <w:rFonts w:ascii="Arial" w:hAnsi="Arial" w:cs="Arial"/>
          <w:spacing w:val="20"/>
          <w:lang w:val="es-MX"/>
        </w:rPr>
        <w:t xml:space="preserve"> y la</w:t>
      </w:r>
      <w:r w:rsidRPr="00050C5A">
        <w:rPr>
          <w:rFonts w:ascii="Arial" w:hAnsi="Arial" w:cs="Arial"/>
          <w:spacing w:val="20"/>
          <w:lang w:val="es-MX"/>
        </w:rPr>
        <w:t xml:space="preserve"> </w:t>
      </w:r>
      <w:r w:rsidR="00EA566B" w:rsidRPr="00050C5A">
        <w:rPr>
          <w:rFonts w:ascii="Arial" w:hAnsi="Arial" w:cs="Arial"/>
          <w:spacing w:val="20"/>
          <w:lang w:val="es-MX"/>
        </w:rPr>
        <w:t xml:space="preserve">ocupación </w:t>
      </w:r>
      <w:r w:rsidRPr="00050C5A">
        <w:rPr>
          <w:rFonts w:ascii="Arial" w:hAnsi="Arial" w:cs="Arial"/>
          <w:spacing w:val="20"/>
          <w:lang w:val="es-MX"/>
        </w:rPr>
        <w:t>para las personas con discapacidad.</w:t>
      </w:r>
      <w:r w:rsidR="00EA566B" w:rsidRPr="00050C5A">
        <w:rPr>
          <w:rFonts w:ascii="Arial" w:hAnsi="Arial" w:cs="Arial"/>
          <w:spacing w:val="20"/>
          <w:lang w:val="es-MX"/>
        </w:rPr>
        <w:t xml:space="preserve"> </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lang w:val="es-MX"/>
        </w:rPr>
        <w:t>Promover el acceso a la formación y capacitación laboral  de las personas con discapacidad.</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lang w:val="es-MX"/>
        </w:rPr>
        <w:t>Promover el acceso al empleo</w:t>
      </w:r>
      <w:r w:rsidR="00EA566B" w:rsidRPr="00050C5A">
        <w:rPr>
          <w:rFonts w:ascii="Arial" w:hAnsi="Arial" w:cs="Arial"/>
          <w:spacing w:val="20"/>
          <w:lang w:val="es-MX"/>
        </w:rPr>
        <w:t>,</w:t>
      </w:r>
      <w:r w:rsidRPr="00050C5A">
        <w:rPr>
          <w:rFonts w:ascii="Arial" w:hAnsi="Arial" w:cs="Arial"/>
          <w:spacing w:val="20"/>
          <w:lang w:val="es-MX"/>
        </w:rPr>
        <w:t xml:space="preserve"> </w:t>
      </w:r>
      <w:r w:rsidR="00EA566B" w:rsidRPr="00050C5A">
        <w:rPr>
          <w:rFonts w:ascii="Arial" w:hAnsi="Arial" w:cs="Arial"/>
          <w:spacing w:val="20"/>
          <w:lang w:val="es-MX"/>
        </w:rPr>
        <w:t xml:space="preserve">en el sector público y privado, </w:t>
      </w:r>
      <w:r w:rsidRPr="00050C5A">
        <w:rPr>
          <w:rFonts w:ascii="Arial" w:hAnsi="Arial" w:cs="Arial"/>
          <w:spacing w:val="20"/>
          <w:lang w:val="es-MX"/>
        </w:rPr>
        <w:t>para las personas con discapacidad.</w:t>
      </w:r>
    </w:p>
    <w:p w:rsidR="00EA566B" w:rsidRPr="00050C5A" w:rsidRDefault="00EA566B"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lang w:val="es-MX"/>
        </w:rPr>
        <w:t>Promover las actividades generadoras de ingresos económicos para las personas con discapacidad.</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lang w:val="es-MX"/>
        </w:rPr>
        <w:t xml:space="preserve">Fomentar la utilización del tiempo libre y </w:t>
      </w:r>
      <w:r w:rsidR="00DC27BB" w:rsidRPr="00050C5A">
        <w:rPr>
          <w:rFonts w:ascii="Arial" w:hAnsi="Arial" w:cs="Arial"/>
          <w:spacing w:val="20"/>
          <w:lang w:val="es-MX"/>
        </w:rPr>
        <w:t xml:space="preserve">del </w:t>
      </w:r>
      <w:r w:rsidRPr="00050C5A">
        <w:rPr>
          <w:rFonts w:ascii="Arial" w:hAnsi="Arial" w:cs="Arial"/>
          <w:spacing w:val="20"/>
          <w:lang w:val="es-MX"/>
        </w:rPr>
        <w:t>ocio de las personas con disca</w:t>
      </w:r>
      <w:r w:rsidR="00DC27BB" w:rsidRPr="00050C5A">
        <w:rPr>
          <w:rFonts w:ascii="Arial" w:hAnsi="Arial" w:cs="Arial"/>
          <w:spacing w:val="20"/>
          <w:lang w:val="es-MX"/>
        </w:rPr>
        <w:t>pacidad y sus familias</w:t>
      </w:r>
      <w:r w:rsidR="00FB6653" w:rsidRPr="00050C5A">
        <w:rPr>
          <w:rFonts w:ascii="Arial" w:hAnsi="Arial" w:cs="Arial"/>
          <w:spacing w:val="20"/>
          <w:lang w:val="es-MX"/>
        </w:rPr>
        <w:t>,</w:t>
      </w:r>
      <w:r w:rsidRPr="00050C5A">
        <w:rPr>
          <w:rFonts w:ascii="Arial" w:hAnsi="Arial" w:cs="Arial"/>
          <w:spacing w:val="20"/>
          <w:lang w:val="es-MX"/>
        </w:rPr>
        <w:t xml:space="preserve"> en actividades ocupacionales, lucrativas y no lucrativas.</w:t>
      </w:r>
    </w:p>
    <w:p w:rsidR="00450781" w:rsidRPr="00050C5A" w:rsidRDefault="00450781" w:rsidP="003E0C4D">
      <w:pPr>
        <w:numPr>
          <w:ilvl w:val="0"/>
          <w:numId w:val="8"/>
        </w:numPr>
        <w:tabs>
          <w:tab w:val="left" w:pos="1134"/>
        </w:tabs>
        <w:spacing w:before="120" w:after="120"/>
        <w:ind w:left="1134" w:hanging="425"/>
        <w:jc w:val="both"/>
        <w:rPr>
          <w:rFonts w:ascii="Arial" w:hAnsi="Arial" w:cs="Arial"/>
          <w:spacing w:val="20"/>
          <w:lang w:val="es-MX"/>
        </w:rPr>
      </w:pPr>
      <w:r w:rsidRPr="00050C5A">
        <w:rPr>
          <w:rFonts w:ascii="Arial" w:hAnsi="Arial" w:cs="Arial"/>
          <w:spacing w:val="20"/>
        </w:rPr>
        <w:t>Promover</w:t>
      </w:r>
      <w:r w:rsidRPr="00050C5A">
        <w:rPr>
          <w:rFonts w:ascii="Arial" w:hAnsi="Arial" w:cs="Arial"/>
          <w:spacing w:val="20"/>
          <w:lang w:val="es-MX"/>
        </w:rPr>
        <w:t xml:space="preserve"> la equiparación de oportunidades de acceso a espacios físicos, la vivienda y los medios de transporte para las personas con discapacidad.</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lang w:val="es-MX"/>
        </w:rPr>
        <w:t>Promover la aplicación de la normativa sobre accesibilidad para el diseño, construcción, remodelación y acondicionamiento de espacios físicos, que faciliten el acceso de las personas con discapacidad a las instalaciones públicas y privadas.</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lang w:val="es-MX"/>
        </w:rPr>
        <w:t xml:space="preserve">Promover la construcción, mejoramiento y remodelación de viviendas adecuadas y accesibles a personas con discapacidad, utilizando la normativa sobre </w:t>
      </w:r>
      <w:r w:rsidR="00A51E4C" w:rsidRPr="00050C5A">
        <w:rPr>
          <w:rFonts w:ascii="Arial" w:hAnsi="Arial" w:cs="Arial"/>
          <w:spacing w:val="20"/>
          <w:lang w:val="es-MX"/>
        </w:rPr>
        <w:t>a</w:t>
      </w:r>
      <w:r w:rsidRPr="00050C5A">
        <w:rPr>
          <w:rFonts w:ascii="Arial" w:hAnsi="Arial" w:cs="Arial"/>
          <w:spacing w:val="20"/>
          <w:lang w:val="es-MX"/>
        </w:rPr>
        <w:t>ccesibilidad.</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lang w:val="es-MX"/>
        </w:rPr>
        <w:t>Promover la aplicación de la normativa sobre accesibilidad para el diseño, construcción, remodelación y acondicionamiento de vías y medios de transporte, público y privado para las personas con discapacidad, mujeres en estado de gestación y adultos mayores.</w:t>
      </w:r>
    </w:p>
    <w:p w:rsidR="00450781" w:rsidRPr="00050C5A" w:rsidRDefault="00450781" w:rsidP="003E0C4D">
      <w:pPr>
        <w:numPr>
          <w:ilvl w:val="0"/>
          <w:numId w:val="8"/>
        </w:numPr>
        <w:tabs>
          <w:tab w:val="left" w:pos="1134"/>
        </w:tabs>
        <w:spacing w:before="120" w:after="120"/>
        <w:ind w:left="1134" w:hanging="425"/>
        <w:jc w:val="both"/>
        <w:rPr>
          <w:rFonts w:ascii="Arial" w:hAnsi="Arial" w:cs="Arial"/>
          <w:spacing w:val="20"/>
          <w:lang w:val="es-MX"/>
        </w:rPr>
      </w:pPr>
      <w:r w:rsidRPr="00050C5A">
        <w:rPr>
          <w:rFonts w:ascii="Arial" w:hAnsi="Arial" w:cs="Arial"/>
          <w:spacing w:val="20"/>
        </w:rPr>
        <w:t xml:space="preserve">Promover el acceso a la </w:t>
      </w:r>
      <w:r w:rsidRPr="00050C5A">
        <w:rPr>
          <w:rFonts w:ascii="Arial" w:hAnsi="Arial" w:cs="Arial"/>
          <w:spacing w:val="20"/>
          <w:lang w:val="es-MX"/>
        </w:rPr>
        <w:t>información y a la comunicación a la sociedad, las personas con discapacidad y sus familias, a través de sistemas adaptados a sus necesidades.</w:t>
      </w:r>
    </w:p>
    <w:p w:rsidR="00450781" w:rsidRPr="00050C5A" w:rsidRDefault="00824DB2"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lang w:val="es-MX"/>
        </w:rPr>
        <w:t xml:space="preserve">Informar y sensibilizar a la sociedad guatemalteca </w:t>
      </w:r>
      <w:r w:rsidR="00450781" w:rsidRPr="00050C5A">
        <w:rPr>
          <w:rFonts w:ascii="Arial" w:hAnsi="Arial" w:cs="Arial"/>
          <w:spacing w:val="20"/>
          <w:lang w:val="es-MX"/>
        </w:rPr>
        <w:t>sobre el tema de</w:t>
      </w:r>
      <w:r w:rsidRPr="00050C5A">
        <w:rPr>
          <w:rFonts w:ascii="Arial" w:hAnsi="Arial" w:cs="Arial"/>
          <w:spacing w:val="20"/>
          <w:lang w:val="es-MX"/>
        </w:rPr>
        <w:t xml:space="preserve"> la discapacidad.</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lang w:val="es-MX"/>
        </w:rPr>
        <w:t xml:space="preserve">Promover el acceso a la información y a la comunicación a las personas con discapacidad, incorporando </w:t>
      </w:r>
      <w:r w:rsidR="00824DB2" w:rsidRPr="00050C5A">
        <w:rPr>
          <w:rFonts w:ascii="Arial" w:hAnsi="Arial" w:cs="Arial"/>
          <w:spacing w:val="20"/>
          <w:lang w:val="es-MX"/>
        </w:rPr>
        <w:t xml:space="preserve">tecnologías apropiadas y </w:t>
      </w:r>
      <w:r w:rsidRPr="00050C5A">
        <w:rPr>
          <w:rFonts w:ascii="Arial" w:hAnsi="Arial" w:cs="Arial"/>
          <w:spacing w:val="20"/>
          <w:lang w:val="es-MX"/>
        </w:rPr>
        <w:t>sistemas</w:t>
      </w:r>
      <w:r w:rsidR="00824DB2" w:rsidRPr="00050C5A">
        <w:rPr>
          <w:rFonts w:ascii="Arial" w:hAnsi="Arial" w:cs="Arial"/>
          <w:spacing w:val="20"/>
          <w:lang w:val="es-MX"/>
        </w:rPr>
        <w:t xml:space="preserve"> de </w:t>
      </w:r>
      <w:r w:rsidR="0086390B" w:rsidRPr="00050C5A">
        <w:rPr>
          <w:rFonts w:ascii="Arial" w:hAnsi="Arial" w:cs="Arial"/>
          <w:spacing w:val="20"/>
          <w:lang w:val="es-MX"/>
        </w:rPr>
        <w:t xml:space="preserve">comunicación, </w:t>
      </w:r>
      <w:r w:rsidRPr="00050C5A">
        <w:rPr>
          <w:rFonts w:ascii="Arial" w:hAnsi="Arial" w:cs="Arial"/>
          <w:spacing w:val="20"/>
          <w:lang w:val="es-MX"/>
        </w:rPr>
        <w:t>como el</w:t>
      </w:r>
      <w:r w:rsidR="00824DB2" w:rsidRPr="00050C5A">
        <w:rPr>
          <w:rFonts w:ascii="Arial" w:hAnsi="Arial" w:cs="Arial"/>
          <w:spacing w:val="20"/>
          <w:lang w:val="es-MX"/>
        </w:rPr>
        <w:t xml:space="preserve"> Braille y el lenguaje de señas</w:t>
      </w:r>
      <w:r w:rsidRPr="00050C5A">
        <w:rPr>
          <w:rFonts w:ascii="Arial" w:hAnsi="Arial" w:cs="Arial"/>
          <w:spacing w:val="20"/>
          <w:lang w:val="es-MX"/>
        </w:rPr>
        <w:t>.</w:t>
      </w:r>
    </w:p>
    <w:p w:rsidR="00450781" w:rsidRPr="00050C5A" w:rsidRDefault="008536D8"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lang w:val="es-MX"/>
        </w:rPr>
        <w:t xml:space="preserve">Impulsar </w:t>
      </w:r>
      <w:r w:rsidR="00450781" w:rsidRPr="00050C5A">
        <w:rPr>
          <w:rFonts w:ascii="Arial" w:hAnsi="Arial" w:cs="Arial"/>
          <w:spacing w:val="20"/>
          <w:lang w:val="es-MX"/>
        </w:rPr>
        <w:t>el uso y el acceso a los diferentes medios de comunicación a las personas con discapacidad.</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lang w:val="es-MX"/>
        </w:rPr>
        <w:t xml:space="preserve">Promover la dignificación </w:t>
      </w:r>
      <w:r w:rsidR="00824DB2" w:rsidRPr="00050C5A">
        <w:rPr>
          <w:rFonts w:ascii="Arial" w:hAnsi="Arial" w:cs="Arial"/>
          <w:spacing w:val="20"/>
          <w:lang w:val="es-MX"/>
        </w:rPr>
        <w:t xml:space="preserve"> y la imagen positiva </w:t>
      </w:r>
      <w:r w:rsidRPr="00050C5A">
        <w:rPr>
          <w:rFonts w:ascii="Arial" w:hAnsi="Arial" w:cs="Arial"/>
          <w:spacing w:val="20"/>
          <w:lang w:val="es-MX"/>
        </w:rPr>
        <w:t>de la persona con discapacidad</w:t>
      </w:r>
      <w:r w:rsidR="00824DB2" w:rsidRPr="00050C5A">
        <w:rPr>
          <w:rFonts w:ascii="Arial" w:hAnsi="Arial" w:cs="Arial"/>
          <w:spacing w:val="20"/>
          <w:lang w:val="es-MX"/>
        </w:rPr>
        <w:t>.</w:t>
      </w:r>
    </w:p>
    <w:p w:rsidR="00D36C10" w:rsidRPr="00050C5A" w:rsidRDefault="00D36C10" w:rsidP="003E0C4D">
      <w:pPr>
        <w:numPr>
          <w:ilvl w:val="1"/>
          <w:numId w:val="8"/>
        </w:numPr>
        <w:tabs>
          <w:tab w:val="clear" w:pos="567"/>
          <w:tab w:val="left" w:pos="1701"/>
        </w:tabs>
        <w:spacing w:before="120" w:after="120"/>
        <w:ind w:left="1701"/>
        <w:jc w:val="both"/>
        <w:rPr>
          <w:rFonts w:ascii="Arial" w:hAnsi="Arial" w:cs="Arial"/>
          <w:spacing w:val="20"/>
          <w:lang w:val="es-MX"/>
        </w:rPr>
      </w:pPr>
      <w:r w:rsidRPr="00050C5A">
        <w:rPr>
          <w:rFonts w:ascii="Arial" w:hAnsi="Arial" w:cs="Arial"/>
          <w:spacing w:val="20"/>
          <w:lang w:val="es-MX"/>
        </w:rPr>
        <w:t xml:space="preserve">Promover la generación de información estadística </w:t>
      </w:r>
      <w:r w:rsidR="00A2033B" w:rsidRPr="00050C5A">
        <w:rPr>
          <w:rFonts w:ascii="Arial" w:hAnsi="Arial" w:cs="Arial"/>
          <w:spacing w:val="20"/>
          <w:lang w:val="es-MX"/>
        </w:rPr>
        <w:t>sobre la población con discapacidad en Guatemala</w:t>
      </w:r>
      <w:r w:rsidR="00492CB3" w:rsidRPr="00050C5A">
        <w:rPr>
          <w:rFonts w:ascii="Arial" w:hAnsi="Arial" w:cs="Arial"/>
          <w:spacing w:val="20"/>
          <w:lang w:val="es-MX"/>
        </w:rPr>
        <w:t>, para sustentar el proceso de toma de decisiones.</w:t>
      </w:r>
    </w:p>
    <w:p w:rsidR="00450781" w:rsidRPr="00050C5A" w:rsidRDefault="00450781" w:rsidP="003E0C4D">
      <w:pPr>
        <w:numPr>
          <w:ilvl w:val="0"/>
          <w:numId w:val="8"/>
        </w:numPr>
        <w:tabs>
          <w:tab w:val="left" w:pos="1134"/>
        </w:tabs>
        <w:spacing w:before="120" w:after="120"/>
        <w:ind w:left="1134" w:hanging="425"/>
        <w:jc w:val="both"/>
        <w:rPr>
          <w:rFonts w:ascii="Arial" w:hAnsi="Arial" w:cs="Arial"/>
          <w:spacing w:val="20"/>
        </w:rPr>
      </w:pPr>
      <w:r w:rsidRPr="00050C5A">
        <w:rPr>
          <w:rFonts w:ascii="Arial" w:hAnsi="Arial" w:cs="Arial"/>
          <w:spacing w:val="20"/>
          <w:lang w:val="es-MX"/>
        </w:rPr>
        <w:t>Promover</w:t>
      </w:r>
      <w:r w:rsidRPr="00050C5A">
        <w:rPr>
          <w:rFonts w:ascii="Arial" w:hAnsi="Arial" w:cs="Arial"/>
          <w:spacing w:val="20"/>
        </w:rPr>
        <w:t xml:space="preserve"> el acceso a la justicia, seguridad ciudadana y derechos humanos para las personas con discapacidad y sus familias.</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rPr>
      </w:pPr>
      <w:r w:rsidRPr="00050C5A">
        <w:rPr>
          <w:rFonts w:ascii="Arial" w:hAnsi="Arial" w:cs="Arial"/>
          <w:spacing w:val="20"/>
          <w:lang w:val="es-MX"/>
        </w:rPr>
        <w:t>Promover</w:t>
      </w:r>
      <w:r w:rsidRPr="00050C5A">
        <w:rPr>
          <w:rFonts w:ascii="Arial" w:hAnsi="Arial" w:cs="Arial"/>
          <w:spacing w:val="20"/>
        </w:rPr>
        <w:t xml:space="preserve"> la erradicación de las barreras jurídicas y legales que enfrentan las personas con discapacidad y sus familias, para el ejercicio de sus derechos y obligaciones.</w:t>
      </w:r>
    </w:p>
    <w:p w:rsidR="00450781" w:rsidRPr="00050C5A" w:rsidRDefault="00450781" w:rsidP="003E0C4D">
      <w:pPr>
        <w:numPr>
          <w:ilvl w:val="1"/>
          <w:numId w:val="8"/>
        </w:numPr>
        <w:tabs>
          <w:tab w:val="clear" w:pos="567"/>
          <w:tab w:val="left" w:pos="1701"/>
        </w:tabs>
        <w:spacing w:before="120" w:after="120"/>
        <w:ind w:left="1701"/>
        <w:jc w:val="both"/>
        <w:rPr>
          <w:rFonts w:ascii="Arial" w:hAnsi="Arial" w:cs="Arial"/>
          <w:spacing w:val="20"/>
        </w:rPr>
      </w:pPr>
      <w:r w:rsidRPr="00050C5A">
        <w:rPr>
          <w:rFonts w:ascii="Arial" w:hAnsi="Arial" w:cs="Arial"/>
          <w:spacing w:val="20"/>
          <w:lang w:val="es-MX"/>
        </w:rPr>
        <w:t>Promover</w:t>
      </w:r>
      <w:r w:rsidRPr="00050C5A">
        <w:rPr>
          <w:rFonts w:ascii="Arial" w:hAnsi="Arial" w:cs="Arial"/>
          <w:spacing w:val="20"/>
        </w:rPr>
        <w:t xml:space="preserve"> el acceso a la justicia para las personas con </w:t>
      </w:r>
      <w:r w:rsidR="00BA5CDD" w:rsidRPr="00050C5A">
        <w:rPr>
          <w:rFonts w:ascii="Arial" w:hAnsi="Arial" w:cs="Arial"/>
          <w:spacing w:val="20"/>
        </w:rPr>
        <w:t>discapacidad.</w:t>
      </w:r>
    </w:p>
    <w:p w:rsidR="002318F9" w:rsidRPr="00050C5A" w:rsidRDefault="002318F9" w:rsidP="003E0C4D">
      <w:pPr>
        <w:numPr>
          <w:ilvl w:val="1"/>
          <w:numId w:val="8"/>
        </w:numPr>
        <w:tabs>
          <w:tab w:val="clear" w:pos="567"/>
          <w:tab w:val="left" w:pos="1701"/>
        </w:tabs>
        <w:spacing w:before="120" w:after="120"/>
        <w:ind w:left="1701"/>
        <w:jc w:val="both"/>
        <w:rPr>
          <w:rFonts w:ascii="Arial" w:hAnsi="Arial" w:cs="Arial"/>
          <w:spacing w:val="20"/>
        </w:rPr>
      </w:pPr>
      <w:r w:rsidRPr="00050C5A">
        <w:rPr>
          <w:rFonts w:ascii="Arial" w:hAnsi="Arial" w:cs="Arial"/>
          <w:spacing w:val="20"/>
          <w:lang w:val="es-MX"/>
        </w:rPr>
        <w:t>Promover</w:t>
      </w:r>
      <w:r w:rsidRPr="00050C5A">
        <w:rPr>
          <w:rFonts w:ascii="Arial" w:hAnsi="Arial" w:cs="Arial"/>
          <w:spacing w:val="20"/>
        </w:rPr>
        <w:t xml:space="preserve"> el conocimiento, apropiación y ejercicio de sus derechos y obligaciones en el colectivo de las personas con discapacidad</w:t>
      </w:r>
    </w:p>
    <w:p w:rsidR="00881486" w:rsidRPr="00050C5A" w:rsidRDefault="00881486" w:rsidP="003E0C4D">
      <w:pPr>
        <w:numPr>
          <w:ilvl w:val="0"/>
          <w:numId w:val="8"/>
        </w:numPr>
        <w:tabs>
          <w:tab w:val="left" w:pos="1134"/>
        </w:tabs>
        <w:spacing w:before="120" w:after="120"/>
        <w:ind w:left="1134" w:hanging="425"/>
        <w:jc w:val="both"/>
        <w:rPr>
          <w:rFonts w:ascii="Arial" w:hAnsi="Arial" w:cs="Arial"/>
          <w:spacing w:val="20"/>
        </w:rPr>
      </w:pPr>
      <w:r w:rsidRPr="00050C5A">
        <w:rPr>
          <w:rFonts w:ascii="Arial" w:hAnsi="Arial" w:cs="Arial"/>
          <w:spacing w:val="20"/>
        </w:rPr>
        <w:t>Impulsar y fortalecer a las organizaciones de y para personas con discapacidad, así como las de padres de familia.</w:t>
      </w:r>
    </w:p>
    <w:p w:rsidR="00881486" w:rsidRPr="00050C5A" w:rsidRDefault="00BA5CDD" w:rsidP="003E0C4D">
      <w:pPr>
        <w:numPr>
          <w:ilvl w:val="1"/>
          <w:numId w:val="8"/>
        </w:numPr>
        <w:tabs>
          <w:tab w:val="clear" w:pos="567"/>
          <w:tab w:val="left" w:pos="1701"/>
        </w:tabs>
        <w:spacing w:before="120" w:after="120"/>
        <w:ind w:left="1701"/>
        <w:jc w:val="both"/>
        <w:rPr>
          <w:rFonts w:ascii="Arial" w:hAnsi="Arial" w:cs="Arial"/>
          <w:spacing w:val="20"/>
        </w:rPr>
      </w:pPr>
      <w:r w:rsidRPr="00050C5A">
        <w:rPr>
          <w:rFonts w:ascii="Arial" w:hAnsi="Arial" w:cs="Arial"/>
          <w:spacing w:val="20"/>
          <w:lang w:val="es-MX"/>
        </w:rPr>
        <w:t xml:space="preserve">Promover la organización de y para </w:t>
      </w:r>
      <w:r w:rsidR="00881486" w:rsidRPr="00050C5A">
        <w:rPr>
          <w:rFonts w:ascii="Arial" w:hAnsi="Arial" w:cs="Arial"/>
          <w:spacing w:val="20"/>
        </w:rPr>
        <w:t>personas con discapacidad.</w:t>
      </w:r>
    </w:p>
    <w:p w:rsidR="00BA5CDD" w:rsidRPr="00050C5A" w:rsidRDefault="00881486" w:rsidP="003E0C4D">
      <w:pPr>
        <w:numPr>
          <w:ilvl w:val="1"/>
          <w:numId w:val="8"/>
        </w:numPr>
        <w:tabs>
          <w:tab w:val="clear" w:pos="567"/>
          <w:tab w:val="left" w:pos="1701"/>
        </w:tabs>
        <w:spacing w:before="120" w:after="120"/>
        <w:ind w:left="1701"/>
        <w:jc w:val="both"/>
        <w:rPr>
          <w:rFonts w:ascii="Arial" w:hAnsi="Arial" w:cs="Arial"/>
          <w:spacing w:val="20"/>
        </w:rPr>
      </w:pPr>
      <w:r w:rsidRPr="00050C5A">
        <w:rPr>
          <w:rFonts w:ascii="Arial" w:hAnsi="Arial" w:cs="Arial"/>
          <w:spacing w:val="20"/>
        </w:rPr>
        <w:t>Impulsar la organización</w:t>
      </w:r>
      <w:r w:rsidR="00BA5CDD" w:rsidRPr="00050C5A">
        <w:rPr>
          <w:rFonts w:ascii="Arial" w:hAnsi="Arial" w:cs="Arial"/>
          <w:spacing w:val="20"/>
        </w:rPr>
        <w:t xml:space="preserve"> </w:t>
      </w:r>
      <w:r w:rsidRPr="00050C5A">
        <w:rPr>
          <w:rFonts w:ascii="Arial" w:hAnsi="Arial" w:cs="Arial"/>
          <w:spacing w:val="20"/>
        </w:rPr>
        <w:t>de</w:t>
      </w:r>
      <w:r w:rsidR="00BA5CDD" w:rsidRPr="00050C5A">
        <w:rPr>
          <w:rFonts w:ascii="Arial" w:hAnsi="Arial" w:cs="Arial"/>
          <w:spacing w:val="20"/>
        </w:rPr>
        <w:t xml:space="preserve"> padres de familia</w:t>
      </w:r>
      <w:r w:rsidRPr="00050C5A">
        <w:rPr>
          <w:rFonts w:ascii="Arial" w:hAnsi="Arial" w:cs="Arial"/>
          <w:spacing w:val="20"/>
        </w:rPr>
        <w:t xml:space="preserve"> de personas con </w:t>
      </w:r>
      <w:r w:rsidRPr="00050C5A">
        <w:rPr>
          <w:rFonts w:ascii="Arial" w:hAnsi="Arial" w:cs="Arial"/>
          <w:spacing w:val="20"/>
          <w:lang w:val="es-MX"/>
        </w:rPr>
        <w:t>discapacidad</w:t>
      </w:r>
      <w:r w:rsidR="00BA5CDD" w:rsidRPr="00050C5A">
        <w:rPr>
          <w:rFonts w:ascii="Arial" w:hAnsi="Arial" w:cs="Arial"/>
          <w:spacing w:val="20"/>
        </w:rPr>
        <w:t>.</w:t>
      </w:r>
    </w:p>
    <w:p w:rsidR="00881486" w:rsidRPr="00050C5A" w:rsidRDefault="00881486" w:rsidP="003E0C4D">
      <w:pPr>
        <w:numPr>
          <w:ilvl w:val="1"/>
          <w:numId w:val="8"/>
        </w:numPr>
        <w:tabs>
          <w:tab w:val="clear" w:pos="567"/>
          <w:tab w:val="left" w:pos="1701"/>
        </w:tabs>
        <w:spacing w:before="120" w:after="120"/>
        <w:ind w:left="1701"/>
        <w:jc w:val="both"/>
        <w:rPr>
          <w:rFonts w:ascii="Arial" w:hAnsi="Arial" w:cs="Arial"/>
          <w:spacing w:val="20"/>
        </w:rPr>
      </w:pPr>
      <w:r w:rsidRPr="00050C5A">
        <w:rPr>
          <w:rFonts w:ascii="Arial" w:hAnsi="Arial" w:cs="Arial"/>
          <w:spacing w:val="20"/>
          <w:lang w:val="es-MX"/>
        </w:rPr>
        <w:t>Impulsar</w:t>
      </w:r>
      <w:r w:rsidRPr="00050C5A">
        <w:rPr>
          <w:rFonts w:ascii="Arial" w:hAnsi="Arial" w:cs="Arial"/>
          <w:spacing w:val="20"/>
        </w:rPr>
        <w:t xml:space="preserve"> la incorporación del tema de la discapacidad en otras organizaciones de la sociedad civil.</w:t>
      </w:r>
    </w:p>
    <w:p w:rsidR="00BA5CDD" w:rsidRPr="00050C5A" w:rsidRDefault="00BA5CDD" w:rsidP="003E0C4D">
      <w:pPr>
        <w:numPr>
          <w:ilvl w:val="1"/>
          <w:numId w:val="8"/>
        </w:numPr>
        <w:tabs>
          <w:tab w:val="clear" w:pos="567"/>
          <w:tab w:val="left" w:pos="1701"/>
        </w:tabs>
        <w:spacing w:before="120" w:after="120"/>
        <w:ind w:left="1701"/>
        <w:jc w:val="both"/>
        <w:rPr>
          <w:rFonts w:ascii="Arial" w:hAnsi="Arial" w:cs="Arial"/>
          <w:spacing w:val="20"/>
        </w:rPr>
      </w:pPr>
      <w:r w:rsidRPr="00050C5A">
        <w:rPr>
          <w:rFonts w:ascii="Arial" w:hAnsi="Arial" w:cs="Arial"/>
          <w:spacing w:val="20"/>
          <w:lang w:val="es-MX"/>
        </w:rPr>
        <w:t xml:space="preserve">Fortalecer las capacidades de participación y propuesta de las organizaciones de y para </w:t>
      </w:r>
      <w:r w:rsidR="00881486" w:rsidRPr="00050C5A">
        <w:rPr>
          <w:rFonts w:ascii="Arial" w:hAnsi="Arial" w:cs="Arial"/>
          <w:spacing w:val="20"/>
        </w:rPr>
        <w:t xml:space="preserve">personas con discapacidad y las </w:t>
      </w:r>
      <w:r w:rsidRPr="00050C5A">
        <w:rPr>
          <w:rFonts w:ascii="Arial" w:hAnsi="Arial" w:cs="Arial"/>
          <w:spacing w:val="20"/>
        </w:rPr>
        <w:t>de padres de familia en los espacios</w:t>
      </w:r>
      <w:r w:rsidRPr="00050C5A">
        <w:rPr>
          <w:rFonts w:ascii="Arial" w:hAnsi="Arial" w:cs="Arial"/>
          <w:spacing w:val="20"/>
          <w:lang w:val="es-MX"/>
        </w:rPr>
        <w:t xml:space="preserve"> de participación ciudadana.</w:t>
      </w:r>
    </w:p>
    <w:p w:rsidR="00450781" w:rsidRPr="00050C5A" w:rsidRDefault="00450781" w:rsidP="0029744F">
      <w:pPr>
        <w:spacing w:before="120" w:after="120"/>
        <w:ind w:firstLine="709"/>
        <w:jc w:val="both"/>
        <w:rPr>
          <w:rFonts w:ascii="Arial" w:hAnsi="Arial" w:cs="Arial"/>
          <w:spacing w:val="20"/>
        </w:rPr>
      </w:pPr>
      <w:r w:rsidRPr="00050C5A">
        <w:rPr>
          <w:rFonts w:ascii="Arial" w:hAnsi="Arial" w:cs="Arial"/>
          <w:spacing w:val="20"/>
        </w:rPr>
        <w:t>La pirámide de objetivos de la política puede verse en el cuadro siguiente:</w:t>
      </w:r>
    </w:p>
    <w:p w:rsidR="00450781" w:rsidRPr="00050C5A" w:rsidRDefault="00450781" w:rsidP="0029744F">
      <w:pPr>
        <w:spacing w:before="120" w:after="120"/>
        <w:jc w:val="both"/>
        <w:rPr>
          <w:rFonts w:ascii="Arial" w:hAnsi="Arial" w:cs="Arial"/>
          <w:spacing w:val="20"/>
        </w:rPr>
      </w:pPr>
    </w:p>
    <w:p w:rsidR="00450781" w:rsidRPr="00050C5A" w:rsidRDefault="00450781" w:rsidP="0029744F">
      <w:pPr>
        <w:spacing w:before="120" w:after="120"/>
        <w:jc w:val="both"/>
        <w:rPr>
          <w:rFonts w:ascii="Arial" w:hAnsi="Arial" w:cs="Arial"/>
          <w:spacing w:val="20"/>
        </w:rPr>
        <w:sectPr w:rsidR="00450781" w:rsidRPr="00050C5A" w:rsidSect="00994427">
          <w:footerReference w:type="even" r:id="rId21"/>
          <w:footerReference w:type="default" r:id="rId22"/>
          <w:pgSz w:w="12242" w:h="15842" w:code="1"/>
          <w:pgMar w:top="1418" w:right="1701" w:bottom="1418" w:left="1701" w:header="709" w:footer="709" w:gutter="0"/>
          <w:cols w:space="708"/>
          <w:docGrid w:linePitch="360"/>
        </w:sectPr>
      </w:pPr>
    </w:p>
    <w:p w:rsidR="00450781" w:rsidRPr="00050C5A" w:rsidRDefault="00450781" w:rsidP="0029744F">
      <w:pPr>
        <w:spacing w:before="120" w:after="120"/>
        <w:jc w:val="center"/>
        <w:rPr>
          <w:rFonts w:ascii="Arial" w:hAnsi="Arial" w:cs="Arial"/>
          <w:b/>
          <w:spacing w:val="20"/>
        </w:rPr>
      </w:pPr>
      <w:bookmarkStart w:id="31" w:name="OLE_LINK3"/>
      <w:bookmarkStart w:id="32" w:name="OLE_LINK4"/>
      <w:r w:rsidRPr="00050C5A">
        <w:rPr>
          <w:rFonts w:ascii="Arial" w:hAnsi="Arial" w:cs="Arial"/>
          <w:b/>
          <w:spacing w:val="20"/>
        </w:rPr>
        <w:t xml:space="preserve">Cuadro </w:t>
      </w:r>
      <w:r w:rsidR="00BA31E1" w:rsidRPr="00050C5A">
        <w:rPr>
          <w:rFonts w:ascii="Arial" w:hAnsi="Arial" w:cs="Arial"/>
          <w:b/>
          <w:spacing w:val="20"/>
        </w:rPr>
        <w:t xml:space="preserve">No. </w:t>
      </w:r>
      <w:r w:rsidRPr="00050C5A">
        <w:rPr>
          <w:rFonts w:ascii="Arial" w:hAnsi="Arial" w:cs="Arial"/>
          <w:b/>
          <w:spacing w:val="20"/>
        </w:rPr>
        <w:t>4</w:t>
      </w:r>
    </w:p>
    <w:p w:rsidR="00450781" w:rsidRPr="00050C5A" w:rsidRDefault="000E333D" w:rsidP="0029744F">
      <w:pPr>
        <w:spacing w:before="120" w:after="120"/>
        <w:jc w:val="center"/>
        <w:rPr>
          <w:rFonts w:ascii="Arial" w:hAnsi="Arial" w:cs="Arial"/>
          <w:b/>
          <w:spacing w:val="20"/>
        </w:rPr>
      </w:pPr>
      <w:r w:rsidRPr="00050C5A">
        <w:rPr>
          <w:rFonts w:ascii="Arial" w:hAnsi="Arial" w:cs="Arial"/>
          <w:b/>
          <w:spacing w:val="20"/>
        </w:rPr>
        <w:t>POLÍTICA</w:t>
      </w:r>
      <w:r w:rsidR="00450781" w:rsidRPr="00050C5A">
        <w:rPr>
          <w:rFonts w:ascii="Arial" w:hAnsi="Arial" w:cs="Arial"/>
          <w:b/>
          <w:spacing w:val="20"/>
        </w:rPr>
        <w:t xml:space="preserve"> NACIONAL </w:t>
      </w:r>
      <w:r w:rsidR="00E1337D" w:rsidRPr="00050C5A">
        <w:rPr>
          <w:rFonts w:ascii="Arial" w:hAnsi="Arial" w:cs="Arial"/>
          <w:b/>
          <w:spacing w:val="20"/>
        </w:rPr>
        <w:t>EN</w:t>
      </w:r>
      <w:r w:rsidR="00450781" w:rsidRPr="00050C5A">
        <w:rPr>
          <w:rFonts w:ascii="Arial" w:hAnsi="Arial" w:cs="Arial"/>
          <w:b/>
          <w:spacing w:val="20"/>
        </w:rPr>
        <w:t xml:space="preserve"> DISCAPACIDAD</w:t>
      </w:r>
    </w:p>
    <w:p w:rsidR="003C10B4" w:rsidRPr="00050C5A" w:rsidRDefault="003C10B4" w:rsidP="0029744F">
      <w:pPr>
        <w:spacing w:before="120" w:after="120"/>
        <w:jc w:val="center"/>
        <w:rPr>
          <w:rFonts w:ascii="Arial" w:hAnsi="Arial" w:cs="Arial"/>
          <w:b/>
          <w:spacing w:val="20"/>
        </w:rPr>
      </w:pPr>
      <w:r w:rsidRPr="00050C5A">
        <w:rPr>
          <w:rFonts w:ascii="Arial" w:hAnsi="Arial" w:cs="Arial"/>
          <w:b/>
          <w:spacing w:val="20"/>
        </w:rPr>
        <w:t>MATRIZ DE OBJETIVOS</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1800"/>
        <w:gridCol w:w="1800"/>
        <w:gridCol w:w="1800"/>
        <w:gridCol w:w="1800"/>
        <w:gridCol w:w="1800"/>
        <w:gridCol w:w="1800"/>
      </w:tblGrid>
      <w:tr w:rsidR="00CE2F3E" w:rsidRPr="000073A1" w:rsidTr="000073A1">
        <w:trPr>
          <w:tblHeader/>
        </w:trPr>
        <w:tc>
          <w:tcPr>
            <w:tcW w:w="1800" w:type="dxa"/>
            <w:vAlign w:val="center"/>
          </w:tcPr>
          <w:p w:rsidR="00CE2F3E" w:rsidRPr="000073A1" w:rsidRDefault="00450781" w:rsidP="000073A1">
            <w:pPr>
              <w:spacing w:before="120" w:after="120"/>
              <w:rPr>
                <w:rFonts w:ascii="Arial" w:hAnsi="Arial" w:cs="Arial"/>
                <w:b/>
                <w:spacing w:val="20"/>
                <w:sz w:val="16"/>
                <w:szCs w:val="16"/>
              </w:rPr>
            </w:pPr>
            <w:r w:rsidRPr="000073A1">
              <w:rPr>
                <w:rFonts w:ascii="Arial" w:hAnsi="Arial" w:cs="Arial"/>
                <w:b/>
                <w:spacing w:val="20"/>
              </w:rPr>
              <w:t>MATRIZ DE OBJETIVOS</w:t>
            </w:r>
            <w:r w:rsidR="00CE2F3E" w:rsidRPr="000073A1">
              <w:rPr>
                <w:rFonts w:ascii="Arial" w:hAnsi="Arial" w:cs="Arial"/>
                <w:b/>
                <w:spacing w:val="20"/>
                <w:sz w:val="16"/>
                <w:szCs w:val="16"/>
              </w:rPr>
              <w:t>OBJETIVO CENTRAL DE LA POLITICA</w:t>
            </w:r>
          </w:p>
        </w:tc>
        <w:tc>
          <w:tcPr>
            <w:tcW w:w="12600" w:type="dxa"/>
            <w:gridSpan w:val="7"/>
          </w:tcPr>
          <w:p w:rsidR="00CE2F3E" w:rsidRPr="000073A1" w:rsidRDefault="00CE2F3E" w:rsidP="000073A1">
            <w:pPr>
              <w:spacing w:before="120" w:after="120"/>
              <w:rPr>
                <w:rFonts w:ascii="Arial" w:hAnsi="Arial" w:cs="Arial"/>
                <w:b/>
                <w:bCs/>
                <w:spacing w:val="20"/>
                <w:lang w:val="es-MX"/>
              </w:rPr>
            </w:pPr>
            <w:r w:rsidRPr="000073A1">
              <w:rPr>
                <w:rFonts w:ascii="Arial" w:hAnsi="Arial" w:cs="Arial"/>
                <w:b/>
                <w:bCs/>
                <w:spacing w:val="20"/>
                <w:sz w:val="16"/>
                <w:szCs w:val="16"/>
                <w:lang w:val="es-MX"/>
              </w:rPr>
              <w:t xml:space="preserve">CREAR OPORTUNIDADES DE INTEGRACION Y PARTICIPACION EN </w:t>
            </w:r>
            <w:smartTag w:uri="urn:schemas-microsoft-com:office:smarttags" w:element="PersonName">
              <w:smartTagPr>
                <w:attr w:name="ProductID" w:val="LA SOCIEDAD GUATEMALTECA"/>
              </w:smartTagPr>
              <w:r w:rsidRPr="000073A1">
                <w:rPr>
                  <w:rFonts w:ascii="Arial" w:hAnsi="Arial" w:cs="Arial"/>
                  <w:b/>
                  <w:bCs/>
                  <w:spacing w:val="20"/>
                  <w:sz w:val="16"/>
                  <w:szCs w:val="16"/>
                  <w:lang w:val="es-MX"/>
                </w:rPr>
                <w:t>LA SOCIEDAD GUATEMALTECA</w:t>
              </w:r>
            </w:smartTag>
            <w:r w:rsidRPr="000073A1">
              <w:rPr>
                <w:rFonts w:ascii="Arial" w:hAnsi="Arial" w:cs="Arial"/>
                <w:b/>
                <w:bCs/>
                <w:spacing w:val="20"/>
                <w:sz w:val="16"/>
                <w:szCs w:val="16"/>
                <w:lang w:val="es-MX"/>
              </w:rPr>
              <w:t xml:space="preserve"> PARA LAS PERSONAS CON DISCAPACIDAD</w:t>
            </w:r>
          </w:p>
        </w:tc>
      </w:tr>
      <w:tr w:rsidR="003921A0" w:rsidRPr="000073A1" w:rsidTr="000073A1">
        <w:tc>
          <w:tcPr>
            <w:tcW w:w="1800" w:type="dxa"/>
            <w:vAlign w:val="center"/>
          </w:tcPr>
          <w:p w:rsidR="00450781" w:rsidRPr="000073A1" w:rsidRDefault="00450781" w:rsidP="000073A1">
            <w:pPr>
              <w:spacing w:before="120" w:after="120"/>
              <w:rPr>
                <w:rFonts w:ascii="Arial" w:hAnsi="Arial" w:cs="Arial"/>
                <w:b/>
                <w:spacing w:val="20"/>
                <w:sz w:val="16"/>
                <w:szCs w:val="16"/>
              </w:rPr>
            </w:pPr>
            <w:r w:rsidRPr="000073A1">
              <w:rPr>
                <w:rFonts w:ascii="Arial" w:hAnsi="Arial" w:cs="Arial"/>
                <w:b/>
                <w:spacing w:val="20"/>
                <w:sz w:val="16"/>
                <w:szCs w:val="16"/>
              </w:rPr>
              <w:t>EJES TEMÁTICOS DE LA POLITICA</w:t>
            </w:r>
          </w:p>
        </w:tc>
        <w:tc>
          <w:tcPr>
            <w:tcW w:w="1800" w:type="dxa"/>
          </w:tcPr>
          <w:p w:rsidR="00450781" w:rsidRPr="000073A1" w:rsidRDefault="00450781" w:rsidP="000073A1">
            <w:pPr>
              <w:numPr>
                <w:ilvl w:val="0"/>
                <w:numId w:val="32"/>
              </w:numPr>
              <w:tabs>
                <w:tab w:val="clear" w:pos="0"/>
              </w:tabs>
              <w:spacing w:before="120" w:after="120"/>
              <w:ind w:left="227" w:hanging="227"/>
              <w:rPr>
                <w:rFonts w:ascii="Arial" w:hAnsi="Arial" w:cs="Arial"/>
                <w:spacing w:val="20"/>
                <w:sz w:val="16"/>
                <w:szCs w:val="16"/>
              </w:rPr>
            </w:pPr>
            <w:r w:rsidRPr="000073A1">
              <w:rPr>
                <w:rFonts w:ascii="Arial" w:hAnsi="Arial" w:cs="Arial"/>
                <w:spacing w:val="20"/>
                <w:sz w:val="16"/>
                <w:szCs w:val="16"/>
              </w:rPr>
              <w:t xml:space="preserve"> </w:t>
            </w:r>
            <w:r w:rsidR="00E1337D" w:rsidRPr="000073A1">
              <w:rPr>
                <w:rFonts w:ascii="Arial" w:hAnsi="Arial" w:cs="Arial"/>
                <w:spacing w:val="20"/>
                <w:sz w:val="16"/>
                <w:szCs w:val="16"/>
              </w:rPr>
              <w:t>Prevención de la discapacidad, s</w:t>
            </w:r>
            <w:r w:rsidRPr="000073A1">
              <w:rPr>
                <w:rFonts w:ascii="Arial" w:hAnsi="Arial" w:cs="Arial"/>
                <w:spacing w:val="20"/>
                <w:sz w:val="16"/>
                <w:szCs w:val="16"/>
              </w:rPr>
              <w:t>alud, habilitación y rehabilitación integral de PCD.</w:t>
            </w:r>
            <w:r w:rsidR="002C6726" w:rsidRPr="000073A1">
              <w:rPr>
                <w:rStyle w:val="FootnoteReference"/>
                <w:rFonts w:ascii="Arial" w:hAnsi="Arial" w:cs="Arial"/>
                <w:spacing w:val="20"/>
                <w:sz w:val="16"/>
                <w:szCs w:val="16"/>
              </w:rPr>
              <w:footnoteReference w:id="71"/>
            </w:r>
          </w:p>
        </w:tc>
        <w:tc>
          <w:tcPr>
            <w:tcW w:w="1800" w:type="dxa"/>
          </w:tcPr>
          <w:p w:rsidR="00450781" w:rsidRPr="000073A1" w:rsidRDefault="00450781" w:rsidP="000073A1">
            <w:pPr>
              <w:numPr>
                <w:ilvl w:val="0"/>
                <w:numId w:val="32"/>
              </w:numPr>
              <w:spacing w:before="120" w:after="120"/>
              <w:ind w:left="227" w:hanging="227"/>
              <w:rPr>
                <w:rFonts w:ascii="Arial" w:hAnsi="Arial" w:cs="Arial"/>
                <w:spacing w:val="20"/>
                <w:sz w:val="16"/>
                <w:szCs w:val="16"/>
              </w:rPr>
            </w:pPr>
            <w:r w:rsidRPr="000073A1">
              <w:rPr>
                <w:rFonts w:ascii="Arial" w:hAnsi="Arial" w:cs="Arial"/>
                <w:spacing w:val="20"/>
                <w:sz w:val="16"/>
                <w:szCs w:val="16"/>
                <w:lang w:val="es-MX"/>
              </w:rPr>
              <w:t xml:space="preserve"> Educación </w:t>
            </w:r>
            <w:r w:rsidR="00D7296D" w:rsidRPr="000073A1">
              <w:rPr>
                <w:rFonts w:ascii="Arial" w:hAnsi="Arial" w:cs="Arial"/>
                <w:spacing w:val="20"/>
                <w:sz w:val="16"/>
                <w:szCs w:val="16"/>
              </w:rPr>
              <w:t>formal y no formal</w:t>
            </w:r>
            <w:r w:rsidRPr="000073A1">
              <w:rPr>
                <w:rFonts w:ascii="Arial" w:hAnsi="Arial" w:cs="Arial"/>
                <w:spacing w:val="20"/>
                <w:sz w:val="16"/>
                <w:szCs w:val="16"/>
              </w:rPr>
              <w:t>,</w:t>
            </w:r>
            <w:r w:rsidRPr="000073A1">
              <w:rPr>
                <w:rFonts w:ascii="Arial" w:hAnsi="Arial" w:cs="Arial"/>
                <w:spacing w:val="20"/>
                <w:sz w:val="16"/>
                <w:szCs w:val="16"/>
                <w:lang w:val="es-MX"/>
              </w:rPr>
              <w:t xml:space="preserve"> cultura, recreación y deporte para PCD</w:t>
            </w:r>
            <w:r w:rsidR="000E333D" w:rsidRPr="000073A1">
              <w:rPr>
                <w:rFonts w:ascii="Arial" w:hAnsi="Arial" w:cs="Arial"/>
                <w:spacing w:val="20"/>
                <w:sz w:val="16"/>
                <w:szCs w:val="16"/>
                <w:lang w:val="es-MX"/>
              </w:rPr>
              <w:t>.</w:t>
            </w:r>
          </w:p>
        </w:tc>
        <w:tc>
          <w:tcPr>
            <w:tcW w:w="1800" w:type="dxa"/>
          </w:tcPr>
          <w:p w:rsidR="00450781" w:rsidRPr="000073A1" w:rsidRDefault="00450781" w:rsidP="000073A1">
            <w:pPr>
              <w:numPr>
                <w:ilvl w:val="0"/>
                <w:numId w:val="32"/>
              </w:numPr>
              <w:spacing w:before="120" w:after="120"/>
              <w:ind w:left="227" w:hanging="227"/>
              <w:rPr>
                <w:rFonts w:ascii="Arial" w:hAnsi="Arial" w:cs="Arial"/>
                <w:spacing w:val="20"/>
                <w:sz w:val="16"/>
                <w:szCs w:val="16"/>
              </w:rPr>
            </w:pPr>
            <w:r w:rsidRPr="000073A1">
              <w:rPr>
                <w:rFonts w:ascii="Arial" w:hAnsi="Arial" w:cs="Arial"/>
                <w:spacing w:val="20"/>
                <w:sz w:val="16"/>
                <w:szCs w:val="16"/>
                <w:lang w:val="es-MX"/>
              </w:rPr>
              <w:t>Empleo, ocupación y actividades generadoras de ingresos para PCD</w:t>
            </w:r>
            <w:r w:rsidR="000E333D" w:rsidRPr="000073A1">
              <w:rPr>
                <w:rFonts w:ascii="Arial" w:hAnsi="Arial" w:cs="Arial"/>
                <w:spacing w:val="20"/>
                <w:sz w:val="16"/>
                <w:szCs w:val="16"/>
                <w:lang w:val="es-MX"/>
              </w:rPr>
              <w:t>.</w:t>
            </w:r>
          </w:p>
        </w:tc>
        <w:tc>
          <w:tcPr>
            <w:tcW w:w="1800" w:type="dxa"/>
          </w:tcPr>
          <w:p w:rsidR="00450781" w:rsidRPr="000073A1" w:rsidRDefault="00450781" w:rsidP="000073A1">
            <w:pPr>
              <w:numPr>
                <w:ilvl w:val="0"/>
                <w:numId w:val="32"/>
              </w:numPr>
              <w:spacing w:before="120" w:after="120"/>
              <w:ind w:left="227" w:hanging="227"/>
              <w:rPr>
                <w:rFonts w:ascii="Arial" w:hAnsi="Arial" w:cs="Arial"/>
                <w:spacing w:val="20"/>
                <w:sz w:val="16"/>
                <w:szCs w:val="16"/>
              </w:rPr>
            </w:pPr>
            <w:r w:rsidRPr="000073A1">
              <w:rPr>
                <w:rFonts w:ascii="Arial" w:hAnsi="Arial" w:cs="Arial"/>
                <w:spacing w:val="20"/>
                <w:sz w:val="16"/>
                <w:szCs w:val="16"/>
                <w:lang w:val="es-MX"/>
              </w:rPr>
              <w:t>Acceso a espacios físicos, vivienda y transporte para PCD.</w:t>
            </w:r>
          </w:p>
        </w:tc>
        <w:tc>
          <w:tcPr>
            <w:tcW w:w="1800" w:type="dxa"/>
          </w:tcPr>
          <w:p w:rsidR="00450781" w:rsidRPr="000073A1" w:rsidRDefault="00450781" w:rsidP="000073A1">
            <w:pPr>
              <w:numPr>
                <w:ilvl w:val="0"/>
                <w:numId w:val="32"/>
              </w:numPr>
              <w:spacing w:before="120" w:after="120"/>
              <w:ind w:left="227" w:hanging="227"/>
              <w:rPr>
                <w:rFonts w:ascii="Arial" w:hAnsi="Arial" w:cs="Arial"/>
                <w:spacing w:val="20"/>
                <w:sz w:val="16"/>
                <w:szCs w:val="16"/>
              </w:rPr>
            </w:pPr>
            <w:r w:rsidRPr="000073A1">
              <w:rPr>
                <w:rFonts w:ascii="Arial" w:hAnsi="Arial" w:cs="Arial"/>
                <w:spacing w:val="20"/>
                <w:sz w:val="16"/>
                <w:szCs w:val="16"/>
                <w:lang w:val="es-MX"/>
              </w:rPr>
              <w:t>Información y comunicación para PCD.</w:t>
            </w:r>
          </w:p>
        </w:tc>
        <w:tc>
          <w:tcPr>
            <w:tcW w:w="1800" w:type="dxa"/>
          </w:tcPr>
          <w:p w:rsidR="00450781" w:rsidRPr="000073A1" w:rsidRDefault="005E63AC" w:rsidP="000073A1">
            <w:pPr>
              <w:numPr>
                <w:ilvl w:val="0"/>
                <w:numId w:val="32"/>
              </w:numPr>
              <w:spacing w:before="120" w:after="120"/>
              <w:ind w:left="227" w:hanging="227"/>
              <w:rPr>
                <w:rFonts w:ascii="Arial" w:hAnsi="Arial" w:cs="Arial"/>
                <w:spacing w:val="20"/>
                <w:sz w:val="16"/>
                <w:szCs w:val="16"/>
              </w:rPr>
            </w:pPr>
            <w:r w:rsidRPr="000073A1">
              <w:rPr>
                <w:rFonts w:ascii="Arial" w:hAnsi="Arial" w:cs="Arial"/>
                <w:spacing w:val="20"/>
                <w:sz w:val="16"/>
                <w:szCs w:val="16"/>
                <w:lang w:val="es-MX"/>
              </w:rPr>
              <w:t xml:space="preserve"> Acceso a </w:t>
            </w:r>
            <w:smartTag w:uri="urn:schemas-microsoft-com:office:smarttags" w:element="PersonName">
              <w:smartTagPr>
                <w:attr w:name="ProductID" w:val="la Justicia"/>
              </w:smartTagPr>
              <w:r w:rsidRPr="000073A1">
                <w:rPr>
                  <w:rFonts w:ascii="Arial" w:hAnsi="Arial" w:cs="Arial"/>
                  <w:spacing w:val="20"/>
                  <w:sz w:val="16"/>
                  <w:szCs w:val="16"/>
                  <w:lang w:val="es-MX"/>
                </w:rPr>
                <w:t>la Justicia</w:t>
              </w:r>
            </w:smartTag>
            <w:r w:rsidRPr="000073A1">
              <w:rPr>
                <w:rFonts w:ascii="Arial" w:hAnsi="Arial" w:cs="Arial"/>
                <w:spacing w:val="20"/>
                <w:sz w:val="16"/>
                <w:szCs w:val="16"/>
                <w:lang w:val="es-MX"/>
              </w:rPr>
              <w:t>, seguridad ciudadana y derechos humanos.</w:t>
            </w:r>
          </w:p>
        </w:tc>
        <w:tc>
          <w:tcPr>
            <w:tcW w:w="1800" w:type="dxa"/>
          </w:tcPr>
          <w:p w:rsidR="00450781" w:rsidRPr="000073A1" w:rsidRDefault="005E63AC" w:rsidP="000073A1">
            <w:pPr>
              <w:numPr>
                <w:ilvl w:val="0"/>
                <w:numId w:val="32"/>
              </w:numPr>
              <w:spacing w:before="120" w:after="120"/>
              <w:ind w:left="227" w:hanging="227"/>
              <w:rPr>
                <w:rFonts w:ascii="Arial" w:hAnsi="Arial" w:cs="Arial"/>
                <w:spacing w:val="20"/>
                <w:sz w:val="16"/>
                <w:szCs w:val="16"/>
              </w:rPr>
            </w:pPr>
            <w:r w:rsidRPr="000073A1">
              <w:rPr>
                <w:rFonts w:ascii="Arial" w:hAnsi="Arial" w:cs="Arial"/>
                <w:spacing w:val="20"/>
                <w:sz w:val="16"/>
                <w:szCs w:val="16"/>
                <w:lang w:val="es-MX"/>
              </w:rPr>
              <w:t>Desarrollo organizacional de y para PCD.</w:t>
            </w:r>
          </w:p>
        </w:tc>
      </w:tr>
      <w:tr w:rsidR="003921A0" w:rsidRPr="000073A1" w:rsidTr="000073A1">
        <w:tc>
          <w:tcPr>
            <w:tcW w:w="1800" w:type="dxa"/>
            <w:vAlign w:val="center"/>
          </w:tcPr>
          <w:p w:rsidR="00450781" w:rsidRPr="000073A1" w:rsidRDefault="00450781" w:rsidP="000073A1">
            <w:pPr>
              <w:spacing w:before="120" w:after="120"/>
              <w:rPr>
                <w:rFonts w:ascii="Arial" w:hAnsi="Arial" w:cs="Arial"/>
                <w:b/>
                <w:spacing w:val="20"/>
                <w:sz w:val="16"/>
                <w:szCs w:val="16"/>
              </w:rPr>
            </w:pPr>
            <w:r w:rsidRPr="000073A1">
              <w:rPr>
                <w:rFonts w:ascii="Arial" w:hAnsi="Arial" w:cs="Arial"/>
                <w:b/>
                <w:spacing w:val="20"/>
                <w:sz w:val="16"/>
                <w:szCs w:val="16"/>
              </w:rPr>
              <w:t xml:space="preserve">OBJETIVOS </w:t>
            </w:r>
            <w:r w:rsidR="00E1337D" w:rsidRPr="000073A1">
              <w:rPr>
                <w:rFonts w:ascii="Arial" w:hAnsi="Arial" w:cs="Arial"/>
                <w:b/>
                <w:spacing w:val="20"/>
                <w:sz w:val="16"/>
                <w:szCs w:val="16"/>
              </w:rPr>
              <w:t>ESTRATEGICOS</w:t>
            </w:r>
          </w:p>
        </w:tc>
        <w:tc>
          <w:tcPr>
            <w:tcW w:w="1800" w:type="dxa"/>
          </w:tcPr>
          <w:p w:rsidR="00450781" w:rsidRPr="000073A1" w:rsidRDefault="00450781" w:rsidP="000073A1">
            <w:pPr>
              <w:numPr>
                <w:ilvl w:val="0"/>
                <w:numId w:val="33"/>
              </w:numPr>
              <w:tabs>
                <w:tab w:val="clear" w:pos="0"/>
              </w:tabs>
              <w:spacing w:before="120" w:after="120"/>
              <w:ind w:left="227" w:hanging="227"/>
              <w:rPr>
                <w:rFonts w:ascii="Arial" w:hAnsi="Arial" w:cs="Arial"/>
                <w:spacing w:val="20"/>
                <w:sz w:val="16"/>
                <w:szCs w:val="16"/>
              </w:rPr>
            </w:pPr>
            <w:r w:rsidRPr="000073A1">
              <w:rPr>
                <w:rFonts w:ascii="Arial" w:hAnsi="Arial" w:cs="Arial"/>
                <w:spacing w:val="20"/>
                <w:sz w:val="16"/>
                <w:szCs w:val="16"/>
              </w:rPr>
              <w:t xml:space="preserve">Promover </w:t>
            </w:r>
            <w:r w:rsidR="007760A9" w:rsidRPr="000073A1">
              <w:rPr>
                <w:rFonts w:ascii="Arial" w:hAnsi="Arial" w:cs="Arial"/>
                <w:spacing w:val="20"/>
                <w:sz w:val="16"/>
                <w:szCs w:val="16"/>
              </w:rPr>
              <w:t xml:space="preserve">la prevención de la discapacidad </w:t>
            </w:r>
            <w:r w:rsidRPr="000073A1">
              <w:rPr>
                <w:rFonts w:ascii="Arial" w:hAnsi="Arial" w:cs="Arial"/>
                <w:spacing w:val="20"/>
                <w:sz w:val="16"/>
                <w:szCs w:val="16"/>
              </w:rPr>
              <w:t xml:space="preserve">el acceso a </w:t>
            </w:r>
            <w:r w:rsidR="007760A9" w:rsidRPr="000073A1">
              <w:rPr>
                <w:rFonts w:ascii="Arial" w:hAnsi="Arial" w:cs="Arial"/>
                <w:spacing w:val="20"/>
                <w:sz w:val="16"/>
                <w:szCs w:val="16"/>
              </w:rPr>
              <w:t xml:space="preserve">la salud, </w:t>
            </w:r>
            <w:r w:rsidRPr="000073A1">
              <w:rPr>
                <w:rFonts w:ascii="Arial" w:hAnsi="Arial" w:cs="Arial"/>
                <w:spacing w:val="20"/>
                <w:sz w:val="16"/>
                <w:szCs w:val="16"/>
              </w:rPr>
              <w:t>la habilitación y la rehabilitación integral de PCD.</w:t>
            </w:r>
          </w:p>
        </w:tc>
        <w:tc>
          <w:tcPr>
            <w:tcW w:w="1800" w:type="dxa"/>
          </w:tcPr>
          <w:p w:rsidR="00450781" w:rsidRPr="000073A1" w:rsidRDefault="00450781" w:rsidP="000073A1">
            <w:pPr>
              <w:numPr>
                <w:ilvl w:val="0"/>
                <w:numId w:val="33"/>
              </w:numPr>
              <w:tabs>
                <w:tab w:val="clear" w:pos="0"/>
              </w:tabs>
              <w:spacing w:before="120" w:after="120"/>
              <w:ind w:left="227" w:hanging="227"/>
              <w:rPr>
                <w:rFonts w:ascii="Arial" w:hAnsi="Arial" w:cs="Arial"/>
                <w:spacing w:val="20"/>
                <w:sz w:val="16"/>
                <w:szCs w:val="16"/>
              </w:rPr>
            </w:pPr>
            <w:r w:rsidRPr="000073A1">
              <w:rPr>
                <w:rFonts w:ascii="Arial" w:hAnsi="Arial" w:cs="Arial"/>
                <w:spacing w:val="20"/>
                <w:sz w:val="16"/>
                <w:szCs w:val="16"/>
              </w:rPr>
              <w:t xml:space="preserve"> Promover el acceso a la educación </w:t>
            </w:r>
            <w:r w:rsidR="00D7296D" w:rsidRPr="000073A1">
              <w:rPr>
                <w:rFonts w:ascii="Arial" w:hAnsi="Arial" w:cs="Arial"/>
                <w:spacing w:val="20"/>
                <w:sz w:val="16"/>
                <w:szCs w:val="16"/>
              </w:rPr>
              <w:t>formal y no formal</w:t>
            </w:r>
            <w:r w:rsidRPr="000073A1">
              <w:rPr>
                <w:rFonts w:ascii="Arial" w:hAnsi="Arial" w:cs="Arial"/>
                <w:spacing w:val="20"/>
                <w:sz w:val="16"/>
                <w:szCs w:val="16"/>
              </w:rPr>
              <w:t>, la cultura, la recreación y el deporte para las PCD a nivel público y privado</w:t>
            </w:r>
            <w:r w:rsidR="000E333D" w:rsidRPr="000073A1">
              <w:rPr>
                <w:rFonts w:ascii="Arial" w:hAnsi="Arial" w:cs="Arial"/>
                <w:spacing w:val="20"/>
                <w:sz w:val="16"/>
                <w:szCs w:val="16"/>
              </w:rPr>
              <w:t>.</w:t>
            </w:r>
          </w:p>
        </w:tc>
        <w:tc>
          <w:tcPr>
            <w:tcW w:w="1800" w:type="dxa"/>
          </w:tcPr>
          <w:p w:rsidR="00450781" w:rsidRPr="000073A1" w:rsidRDefault="00450781" w:rsidP="000073A1">
            <w:pPr>
              <w:numPr>
                <w:ilvl w:val="0"/>
                <w:numId w:val="33"/>
              </w:numPr>
              <w:tabs>
                <w:tab w:val="clear" w:pos="0"/>
              </w:tabs>
              <w:spacing w:before="120" w:after="120"/>
              <w:ind w:left="227" w:hanging="227"/>
              <w:rPr>
                <w:rFonts w:ascii="Arial" w:hAnsi="Arial" w:cs="Arial"/>
                <w:spacing w:val="20"/>
                <w:sz w:val="16"/>
                <w:szCs w:val="16"/>
              </w:rPr>
            </w:pPr>
            <w:r w:rsidRPr="000073A1">
              <w:rPr>
                <w:rFonts w:ascii="Arial" w:hAnsi="Arial" w:cs="Arial"/>
                <w:spacing w:val="20"/>
                <w:sz w:val="16"/>
                <w:szCs w:val="16"/>
              </w:rPr>
              <w:t xml:space="preserve"> Promover </w:t>
            </w:r>
            <w:r w:rsidR="008B3432" w:rsidRPr="000073A1">
              <w:rPr>
                <w:rFonts w:ascii="Arial" w:hAnsi="Arial" w:cs="Arial"/>
                <w:spacing w:val="20"/>
                <w:sz w:val="16"/>
                <w:szCs w:val="16"/>
              </w:rPr>
              <w:t>la formación, capacitación y</w:t>
            </w:r>
            <w:r w:rsidRPr="000073A1">
              <w:rPr>
                <w:rFonts w:ascii="Arial" w:hAnsi="Arial" w:cs="Arial"/>
                <w:spacing w:val="20"/>
                <w:sz w:val="16"/>
                <w:szCs w:val="16"/>
              </w:rPr>
              <w:t xml:space="preserve"> el </w:t>
            </w:r>
            <w:r w:rsidR="008B3432" w:rsidRPr="000073A1">
              <w:rPr>
                <w:rFonts w:ascii="Arial" w:hAnsi="Arial" w:cs="Arial"/>
                <w:spacing w:val="20"/>
                <w:sz w:val="16"/>
                <w:szCs w:val="16"/>
              </w:rPr>
              <w:t>acceso al</w:t>
            </w:r>
            <w:r w:rsidRPr="000073A1">
              <w:rPr>
                <w:rFonts w:ascii="Arial" w:hAnsi="Arial" w:cs="Arial"/>
                <w:spacing w:val="20"/>
                <w:sz w:val="16"/>
                <w:szCs w:val="16"/>
              </w:rPr>
              <w:t xml:space="preserve"> empleo, actividades generadoras de ingresos económicos</w:t>
            </w:r>
            <w:r w:rsidR="008B3432" w:rsidRPr="000073A1">
              <w:rPr>
                <w:rFonts w:ascii="Arial" w:hAnsi="Arial" w:cs="Arial"/>
                <w:spacing w:val="20"/>
                <w:sz w:val="16"/>
                <w:szCs w:val="16"/>
              </w:rPr>
              <w:t xml:space="preserve"> y</w:t>
            </w:r>
            <w:r w:rsidRPr="000073A1">
              <w:rPr>
                <w:rFonts w:ascii="Arial" w:hAnsi="Arial" w:cs="Arial"/>
                <w:spacing w:val="20"/>
                <w:sz w:val="16"/>
                <w:szCs w:val="16"/>
              </w:rPr>
              <w:t xml:space="preserve"> </w:t>
            </w:r>
            <w:r w:rsidR="008B3432" w:rsidRPr="000073A1">
              <w:rPr>
                <w:rFonts w:ascii="Arial" w:hAnsi="Arial" w:cs="Arial"/>
                <w:spacing w:val="20"/>
                <w:sz w:val="16"/>
                <w:szCs w:val="16"/>
              </w:rPr>
              <w:t xml:space="preserve">la ocupación </w:t>
            </w:r>
            <w:r w:rsidRPr="000073A1">
              <w:rPr>
                <w:rFonts w:ascii="Arial" w:hAnsi="Arial" w:cs="Arial"/>
                <w:spacing w:val="20"/>
                <w:sz w:val="16"/>
                <w:szCs w:val="16"/>
              </w:rPr>
              <w:t>para las PCD.</w:t>
            </w:r>
          </w:p>
        </w:tc>
        <w:tc>
          <w:tcPr>
            <w:tcW w:w="1800" w:type="dxa"/>
          </w:tcPr>
          <w:p w:rsidR="00450781" w:rsidRPr="000073A1" w:rsidRDefault="00450781" w:rsidP="000073A1">
            <w:pPr>
              <w:numPr>
                <w:ilvl w:val="0"/>
                <w:numId w:val="33"/>
              </w:numPr>
              <w:tabs>
                <w:tab w:val="clear" w:pos="0"/>
              </w:tabs>
              <w:spacing w:before="120" w:after="120"/>
              <w:ind w:left="227" w:hanging="227"/>
              <w:rPr>
                <w:rFonts w:ascii="Arial" w:hAnsi="Arial" w:cs="Arial"/>
                <w:spacing w:val="20"/>
                <w:sz w:val="16"/>
                <w:szCs w:val="16"/>
              </w:rPr>
            </w:pPr>
            <w:r w:rsidRPr="000073A1">
              <w:rPr>
                <w:rFonts w:ascii="Arial" w:hAnsi="Arial" w:cs="Arial"/>
                <w:spacing w:val="20"/>
                <w:sz w:val="16"/>
                <w:szCs w:val="16"/>
              </w:rPr>
              <w:t xml:space="preserve"> Promover la equiparación de oportunidades de acceso a espacios físicos, la vivienda y los medios de transporte para </w:t>
            </w:r>
            <w:r w:rsidR="002D49C9" w:rsidRPr="000073A1">
              <w:rPr>
                <w:rFonts w:ascii="Arial" w:hAnsi="Arial" w:cs="Arial"/>
                <w:spacing w:val="20"/>
                <w:sz w:val="16"/>
                <w:szCs w:val="16"/>
              </w:rPr>
              <w:t xml:space="preserve">las </w:t>
            </w:r>
            <w:r w:rsidRPr="000073A1">
              <w:rPr>
                <w:rFonts w:ascii="Arial" w:hAnsi="Arial" w:cs="Arial"/>
                <w:spacing w:val="20"/>
                <w:sz w:val="16"/>
                <w:szCs w:val="16"/>
              </w:rPr>
              <w:t>PCD.</w:t>
            </w:r>
          </w:p>
        </w:tc>
        <w:tc>
          <w:tcPr>
            <w:tcW w:w="1800" w:type="dxa"/>
          </w:tcPr>
          <w:p w:rsidR="00450781" w:rsidRPr="000073A1" w:rsidRDefault="00450781" w:rsidP="000073A1">
            <w:pPr>
              <w:numPr>
                <w:ilvl w:val="0"/>
                <w:numId w:val="33"/>
              </w:numPr>
              <w:tabs>
                <w:tab w:val="clear" w:pos="0"/>
              </w:tabs>
              <w:spacing w:before="120" w:after="120"/>
              <w:ind w:left="227" w:hanging="227"/>
              <w:rPr>
                <w:rFonts w:ascii="Arial" w:hAnsi="Arial" w:cs="Arial"/>
                <w:spacing w:val="20"/>
                <w:sz w:val="16"/>
                <w:szCs w:val="16"/>
              </w:rPr>
            </w:pPr>
            <w:r w:rsidRPr="000073A1">
              <w:rPr>
                <w:rFonts w:ascii="Arial" w:hAnsi="Arial" w:cs="Arial"/>
                <w:spacing w:val="20"/>
                <w:sz w:val="16"/>
                <w:szCs w:val="16"/>
              </w:rPr>
              <w:t>Promover el acceso a la información y a la comunicación a la sociedad, las PCD y sus familias, a través de sistemas adaptados a sus necesidades.</w:t>
            </w:r>
          </w:p>
        </w:tc>
        <w:tc>
          <w:tcPr>
            <w:tcW w:w="1800" w:type="dxa"/>
          </w:tcPr>
          <w:p w:rsidR="00450781" w:rsidRPr="000073A1" w:rsidRDefault="0095096D" w:rsidP="000073A1">
            <w:pPr>
              <w:numPr>
                <w:ilvl w:val="0"/>
                <w:numId w:val="33"/>
              </w:numPr>
              <w:tabs>
                <w:tab w:val="clear" w:pos="0"/>
              </w:tabs>
              <w:spacing w:before="120" w:after="120"/>
              <w:ind w:left="227" w:hanging="227"/>
              <w:rPr>
                <w:rFonts w:ascii="Arial" w:hAnsi="Arial" w:cs="Arial"/>
                <w:spacing w:val="20"/>
                <w:sz w:val="16"/>
                <w:szCs w:val="16"/>
              </w:rPr>
            </w:pPr>
            <w:r w:rsidRPr="000073A1">
              <w:rPr>
                <w:rFonts w:ascii="Arial" w:hAnsi="Arial" w:cs="Arial"/>
                <w:spacing w:val="20"/>
                <w:sz w:val="16"/>
                <w:szCs w:val="16"/>
              </w:rPr>
              <w:t xml:space="preserve">Promover el acceso a la justicia, seguridad ciudadana y derechos humanos para las </w:t>
            </w:r>
            <w:r w:rsidR="00A235C2" w:rsidRPr="000073A1">
              <w:rPr>
                <w:rFonts w:ascii="Arial" w:hAnsi="Arial" w:cs="Arial"/>
                <w:spacing w:val="20"/>
                <w:sz w:val="16"/>
                <w:szCs w:val="16"/>
              </w:rPr>
              <w:t>PCD</w:t>
            </w:r>
            <w:r w:rsidRPr="000073A1">
              <w:rPr>
                <w:rFonts w:ascii="Arial" w:hAnsi="Arial" w:cs="Arial"/>
                <w:spacing w:val="20"/>
                <w:sz w:val="16"/>
                <w:szCs w:val="16"/>
              </w:rPr>
              <w:t xml:space="preserve"> y sus familias.</w:t>
            </w:r>
          </w:p>
        </w:tc>
        <w:tc>
          <w:tcPr>
            <w:tcW w:w="1800" w:type="dxa"/>
          </w:tcPr>
          <w:p w:rsidR="00450781" w:rsidRPr="000073A1" w:rsidRDefault="0095096D" w:rsidP="000073A1">
            <w:pPr>
              <w:numPr>
                <w:ilvl w:val="0"/>
                <w:numId w:val="33"/>
              </w:numPr>
              <w:tabs>
                <w:tab w:val="clear" w:pos="0"/>
              </w:tabs>
              <w:spacing w:before="120" w:after="120"/>
              <w:ind w:left="227" w:hanging="227"/>
              <w:rPr>
                <w:rFonts w:ascii="Arial" w:hAnsi="Arial" w:cs="Arial"/>
                <w:spacing w:val="20"/>
                <w:sz w:val="16"/>
                <w:szCs w:val="16"/>
              </w:rPr>
            </w:pPr>
            <w:r w:rsidRPr="000073A1">
              <w:rPr>
                <w:rFonts w:ascii="Arial" w:hAnsi="Arial" w:cs="Arial"/>
                <w:spacing w:val="20"/>
                <w:sz w:val="16"/>
                <w:szCs w:val="16"/>
              </w:rPr>
              <w:t xml:space="preserve">Impulsar y fortalecer a las organizaciones de y para personas con discapacidad, así como </w:t>
            </w:r>
            <w:r w:rsidR="00B91388" w:rsidRPr="000073A1">
              <w:rPr>
                <w:rFonts w:ascii="Arial" w:hAnsi="Arial" w:cs="Arial"/>
                <w:spacing w:val="20"/>
                <w:sz w:val="16"/>
                <w:szCs w:val="16"/>
              </w:rPr>
              <w:t xml:space="preserve">las </w:t>
            </w:r>
            <w:r w:rsidRPr="000073A1">
              <w:rPr>
                <w:rFonts w:ascii="Arial" w:hAnsi="Arial" w:cs="Arial"/>
                <w:spacing w:val="20"/>
                <w:sz w:val="16"/>
                <w:szCs w:val="16"/>
              </w:rPr>
              <w:t>de padres de familia.</w:t>
            </w:r>
          </w:p>
        </w:tc>
      </w:tr>
      <w:tr w:rsidR="00FC29E7" w:rsidRPr="000073A1" w:rsidTr="000073A1">
        <w:tc>
          <w:tcPr>
            <w:tcW w:w="1800" w:type="dxa"/>
            <w:vMerge w:val="restart"/>
            <w:vAlign w:val="center"/>
          </w:tcPr>
          <w:p w:rsidR="00DA00B0" w:rsidRPr="000073A1" w:rsidRDefault="00DA00B0" w:rsidP="000073A1">
            <w:pPr>
              <w:spacing w:before="120" w:after="120"/>
              <w:rPr>
                <w:b/>
                <w:spacing w:val="20"/>
                <w:sz w:val="16"/>
                <w:szCs w:val="16"/>
              </w:rPr>
            </w:pPr>
            <w:r w:rsidRPr="000073A1">
              <w:rPr>
                <w:b/>
                <w:spacing w:val="20"/>
                <w:sz w:val="16"/>
                <w:szCs w:val="16"/>
              </w:rPr>
              <w:t>OBJETIVOS OPERATIVOS</w:t>
            </w:r>
          </w:p>
        </w:tc>
        <w:tc>
          <w:tcPr>
            <w:tcW w:w="1800" w:type="dxa"/>
          </w:tcPr>
          <w:p w:rsidR="00AD5916" w:rsidRPr="000073A1" w:rsidRDefault="00DA00B0" w:rsidP="000073A1">
            <w:pPr>
              <w:numPr>
                <w:ilvl w:val="1"/>
                <w:numId w:val="34"/>
              </w:numPr>
              <w:spacing w:before="120" w:after="120"/>
              <w:rPr>
                <w:rFonts w:ascii="Arial" w:hAnsi="Arial" w:cs="Arial"/>
                <w:spacing w:val="20"/>
                <w:sz w:val="16"/>
                <w:szCs w:val="16"/>
              </w:rPr>
            </w:pPr>
            <w:r w:rsidRPr="000073A1">
              <w:rPr>
                <w:rFonts w:ascii="Arial" w:hAnsi="Arial" w:cs="Arial"/>
                <w:spacing w:val="20"/>
                <w:sz w:val="16"/>
                <w:szCs w:val="16"/>
              </w:rPr>
              <w:t>Impulsar la prevención de la discapacidad en la sociedad guatemalteca</w:t>
            </w:r>
            <w:r w:rsidR="000E333D" w:rsidRPr="000073A1">
              <w:rPr>
                <w:rFonts w:ascii="Arial" w:hAnsi="Arial" w:cs="Arial"/>
                <w:spacing w:val="20"/>
                <w:sz w:val="16"/>
                <w:szCs w:val="16"/>
              </w:rPr>
              <w:t>.</w:t>
            </w:r>
          </w:p>
        </w:tc>
        <w:tc>
          <w:tcPr>
            <w:tcW w:w="1800" w:type="dxa"/>
          </w:tcPr>
          <w:p w:rsidR="004F3EB4" w:rsidRPr="000073A1" w:rsidRDefault="00DA00B0" w:rsidP="000073A1">
            <w:pPr>
              <w:numPr>
                <w:ilvl w:val="1"/>
                <w:numId w:val="35"/>
              </w:numPr>
              <w:spacing w:before="120" w:after="120"/>
              <w:rPr>
                <w:rFonts w:ascii="Arial" w:hAnsi="Arial" w:cs="Arial"/>
                <w:spacing w:val="20"/>
                <w:sz w:val="16"/>
                <w:szCs w:val="16"/>
                <w:lang w:val="es-MX"/>
              </w:rPr>
            </w:pPr>
            <w:r w:rsidRPr="000073A1">
              <w:rPr>
                <w:rFonts w:ascii="Arial" w:hAnsi="Arial" w:cs="Arial"/>
                <w:spacing w:val="20"/>
                <w:sz w:val="16"/>
                <w:szCs w:val="16"/>
                <w:lang w:val="es-MX"/>
              </w:rPr>
              <w:t xml:space="preserve">Facilitar a las PCD el acceso a los servicios </w:t>
            </w:r>
            <w:r w:rsidRPr="000073A1">
              <w:rPr>
                <w:rFonts w:ascii="Arial" w:hAnsi="Arial" w:cs="Arial"/>
                <w:spacing w:val="20"/>
                <w:sz w:val="16"/>
                <w:szCs w:val="16"/>
              </w:rPr>
              <w:t>educativos formales y no formales en</w:t>
            </w:r>
            <w:r w:rsidR="0016614C" w:rsidRPr="000073A1">
              <w:rPr>
                <w:rFonts w:ascii="Arial" w:hAnsi="Arial" w:cs="Arial"/>
                <w:spacing w:val="20"/>
                <w:sz w:val="16"/>
                <w:szCs w:val="16"/>
                <w:lang w:val="es-MX"/>
              </w:rPr>
              <w:t xml:space="preserve"> igualdad de oportunidad</w:t>
            </w:r>
            <w:r w:rsidRPr="000073A1">
              <w:rPr>
                <w:rFonts w:ascii="Arial" w:hAnsi="Arial" w:cs="Arial"/>
                <w:spacing w:val="20"/>
                <w:sz w:val="16"/>
                <w:szCs w:val="16"/>
                <w:lang w:val="es-MX"/>
              </w:rPr>
              <w:t xml:space="preserve"> y condiciones.</w:t>
            </w:r>
          </w:p>
        </w:tc>
        <w:tc>
          <w:tcPr>
            <w:tcW w:w="1800" w:type="dxa"/>
          </w:tcPr>
          <w:p w:rsidR="00DA00B0" w:rsidRPr="000073A1" w:rsidRDefault="00DA00B0" w:rsidP="000073A1">
            <w:pPr>
              <w:numPr>
                <w:ilvl w:val="1"/>
                <w:numId w:val="36"/>
              </w:numPr>
              <w:spacing w:before="120" w:after="120"/>
              <w:rPr>
                <w:rFonts w:ascii="Arial" w:hAnsi="Arial" w:cs="Arial"/>
                <w:spacing w:val="20"/>
                <w:sz w:val="16"/>
                <w:szCs w:val="16"/>
              </w:rPr>
            </w:pPr>
            <w:r w:rsidRPr="000073A1">
              <w:rPr>
                <w:rFonts w:ascii="Arial" w:hAnsi="Arial" w:cs="Arial"/>
                <w:spacing w:val="20"/>
                <w:sz w:val="16"/>
                <w:szCs w:val="16"/>
                <w:lang w:val="es-MX"/>
              </w:rPr>
              <w:t>Promover el acceso a la formación y capacitación laboral  de las PCD</w:t>
            </w:r>
            <w:r w:rsidRPr="000073A1">
              <w:rPr>
                <w:rFonts w:ascii="Arial" w:hAnsi="Arial" w:cs="Arial"/>
                <w:spacing w:val="20"/>
                <w:sz w:val="16"/>
                <w:szCs w:val="16"/>
              </w:rPr>
              <w:t>.</w:t>
            </w:r>
          </w:p>
        </w:tc>
        <w:tc>
          <w:tcPr>
            <w:tcW w:w="1800" w:type="dxa"/>
          </w:tcPr>
          <w:p w:rsidR="00DA00B0" w:rsidRPr="000073A1" w:rsidRDefault="00DA00B0" w:rsidP="000073A1">
            <w:pPr>
              <w:numPr>
                <w:ilvl w:val="1"/>
                <w:numId w:val="37"/>
              </w:numPr>
              <w:spacing w:before="120" w:after="120"/>
              <w:rPr>
                <w:rFonts w:ascii="Arial" w:hAnsi="Arial" w:cs="Arial"/>
                <w:spacing w:val="20"/>
                <w:sz w:val="16"/>
                <w:szCs w:val="16"/>
                <w:lang w:val="es-MX"/>
              </w:rPr>
            </w:pPr>
            <w:r w:rsidRPr="000073A1">
              <w:rPr>
                <w:rFonts w:ascii="Arial" w:hAnsi="Arial" w:cs="Arial"/>
                <w:spacing w:val="20"/>
                <w:sz w:val="16"/>
                <w:szCs w:val="16"/>
                <w:lang w:val="es-MX"/>
              </w:rPr>
              <w:t>Promover la aplicación de la normativa sobre accesibilidad para el diseño, construcción, remodelación y acondiciona-miento de espacios físicos, que faciliten el acceso de las PCD a las instalaciones públicas y privadas.</w:t>
            </w:r>
          </w:p>
        </w:tc>
        <w:tc>
          <w:tcPr>
            <w:tcW w:w="1800" w:type="dxa"/>
          </w:tcPr>
          <w:p w:rsidR="00DA00B0" w:rsidRPr="000073A1" w:rsidRDefault="00DA00B0" w:rsidP="000073A1">
            <w:pPr>
              <w:numPr>
                <w:ilvl w:val="1"/>
                <w:numId w:val="38"/>
              </w:numPr>
              <w:spacing w:before="120" w:after="120"/>
              <w:rPr>
                <w:rFonts w:ascii="Arial" w:hAnsi="Arial" w:cs="Arial"/>
                <w:spacing w:val="20"/>
                <w:sz w:val="16"/>
                <w:szCs w:val="16"/>
                <w:lang w:val="es-MX"/>
              </w:rPr>
            </w:pPr>
            <w:r w:rsidRPr="000073A1">
              <w:rPr>
                <w:rFonts w:ascii="Arial" w:hAnsi="Arial" w:cs="Arial"/>
                <w:spacing w:val="20"/>
                <w:sz w:val="16"/>
                <w:szCs w:val="16"/>
                <w:lang w:val="es-MX"/>
              </w:rPr>
              <w:t>Informar y sensibilizar a la sociedad guatemalteca sobre el tema de la discapacidad</w:t>
            </w:r>
            <w:r w:rsidR="000E333D" w:rsidRPr="000073A1">
              <w:rPr>
                <w:rFonts w:ascii="Arial" w:hAnsi="Arial" w:cs="Arial"/>
                <w:spacing w:val="20"/>
                <w:sz w:val="16"/>
                <w:szCs w:val="16"/>
                <w:lang w:val="es-MX"/>
              </w:rPr>
              <w:t>.</w:t>
            </w:r>
          </w:p>
        </w:tc>
        <w:tc>
          <w:tcPr>
            <w:tcW w:w="1800" w:type="dxa"/>
          </w:tcPr>
          <w:p w:rsidR="00DA00B0" w:rsidRPr="000073A1" w:rsidRDefault="00DA00B0" w:rsidP="000073A1">
            <w:pPr>
              <w:numPr>
                <w:ilvl w:val="1"/>
                <w:numId w:val="39"/>
              </w:numPr>
              <w:spacing w:before="120" w:after="120"/>
              <w:rPr>
                <w:rFonts w:ascii="Arial" w:hAnsi="Arial" w:cs="Arial"/>
                <w:spacing w:val="20"/>
                <w:sz w:val="16"/>
                <w:szCs w:val="16"/>
                <w:lang w:val="es-MX"/>
              </w:rPr>
            </w:pPr>
            <w:r w:rsidRPr="000073A1">
              <w:rPr>
                <w:rFonts w:ascii="Arial" w:hAnsi="Arial" w:cs="Arial"/>
                <w:spacing w:val="20"/>
                <w:sz w:val="16"/>
                <w:szCs w:val="16"/>
                <w:lang w:val="es-MX"/>
              </w:rPr>
              <w:t>Promover la erradicación de las barreras jurídicas y legales que enfrentan las PCD y sus familias, para el ejercicio de su</w:t>
            </w:r>
            <w:r w:rsidR="0066122C" w:rsidRPr="000073A1">
              <w:rPr>
                <w:rFonts w:ascii="Arial" w:hAnsi="Arial" w:cs="Arial"/>
                <w:spacing w:val="20"/>
                <w:sz w:val="16"/>
                <w:szCs w:val="16"/>
                <w:lang w:val="es-MX"/>
              </w:rPr>
              <w:t>s derechos y obligaciones</w:t>
            </w:r>
            <w:r w:rsidR="00FD3D5D" w:rsidRPr="000073A1">
              <w:rPr>
                <w:rFonts w:ascii="Arial" w:hAnsi="Arial" w:cs="Arial"/>
                <w:spacing w:val="20"/>
                <w:sz w:val="16"/>
                <w:szCs w:val="16"/>
                <w:lang w:val="es-MX"/>
              </w:rPr>
              <w:t>.</w:t>
            </w:r>
          </w:p>
        </w:tc>
        <w:tc>
          <w:tcPr>
            <w:tcW w:w="1800" w:type="dxa"/>
          </w:tcPr>
          <w:p w:rsidR="00DA00B0" w:rsidRPr="000073A1" w:rsidRDefault="00DA00B0" w:rsidP="000073A1">
            <w:pPr>
              <w:numPr>
                <w:ilvl w:val="1"/>
                <w:numId w:val="40"/>
              </w:numPr>
              <w:spacing w:before="120" w:after="120"/>
              <w:rPr>
                <w:rFonts w:ascii="Arial" w:hAnsi="Arial" w:cs="Arial"/>
                <w:spacing w:val="20"/>
                <w:sz w:val="16"/>
                <w:szCs w:val="16"/>
                <w:lang w:val="es-MX"/>
              </w:rPr>
            </w:pPr>
            <w:r w:rsidRPr="000073A1">
              <w:rPr>
                <w:rFonts w:ascii="Arial" w:hAnsi="Arial" w:cs="Arial"/>
                <w:spacing w:val="20"/>
                <w:sz w:val="16"/>
                <w:szCs w:val="16"/>
                <w:lang w:val="es-MX"/>
              </w:rPr>
              <w:t>Promover la organización de y para PCD.</w:t>
            </w:r>
          </w:p>
        </w:tc>
      </w:tr>
      <w:tr w:rsidR="00FC29E7" w:rsidRPr="000073A1" w:rsidTr="000073A1">
        <w:tc>
          <w:tcPr>
            <w:tcW w:w="1800" w:type="dxa"/>
            <w:vMerge/>
          </w:tcPr>
          <w:p w:rsidR="00DA00B0" w:rsidRPr="000073A1" w:rsidRDefault="00DA00B0" w:rsidP="000073A1">
            <w:pPr>
              <w:spacing w:before="120" w:after="120"/>
              <w:jc w:val="center"/>
              <w:rPr>
                <w:b/>
                <w:spacing w:val="20"/>
                <w:sz w:val="20"/>
                <w:szCs w:val="20"/>
              </w:rPr>
            </w:pPr>
          </w:p>
        </w:tc>
        <w:tc>
          <w:tcPr>
            <w:tcW w:w="1800" w:type="dxa"/>
          </w:tcPr>
          <w:p w:rsidR="00DA00B0" w:rsidRPr="000073A1" w:rsidRDefault="00DA00B0" w:rsidP="000073A1">
            <w:pPr>
              <w:numPr>
                <w:ilvl w:val="1"/>
                <w:numId w:val="34"/>
              </w:numPr>
              <w:tabs>
                <w:tab w:val="clear" w:pos="340"/>
              </w:tabs>
              <w:spacing w:before="120" w:after="120"/>
              <w:rPr>
                <w:rFonts w:ascii="Arial" w:hAnsi="Arial" w:cs="Arial"/>
                <w:spacing w:val="20"/>
                <w:sz w:val="16"/>
                <w:szCs w:val="16"/>
              </w:rPr>
            </w:pPr>
            <w:r w:rsidRPr="000073A1">
              <w:rPr>
                <w:rFonts w:ascii="Arial" w:hAnsi="Arial" w:cs="Arial"/>
                <w:spacing w:val="20"/>
                <w:sz w:val="16"/>
                <w:szCs w:val="16"/>
              </w:rPr>
              <w:t xml:space="preserve">Promover el </w:t>
            </w:r>
            <w:r w:rsidRPr="000073A1">
              <w:rPr>
                <w:rFonts w:ascii="Arial" w:hAnsi="Arial" w:cs="Arial"/>
                <w:spacing w:val="20"/>
                <w:sz w:val="16"/>
                <w:szCs w:val="16"/>
                <w:lang w:val="es-MX"/>
              </w:rPr>
              <w:t>acceso</w:t>
            </w:r>
            <w:r w:rsidRPr="000073A1">
              <w:rPr>
                <w:rFonts w:ascii="Arial" w:hAnsi="Arial" w:cs="Arial"/>
                <w:spacing w:val="20"/>
                <w:sz w:val="16"/>
                <w:szCs w:val="16"/>
              </w:rPr>
              <w:t xml:space="preserve"> a la salud para las PCD.</w:t>
            </w:r>
          </w:p>
        </w:tc>
        <w:tc>
          <w:tcPr>
            <w:tcW w:w="1800" w:type="dxa"/>
          </w:tcPr>
          <w:p w:rsidR="00DA00B0" w:rsidRPr="000073A1" w:rsidRDefault="00DA00B0" w:rsidP="000073A1">
            <w:pPr>
              <w:numPr>
                <w:ilvl w:val="1"/>
                <w:numId w:val="35"/>
              </w:numPr>
              <w:spacing w:before="120" w:after="120"/>
              <w:rPr>
                <w:rFonts w:ascii="Arial" w:hAnsi="Arial" w:cs="Arial"/>
                <w:spacing w:val="20"/>
                <w:sz w:val="16"/>
                <w:szCs w:val="16"/>
              </w:rPr>
            </w:pPr>
            <w:r w:rsidRPr="000073A1">
              <w:rPr>
                <w:rFonts w:ascii="Arial" w:hAnsi="Arial" w:cs="Arial"/>
                <w:spacing w:val="20"/>
                <w:sz w:val="16"/>
                <w:szCs w:val="16"/>
                <w:lang w:val="es-MX"/>
              </w:rPr>
              <w:t>Facilitar a las PCD y sus familias el acceso y la participación en las manifestaciones artísticas y culturales.</w:t>
            </w:r>
          </w:p>
        </w:tc>
        <w:tc>
          <w:tcPr>
            <w:tcW w:w="1800" w:type="dxa"/>
          </w:tcPr>
          <w:p w:rsidR="00DA00B0" w:rsidRPr="000073A1" w:rsidRDefault="00DA00B0" w:rsidP="000073A1">
            <w:pPr>
              <w:numPr>
                <w:ilvl w:val="1"/>
                <w:numId w:val="36"/>
              </w:numPr>
              <w:spacing w:before="120" w:after="120"/>
              <w:rPr>
                <w:rFonts w:ascii="Arial" w:hAnsi="Arial" w:cs="Arial"/>
                <w:spacing w:val="20"/>
                <w:sz w:val="16"/>
                <w:szCs w:val="16"/>
                <w:lang w:val="es-MX"/>
              </w:rPr>
            </w:pPr>
            <w:r w:rsidRPr="000073A1">
              <w:rPr>
                <w:rFonts w:ascii="Arial" w:hAnsi="Arial" w:cs="Arial"/>
                <w:spacing w:val="20"/>
                <w:sz w:val="16"/>
                <w:szCs w:val="16"/>
                <w:lang w:val="es-MX"/>
              </w:rPr>
              <w:t>Promover el acceso al empleo, en el sector público y privado,</w:t>
            </w:r>
            <w:r w:rsidR="00AD5916" w:rsidRPr="000073A1">
              <w:rPr>
                <w:rFonts w:ascii="Arial" w:hAnsi="Arial" w:cs="Arial"/>
                <w:spacing w:val="20"/>
                <w:sz w:val="16"/>
                <w:szCs w:val="16"/>
                <w:lang w:val="es-MX"/>
              </w:rPr>
              <w:t xml:space="preserve"> </w:t>
            </w:r>
            <w:r w:rsidRPr="000073A1">
              <w:rPr>
                <w:rFonts w:ascii="Arial" w:hAnsi="Arial" w:cs="Arial"/>
                <w:spacing w:val="20"/>
                <w:sz w:val="16"/>
                <w:szCs w:val="16"/>
                <w:lang w:val="es-MX"/>
              </w:rPr>
              <w:t>para las PCD</w:t>
            </w:r>
            <w:r w:rsidR="00EE57F9" w:rsidRPr="000073A1">
              <w:rPr>
                <w:rFonts w:ascii="Arial" w:hAnsi="Arial" w:cs="Arial"/>
                <w:spacing w:val="20"/>
                <w:sz w:val="16"/>
                <w:szCs w:val="16"/>
                <w:lang w:val="es-MX"/>
              </w:rPr>
              <w:t>.</w:t>
            </w:r>
            <w:r w:rsidRPr="000073A1">
              <w:rPr>
                <w:rFonts w:ascii="Arial" w:hAnsi="Arial" w:cs="Arial"/>
                <w:spacing w:val="20"/>
                <w:sz w:val="16"/>
                <w:szCs w:val="16"/>
                <w:lang w:val="es-MX"/>
              </w:rPr>
              <w:t xml:space="preserve"> </w:t>
            </w:r>
          </w:p>
        </w:tc>
        <w:tc>
          <w:tcPr>
            <w:tcW w:w="1800" w:type="dxa"/>
          </w:tcPr>
          <w:p w:rsidR="00DA00B0" w:rsidRPr="000073A1" w:rsidRDefault="005E58E4" w:rsidP="000073A1">
            <w:pPr>
              <w:numPr>
                <w:ilvl w:val="1"/>
                <w:numId w:val="37"/>
              </w:numPr>
              <w:spacing w:before="120" w:after="120"/>
              <w:rPr>
                <w:rFonts w:ascii="Arial" w:hAnsi="Arial" w:cs="Arial"/>
                <w:spacing w:val="20"/>
                <w:sz w:val="16"/>
                <w:szCs w:val="16"/>
                <w:lang w:val="es-MX"/>
              </w:rPr>
            </w:pPr>
            <w:r w:rsidRPr="000073A1">
              <w:rPr>
                <w:rFonts w:ascii="Arial" w:hAnsi="Arial" w:cs="Arial"/>
                <w:spacing w:val="20"/>
                <w:sz w:val="16"/>
                <w:szCs w:val="16"/>
                <w:lang w:val="es-MX"/>
              </w:rPr>
              <w:t xml:space="preserve"> </w:t>
            </w:r>
            <w:r w:rsidR="00DA00B0" w:rsidRPr="000073A1">
              <w:rPr>
                <w:rFonts w:ascii="Arial" w:hAnsi="Arial" w:cs="Arial"/>
                <w:spacing w:val="20"/>
                <w:sz w:val="16"/>
                <w:szCs w:val="16"/>
                <w:lang w:val="es-MX"/>
              </w:rPr>
              <w:t>Promover la construcción, mejoramiento y remodelación de viviendas adecuadas y accesibles a PCD, utilizando la normativa sobre accesibilidad.</w:t>
            </w:r>
          </w:p>
        </w:tc>
        <w:tc>
          <w:tcPr>
            <w:tcW w:w="1800" w:type="dxa"/>
          </w:tcPr>
          <w:p w:rsidR="00DA00B0" w:rsidRPr="000073A1" w:rsidRDefault="00DA00B0" w:rsidP="000073A1">
            <w:pPr>
              <w:numPr>
                <w:ilvl w:val="1"/>
                <w:numId w:val="38"/>
              </w:numPr>
              <w:spacing w:before="120" w:after="120"/>
              <w:rPr>
                <w:rFonts w:ascii="Arial" w:hAnsi="Arial" w:cs="Arial"/>
                <w:spacing w:val="20"/>
                <w:sz w:val="16"/>
                <w:szCs w:val="16"/>
                <w:lang w:val="es-MX"/>
              </w:rPr>
            </w:pPr>
            <w:r w:rsidRPr="000073A1">
              <w:rPr>
                <w:rFonts w:ascii="Arial" w:hAnsi="Arial" w:cs="Arial"/>
                <w:spacing w:val="20"/>
                <w:sz w:val="16"/>
                <w:szCs w:val="16"/>
                <w:lang w:val="es-MX"/>
              </w:rPr>
              <w:t>Promover el acceso a la información y a la comunicación a las PCD, incorporando tecnologías apropiadas y sistemas de comunicación como el Braille y el lenguaje de señas.</w:t>
            </w:r>
          </w:p>
        </w:tc>
        <w:tc>
          <w:tcPr>
            <w:tcW w:w="1800" w:type="dxa"/>
          </w:tcPr>
          <w:p w:rsidR="00DA00B0" w:rsidRPr="000073A1" w:rsidRDefault="00DA00B0" w:rsidP="000073A1">
            <w:pPr>
              <w:numPr>
                <w:ilvl w:val="1"/>
                <w:numId w:val="39"/>
              </w:numPr>
              <w:spacing w:before="120" w:after="120"/>
              <w:rPr>
                <w:rFonts w:ascii="Arial" w:hAnsi="Arial" w:cs="Arial"/>
                <w:spacing w:val="20"/>
                <w:sz w:val="16"/>
                <w:szCs w:val="16"/>
                <w:lang w:val="es-MX"/>
              </w:rPr>
            </w:pPr>
            <w:r w:rsidRPr="000073A1">
              <w:rPr>
                <w:rFonts w:ascii="Arial" w:hAnsi="Arial" w:cs="Arial"/>
                <w:spacing w:val="20"/>
                <w:sz w:val="16"/>
                <w:szCs w:val="16"/>
                <w:lang w:val="es-MX"/>
              </w:rPr>
              <w:t>Promover el acceso a la justicia para las PCD.</w:t>
            </w:r>
          </w:p>
        </w:tc>
        <w:tc>
          <w:tcPr>
            <w:tcW w:w="1800" w:type="dxa"/>
          </w:tcPr>
          <w:p w:rsidR="00DA00B0" w:rsidRPr="000073A1" w:rsidRDefault="00DA00B0" w:rsidP="000073A1">
            <w:pPr>
              <w:numPr>
                <w:ilvl w:val="1"/>
                <w:numId w:val="40"/>
              </w:numPr>
              <w:spacing w:before="120" w:after="120"/>
              <w:rPr>
                <w:rFonts w:ascii="Arial" w:hAnsi="Arial" w:cs="Arial"/>
                <w:spacing w:val="20"/>
                <w:sz w:val="16"/>
                <w:szCs w:val="16"/>
                <w:lang w:val="es-MX"/>
              </w:rPr>
            </w:pPr>
            <w:r w:rsidRPr="000073A1">
              <w:rPr>
                <w:rFonts w:ascii="Arial" w:hAnsi="Arial" w:cs="Arial"/>
                <w:spacing w:val="20"/>
                <w:sz w:val="16"/>
                <w:szCs w:val="16"/>
                <w:lang w:val="es-MX"/>
              </w:rPr>
              <w:t>Impulsar la organización de padres de familia de PCD.</w:t>
            </w:r>
          </w:p>
        </w:tc>
      </w:tr>
      <w:tr w:rsidR="00FC29E7" w:rsidRPr="000073A1" w:rsidTr="000073A1">
        <w:tc>
          <w:tcPr>
            <w:tcW w:w="1800" w:type="dxa"/>
            <w:vMerge/>
          </w:tcPr>
          <w:p w:rsidR="00DA00B0" w:rsidRPr="000073A1" w:rsidRDefault="00DA00B0" w:rsidP="000073A1">
            <w:pPr>
              <w:spacing w:before="120" w:after="120"/>
              <w:jc w:val="center"/>
              <w:rPr>
                <w:b/>
                <w:spacing w:val="20"/>
                <w:sz w:val="20"/>
                <w:szCs w:val="20"/>
              </w:rPr>
            </w:pPr>
          </w:p>
        </w:tc>
        <w:tc>
          <w:tcPr>
            <w:tcW w:w="1800" w:type="dxa"/>
          </w:tcPr>
          <w:p w:rsidR="00DA00B0" w:rsidRPr="000073A1" w:rsidRDefault="004F3EB4" w:rsidP="000073A1">
            <w:pPr>
              <w:numPr>
                <w:ilvl w:val="1"/>
                <w:numId w:val="34"/>
              </w:numPr>
              <w:tabs>
                <w:tab w:val="clear" w:pos="340"/>
              </w:tabs>
              <w:spacing w:before="120" w:after="120"/>
              <w:rPr>
                <w:rFonts w:ascii="Arial" w:hAnsi="Arial" w:cs="Arial"/>
                <w:spacing w:val="20"/>
                <w:sz w:val="16"/>
                <w:szCs w:val="16"/>
              </w:rPr>
            </w:pPr>
            <w:r w:rsidRPr="000073A1">
              <w:rPr>
                <w:rFonts w:ascii="Arial" w:hAnsi="Arial" w:cs="Arial"/>
                <w:spacing w:val="20"/>
                <w:sz w:val="16"/>
                <w:szCs w:val="16"/>
              </w:rPr>
              <w:t xml:space="preserve"> </w:t>
            </w:r>
            <w:r w:rsidR="00DA00B0" w:rsidRPr="000073A1">
              <w:rPr>
                <w:rFonts w:ascii="Arial" w:hAnsi="Arial" w:cs="Arial"/>
                <w:spacing w:val="20"/>
                <w:sz w:val="16"/>
                <w:szCs w:val="16"/>
                <w:lang w:val="es-MX"/>
              </w:rPr>
              <w:t xml:space="preserve">Promover la </w:t>
            </w:r>
            <w:r w:rsidR="00DA00B0" w:rsidRPr="000073A1">
              <w:rPr>
                <w:rFonts w:ascii="Arial" w:hAnsi="Arial" w:cs="Arial"/>
                <w:spacing w:val="20"/>
                <w:sz w:val="16"/>
                <w:szCs w:val="16"/>
              </w:rPr>
              <w:t>disponibilidad</w:t>
            </w:r>
            <w:r w:rsidR="00DA00B0" w:rsidRPr="000073A1">
              <w:rPr>
                <w:rFonts w:ascii="Arial" w:hAnsi="Arial" w:cs="Arial"/>
                <w:spacing w:val="20"/>
                <w:sz w:val="16"/>
                <w:szCs w:val="16"/>
                <w:lang w:val="es-MX"/>
              </w:rPr>
              <w:t xml:space="preserve"> y acceso a los servicios de habilitación y rehabilitación integral con calidad, oportunidad y calidez.</w:t>
            </w:r>
          </w:p>
        </w:tc>
        <w:tc>
          <w:tcPr>
            <w:tcW w:w="1800" w:type="dxa"/>
          </w:tcPr>
          <w:p w:rsidR="00DA00B0" w:rsidRPr="000073A1" w:rsidRDefault="00AD20CB" w:rsidP="000073A1">
            <w:pPr>
              <w:numPr>
                <w:ilvl w:val="1"/>
                <w:numId w:val="35"/>
              </w:numPr>
              <w:spacing w:before="120" w:after="120"/>
              <w:rPr>
                <w:rFonts w:ascii="Arial" w:hAnsi="Arial" w:cs="Arial"/>
                <w:spacing w:val="20"/>
                <w:sz w:val="16"/>
                <w:szCs w:val="16"/>
              </w:rPr>
            </w:pPr>
            <w:r w:rsidRPr="000073A1">
              <w:rPr>
                <w:rFonts w:ascii="Arial" w:hAnsi="Arial" w:cs="Arial"/>
                <w:spacing w:val="20"/>
                <w:sz w:val="16"/>
                <w:szCs w:val="16"/>
              </w:rPr>
              <w:t xml:space="preserve"> </w:t>
            </w:r>
            <w:r w:rsidR="00DA00B0" w:rsidRPr="000073A1">
              <w:rPr>
                <w:rFonts w:ascii="Arial" w:hAnsi="Arial" w:cs="Arial"/>
                <w:spacing w:val="20"/>
                <w:sz w:val="16"/>
                <w:szCs w:val="16"/>
                <w:lang w:val="es-MX"/>
              </w:rPr>
              <w:t>Promover el acceso y la participación de las PCD y sus familias, en actividades lúdicas, recreativas y deportivas.</w:t>
            </w:r>
          </w:p>
        </w:tc>
        <w:tc>
          <w:tcPr>
            <w:tcW w:w="1800" w:type="dxa"/>
          </w:tcPr>
          <w:p w:rsidR="00DA00B0" w:rsidRPr="000073A1" w:rsidRDefault="00DA00B0" w:rsidP="000073A1">
            <w:pPr>
              <w:numPr>
                <w:ilvl w:val="1"/>
                <w:numId w:val="36"/>
              </w:numPr>
              <w:spacing w:before="120" w:after="120"/>
              <w:rPr>
                <w:rFonts w:ascii="Arial" w:hAnsi="Arial" w:cs="Arial"/>
                <w:spacing w:val="20"/>
                <w:sz w:val="16"/>
                <w:szCs w:val="16"/>
              </w:rPr>
            </w:pPr>
            <w:r w:rsidRPr="000073A1">
              <w:rPr>
                <w:rFonts w:ascii="Arial" w:hAnsi="Arial" w:cs="Arial"/>
                <w:spacing w:val="20"/>
                <w:sz w:val="16"/>
                <w:szCs w:val="16"/>
                <w:lang w:val="es-MX"/>
              </w:rPr>
              <w:t>Promover las actividades generadoras de ingresos económicos para las PCD.</w:t>
            </w:r>
          </w:p>
        </w:tc>
        <w:tc>
          <w:tcPr>
            <w:tcW w:w="1800" w:type="dxa"/>
          </w:tcPr>
          <w:p w:rsidR="00DA00B0" w:rsidRPr="000073A1" w:rsidRDefault="005E58E4" w:rsidP="000073A1">
            <w:pPr>
              <w:numPr>
                <w:ilvl w:val="1"/>
                <w:numId w:val="37"/>
              </w:numPr>
              <w:spacing w:before="120" w:after="120"/>
              <w:rPr>
                <w:rFonts w:ascii="Arial" w:hAnsi="Arial" w:cs="Arial"/>
                <w:spacing w:val="20"/>
                <w:sz w:val="16"/>
                <w:szCs w:val="16"/>
                <w:lang w:val="es-MX"/>
              </w:rPr>
            </w:pPr>
            <w:r w:rsidRPr="000073A1">
              <w:rPr>
                <w:rFonts w:ascii="Arial" w:hAnsi="Arial" w:cs="Arial"/>
                <w:spacing w:val="20"/>
                <w:sz w:val="16"/>
                <w:szCs w:val="16"/>
              </w:rPr>
              <w:t xml:space="preserve"> </w:t>
            </w:r>
            <w:r w:rsidR="00DA00B0" w:rsidRPr="000073A1">
              <w:rPr>
                <w:rFonts w:ascii="Arial" w:hAnsi="Arial" w:cs="Arial"/>
                <w:spacing w:val="20"/>
                <w:sz w:val="16"/>
                <w:szCs w:val="16"/>
                <w:lang w:val="es-MX"/>
              </w:rPr>
              <w:t>Promover la aplicación de la normativa sobre accesibilidad para el diseño, construcción, remodelación y acondiciona-miento de vías y medios de transporte, público y privado para las PCD, mujeres en estado de gestación y adultos mayores.</w:t>
            </w:r>
          </w:p>
        </w:tc>
        <w:tc>
          <w:tcPr>
            <w:tcW w:w="1800" w:type="dxa"/>
          </w:tcPr>
          <w:p w:rsidR="00DA00B0" w:rsidRPr="000073A1" w:rsidRDefault="00DA00B0" w:rsidP="000073A1">
            <w:pPr>
              <w:numPr>
                <w:ilvl w:val="1"/>
                <w:numId w:val="38"/>
              </w:numPr>
              <w:spacing w:before="120" w:after="120"/>
              <w:rPr>
                <w:rFonts w:ascii="Arial" w:hAnsi="Arial" w:cs="Arial"/>
                <w:spacing w:val="20"/>
                <w:sz w:val="16"/>
                <w:szCs w:val="16"/>
              </w:rPr>
            </w:pPr>
            <w:r w:rsidRPr="000073A1">
              <w:rPr>
                <w:rFonts w:ascii="Arial" w:hAnsi="Arial" w:cs="Arial"/>
                <w:spacing w:val="20"/>
                <w:sz w:val="16"/>
                <w:szCs w:val="16"/>
                <w:lang w:val="es-MX"/>
              </w:rPr>
              <w:t>Promover el uso y el acceso a los diferentes medios de comunicación a las PCD.</w:t>
            </w:r>
          </w:p>
        </w:tc>
        <w:tc>
          <w:tcPr>
            <w:tcW w:w="1800" w:type="dxa"/>
          </w:tcPr>
          <w:p w:rsidR="00DA00B0" w:rsidRPr="000073A1" w:rsidRDefault="00DA00B0" w:rsidP="000073A1">
            <w:pPr>
              <w:numPr>
                <w:ilvl w:val="1"/>
                <w:numId w:val="39"/>
              </w:numPr>
              <w:spacing w:before="120" w:after="120"/>
              <w:rPr>
                <w:rFonts w:ascii="Arial" w:hAnsi="Arial" w:cs="Arial"/>
                <w:spacing w:val="20"/>
                <w:sz w:val="16"/>
                <w:szCs w:val="16"/>
                <w:lang w:val="es-MX"/>
              </w:rPr>
            </w:pPr>
            <w:r w:rsidRPr="000073A1">
              <w:rPr>
                <w:rFonts w:ascii="Arial" w:hAnsi="Arial" w:cs="Arial"/>
                <w:spacing w:val="20"/>
                <w:sz w:val="16"/>
                <w:szCs w:val="16"/>
                <w:lang w:val="es-MX"/>
              </w:rPr>
              <w:t>Promover el conocimiento, apropiación y ejercicio  de sus derechos y obligaciones en el colectivo de PCD.</w:t>
            </w:r>
          </w:p>
        </w:tc>
        <w:tc>
          <w:tcPr>
            <w:tcW w:w="1800" w:type="dxa"/>
          </w:tcPr>
          <w:p w:rsidR="00DA00B0" w:rsidRPr="000073A1" w:rsidRDefault="00DA00B0" w:rsidP="000073A1">
            <w:pPr>
              <w:numPr>
                <w:ilvl w:val="1"/>
                <w:numId w:val="40"/>
              </w:numPr>
              <w:spacing w:before="120" w:after="120"/>
              <w:rPr>
                <w:rFonts w:ascii="Arial" w:hAnsi="Arial" w:cs="Arial"/>
                <w:spacing w:val="20"/>
                <w:sz w:val="16"/>
                <w:szCs w:val="16"/>
              </w:rPr>
            </w:pPr>
            <w:r w:rsidRPr="000073A1">
              <w:rPr>
                <w:rFonts w:ascii="Arial" w:hAnsi="Arial" w:cs="Arial"/>
                <w:spacing w:val="20"/>
                <w:sz w:val="16"/>
                <w:szCs w:val="16"/>
                <w:lang w:val="es-MX"/>
              </w:rPr>
              <w:t>Impulsar la incorporación del tema de la discapacidad en otras organizaciones de la sociedad civil.</w:t>
            </w:r>
          </w:p>
        </w:tc>
      </w:tr>
      <w:tr w:rsidR="00FC29E7" w:rsidRPr="000073A1" w:rsidTr="000073A1">
        <w:tc>
          <w:tcPr>
            <w:tcW w:w="1800" w:type="dxa"/>
            <w:vMerge/>
          </w:tcPr>
          <w:p w:rsidR="00DA00B0" w:rsidRPr="000073A1" w:rsidRDefault="00DA00B0" w:rsidP="000073A1">
            <w:pPr>
              <w:spacing w:before="120" w:after="120"/>
              <w:jc w:val="center"/>
              <w:rPr>
                <w:b/>
                <w:spacing w:val="20"/>
                <w:sz w:val="20"/>
                <w:szCs w:val="20"/>
              </w:rPr>
            </w:pPr>
          </w:p>
        </w:tc>
        <w:tc>
          <w:tcPr>
            <w:tcW w:w="1800" w:type="dxa"/>
          </w:tcPr>
          <w:p w:rsidR="00DA00B0" w:rsidRPr="000073A1" w:rsidRDefault="00DA00B0" w:rsidP="000073A1">
            <w:pPr>
              <w:spacing w:before="120" w:after="120"/>
              <w:jc w:val="center"/>
              <w:rPr>
                <w:rFonts w:ascii="Arial" w:hAnsi="Arial" w:cs="Arial"/>
                <w:spacing w:val="20"/>
                <w:sz w:val="16"/>
                <w:szCs w:val="16"/>
                <w:lang w:val="es-MX"/>
              </w:rPr>
            </w:pPr>
          </w:p>
        </w:tc>
        <w:tc>
          <w:tcPr>
            <w:tcW w:w="1800" w:type="dxa"/>
          </w:tcPr>
          <w:p w:rsidR="00DA00B0" w:rsidRPr="000073A1" w:rsidRDefault="00DA00B0" w:rsidP="000073A1">
            <w:pPr>
              <w:spacing w:before="120" w:after="120"/>
              <w:jc w:val="center"/>
              <w:rPr>
                <w:rFonts w:ascii="Arial" w:hAnsi="Arial" w:cs="Arial"/>
                <w:spacing w:val="20"/>
                <w:sz w:val="16"/>
                <w:szCs w:val="16"/>
                <w:lang w:val="es-MX"/>
              </w:rPr>
            </w:pPr>
          </w:p>
        </w:tc>
        <w:tc>
          <w:tcPr>
            <w:tcW w:w="1800" w:type="dxa"/>
          </w:tcPr>
          <w:p w:rsidR="00DA00B0" w:rsidRPr="000073A1" w:rsidRDefault="00DA00B0" w:rsidP="000073A1">
            <w:pPr>
              <w:numPr>
                <w:ilvl w:val="1"/>
                <w:numId w:val="36"/>
              </w:numPr>
              <w:spacing w:before="120" w:after="120"/>
              <w:rPr>
                <w:rFonts w:ascii="Arial" w:hAnsi="Arial" w:cs="Arial"/>
                <w:spacing w:val="20"/>
                <w:sz w:val="16"/>
                <w:szCs w:val="16"/>
              </w:rPr>
            </w:pPr>
            <w:r w:rsidRPr="000073A1">
              <w:rPr>
                <w:rFonts w:ascii="Arial" w:hAnsi="Arial" w:cs="Arial"/>
                <w:spacing w:val="20"/>
                <w:sz w:val="16"/>
                <w:szCs w:val="16"/>
                <w:lang w:val="es-MX"/>
              </w:rPr>
              <w:t>Fomentar la utilización del tiempo libre y del ocio de las PCD y sus familias en actividades ocupacionales, lucrativas y no lucrativas.</w:t>
            </w:r>
          </w:p>
        </w:tc>
        <w:tc>
          <w:tcPr>
            <w:tcW w:w="1800" w:type="dxa"/>
          </w:tcPr>
          <w:p w:rsidR="00DA00B0" w:rsidRPr="000073A1" w:rsidRDefault="00DA00B0" w:rsidP="000073A1">
            <w:pPr>
              <w:spacing w:before="120" w:after="120"/>
              <w:ind w:left="357" w:hanging="357"/>
              <w:jc w:val="center"/>
              <w:rPr>
                <w:rFonts w:ascii="Arial" w:hAnsi="Arial" w:cs="Arial"/>
                <w:spacing w:val="20"/>
                <w:sz w:val="16"/>
                <w:szCs w:val="16"/>
                <w:lang w:val="es-MX"/>
              </w:rPr>
            </w:pPr>
          </w:p>
        </w:tc>
        <w:tc>
          <w:tcPr>
            <w:tcW w:w="1800" w:type="dxa"/>
          </w:tcPr>
          <w:p w:rsidR="00DA00B0" w:rsidRPr="000073A1" w:rsidRDefault="00DA00B0" w:rsidP="000073A1">
            <w:pPr>
              <w:numPr>
                <w:ilvl w:val="1"/>
                <w:numId w:val="38"/>
              </w:numPr>
              <w:spacing w:before="120" w:after="120"/>
              <w:rPr>
                <w:rFonts w:ascii="Arial" w:hAnsi="Arial" w:cs="Arial"/>
                <w:spacing w:val="20"/>
                <w:sz w:val="16"/>
                <w:szCs w:val="16"/>
              </w:rPr>
            </w:pPr>
            <w:r w:rsidRPr="000073A1">
              <w:rPr>
                <w:rFonts w:ascii="Arial" w:hAnsi="Arial" w:cs="Arial"/>
                <w:spacing w:val="20"/>
                <w:sz w:val="16"/>
                <w:szCs w:val="16"/>
                <w:lang w:val="es-MX"/>
              </w:rPr>
              <w:t>Promover la dignificación y la imagen positiva de la persona con disc</w:t>
            </w:r>
            <w:r w:rsidR="003921A0" w:rsidRPr="000073A1">
              <w:rPr>
                <w:rFonts w:ascii="Arial" w:hAnsi="Arial" w:cs="Arial"/>
                <w:spacing w:val="20"/>
                <w:sz w:val="16"/>
                <w:szCs w:val="16"/>
                <w:lang w:val="es-MX"/>
              </w:rPr>
              <w:t>a</w:t>
            </w:r>
            <w:r w:rsidRPr="000073A1">
              <w:rPr>
                <w:rFonts w:ascii="Arial" w:hAnsi="Arial" w:cs="Arial"/>
                <w:spacing w:val="20"/>
                <w:sz w:val="16"/>
                <w:szCs w:val="16"/>
                <w:lang w:val="es-MX"/>
              </w:rPr>
              <w:t>pacida</w:t>
            </w:r>
            <w:r w:rsidR="003921A0" w:rsidRPr="000073A1">
              <w:rPr>
                <w:rFonts w:ascii="Arial" w:hAnsi="Arial" w:cs="Arial"/>
                <w:spacing w:val="20"/>
                <w:sz w:val="16"/>
                <w:szCs w:val="16"/>
                <w:lang w:val="es-MX"/>
              </w:rPr>
              <w:t>d</w:t>
            </w:r>
            <w:r w:rsidR="00EE57F9" w:rsidRPr="000073A1">
              <w:rPr>
                <w:rFonts w:ascii="Arial" w:hAnsi="Arial" w:cs="Arial"/>
                <w:spacing w:val="20"/>
                <w:sz w:val="16"/>
                <w:szCs w:val="16"/>
                <w:lang w:val="es-MX"/>
              </w:rPr>
              <w:t>.</w:t>
            </w:r>
          </w:p>
        </w:tc>
        <w:tc>
          <w:tcPr>
            <w:tcW w:w="1800" w:type="dxa"/>
          </w:tcPr>
          <w:p w:rsidR="00DA00B0" w:rsidRPr="000073A1" w:rsidRDefault="00DA00B0" w:rsidP="000073A1">
            <w:pPr>
              <w:spacing w:before="120" w:after="120"/>
              <w:jc w:val="center"/>
              <w:rPr>
                <w:rFonts w:ascii="Arial" w:hAnsi="Arial" w:cs="Arial"/>
                <w:spacing w:val="20"/>
                <w:sz w:val="16"/>
                <w:szCs w:val="16"/>
                <w:lang w:val="es-MX"/>
              </w:rPr>
            </w:pPr>
          </w:p>
        </w:tc>
        <w:tc>
          <w:tcPr>
            <w:tcW w:w="1800" w:type="dxa"/>
          </w:tcPr>
          <w:p w:rsidR="00DA00B0" w:rsidRPr="000073A1" w:rsidRDefault="00DA00B0" w:rsidP="000073A1">
            <w:pPr>
              <w:numPr>
                <w:ilvl w:val="1"/>
                <w:numId w:val="40"/>
              </w:numPr>
              <w:spacing w:before="120" w:after="120"/>
              <w:rPr>
                <w:rFonts w:ascii="Arial" w:hAnsi="Arial" w:cs="Arial"/>
                <w:spacing w:val="20"/>
                <w:sz w:val="16"/>
                <w:szCs w:val="16"/>
                <w:lang w:val="es-MX"/>
              </w:rPr>
            </w:pPr>
            <w:r w:rsidRPr="000073A1">
              <w:rPr>
                <w:rFonts w:ascii="Arial" w:hAnsi="Arial" w:cs="Arial"/>
                <w:spacing w:val="20"/>
                <w:sz w:val="16"/>
                <w:szCs w:val="16"/>
                <w:lang w:val="es-MX"/>
              </w:rPr>
              <w:t>Fortalecer las capacidades de participación y propuesta de las organizaciones de y para PCD y las de padres de familia en los espacios de participación ciudadana.</w:t>
            </w:r>
          </w:p>
        </w:tc>
      </w:tr>
      <w:tr w:rsidR="00DC4AB2" w:rsidRPr="000073A1" w:rsidTr="000073A1">
        <w:tc>
          <w:tcPr>
            <w:tcW w:w="1800" w:type="dxa"/>
          </w:tcPr>
          <w:p w:rsidR="00DC4AB2" w:rsidRPr="000073A1" w:rsidRDefault="00DC4AB2" w:rsidP="000073A1">
            <w:pPr>
              <w:spacing w:before="120" w:after="120"/>
              <w:jc w:val="center"/>
              <w:rPr>
                <w:b/>
                <w:spacing w:val="20"/>
                <w:sz w:val="16"/>
                <w:szCs w:val="16"/>
              </w:rPr>
            </w:pPr>
          </w:p>
        </w:tc>
        <w:tc>
          <w:tcPr>
            <w:tcW w:w="1800" w:type="dxa"/>
          </w:tcPr>
          <w:p w:rsidR="00DC4AB2" w:rsidRPr="000073A1" w:rsidRDefault="00DC4AB2" w:rsidP="000073A1">
            <w:pPr>
              <w:spacing w:before="120" w:after="120"/>
              <w:jc w:val="center"/>
              <w:rPr>
                <w:rFonts w:ascii="Arial" w:hAnsi="Arial" w:cs="Arial"/>
                <w:spacing w:val="20"/>
                <w:sz w:val="16"/>
                <w:szCs w:val="16"/>
                <w:lang w:val="es-MX"/>
              </w:rPr>
            </w:pPr>
          </w:p>
        </w:tc>
        <w:tc>
          <w:tcPr>
            <w:tcW w:w="1800" w:type="dxa"/>
          </w:tcPr>
          <w:p w:rsidR="00DC4AB2" w:rsidRPr="000073A1" w:rsidRDefault="00DC4AB2" w:rsidP="000073A1">
            <w:pPr>
              <w:spacing w:before="120" w:after="120"/>
              <w:jc w:val="center"/>
              <w:rPr>
                <w:rFonts w:ascii="Arial" w:hAnsi="Arial" w:cs="Arial"/>
                <w:spacing w:val="20"/>
                <w:sz w:val="16"/>
                <w:szCs w:val="16"/>
                <w:lang w:val="es-MX"/>
              </w:rPr>
            </w:pPr>
          </w:p>
        </w:tc>
        <w:tc>
          <w:tcPr>
            <w:tcW w:w="1800" w:type="dxa"/>
          </w:tcPr>
          <w:p w:rsidR="00DC4AB2" w:rsidRPr="000073A1" w:rsidRDefault="00DC4AB2" w:rsidP="000073A1">
            <w:pPr>
              <w:spacing w:before="120" w:after="120"/>
              <w:rPr>
                <w:rFonts w:ascii="Arial" w:hAnsi="Arial" w:cs="Arial"/>
                <w:spacing w:val="20"/>
                <w:sz w:val="16"/>
                <w:szCs w:val="16"/>
                <w:lang w:val="es-MX"/>
              </w:rPr>
            </w:pPr>
          </w:p>
        </w:tc>
        <w:tc>
          <w:tcPr>
            <w:tcW w:w="1800" w:type="dxa"/>
          </w:tcPr>
          <w:p w:rsidR="00DC4AB2" w:rsidRPr="000073A1" w:rsidRDefault="00DC4AB2" w:rsidP="000073A1">
            <w:pPr>
              <w:spacing w:before="120" w:after="120"/>
              <w:ind w:left="357" w:hanging="357"/>
              <w:jc w:val="center"/>
              <w:rPr>
                <w:rFonts w:ascii="Arial" w:hAnsi="Arial" w:cs="Arial"/>
                <w:spacing w:val="20"/>
                <w:sz w:val="16"/>
                <w:szCs w:val="16"/>
                <w:lang w:val="es-MX"/>
              </w:rPr>
            </w:pPr>
          </w:p>
        </w:tc>
        <w:tc>
          <w:tcPr>
            <w:tcW w:w="1800" w:type="dxa"/>
          </w:tcPr>
          <w:p w:rsidR="00DC4AB2" w:rsidRPr="000073A1" w:rsidRDefault="00DC4AB2" w:rsidP="000073A1">
            <w:pPr>
              <w:numPr>
                <w:ilvl w:val="1"/>
                <w:numId w:val="38"/>
              </w:numPr>
              <w:spacing w:before="120" w:after="120"/>
              <w:rPr>
                <w:rFonts w:ascii="Arial" w:hAnsi="Arial" w:cs="Arial"/>
                <w:spacing w:val="20"/>
                <w:sz w:val="16"/>
                <w:szCs w:val="16"/>
                <w:lang w:val="es-MX"/>
              </w:rPr>
            </w:pPr>
            <w:r w:rsidRPr="000073A1">
              <w:rPr>
                <w:rFonts w:ascii="Arial" w:hAnsi="Arial" w:cs="Arial"/>
                <w:spacing w:val="20"/>
                <w:sz w:val="16"/>
                <w:szCs w:val="16"/>
                <w:lang w:val="es-MX"/>
              </w:rPr>
              <w:t xml:space="preserve">Promover la generación de información estadística sobre la población con discapacidad en Guatemala, </w:t>
            </w:r>
            <w:r w:rsidR="00492CB3" w:rsidRPr="000073A1">
              <w:rPr>
                <w:rFonts w:ascii="Arial" w:hAnsi="Arial" w:cs="Arial"/>
                <w:spacing w:val="20"/>
                <w:sz w:val="16"/>
                <w:szCs w:val="16"/>
                <w:lang w:val="es-MX"/>
              </w:rPr>
              <w:t>para sustentar el proceso de toma de decisiones.</w:t>
            </w:r>
          </w:p>
        </w:tc>
        <w:tc>
          <w:tcPr>
            <w:tcW w:w="1800" w:type="dxa"/>
          </w:tcPr>
          <w:p w:rsidR="00DC4AB2" w:rsidRPr="000073A1" w:rsidRDefault="00DC4AB2" w:rsidP="000073A1">
            <w:pPr>
              <w:spacing w:before="120" w:after="120"/>
              <w:jc w:val="center"/>
              <w:rPr>
                <w:rFonts w:ascii="Arial" w:hAnsi="Arial" w:cs="Arial"/>
                <w:spacing w:val="20"/>
                <w:sz w:val="16"/>
                <w:szCs w:val="16"/>
                <w:lang w:val="es-MX"/>
              </w:rPr>
            </w:pPr>
          </w:p>
        </w:tc>
        <w:tc>
          <w:tcPr>
            <w:tcW w:w="1800" w:type="dxa"/>
          </w:tcPr>
          <w:p w:rsidR="00DC4AB2" w:rsidRPr="000073A1" w:rsidRDefault="00DC4AB2" w:rsidP="000073A1">
            <w:pPr>
              <w:spacing w:before="120" w:after="120"/>
              <w:rPr>
                <w:rFonts w:ascii="Arial" w:hAnsi="Arial" w:cs="Arial"/>
                <w:spacing w:val="20"/>
                <w:sz w:val="16"/>
                <w:szCs w:val="16"/>
                <w:lang w:val="es-MX"/>
              </w:rPr>
            </w:pPr>
          </w:p>
        </w:tc>
      </w:tr>
      <w:bookmarkEnd w:id="31"/>
      <w:bookmarkEnd w:id="32"/>
    </w:tbl>
    <w:p w:rsidR="00FC29E7" w:rsidRPr="00050C5A" w:rsidRDefault="00FC29E7">
      <w:pPr>
        <w:rPr>
          <w:spacing w:val="20"/>
          <w:sz w:val="16"/>
          <w:szCs w:val="16"/>
        </w:rPr>
        <w:sectPr w:rsidR="00FC29E7" w:rsidRPr="00050C5A" w:rsidSect="00FC29E7">
          <w:type w:val="continuous"/>
          <w:pgSz w:w="15842" w:h="12242" w:orient="landscape" w:code="1"/>
          <w:pgMar w:top="1701" w:right="567" w:bottom="1701" w:left="567" w:header="709" w:footer="709" w:gutter="0"/>
          <w:cols w:space="708"/>
          <w:docGrid w:linePitch="360"/>
        </w:sectPr>
      </w:pPr>
    </w:p>
    <w:p w:rsidR="00450781" w:rsidRPr="00050C5A" w:rsidRDefault="00450781">
      <w:pPr>
        <w:rPr>
          <w:spacing w:val="20"/>
          <w:sz w:val="16"/>
          <w:szCs w:val="16"/>
        </w:rPr>
      </w:pPr>
    </w:p>
    <w:p w:rsidR="00450781" w:rsidRPr="00050C5A" w:rsidRDefault="00450781" w:rsidP="0029744F">
      <w:pPr>
        <w:pStyle w:val="Heading1"/>
        <w:numPr>
          <w:ilvl w:val="0"/>
          <w:numId w:val="11"/>
        </w:numPr>
        <w:spacing w:before="240" w:after="60"/>
        <w:jc w:val="left"/>
        <w:rPr>
          <w:sz w:val="28"/>
          <w:szCs w:val="28"/>
        </w:rPr>
        <w:sectPr w:rsidR="00450781" w:rsidRPr="00050C5A" w:rsidSect="00FC29E7">
          <w:type w:val="continuous"/>
          <w:pgSz w:w="15842" w:h="12242" w:orient="landscape" w:code="1"/>
          <w:pgMar w:top="1701" w:right="567" w:bottom="1701" w:left="567" w:header="709" w:footer="709" w:gutter="0"/>
          <w:cols w:space="708"/>
          <w:docGrid w:linePitch="360"/>
        </w:sectPr>
      </w:pPr>
    </w:p>
    <w:p w:rsidR="00DF48E5" w:rsidRPr="00050C5A" w:rsidRDefault="00DF48E5" w:rsidP="003E0C4D">
      <w:pPr>
        <w:pStyle w:val="Heading1"/>
        <w:numPr>
          <w:ilvl w:val="0"/>
          <w:numId w:val="3"/>
        </w:numPr>
        <w:tabs>
          <w:tab w:val="clear" w:pos="284"/>
        </w:tabs>
        <w:spacing w:before="240" w:after="60"/>
        <w:ind w:left="709" w:hanging="709"/>
        <w:jc w:val="left"/>
        <w:rPr>
          <w:sz w:val="28"/>
          <w:szCs w:val="28"/>
        </w:rPr>
      </w:pPr>
      <w:bookmarkStart w:id="33" w:name="_Toc139249049"/>
      <w:r w:rsidRPr="00050C5A">
        <w:rPr>
          <w:sz w:val="28"/>
          <w:szCs w:val="28"/>
        </w:rPr>
        <w:t xml:space="preserve">GESTIÓN DE </w:t>
      </w:r>
      <w:smartTag w:uri="urn:schemas-microsoft-com:office:smarttags" w:element="PersonName">
        <w:r w:rsidRPr="00050C5A">
          <w:rPr>
            <w:sz w:val="28"/>
            <w:szCs w:val="28"/>
          </w:rPr>
          <w:t>LA POLITICA</w:t>
        </w:r>
      </w:smartTag>
      <w:bookmarkEnd w:id="33"/>
    </w:p>
    <w:p w:rsidR="00DF48E5" w:rsidRPr="00050C5A" w:rsidRDefault="00DF48E5" w:rsidP="005118BC">
      <w:pPr>
        <w:spacing w:before="120" w:after="120"/>
        <w:ind w:firstLine="709"/>
        <w:jc w:val="both"/>
        <w:rPr>
          <w:rFonts w:ascii="Arial" w:hAnsi="Arial" w:cs="Arial"/>
          <w:spacing w:val="20"/>
          <w:lang w:val="es-GT"/>
        </w:rPr>
      </w:pPr>
      <w:r w:rsidRPr="00050C5A">
        <w:rPr>
          <w:rFonts w:ascii="Arial" w:hAnsi="Arial" w:cs="Arial"/>
          <w:spacing w:val="20"/>
          <w:lang w:val="es-GT"/>
        </w:rPr>
        <w:t xml:space="preserve">La gestión de </w:t>
      </w:r>
      <w:smartTag w:uri="urn:schemas-microsoft-com:office:smarttags" w:element="PersonName">
        <w:smartTagPr>
          <w:attr w:name="ProductID" w:val="la Pol￭tica Nacional"/>
        </w:smartTagPr>
        <w:r w:rsidRPr="00050C5A">
          <w:rPr>
            <w:rFonts w:ascii="Arial" w:hAnsi="Arial" w:cs="Arial"/>
            <w:spacing w:val="20"/>
            <w:lang w:val="es-GT"/>
          </w:rPr>
          <w:t>la Política Nacional</w:t>
        </w:r>
      </w:smartTag>
      <w:r w:rsidRPr="00050C5A">
        <w:rPr>
          <w:rFonts w:ascii="Arial" w:hAnsi="Arial" w:cs="Arial"/>
          <w:spacing w:val="20"/>
          <w:lang w:val="es-GT"/>
        </w:rPr>
        <w:t xml:space="preserve"> en Discapacidad deberá ser un proceso dinámico, participativo, sistemático y disciplinado para alcanzar los objetivos de la misma, haciendo uso eficiente, eficaz y efectivo de los recursos</w:t>
      </w:r>
      <w:r w:rsidR="00C15D52" w:rsidRPr="00050C5A">
        <w:rPr>
          <w:rFonts w:ascii="Arial" w:hAnsi="Arial" w:cs="Arial"/>
          <w:spacing w:val="20"/>
          <w:lang w:val="es-GT"/>
        </w:rPr>
        <w:t xml:space="preserve"> institucionales, físicos, tecnológicos, cognoscitivos y financieros disponibles.</w:t>
      </w:r>
    </w:p>
    <w:p w:rsidR="00C15D52" w:rsidRPr="00050C5A" w:rsidRDefault="00C15D52" w:rsidP="005118BC">
      <w:pPr>
        <w:spacing w:before="120" w:after="120"/>
        <w:ind w:firstLine="709"/>
        <w:jc w:val="both"/>
        <w:rPr>
          <w:rFonts w:ascii="Arial" w:hAnsi="Arial" w:cs="Arial"/>
          <w:spacing w:val="20"/>
          <w:lang w:val="es-GT"/>
        </w:rPr>
      </w:pPr>
      <w:r w:rsidRPr="00050C5A">
        <w:rPr>
          <w:rFonts w:ascii="Arial" w:hAnsi="Arial" w:cs="Arial"/>
          <w:spacing w:val="20"/>
          <w:lang w:val="es-GT"/>
        </w:rPr>
        <w:t xml:space="preserve">En la gestión de la política estarán </w:t>
      </w:r>
      <w:r w:rsidR="00AB6975" w:rsidRPr="00050C5A">
        <w:rPr>
          <w:rFonts w:ascii="Arial" w:hAnsi="Arial" w:cs="Arial"/>
          <w:spacing w:val="20"/>
          <w:lang w:val="es-GT"/>
        </w:rPr>
        <w:t>involucra</w:t>
      </w:r>
      <w:r w:rsidRPr="00050C5A">
        <w:rPr>
          <w:rFonts w:ascii="Arial" w:hAnsi="Arial" w:cs="Arial"/>
          <w:spacing w:val="20"/>
          <w:lang w:val="es-GT"/>
        </w:rPr>
        <w:t>das diferentes instancias gubernamentales, privadas y de la sociedad civil que deberán</w:t>
      </w:r>
      <w:r w:rsidR="00AB6975" w:rsidRPr="00050C5A">
        <w:rPr>
          <w:rFonts w:ascii="Arial" w:hAnsi="Arial" w:cs="Arial"/>
          <w:spacing w:val="20"/>
          <w:lang w:val="es-GT"/>
        </w:rPr>
        <w:t xml:space="preserve"> vincularse con al menos un objetivo estratégico de la política, con base en su competencia y experiencia temática.</w:t>
      </w:r>
    </w:p>
    <w:p w:rsidR="005118BC" w:rsidRPr="00050C5A" w:rsidRDefault="005118BC" w:rsidP="005118BC">
      <w:pPr>
        <w:spacing w:before="120" w:after="120"/>
        <w:ind w:firstLine="709"/>
        <w:jc w:val="both"/>
        <w:rPr>
          <w:rFonts w:ascii="Arial" w:hAnsi="Arial" w:cs="Arial"/>
          <w:spacing w:val="20"/>
          <w:lang w:val="es-GT"/>
        </w:rPr>
      </w:pPr>
      <w:r w:rsidRPr="00050C5A">
        <w:rPr>
          <w:rFonts w:ascii="Arial" w:hAnsi="Arial" w:cs="Arial"/>
          <w:spacing w:val="20"/>
          <w:lang w:val="es-GT"/>
        </w:rPr>
        <w:t xml:space="preserve">En la gestión de la política se utilizarán los conceptos de liderazgo compartido y de institución u organización </w:t>
      </w:r>
      <w:r w:rsidR="00E91A21" w:rsidRPr="00050C5A">
        <w:rPr>
          <w:rFonts w:ascii="Arial" w:hAnsi="Arial" w:cs="Arial"/>
          <w:spacing w:val="20"/>
          <w:lang w:val="es-GT"/>
        </w:rPr>
        <w:t>conductora</w:t>
      </w:r>
      <w:r w:rsidRPr="00050C5A">
        <w:rPr>
          <w:rFonts w:ascii="Arial" w:hAnsi="Arial" w:cs="Arial"/>
          <w:spacing w:val="20"/>
          <w:lang w:val="es-GT"/>
        </w:rPr>
        <w:t xml:space="preserve"> de proceso.</w:t>
      </w:r>
    </w:p>
    <w:p w:rsidR="005118BC" w:rsidRPr="00050C5A" w:rsidRDefault="005118BC" w:rsidP="005118BC">
      <w:pPr>
        <w:spacing w:before="120" w:after="120"/>
        <w:ind w:firstLine="709"/>
        <w:jc w:val="both"/>
        <w:rPr>
          <w:rFonts w:ascii="Arial" w:hAnsi="Arial" w:cs="Arial"/>
          <w:spacing w:val="20"/>
          <w:lang w:val="es-GT"/>
        </w:rPr>
      </w:pPr>
      <w:r w:rsidRPr="00050C5A">
        <w:rPr>
          <w:rFonts w:ascii="Arial" w:hAnsi="Arial" w:cs="Arial"/>
          <w:spacing w:val="20"/>
          <w:lang w:val="es-GT"/>
        </w:rPr>
        <w:t>El liderazgo compartido implica que ninguna institución u organización se ver</w:t>
      </w:r>
      <w:r w:rsidR="00AB6975" w:rsidRPr="00050C5A">
        <w:rPr>
          <w:rFonts w:ascii="Arial" w:hAnsi="Arial" w:cs="Arial"/>
          <w:spacing w:val="20"/>
          <w:lang w:val="es-GT"/>
        </w:rPr>
        <w:t xml:space="preserve">á supeditada a otra, pero el liderazgo lo ejercerá la institución u organización que tenga la competencia y la mayor experiencia en el tema específico. </w:t>
      </w:r>
      <w:r w:rsidR="00FC5051" w:rsidRPr="00050C5A">
        <w:rPr>
          <w:rFonts w:ascii="Arial" w:hAnsi="Arial" w:cs="Arial"/>
          <w:spacing w:val="20"/>
          <w:lang w:val="es-GT"/>
        </w:rPr>
        <w:t xml:space="preserve">Esta será la institución u organización </w:t>
      </w:r>
      <w:r w:rsidR="00E91A21" w:rsidRPr="00050C5A">
        <w:rPr>
          <w:rFonts w:ascii="Arial" w:hAnsi="Arial" w:cs="Arial"/>
          <w:spacing w:val="20"/>
          <w:lang w:val="es-GT"/>
        </w:rPr>
        <w:t>conductora</w:t>
      </w:r>
      <w:r w:rsidR="00FC5051" w:rsidRPr="00050C5A">
        <w:rPr>
          <w:rFonts w:ascii="Arial" w:hAnsi="Arial" w:cs="Arial"/>
          <w:spacing w:val="20"/>
          <w:lang w:val="es-GT"/>
        </w:rPr>
        <w:t xml:space="preserve"> de ese proceso.</w:t>
      </w:r>
    </w:p>
    <w:p w:rsidR="00DD64A9" w:rsidRPr="00050C5A" w:rsidRDefault="00FC5051" w:rsidP="005118BC">
      <w:pPr>
        <w:spacing w:before="120" w:after="120"/>
        <w:ind w:firstLine="709"/>
        <w:jc w:val="both"/>
        <w:rPr>
          <w:rFonts w:ascii="Arial" w:hAnsi="Arial" w:cs="Arial"/>
          <w:spacing w:val="20"/>
          <w:lang w:val="es-GT"/>
        </w:rPr>
      </w:pPr>
      <w:r w:rsidRPr="00050C5A">
        <w:rPr>
          <w:rFonts w:ascii="Arial" w:hAnsi="Arial" w:cs="Arial"/>
          <w:spacing w:val="20"/>
          <w:lang w:val="es-GT"/>
        </w:rPr>
        <w:t xml:space="preserve">De acuerdo con su mandato, </w:t>
      </w:r>
      <w:r w:rsidR="00C664F4" w:rsidRPr="00050C5A">
        <w:rPr>
          <w:rFonts w:ascii="Arial" w:hAnsi="Arial" w:cs="Arial"/>
          <w:spacing w:val="20"/>
          <w:lang w:val="es-GT"/>
        </w:rPr>
        <w:t xml:space="preserve">el impulso, la asesoría y </w:t>
      </w:r>
      <w:r w:rsidRPr="00050C5A">
        <w:rPr>
          <w:rFonts w:ascii="Arial" w:hAnsi="Arial" w:cs="Arial"/>
          <w:spacing w:val="20"/>
          <w:lang w:val="es-GT"/>
        </w:rPr>
        <w:t xml:space="preserve">la coordinación de la política será responsabilidad del Consejo Nacional </w:t>
      </w:r>
      <w:r w:rsidR="00C664F4" w:rsidRPr="00050C5A">
        <w:rPr>
          <w:rFonts w:ascii="Arial" w:hAnsi="Arial" w:cs="Arial"/>
          <w:spacing w:val="20"/>
          <w:lang w:val="es-GT"/>
        </w:rPr>
        <w:t xml:space="preserve">para </w:t>
      </w:r>
      <w:smartTag w:uri="urn:schemas-microsoft-com:office:smarttags" w:element="PersonName">
        <w:smartTagPr>
          <w:attr w:name="ProductID" w:val="la Atenci￳n"/>
        </w:smartTagPr>
        <w:r w:rsidR="00C664F4" w:rsidRPr="00050C5A">
          <w:rPr>
            <w:rFonts w:ascii="Arial" w:hAnsi="Arial" w:cs="Arial"/>
            <w:spacing w:val="20"/>
            <w:lang w:val="es-GT"/>
          </w:rPr>
          <w:t>la Atención</w:t>
        </w:r>
      </w:smartTag>
      <w:r w:rsidR="00C664F4" w:rsidRPr="00050C5A">
        <w:rPr>
          <w:rFonts w:ascii="Arial" w:hAnsi="Arial" w:cs="Arial"/>
          <w:spacing w:val="20"/>
          <w:lang w:val="es-GT"/>
        </w:rPr>
        <w:t xml:space="preserve"> de las Personas con Discapacidad, CONADI. La coordinación se logrará sobre la base de los objetivos estratégicos</w:t>
      </w:r>
      <w:r w:rsidR="008702D0" w:rsidRPr="00050C5A">
        <w:rPr>
          <w:rFonts w:ascii="Arial" w:hAnsi="Arial" w:cs="Arial"/>
          <w:spacing w:val="20"/>
          <w:lang w:val="es-GT"/>
        </w:rPr>
        <w:t xml:space="preserve"> y los objetivos </w:t>
      </w:r>
      <w:r w:rsidR="00C664F4" w:rsidRPr="00050C5A">
        <w:rPr>
          <w:rFonts w:ascii="Arial" w:hAnsi="Arial" w:cs="Arial"/>
          <w:spacing w:val="20"/>
          <w:lang w:val="es-GT"/>
        </w:rPr>
        <w:t xml:space="preserve">operativos de la política y de la responsabilidad que asumirá cada una de las instituciones u organizaciones que </w:t>
      </w:r>
      <w:r w:rsidR="007F279C" w:rsidRPr="00050C5A">
        <w:rPr>
          <w:rFonts w:ascii="Arial" w:hAnsi="Arial" w:cs="Arial"/>
          <w:spacing w:val="20"/>
          <w:lang w:val="es-GT"/>
        </w:rPr>
        <w:t>lideren</w:t>
      </w:r>
      <w:r w:rsidR="00C664F4" w:rsidRPr="00050C5A">
        <w:rPr>
          <w:rFonts w:ascii="Arial" w:hAnsi="Arial" w:cs="Arial"/>
          <w:spacing w:val="20"/>
          <w:lang w:val="es-GT"/>
        </w:rPr>
        <w:t xml:space="preserve"> cada proceso.</w:t>
      </w:r>
    </w:p>
    <w:p w:rsidR="007F279C" w:rsidRPr="00050C5A" w:rsidRDefault="007F279C" w:rsidP="005118BC">
      <w:pPr>
        <w:spacing w:before="120" w:after="120"/>
        <w:ind w:firstLine="709"/>
        <w:jc w:val="both"/>
        <w:rPr>
          <w:rFonts w:ascii="Arial" w:hAnsi="Arial" w:cs="Arial"/>
          <w:spacing w:val="20"/>
          <w:lang w:val="es-GT"/>
        </w:rPr>
      </w:pPr>
      <w:r w:rsidRPr="00050C5A">
        <w:rPr>
          <w:rFonts w:ascii="Arial" w:hAnsi="Arial" w:cs="Arial"/>
          <w:spacing w:val="20"/>
          <w:lang w:val="es-GT"/>
        </w:rPr>
        <w:t>La responsabilidad por lograr el objetivo central de la política será de los Ministerios Sectoriales</w:t>
      </w:r>
      <w:r w:rsidR="00912042" w:rsidRPr="00050C5A">
        <w:rPr>
          <w:rFonts w:ascii="Arial" w:hAnsi="Arial" w:cs="Arial"/>
          <w:spacing w:val="20"/>
          <w:lang w:val="es-GT"/>
        </w:rPr>
        <w:t xml:space="preserve">, </w:t>
      </w:r>
      <w:r w:rsidR="005A1BC1" w:rsidRPr="00050C5A">
        <w:rPr>
          <w:rFonts w:ascii="Arial" w:hAnsi="Arial" w:cs="Arial"/>
          <w:spacing w:val="20"/>
          <w:lang w:val="es-GT"/>
        </w:rPr>
        <w:t>en coordinación con</w:t>
      </w:r>
      <w:r w:rsidR="00912042" w:rsidRPr="00050C5A">
        <w:rPr>
          <w:rFonts w:ascii="Arial" w:hAnsi="Arial" w:cs="Arial"/>
          <w:spacing w:val="20"/>
          <w:lang w:val="es-GT"/>
        </w:rPr>
        <w:t xml:space="preserve"> el CONADI, </w:t>
      </w:r>
      <w:r w:rsidR="008C7A71" w:rsidRPr="00050C5A">
        <w:rPr>
          <w:rFonts w:ascii="Arial" w:hAnsi="Arial" w:cs="Arial"/>
          <w:spacing w:val="20"/>
          <w:lang w:val="es-GT"/>
        </w:rPr>
        <w:t>en el marco</w:t>
      </w:r>
      <w:r w:rsidR="00912042" w:rsidRPr="00050C5A">
        <w:rPr>
          <w:rFonts w:ascii="Arial" w:hAnsi="Arial" w:cs="Arial"/>
          <w:spacing w:val="20"/>
          <w:lang w:val="es-GT"/>
        </w:rPr>
        <w:t xml:space="preserve"> del Gabinete Social</w:t>
      </w:r>
      <w:r w:rsidR="0020792B" w:rsidRPr="00050C5A">
        <w:rPr>
          <w:rFonts w:ascii="Arial" w:hAnsi="Arial" w:cs="Arial"/>
          <w:spacing w:val="20"/>
          <w:lang w:val="es-GT"/>
        </w:rPr>
        <w:t>.</w:t>
      </w:r>
    </w:p>
    <w:p w:rsidR="0020792B" w:rsidRPr="00050C5A" w:rsidRDefault="0020792B" w:rsidP="005118BC">
      <w:pPr>
        <w:spacing w:before="120" w:after="120"/>
        <w:ind w:firstLine="709"/>
        <w:jc w:val="both"/>
        <w:rPr>
          <w:rFonts w:ascii="Arial" w:hAnsi="Arial" w:cs="Arial"/>
          <w:spacing w:val="20"/>
          <w:lang w:val="es-GT"/>
        </w:rPr>
      </w:pPr>
      <w:r w:rsidRPr="00050C5A">
        <w:rPr>
          <w:rFonts w:ascii="Arial" w:hAnsi="Arial" w:cs="Arial"/>
          <w:spacing w:val="20"/>
          <w:lang w:val="es-GT"/>
        </w:rPr>
        <w:t>El logro de cada uno de los siete objetivos estratégicos, será una responsabilidad compartida por los Ministerios Sectoriales, las Secretarías de Gobierno, las organizaciones de y para personas con discapacidad, PCD, organizaciones privadas y otras organizaciones de la sociedad civil</w:t>
      </w:r>
      <w:r w:rsidR="00326D62" w:rsidRPr="00050C5A">
        <w:rPr>
          <w:rFonts w:ascii="Arial" w:hAnsi="Arial" w:cs="Arial"/>
          <w:spacing w:val="20"/>
          <w:lang w:val="es-GT"/>
        </w:rPr>
        <w:t xml:space="preserve"> vinculadas con el tema</w:t>
      </w:r>
      <w:r w:rsidRPr="00050C5A">
        <w:rPr>
          <w:rFonts w:ascii="Arial" w:hAnsi="Arial" w:cs="Arial"/>
          <w:spacing w:val="20"/>
          <w:lang w:val="es-GT"/>
        </w:rPr>
        <w:t>.</w:t>
      </w:r>
      <w:r w:rsidR="00326D62" w:rsidRPr="00050C5A">
        <w:rPr>
          <w:rFonts w:ascii="Arial" w:hAnsi="Arial" w:cs="Arial"/>
          <w:spacing w:val="20"/>
          <w:lang w:val="es-GT"/>
        </w:rPr>
        <w:t xml:space="preserve"> </w:t>
      </w:r>
      <w:r w:rsidR="00AD7C49" w:rsidRPr="00050C5A">
        <w:rPr>
          <w:rFonts w:ascii="Arial" w:hAnsi="Arial" w:cs="Arial"/>
          <w:spacing w:val="20"/>
          <w:lang w:val="es-GT"/>
        </w:rPr>
        <w:t xml:space="preserve">CONADI será el ente impulsor, asesor y coordinador de los procesos. </w:t>
      </w:r>
      <w:r w:rsidR="00326D62" w:rsidRPr="00050C5A">
        <w:rPr>
          <w:rFonts w:ascii="Arial" w:hAnsi="Arial" w:cs="Arial"/>
          <w:spacing w:val="20"/>
          <w:lang w:val="es-GT"/>
        </w:rPr>
        <w:t xml:space="preserve">El apoyo de los Fondos Sociales, el Congreso de </w:t>
      </w:r>
      <w:smartTag w:uri="urn:schemas-microsoft-com:office:smarttags" w:element="PersonName">
        <w:smartTagPr>
          <w:attr w:name="ProductID" w:val="la Rep￺blica"/>
        </w:smartTagPr>
        <w:r w:rsidR="00326D62" w:rsidRPr="00050C5A">
          <w:rPr>
            <w:rFonts w:ascii="Arial" w:hAnsi="Arial" w:cs="Arial"/>
            <w:spacing w:val="20"/>
            <w:lang w:val="es-GT"/>
          </w:rPr>
          <w:t>la República</w:t>
        </w:r>
      </w:smartTag>
      <w:r w:rsidR="00326D62" w:rsidRPr="00050C5A">
        <w:rPr>
          <w:rFonts w:ascii="Arial" w:hAnsi="Arial" w:cs="Arial"/>
          <w:spacing w:val="20"/>
          <w:lang w:val="es-GT"/>
        </w:rPr>
        <w:t xml:space="preserve">, los operadores de justicia y otros entes del Estado, será fundamental para la gestión de </w:t>
      </w:r>
      <w:smartTag w:uri="urn:schemas-microsoft-com:office:smarttags" w:element="PersonName">
        <w:smartTagPr>
          <w:attr w:name="ProductID" w:val="la Pol￭tica Nacional"/>
        </w:smartTagPr>
        <w:r w:rsidR="00326D62" w:rsidRPr="00050C5A">
          <w:rPr>
            <w:rFonts w:ascii="Arial" w:hAnsi="Arial" w:cs="Arial"/>
            <w:spacing w:val="20"/>
            <w:lang w:val="es-GT"/>
          </w:rPr>
          <w:t>la Política Nacional</w:t>
        </w:r>
      </w:smartTag>
      <w:r w:rsidR="00326D62" w:rsidRPr="00050C5A">
        <w:rPr>
          <w:rFonts w:ascii="Arial" w:hAnsi="Arial" w:cs="Arial"/>
          <w:spacing w:val="20"/>
          <w:lang w:val="es-GT"/>
        </w:rPr>
        <w:t xml:space="preserve"> en Discapacidad.</w:t>
      </w:r>
    </w:p>
    <w:p w:rsidR="003B4148" w:rsidRPr="00050C5A" w:rsidRDefault="0020792B" w:rsidP="005118BC">
      <w:pPr>
        <w:spacing w:before="120" w:after="120"/>
        <w:ind w:firstLine="709"/>
        <w:jc w:val="both"/>
        <w:rPr>
          <w:rFonts w:ascii="Arial" w:hAnsi="Arial" w:cs="Arial"/>
          <w:spacing w:val="20"/>
          <w:lang w:val="es-GT"/>
        </w:rPr>
      </w:pPr>
      <w:r w:rsidRPr="00050C5A">
        <w:rPr>
          <w:rFonts w:ascii="Arial" w:hAnsi="Arial" w:cs="Arial"/>
          <w:spacing w:val="20"/>
          <w:lang w:val="es-GT"/>
        </w:rPr>
        <w:t>El Sistema de Consejos de Desarrollo Urbano y Rural, especialmente en los niveles departamental, municipal y comunitario</w:t>
      </w:r>
      <w:r w:rsidR="00F95F93" w:rsidRPr="00050C5A">
        <w:rPr>
          <w:rFonts w:ascii="Arial" w:hAnsi="Arial" w:cs="Arial"/>
          <w:spacing w:val="20"/>
          <w:lang w:val="es-GT"/>
        </w:rPr>
        <w:t>,</w:t>
      </w:r>
      <w:r w:rsidRPr="00050C5A">
        <w:rPr>
          <w:rFonts w:ascii="Arial" w:hAnsi="Arial" w:cs="Arial"/>
          <w:spacing w:val="20"/>
          <w:lang w:val="es-GT"/>
        </w:rPr>
        <w:t xml:space="preserve"> desempeñará un rol central y estratégico en la gestión de la política, incorporando </w:t>
      </w:r>
      <w:r w:rsidR="003B4148" w:rsidRPr="00050C5A">
        <w:rPr>
          <w:rFonts w:ascii="Arial" w:hAnsi="Arial" w:cs="Arial"/>
          <w:spacing w:val="20"/>
          <w:lang w:val="es-GT"/>
        </w:rPr>
        <w:t>a representantes de las organizaciones de y para personas con discapacidad, electos de acuerdo con la normativa específica. Estos representantes, se incorporarán a las diferentes comisiones de trabajo de los CODEDE y los COMUDE.</w:t>
      </w:r>
    </w:p>
    <w:p w:rsidR="0020792B" w:rsidRPr="00050C5A" w:rsidRDefault="003B4148" w:rsidP="005118BC">
      <w:pPr>
        <w:spacing w:before="120" w:after="120"/>
        <w:ind w:firstLine="709"/>
        <w:jc w:val="both"/>
        <w:rPr>
          <w:rFonts w:ascii="Arial" w:hAnsi="Arial" w:cs="Arial"/>
          <w:spacing w:val="20"/>
          <w:lang w:val="es-GT"/>
        </w:rPr>
      </w:pPr>
      <w:r w:rsidRPr="00050C5A">
        <w:rPr>
          <w:rFonts w:ascii="Arial" w:hAnsi="Arial" w:cs="Arial"/>
          <w:spacing w:val="20"/>
          <w:lang w:val="es-GT"/>
        </w:rPr>
        <w:t>La participación de los representantes de las organizaciones de y para personas con discapacidad</w:t>
      </w:r>
      <w:r w:rsidR="0020792B" w:rsidRPr="00050C5A">
        <w:rPr>
          <w:rFonts w:ascii="Arial" w:hAnsi="Arial" w:cs="Arial"/>
          <w:spacing w:val="20"/>
          <w:lang w:val="es-GT"/>
        </w:rPr>
        <w:t xml:space="preserve"> en las </w:t>
      </w:r>
      <w:r w:rsidRPr="00050C5A">
        <w:rPr>
          <w:rFonts w:ascii="Arial" w:hAnsi="Arial" w:cs="Arial"/>
          <w:spacing w:val="20"/>
          <w:lang w:val="es-GT"/>
        </w:rPr>
        <w:t>diferentes comisiones de trabajo de los Consejos de Desarrollo, será</w:t>
      </w:r>
      <w:r w:rsidR="0020792B" w:rsidRPr="00050C5A">
        <w:rPr>
          <w:rFonts w:ascii="Arial" w:hAnsi="Arial" w:cs="Arial"/>
          <w:spacing w:val="20"/>
          <w:lang w:val="es-GT"/>
        </w:rPr>
        <w:t xml:space="preserve"> </w:t>
      </w:r>
      <w:r w:rsidRPr="00050C5A">
        <w:rPr>
          <w:rFonts w:ascii="Arial" w:hAnsi="Arial" w:cs="Arial"/>
          <w:spacing w:val="20"/>
          <w:lang w:val="es-GT"/>
        </w:rPr>
        <w:t xml:space="preserve">fundamental para </w:t>
      </w:r>
      <w:r w:rsidR="00326D62" w:rsidRPr="00050C5A">
        <w:rPr>
          <w:rFonts w:ascii="Arial" w:hAnsi="Arial" w:cs="Arial"/>
          <w:spacing w:val="20"/>
          <w:lang w:val="es-GT"/>
        </w:rPr>
        <w:t xml:space="preserve">visibilizar el tema de la discapacidad e </w:t>
      </w:r>
      <w:r w:rsidRPr="00050C5A">
        <w:rPr>
          <w:rFonts w:ascii="Arial" w:hAnsi="Arial" w:cs="Arial"/>
          <w:spacing w:val="20"/>
          <w:lang w:val="es-GT"/>
        </w:rPr>
        <w:t xml:space="preserve">incorporar </w:t>
      </w:r>
      <w:r w:rsidR="0020792B" w:rsidRPr="00050C5A">
        <w:rPr>
          <w:rFonts w:ascii="Arial" w:hAnsi="Arial" w:cs="Arial"/>
          <w:spacing w:val="20"/>
          <w:lang w:val="es-GT"/>
        </w:rPr>
        <w:t>proyectos</w:t>
      </w:r>
      <w:r w:rsidRPr="00050C5A">
        <w:rPr>
          <w:rFonts w:ascii="Arial" w:hAnsi="Arial" w:cs="Arial"/>
          <w:spacing w:val="20"/>
          <w:lang w:val="es-GT"/>
        </w:rPr>
        <w:t xml:space="preserve"> específicos en los planes anuales de inversión departamental, municipal </w:t>
      </w:r>
      <w:r w:rsidR="00F95F93" w:rsidRPr="00050C5A">
        <w:rPr>
          <w:rFonts w:ascii="Arial" w:hAnsi="Arial" w:cs="Arial"/>
          <w:spacing w:val="20"/>
          <w:lang w:val="es-GT"/>
        </w:rPr>
        <w:t>y comunitaria</w:t>
      </w:r>
      <w:r w:rsidRPr="00050C5A">
        <w:rPr>
          <w:rFonts w:ascii="Arial" w:hAnsi="Arial" w:cs="Arial"/>
          <w:spacing w:val="20"/>
          <w:lang w:val="es-GT"/>
        </w:rPr>
        <w:t>.</w:t>
      </w:r>
      <w:r w:rsidR="00326D62" w:rsidRPr="00050C5A">
        <w:rPr>
          <w:rFonts w:ascii="Arial" w:hAnsi="Arial" w:cs="Arial"/>
          <w:spacing w:val="20"/>
          <w:lang w:val="es-GT"/>
        </w:rPr>
        <w:t xml:space="preserve"> Su rol también será fundamental para el monitoreo y evaluación de la ejecución de los proyectos que se financien dentro de estas instancias de participación ciudadana.</w:t>
      </w:r>
    </w:p>
    <w:p w:rsidR="00574F51" w:rsidRPr="00050C5A" w:rsidRDefault="00326D62" w:rsidP="00DD26A0">
      <w:pPr>
        <w:spacing w:before="120" w:after="120"/>
        <w:ind w:firstLine="709"/>
        <w:jc w:val="both"/>
        <w:rPr>
          <w:rFonts w:ascii="Arial" w:hAnsi="Arial" w:cs="Arial"/>
          <w:spacing w:val="20"/>
          <w:lang w:val="es-GT"/>
        </w:rPr>
      </w:pPr>
      <w:r w:rsidRPr="00050C5A">
        <w:rPr>
          <w:rFonts w:ascii="Arial" w:hAnsi="Arial" w:cs="Arial"/>
          <w:spacing w:val="20"/>
          <w:lang w:val="es-GT"/>
        </w:rPr>
        <w:t>En el cuadro siguiente se identifican las instituciones u organizaciones que liderarán el objetivo central y los objetivos estratégicos de la política, así como el tipo de responsabilidad que éstas asumirán. También se identifican las instituciones u organizaciones que participarán en la ejecución de acciones dentro de cada objetivo y el tipo de responsabilidad que asumirán.</w:t>
      </w:r>
    </w:p>
    <w:p w:rsidR="00DD26A0" w:rsidRPr="00050C5A" w:rsidRDefault="00326D62" w:rsidP="00DD26A0">
      <w:pPr>
        <w:spacing w:before="120" w:after="120"/>
        <w:ind w:firstLine="709"/>
        <w:jc w:val="both"/>
        <w:rPr>
          <w:rFonts w:ascii="Arial" w:hAnsi="Arial" w:cs="Arial"/>
          <w:spacing w:val="20"/>
          <w:lang w:val="es-GT"/>
        </w:rPr>
      </w:pPr>
      <w:r w:rsidRPr="00050C5A">
        <w:rPr>
          <w:rFonts w:ascii="Arial" w:hAnsi="Arial" w:cs="Arial"/>
          <w:spacing w:val="20"/>
          <w:lang w:val="es-GT"/>
        </w:rPr>
        <w:t xml:space="preserve">La información del cuadro </w:t>
      </w:r>
      <w:r w:rsidR="00574F51" w:rsidRPr="00050C5A">
        <w:rPr>
          <w:rFonts w:ascii="Arial" w:hAnsi="Arial" w:cs="Arial"/>
          <w:spacing w:val="20"/>
          <w:lang w:val="es-GT"/>
        </w:rPr>
        <w:t xml:space="preserve">es preliminar e </w:t>
      </w:r>
      <w:r w:rsidRPr="00050C5A">
        <w:rPr>
          <w:rFonts w:ascii="Arial" w:hAnsi="Arial" w:cs="Arial"/>
          <w:spacing w:val="20"/>
          <w:lang w:val="es-GT"/>
        </w:rPr>
        <w:t>ilustrativa del proceso de gestión de la política</w:t>
      </w:r>
      <w:r w:rsidR="00574F51" w:rsidRPr="00050C5A">
        <w:rPr>
          <w:rFonts w:ascii="Arial" w:hAnsi="Arial" w:cs="Arial"/>
          <w:spacing w:val="20"/>
          <w:lang w:val="es-GT"/>
        </w:rPr>
        <w:t>, por lo que podría variar y/o ajustarse durante la fase de implementación, en consulta con todos los involucrados. Así mismo, durante la implementación, se deberá precisar, para cada objetivo operativo de la política, quienes serán las dependencias y personas de cada instancia pública, privada y de la sociedad civil, que ejercerán el liderazgo y el tipo de responsabilidad que asumirán.</w:t>
      </w:r>
    </w:p>
    <w:p w:rsidR="0020792B" w:rsidRPr="00050C5A" w:rsidRDefault="0020792B" w:rsidP="005118BC">
      <w:pPr>
        <w:spacing w:before="120" w:after="120"/>
        <w:ind w:firstLine="709"/>
        <w:jc w:val="both"/>
        <w:rPr>
          <w:rFonts w:ascii="Arial" w:hAnsi="Arial" w:cs="Arial"/>
          <w:spacing w:val="20"/>
          <w:lang w:val="es-GT"/>
        </w:rPr>
      </w:pPr>
    </w:p>
    <w:p w:rsidR="0020792B" w:rsidRPr="00050C5A" w:rsidRDefault="0020792B" w:rsidP="005118BC">
      <w:pPr>
        <w:spacing w:before="120" w:after="120"/>
        <w:ind w:firstLine="709"/>
        <w:jc w:val="both"/>
        <w:rPr>
          <w:rFonts w:ascii="Arial" w:hAnsi="Arial" w:cs="Arial"/>
          <w:spacing w:val="20"/>
          <w:lang w:val="es-GT"/>
        </w:rPr>
      </w:pPr>
      <w:r w:rsidRPr="00050C5A">
        <w:rPr>
          <w:rFonts w:ascii="Arial" w:hAnsi="Arial" w:cs="Arial"/>
          <w:spacing w:val="20"/>
          <w:lang w:val="es-GT"/>
        </w:rPr>
        <w:t xml:space="preserve"> </w:t>
      </w:r>
    </w:p>
    <w:p w:rsidR="007F279C" w:rsidRPr="00050C5A" w:rsidRDefault="007F279C" w:rsidP="005118BC">
      <w:pPr>
        <w:spacing w:before="120" w:after="120"/>
        <w:ind w:firstLine="709"/>
        <w:jc w:val="both"/>
        <w:rPr>
          <w:rFonts w:ascii="Arial" w:hAnsi="Arial" w:cs="Arial"/>
          <w:spacing w:val="20"/>
          <w:lang w:val="es-GT"/>
        </w:rPr>
        <w:sectPr w:rsidR="007F279C" w:rsidRPr="00050C5A" w:rsidSect="00994427">
          <w:pgSz w:w="12242" w:h="15842" w:code="1"/>
          <w:pgMar w:top="1418" w:right="1701" w:bottom="1418" w:left="1701" w:header="709" w:footer="709" w:gutter="0"/>
          <w:cols w:space="708"/>
          <w:docGrid w:linePitch="360"/>
        </w:sectPr>
      </w:pPr>
    </w:p>
    <w:p w:rsidR="00574F51" w:rsidRPr="00050C5A" w:rsidRDefault="00574F51" w:rsidP="00574F51">
      <w:pPr>
        <w:spacing w:before="120" w:after="120"/>
        <w:jc w:val="center"/>
        <w:rPr>
          <w:rFonts w:ascii="Arial" w:hAnsi="Arial" w:cs="Arial"/>
          <w:b/>
          <w:spacing w:val="20"/>
        </w:rPr>
      </w:pPr>
      <w:r w:rsidRPr="00050C5A">
        <w:rPr>
          <w:rFonts w:ascii="Arial" w:hAnsi="Arial" w:cs="Arial"/>
          <w:b/>
          <w:spacing w:val="20"/>
        </w:rPr>
        <w:t>Cuadro No. 5</w:t>
      </w:r>
    </w:p>
    <w:p w:rsidR="00574F51" w:rsidRPr="00050C5A" w:rsidRDefault="00C7716D" w:rsidP="00574F51">
      <w:pPr>
        <w:spacing w:before="120" w:after="120"/>
        <w:jc w:val="center"/>
        <w:rPr>
          <w:rFonts w:ascii="Arial" w:hAnsi="Arial" w:cs="Arial"/>
          <w:b/>
          <w:spacing w:val="20"/>
        </w:rPr>
      </w:pPr>
      <w:r w:rsidRPr="00050C5A">
        <w:rPr>
          <w:rFonts w:ascii="Arial" w:hAnsi="Arial" w:cs="Arial"/>
          <w:b/>
          <w:spacing w:val="20"/>
        </w:rPr>
        <w:t>POLÍTICA</w:t>
      </w:r>
      <w:r w:rsidR="00574F51" w:rsidRPr="00050C5A">
        <w:rPr>
          <w:rFonts w:ascii="Arial" w:hAnsi="Arial" w:cs="Arial"/>
          <w:b/>
          <w:spacing w:val="20"/>
        </w:rPr>
        <w:t xml:space="preserve"> NACIONAL EN DISCAPACIDAD</w:t>
      </w:r>
    </w:p>
    <w:p w:rsidR="00574F51" w:rsidRPr="00050C5A" w:rsidRDefault="003D50EC" w:rsidP="00574F51">
      <w:pPr>
        <w:spacing w:before="120" w:after="120"/>
        <w:ind w:firstLine="709"/>
        <w:jc w:val="center"/>
        <w:rPr>
          <w:rFonts w:ascii="Arial" w:hAnsi="Arial" w:cs="Arial"/>
          <w:b/>
          <w:spacing w:val="20"/>
          <w:lang w:val="es-GT"/>
        </w:rPr>
      </w:pPr>
      <w:r w:rsidRPr="00050C5A">
        <w:rPr>
          <w:rFonts w:ascii="Arial" w:hAnsi="Arial" w:cs="Arial"/>
          <w:b/>
          <w:spacing w:val="20"/>
          <w:lang w:val="es-GT"/>
        </w:rPr>
        <w:t>CONDUCCIÓN</w:t>
      </w:r>
      <w:r w:rsidR="00574F51" w:rsidRPr="00050C5A">
        <w:rPr>
          <w:rFonts w:ascii="Arial" w:hAnsi="Arial" w:cs="Arial"/>
          <w:b/>
          <w:spacing w:val="20"/>
          <w:lang w:val="es-GT"/>
        </w:rPr>
        <w:t xml:space="preserve"> DE PROCESOS Y TIPO DE RESPONSABILIDAD ASOCIADA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535"/>
        <w:gridCol w:w="5040"/>
        <w:gridCol w:w="2880"/>
      </w:tblGrid>
      <w:tr w:rsidR="00BA4BFE" w:rsidRPr="000073A1" w:rsidTr="000073A1">
        <w:trPr>
          <w:tblHeader/>
        </w:trPr>
        <w:tc>
          <w:tcPr>
            <w:tcW w:w="2613" w:type="dxa"/>
            <w:tcBorders>
              <w:bottom w:val="single" w:sz="4" w:space="0" w:color="auto"/>
            </w:tcBorders>
            <w:shd w:val="clear" w:color="auto" w:fill="D9D9D9"/>
            <w:vAlign w:val="center"/>
          </w:tcPr>
          <w:p w:rsidR="00BA4BFE" w:rsidRPr="000073A1" w:rsidRDefault="00BA4BFE" w:rsidP="000073A1">
            <w:pPr>
              <w:spacing w:before="120" w:after="120"/>
              <w:rPr>
                <w:rFonts w:ascii="Arial" w:hAnsi="Arial" w:cs="Arial"/>
                <w:b/>
                <w:spacing w:val="20"/>
                <w:sz w:val="20"/>
                <w:szCs w:val="20"/>
                <w:lang w:val="es-GT"/>
              </w:rPr>
            </w:pPr>
            <w:r w:rsidRPr="000073A1">
              <w:rPr>
                <w:rFonts w:ascii="Arial" w:hAnsi="Arial" w:cs="Arial"/>
                <w:b/>
                <w:spacing w:val="20"/>
                <w:sz w:val="20"/>
                <w:szCs w:val="20"/>
                <w:lang w:val="es-GT"/>
              </w:rPr>
              <w:t xml:space="preserve">OBJETIVO CENTRAL DE LA </w:t>
            </w:r>
            <w:r w:rsidR="00F248B1" w:rsidRPr="000073A1">
              <w:rPr>
                <w:rFonts w:ascii="Arial" w:hAnsi="Arial" w:cs="Arial"/>
                <w:b/>
                <w:spacing w:val="20"/>
                <w:sz w:val="20"/>
                <w:szCs w:val="20"/>
                <w:lang w:val="es-GT"/>
              </w:rPr>
              <w:t>POLÍTICA</w:t>
            </w:r>
          </w:p>
        </w:tc>
        <w:tc>
          <w:tcPr>
            <w:tcW w:w="10455" w:type="dxa"/>
            <w:gridSpan w:val="3"/>
            <w:tcBorders>
              <w:bottom w:val="single" w:sz="4" w:space="0" w:color="auto"/>
            </w:tcBorders>
            <w:shd w:val="clear" w:color="auto" w:fill="D9D9D9"/>
          </w:tcPr>
          <w:p w:rsidR="00BA4BFE" w:rsidRPr="000073A1" w:rsidRDefault="00BA4BFE" w:rsidP="000073A1">
            <w:pPr>
              <w:spacing w:before="120" w:after="120"/>
              <w:jc w:val="center"/>
              <w:rPr>
                <w:rFonts w:ascii="Arial" w:hAnsi="Arial" w:cs="Arial"/>
                <w:b/>
                <w:spacing w:val="20"/>
                <w:sz w:val="20"/>
                <w:szCs w:val="20"/>
                <w:lang w:val="es-GT"/>
              </w:rPr>
            </w:pPr>
            <w:r w:rsidRPr="000073A1">
              <w:rPr>
                <w:rFonts w:ascii="Arial" w:hAnsi="Arial" w:cs="Arial"/>
                <w:b/>
                <w:bCs/>
                <w:spacing w:val="20"/>
                <w:sz w:val="20"/>
                <w:szCs w:val="20"/>
                <w:lang w:val="es-MX"/>
              </w:rPr>
              <w:t xml:space="preserve">CREAR OPORTUNIDADES DE </w:t>
            </w:r>
            <w:r w:rsidR="008F55C2" w:rsidRPr="000073A1">
              <w:rPr>
                <w:rFonts w:ascii="Arial" w:hAnsi="Arial" w:cs="Arial"/>
                <w:b/>
                <w:bCs/>
                <w:spacing w:val="20"/>
                <w:sz w:val="20"/>
                <w:szCs w:val="20"/>
                <w:lang w:val="es-MX"/>
              </w:rPr>
              <w:t>INTEGRACIÓN</w:t>
            </w:r>
            <w:r w:rsidRPr="000073A1">
              <w:rPr>
                <w:rFonts w:ascii="Arial" w:hAnsi="Arial" w:cs="Arial"/>
                <w:b/>
                <w:bCs/>
                <w:spacing w:val="20"/>
                <w:sz w:val="20"/>
                <w:szCs w:val="20"/>
                <w:lang w:val="es-MX"/>
              </w:rPr>
              <w:t xml:space="preserve"> Y </w:t>
            </w:r>
            <w:r w:rsidR="008F55C2" w:rsidRPr="000073A1">
              <w:rPr>
                <w:rFonts w:ascii="Arial" w:hAnsi="Arial" w:cs="Arial"/>
                <w:b/>
                <w:bCs/>
                <w:spacing w:val="20"/>
                <w:sz w:val="20"/>
                <w:szCs w:val="20"/>
                <w:lang w:val="es-MX"/>
              </w:rPr>
              <w:t>PARTICIPACIÓN</w:t>
            </w:r>
            <w:r w:rsidRPr="000073A1">
              <w:rPr>
                <w:rFonts w:ascii="Arial" w:hAnsi="Arial" w:cs="Arial"/>
                <w:b/>
                <w:bCs/>
                <w:spacing w:val="20"/>
                <w:sz w:val="20"/>
                <w:szCs w:val="20"/>
                <w:lang w:val="es-MX"/>
              </w:rPr>
              <w:t xml:space="preserve"> EN </w:t>
            </w:r>
            <w:smartTag w:uri="urn:schemas-microsoft-com:office:smarttags" w:element="PersonName">
              <w:smartTagPr>
                <w:attr w:name="ProductID" w:val="LA SOCIEDAD GUATEMALTECA"/>
              </w:smartTagPr>
              <w:r w:rsidRPr="000073A1">
                <w:rPr>
                  <w:rFonts w:ascii="Arial" w:hAnsi="Arial" w:cs="Arial"/>
                  <w:b/>
                  <w:bCs/>
                  <w:spacing w:val="20"/>
                  <w:sz w:val="20"/>
                  <w:szCs w:val="20"/>
                  <w:lang w:val="es-MX"/>
                </w:rPr>
                <w:t>LA SOCIEDAD GUATEMALTECA</w:t>
              </w:r>
            </w:smartTag>
            <w:r w:rsidRPr="000073A1">
              <w:rPr>
                <w:rFonts w:ascii="Arial" w:hAnsi="Arial" w:cs="Arial"/>
                <w:b/>
                <w:bCs/>
                <w:spacing w:val="20"/>
                <w:sz w:val="20"/>
                <w:szCs w:val="20"/>
                <w:lang w:val="es-MX"/>
              </w:rPr>
              <w:t xml:space="preserve"> PARA LAS PERSONAS CON DISCAPACIDAD</w:t>
            </w:r>
          </w:p>
        </w:tc>
      </w:tr>
      <w:tr w:rsidR="003471C1" w:rsidRPr="000073A1" w:rsidTr="000073A1">
        <w:trPr>
          <w:tblHeader/>
        </w:trPr>
        <w:tc>
          <w:tcPr>
            <w:tcW w:w="2613" w:type="dxa"/>
            <w:shd w:val="clear" w:color="auto" w:fill="99CCFF"/>
          </w:tcPr>
          <w:p w:rsidR="003471C1" w:rsidRPr="000073A1" w:rsidRDefault="00E36C3E"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INSTITUCIÓN</w:t>
            </w:r>
            <w:r w:rsidR="003471C1" w:rsidRPr="000073A1">
              <w:rPr>
                <w:rFonts w:ascii="Arial" w:hAnsi="Arial" w:cs="Arial"/>
                <w:b/>
                <w:spacing w:val="20"/>
                <w:sz w:val="20"/>
                <w:szCs w:val="20"/>
                <w:lang w:val="es-GT"/>
              </w:rPr>
              <w:t xml:space="preserve"> U </w:t>
            </w:r>
            <w:r w:rsidRPr="000073A1">
              <w:rPr>
                <w:rFonts w:ascii="Arial" w:hAnsi="Arial" w:cs="Arial"/>
                <w:b/>
                <w:spacing w:val="20"/>
                <w:sz w:val="20"/>
                <w:szCs w:val="20"/>
                <w:lang w:val="es-GT"/>
              </w:rPr>
              <w:t>ORGANIZACIÓN</w:t>
            </w:r>
            <w:r w:rsidR="003471C1" w:rsidRPr="000073A1">
              <w:rPr>
                <w:rFonts w:ascii="Arial" w:hAnsi="Arial" w:cs="Arial"/>
                <w:b/>
                <w:spacing w:val="20"/>
                <w:sz w:val="20"/>
                <w:szCs w:val="20"/>
                <w:lang w:val="es-GT"/>
              </w:rPr>
              <w:t xml:space="preserve"> </w:t>
            </w:r>
            <w:r w:rsidR="00E91A21" w:rsidRPr="000073A1">
              <w:rPr>
                <w:rFonts w:ascii="Arial" w:hAnsi="Arial" w:cs="Arial"/>
                <w:b/>
                <w:spacing w:val="20"/>
                <w:sz w:val="20"/>
                <w:szCs w:val="20"/>
                <w:lang w:val="es-GT"/>
              </w:rPr>
              <w:t>CONDUCTORA</w:t>
            </w:r>
            <w:r w:rsidR="003471C1" w:rsidRPr="000073A1">
              <w:rPr>
                <w:rFonts w:ascii="Arial" w:hAnsi="Arial" w:cs="Arial"/>
                <w:b/>
                <w:spacing w:val="20"/>
                <w:sz w:val="20"/>
                <w:szCs w:val="20"/>
                <w:lang w:val="es-GT"/>
              </w:rPr>
              <w:t xml:space="preserve"> DEL PROCESO </w:t>
            </w:r>
            <w:r w:rsidR="003471C1" w:rsidRPr="000073A1">
              <w:rPr>
                <w:rStyle w:val="FootnoteReference"/>
                <w:rFonts w:ascii="Arial" w:hAnsi="Arial" w:cs="Arial"/>
                <w:b/>
                <w:spacing w:val="20"/>
                <w:sz w:val="20"/>
                <w:szCs w:val="20"/>
                <w:lang w:val="es-GT"/>
              </w:rPr>
              <w:footnoteReference w:id="72"/>
            </w:r>
          </w:p>
        </w:tc>
        <w:tc>
          <w:tcPr>
            <w:tcW w:w="2535" w:type="dxa"/>
            <w:shd w:val="clear" w:color="auto" w:fill="99CCFF"/>
          </w:tcPr>
          <w:p w:rsidR="003471C1" w:rsidRPr="000073A1" w:rsidRDefault="003471C1"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TIPO DE RESPONSABILIDAD</w:t>
            </w:r>
          </w:p>
        </w:tc>
        <w:tc>
          <w:tcPr>
            <w:tcW w:w="5040" w:type="dxa"/>
            <w:shd w:val="clear" w:color="auto" w:fill="99CCFF"/>
          </w:tcPr>
          <w:p w:rsidR="003471C1" w:rsidRPr="000073A1" w:rsidRDefault="003471C1"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INSTITUCIONES U ORGANIZACIONES PARTICIPANTES EN EL PROCESO</w:t>
            </w:r>
          </w:p>
        </w:tc>
        <w:tc>
          <w:tcPr>
            <w:tcW w:w="2880" w:type="dxa"/>
            <w:shd w:val="clear" w:color="auto" w:fill="99CCFF"/>
          </w:tcPr>
          <w:p w:rsidR="003471C1" w:rsidRPr="000073A1" w:rsidRDefault="003471C1"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TIPO DE RESPONSABILIDAD</w:t>
            </w:r>
          </w:p>
        </w:tc>
      </w:tr>
      <w:tr w:rsidR="003471C1" w:rsidRPr="000073A1" w:rsidTr="000073A1">
        <w:tc>
          <w:tcPr>
            <w:tcW w:w="2613" w:type="dxa"/>
            <w:vMerge w:val="restart"/>
            <w:shd w:val="clear" w:color="auto" w:fill="auto"/>
            <w:vAlign w:val="center"/>
          </w:tcPr>
          <w:p w:rsidR="003471C1" w:rsidRPr="000073A1" w:rsidRDefault="003471C1" w:rsidP="000073A1">
            <w:pPr>
              <w:spacing w:before="120"/>
              <w:rPr>
                <w:rFonts w:ascii="Arial" w:hAnsi="Arial" w:cs="Arial"/>
                <w:spacing w:val="20"/>
                <w:sz w:val="20"/>
                <w:szCs w:val="20"/>
                <w:lang w:val="es-GT"/>
              </w:rPr>
            </w:pPr>
            <w:bookmarkStart w:id="34" w:name="_Hlk130179032"/>
            <w:r w:rsidRPr="000073A1">
              <w:rPr>
                <w:rFonts w:ascii="Arial" w:hAnsi="Arial" w:cs="Arial"/>
                <w:spacing w:val="20"/>
                <w:sz w:val="20"/>
                <w:szCs w:val="20"/>
                <w:lang w:val="es-GT"/>
              </w:rPr>
              <w:t xml:space="preserve">CONADI </w:t>
            </w:r>
            <w:r w:rsidRPr="000073A1">
              <w:rPr>
                <w:rStyle w:val="FootnoteReference"/>
                <w:rFonts w:ascii="Arial" w:hAnsi="Arial" w:cs="Arial"/>
                <w:spacing w:val="20"/>
                <w:sz w:val="20"/>
                <w:szCs w:val="20"/>
                <w:lang w:val="es-GT"/>
              </w:rPr>
              <w:footnoteReference w:id="73"/>
            </w:r>
          </w:p>
        </w:tc>
        <w:tc>
          <w:tcPr>
            <w:tcW w:w="2535" w:type="dxa"/>
            <w:vMerge w:val="restart"/>
            <w:vAlign w:val="center"/>
          </w:tcPr>
          <w:p w:rsidR="003471C1" w:rsidRPr="000073A1" w:rsidRDefault="003471C1" w:rsidP="000073A1">
            <w:pPr>
              <w:spacing w:before="120"/>
              <w:rPr>
                <w:rFonts w:ascii="Arial" w:hAnsi="Arial" w:cs="Arial"/>
                <w:spacing w:val="20"/>
                <w:sz w:val="20"/>
                <w:szCs w:val="20"/>
                <w:lang w:val="es-GT"/>
              </w:rPr>
            </w:pPr>
            <w:r w:rsidRPr="000073A1">
              <w:rPr>
                <w:rFonts w:ascii="Arial" w:hAnsi="Arial" w:cs="Arial"/>
                <w:spacing w:val="20"/>
                <w:sz w:val="20"/>
                <w:szCs w:val="20"/>
                <w:lang w:val="es-GT"/>
              </w:rPr>
              <w:t>Impulso, asesoría y coordinación de la política</w:t>
            </w:r>
            <w:r w:rsidR="00EE57F9" w:rsidRPr="000073A1">
              <w:rPr>
                <w:rFonts w:ascii="Arial" w:hAnsi="Arial" w:cs="Arial"/>
                <w:spacing w:val="20"/>
                <w:sz w:val="20"/>
                <w:szCs w:val="20"/>
                <w:lang w:val="es-GT"/>
              </w:rPr>
              <w:t>.</w:t>
            </w:r>
          </w:p>
        </w:tc>
        <w:tc>
          <w:tcPr>
            <w:tcW w:w="5040" w:type="dxa"/>
            <w:shd w:val="clear" w:color="auto" w:fill="auto"/>
            <w:vAlign w:val="center"/>
          </w:tcPr>
          <w:p w:rsidR="003471C1" w:rsidRPr="000073A1" w:rsidRDefault="003471C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Ministerio de Gobernación</w:t>
            </w:r>
            <w:r w:rsidR="00EE57F9" w:rsidRPr="000073A1">
              <w:rPr>
                <w:rFonts w:ascii="Arial" w:hAnsi="Arial" w:cs="Arial"/>
                <w:spacing w:val="20"/>
                <w:sz w:val="20"/>
                <w:szCs w:val="20"/>
                <w:lang w:val="es-GT"/>
              </w:rPr>
              <w:t>.</w:t>
            </w:r>
          </w:p>
          <w:p w:rsidR="003471C1" w:rsidRPr="000073A1" w:rsidRDefault="003471C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Ministerio de Trabajo y Previsión Social</w:t>
            </w:r>
            <w:r w:rsidR="00EE57F9" w:rsidRPr="000073A1">
              <w:rPr>
                <w:rFonts w:ascii="Arial" w:hAnsi="Arial" w:cs="Arial"/>
                <w:spacing w:val="20"/>
                <w:sz w:val="20"/>
                <w:szCs w:val="20"/>
                <w:lang w:val="es-GT"/>
              </w:rPr>
              <w:t>.</w:t>
            </w:r>
          </w:p>
          <w:p w:rsidR="003471C1" w:rsidRPr="000073A1" w:rsidRDefault="003471C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Ministerio de Salud Pública y Asistencia Social</w:t>
            </w:r>
            <w:r w:rsidR="00EE57F9" w:rsidRPr="000073A1">
              <w:rPr>
                <w:rFonts w:ascii="Arial" w:hAnsi="Arial" w:cs="Arial"/>
                <w:spacing w:val="20"/>
                <w:sz w:val="20"/>
                <w:szCs w:val="20"/>
                <w:lang w:val="es-GT"/>
              </w:rPr>
              <w:t>.</w:t>
            </w:r>
          </w:p>
          <w:p w:rsidR="003471C1" w:rsidRPr="000073A1" w:rsidRDefault="003471C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Instituto Guatemalteco de Seguridad Social</w:t>
            </w:r>
            <w:r w:rsidR="00EE57F9" w:rsidRPr="000073A1">
              <w:rPr>
                <w:rFonts w:ascii="Arial" w:hAnsi="Arial" w:cs="Arial"/>
                <w:spacing w:val="20"/>
                <w:sz w:val="20"/>
                <w:szCs w:val="20"/>
                <w:lang w:val="es-GT"/>
              </w:rPr>
              <w:t>.</w:t>
            </w:r>
          </w:p>
          <w:p w:rsidR="003471C1" w:rsidRPr="000073A1" w:rsidRDefault="003471C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Ministerio de Educación</w:t>
            </w:r>
            <w:r w:rsidR="00EE57F9" w:rsidRPr="000073A1">
              <w:rPr>
                <w:rFonts w:ascii="Arial" w:hAnsi="Arial" w:cs="Arial"/>
                <w:spacing w:val="20"/>
                <w:sz w:val="20"/>
                <w:szCs w:val="20"/>
                <w:lang w:val="es-GT"/>
              </w:rPr>
              <w:t>.</w:t>
            </w:r>
          </w:p>
          <w:p w:rsidR="003471C1" w:rsidRPr="000073A1" w:rsidRDefault="003471C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Ministerio de Cultura y Deportes</w:t>
            </w:r>
            <w:r w:rsidR="00EE57F9" w:rsidRPr="000073A1">
              <w:rPr>
                <w:rFonts w:ascii="Arial" w:hAnsi="Arial" w:cs="Arial"/>
                <w:spacing w:val="20"/>
                <w:sz w:val="20"/>
                <w:szCs w:val="20"/>
                <w:lang w:val="es-GT"/>
              </w:rPr>
              <w:t>.</w:t>
            </w:r>
          </w:p>
          <w:p w:rsidR="003471C1" w:rsidRPr="000073A1" w:rsidRDefault="003471C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lang w:val="es-GT"/>
              </w:rPr>
              <w:t xml:space="preserve">Ministerio de Comunicaciones, </w:t>
            </w:r>
            <w:r w:rsidRPr="000073A1">
              <w:rPr>
                <w:rFonts w:ascii="Arial" w:hAnsi="Arial" w:cs="Arial"/>
                <w:spacing w:val="20"/>
                <w:sz w:val="20"/>
                <w:szCs w:val="20"/>
              </w:rPr>
              <w:t>Infraestructura y Vivienda.</w:t>
            </w:r>
          </w:p>
        </w:tc>
        <w:tc>
          <w:tcPr>
            <w:tcW w:w="2880" w:type="dxa"/>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Liderazgo temático</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Ejecución de procesos según su mandato.</w:t>
            </w:r>
          </w:p>
        </w:tc>
      </w:tr>
      <w:bookmarkEnd w:id="34"/>
      <w:tr w:rsidR="003471C1" w:rsidRPr="000073A1" w:rsidTr="000073A1">
        <w:tc>
          <w:tcPr>
            <w:tcW w:w="2613" w:type="dxa"/>
            <w:vMerge/>
            <w:shd w:val="clear" w:color="auto" w:fill="auto"/>
          </w:tcPr>
          <w:p w:rsidR="003471C1" w:rsidRPr="000073A1" w:rsidRDefault="003471C1" w:rsidP="00DD64A9">
            <w:pPr>
              <w:rPr>
                <w:rFonts w:ascii="Arial" w:hAnsi="Arial" w:cs="Arial"/>
                <w:spacing w:val="20"/>
                <w:lang w:val="es-GT"/>
              </w:rPr>
            </w:pPr>
          </w:p>
        </w:tc>
        <w:tc>
          <w:tcPr>
            <w:tcW w:w="2535" w:type="dxa"/>
            <w:vMerge/>
          </w:tcPr>
          <w:p w:rsidR="003471C1" w:rsidRPr="000073A1" w:rsidRDefault="003471C1" w:rsidP="000073A1">
            <w:pPr>
              <w:numPr>
                <w:ilvl w:val="0"/>
                <w:numId w:val="17"/>
              </w:numPr>
              <w:ind w:left="284" w:hanging="284"/>
              <w:rPr>
                <w:rFonts w:ascii="Arial" w:hAnsi="Arial" w:cs="Arial"/>
                <w:spacing w:val="20"/>
                <w:sz w:val="20"/>
                <w:szCs w:val="20"/>
              </w:rPr>
            </w:pPr>
          </w:p>
        </w:tc>
        <w:tc>
          <w:tcPr>
            <w:tcW w:w="5040" w:type="dxa"/>
            <w:shd w:val="clear" w:color="auto" w:fill="auto"/>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Finanzas</w:t>
            </w:r>
            <w:r w:rsidRPr="000073A1">
              <w:rPr>
                <w:rFonts w:ascii="Arial" w:hAnsi="Arial" w:cs="Arial"/>
                <w:spacing w:val="20"/>
                <w:sz w:val="20"/>
                <w:szCs w:val="20"/>
              </w:rPr>
              <w:t xml:space="preserve"> Públicas, a través de </w:t>
            </w:r>
            <w:smartTag w:uri="urn:schemas-microsoft-com:office:smarttags" w:element="PersonName">
              <w:smartTagPr>
                <w:attr w:name="ProductID" w:val="la Direcci￳n T￩cnica"/>
              </w:smartTagPr>
              <w:smartTag w:uri="urn:schemas-microsoft-com:office:smarttags" w:element="PersonName">
                <w:smartTagPr>
                  <w:attr w:name="ProductID" w:val="la Direcci￳n"/>
                </w:smartTagPr>
                <w:r w:rsidRPr="000073A1">
                  <w:rPr>
                    <w:rFonts w:ascii="Arial" w:hAnsi="Arial" w:cs="Arial"/>
                    <w:spacing w:val="20"/>
                    <w:sz w:val="20"/>
                    <w:szCs w:val="20"/>
                  </w:rPr>
                  <w:t>la Dirección</w:t>
                </w:r>
              </w:smartTag>
              <w:r w:rsidRPr="000073A1">
                <w:rPr>
                  <w:rFonts w:ascii="Arial" w:hAnsi="Arial" w:cs="Arial"/>
                  <w:spacing w:val="20"/>
                  <w:sz w:val="20"/>
                  <w:szCs w:val="20"/>
                </w:rPr>
                <w:t xml:space="preserve"> Técnica</w:t>
              </w:r>
            </w:smartTag>
            <w:r w:rsidRPr="000073A1">
              <w:rPr>
                <w:rFonts w:ascii="Arial" w:hAnsi="Arial" w:cs="Arial"/>
                <w:spacing w:val="20"/>
                <w:sz w:val="20"/>
                <w:szCs w:val="20"/>
              </w:rPr>
              <w:t xml:space="preserve"> del Presupuesto.</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rPr>
              <w:t>Fondos Sociales</w:t>
            </w:r>
            <w:r w:rsidR="00EE57F9" w:rsidRPr="000073A1">
              <w:rPr>
                <w:rFonts w:ascii="Arial" w:hAnsi="Arial" w:cs="Arial"/>
                <w:spacing w:val="20"/>
                <w:sz w:val="20"/>
                <w:szCs w:val="20"/>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rPr>
              <w:t>Congreso de la República</w:t>
            </w:r>
            <w:r w:rsidR="00EE57F9" w:rsidRPr="000073A1">
              <w:rPr>
                <w:rFonts w:ascii="Arial" w:hAnsi="Arial" w:cs="Arial"/>
                <w:spacing w:val="20"/>
                <w:sz w:val="20"/>
                <w:szCs w:val="20"/>
              </w:rPr>
              <w:t>.</w:t>
            </w:r>
          </w:p>
        </w:tc>
        <w:tc>
          <w:tcPr>
            <w:tcW w:w="2880" w:type="dxa"/>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Asignación presupuestaria</w:t>
            </w:r>
            <w:r w:rsidR="00EE57F9"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Financiamiento de programas y proyectos para PCD según su área legal y geográfica de competencia</w:t>
            </w:r>
            <w:r w:rsidR="00EE57F9" w:rsidRPr="000073A1">
              <w:rPr>
                <w:rFonts w:ascii="Arial" w:hAnsi="Arial" w:cs="Arial"/>
                <w:spacing w:val="20"/>
                <w:sz w:val="20"/>
                <w:szCs w:val="20"/>
                <w:lang w:val="es-GT"/>
              </w:rPr>
              <w:t>.</w:t>
            </w:r>
          </w:p>
        </w:tc>
      </w:tr>
      <w:tr w:rsidR="003471C1" w:rsidRPr="000073A1" w:rsidTr="000073A1">
        <w:tc>
          <w:tcPr>
            <w:tcW w:w="2613" w:type="dxa"/>
            <w:vMerge/>
            <w:shd w:val="clear" w:color="auto" w:fill="auto"/>
          </w:tcPr>
          <w:p w:rsidR="003471C1" w:rsidRPr="000073A1" w:rsidRDefault="003471C1" w:rsidP="00DB23B8">
            <w:pPr>
              <w:rPr>
                <w:rFonts w:ascii="Arial" w:hAnsi="Arial" w:cs="Arial"/>
              </w:rPr>
            </w:pPr>
          </w:p>
        </w:tc>
        <w:tc>
          <w:tcPr>
            <w:tcW w:w="2535" w:type="dxa"/>
            <w:vMerge/>
          </w:tcPr>
          <w:p w:rsidR="003471C1" w:rsidRPr="000073A1" w:rsidRDefault="003471C1" w:rsidP="000073A1">
            <w:pPr>
              <w:numPr>
                <w:ilvl w:val="0"/>
                <w:numId w:val="17"/>
              </w:numPr>
              <w:ind w:left="284" w:hanging="284"/>
              <w:rPr>
                <w:rFonts w:ascii="Arial" w:hAnsi="Arial" w:cs="Arial"/>
                <w:spacing w:val="20"/>
                <w:sz w:val="20"/>
                <w:szCs w:val="20"/>
              </w:rPr>
            </w:pPr>
          </w:p>
        </w:tc>
        <w:tc>
          <w:tcPr>
            <w:tcW w:w="5040" w:type="dxa"/>
            <w:shd w:val="clear" w:color="auto" w:fill="auto"/>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 xml:space="preserve">Secretarías de gobierno: </w:t>
            </w:r>
          </w:p>
          <w:p w:rsidR="003471C1" w:rsidRPr="000073A1" w:rsidRDefault="003471C1" w:rsidP="000073A1">
            <w:pPr>
              <w:numPr>
                <w:ilvl w:val="1"/>
                <w:numId w:val="24"/>
              </w:numPr>
              <w:tabs>
                <w:tab w:val="clear" w:pos="227"/>
              </w:tabs>
              <w:rPr>
                <w:rFonts w:ascii="Arial" w:hAnsi="Arial" w:cs="Arial"/>
                <w:spacing w:val="20"/>
                <w:sz w:val="20"/>
                <w:szCs w:val="20"/>
                <w:lang w:val="es-GT"/>
              </w:rPr>
            </w:pPr>
            <w:r w:rsidRPr="000073A1">
              <w:rPr>
                <w:rFonts w:ascii="Arial" w:hAnsi="Arial" w:cs="Arial"/>
                <w:spacing w:val="20"/>
                <w:sz w:val="20"/>
                <w:szCs w:val="20"/>
                <w:lang w:val="es-GT"/>
              </w:rPr>
              <w:t>SBS</w:t>
            </w:r>
            <w:r w:rsidR="00EE57F9" w:rsidRPr="000073A1">
              <w:rPr>
                <w:rFonts w:ascii="Arial" w:hAnsi="Arial" w:cs="Arial"/>
                <w:spacing w:val="20"/>
                <w:sz w:val="20"/>
                <w:szCs w:val="20"/>
                <w:lang w:val="es-GT"/>
              </w:rPr>
              <w:t>.</w:t>
            </w:r>
          </w:p>
          <w:p w:rsidR="003471C1" w:rsidRPr="000073A1" w:rsidRDefault="003471C1" w:rsidP="000073A1">
            <w:pPr>
              <w:numPr>
                <w:ilvl w:val="1"/>
                <w:numId w:val="24"/>
              </w:numPr>
              <w:tabs>
                <w:tab w:val="clear" w:pos="227"/>
              </w:tabs>
              <w:rPr>
                <w:rFonts w:ascii="Arial" w:hAnsi="Arial" w:cs="Arial"/>
                <w:spacing w:val="20"/>
                <w:sz w:val="20"/>
                <w:szCs w:val="20"/>
                <w:lang w:val="es-GT"/>
              </w:rPr>
            </w:pPr>
            <w:r w:rsidRPr="000073A1">
              <w:rPr>
                <w:rFonts w:ascii="Arial" w:hAnsi="Arial" w:cs="Arial"/>
                <w:spacing w:val="20"/>
                <w:sz w:val="20"/>
                <w:szCs w:val="20"/>
                <w:lang w:val="es-GT"/>
              </w:rPr>
              <w:t>SOSEP</w:t>
            </w:r>
            <w:r w:rsidR="008E492D" w:rsidRPr="000073A1">
              <w:rPr>
                <w:rFonts w:ascii="Arial" w:hAnsi="Arial" w:cs="Arial"/>
                <w:spacing w:val="20"/>
                <w:sz w:val="20"/>
                <w:szCs w:val="20"/>
                <w:lang w:val="es-GT"/>
              </w:rPr>
              <w:t>.</w:t>
            </w:r>
          </w:p>
          <w:p w:rsidR="003471C1" w:rsidRPr="000073A1" w:rsidRDefault="003471C1" w:rsidP="000073A1">
            <w:pPr>
              <w:numPr>
                <w:ilvl w:val="1"/>
                <w:numId w:val="24"/>
              </w:numPr>
              <w:tabs>
                <w:tab w:val="clear" w:pos="227"/>
              </w:tabs>
              <w:rPr>
                <w:rFonts w:ascii="Arial" w:hAnsi="Arial" w:cs="Arial"/>
                <w:spacing w:val="20"/>
                <w:sz w:val="20"/>
                <w:szCs w:val="20"/>
                <w:lang w:val="es-GT"/>
              </w:rPr>
            </w:pPr>
            <w:r w:rsidRPr="000073A1">
              <w:rPr>
                <w:rFonts w:ascii="Arial" w:hAnsi="Arial" w:cs="Arial"/>
                <w:spacing w:val="20"/>
                <w:sz w:val="20"/>
                <w:szCs w:val="20"/>
                <w:lang w:val="es-GT"/>
              </w:rPr>
              <w:t>SEGEPLAN</w:t>
            </w:r>
            <w:r w:rsidR="008E492D" w:rsidRPr="000073A1">
              <w:rPr>
                <w:rFonts w:ascii="Arial" w:hAnsi="Arial" w:cs="Arial"/>
                <w:spacing w:val="20"/>
                <w:sz w:val="20"/>
                <w:szCs w:val="20"/>
                <w:lang w:val="es-GT"/>
              </w:rPr>
              <w:t>.</w:t>
            </w:r>
          </w:p>
          <w:p w:rsidR="003471C1" w:rsidRPr="000073A1" w:rsidRDefault="003471C1" w:rsidP="000073A1">
            <w:pPr>
              <w:numPr>
                <w:ilvl w:val="1"/>
                <w:numId w:val="24"/>
              </w:numPr>
              <w:tabs>
                <w:tab w:val="clear" w:pos="227"/>
              </w:tabs>
              <w:rPr>
                <w:rFonts w:ascii="Arial" w:hAnsi="Arial" w:cs="Arial"/>
                <w:spacing w:val="20"/>
                <w:sz w:val="20"/>
                <w:szCs w:val="20"/>
                <w:lang w:val="es-GT"/>
              </w:rPr>
            </w:pPr>
            <w:r w:rsidRPr="000073A1">
              <w:rPr>
                <w:rFonts w:ascii="Arial" w:hAnsi="Arial" w:cs="Arial"/>
                <w:spacing w:val="20"/>
                <w:sz w:val="20"/>
                <w:szCs w:val="20"/>
                <w:lang w:val="es-GT"/>
              </w:rPr>
              <w:t>SCEP</w:t>
            </w:r>
            <w:r w:rsidR="008E492D" w:rsidRPr="000073A1">
              <w:rPr>
                <w:rFonts w:ascii="Arial" w:hAnsi="Arial" w:cs="Arial"/>
                <w:spacing w:val="20"/>
                <w:sz w:val="20"/>
                <w:szCs w:val="20"/>
                <w:lang w:val="es-GT"/>
              </w:rPr>
              <w:t>.</w:t>
            </w:r>
          </w:p>
          <w:p w:rsidR="003471C1" w:rsidRPr="000073A1" w:rsidRDefault="003471C1" w:rsidP="000073A1">
            <w:pPr>
              <w:numPr>
                <w:ilvl w:val="1"/>
                <w:numId w:val="24"/>
              </w:numPr>
              <w:tabs>
                <w:tab w:val="clear" w:pos="227"/>
              </w:tabs>
              <w:rPr>
                <w:rFonts w:ascii="Arial" w:hAnsi="Arial" w:cs="Arial"/>
                <w:spacing w:val="20"/>
                <w:sz w:val="20"/>
                <w:szCs w:val="20"/>
                <w:lang w:val="es-GT"/>
              </w:rPr>
            </w:pPr>
            <w:r w:rsidRPr="000073A1">
              <w:rPr>
                <w:rFonts w:ascii="Arial" w:hAnsi="Arial" w:cs="Arial"/>
                <w:spacing w:val="20"/>
                <w:sz w:val="20"/>
                <w:szCs w:val="20"/>
                <w:lang w:val="es-GT"/>
              </w:rPr>
              <w:t>SEPREM</w:t>
            </w:r>
            <w:r w:rsidR="008E492D" w:rsidRPr="000073A1">
              <w:rPr>
                <w:rFonts w:ascii="Arial" w:hAnsi="Arial" w:cs="Arial"/>
                <w:spacing w:val="20"/>
                <w:sz w:val="20"/>
                <w:szCs w:val="20"/>
                <w:lang w:val="es-GT"/>
              </w:rPr>
              <w:t>.</w:t>
            </w:r>
          </w:p>
          <w:p w:rsidR="003471C1" w:rsidRPr="000073A1" w:rsidRDefault="003471C1" w:rsidP="000073A1">
            <w:pPr>
              <w:numPr>
                <w:ilvl w:val="1"/>
                <w:numId w:val="24"/>
              </w:numPr>
              <w:tabs>
                <w:tab w:val="clear" w:pos="227"/>
              </w:tabs>
              <w:rPr>
                <w:rFonts w:ascii="Arial" w:hAnsi="Arial" w:cs="Arial"/>
                <w:spacing w:val="20"/>
                <w:sz w:val="20"/>
                <w:szCs w:val="20"/>
                <w:lang w:val="es-GT"/>
              </w:rPr>
            </w:pPr>
            <w:r w:rsidRPr="000073A1">
              <w:rPr>
                <w:rFonts w:ascii="Arial" w:hAnsi="Arial" w:cs="Arial"/>
                <w:spacing w:val="20"/>
                <w:sz w:val="20"/>
                <w:szCs w:val="20"/>
                <w:lang w:val="es-GT"/>
              </w:rPr>
              <w:t>SCSP</w:t>
            </w:r>
            <w:r w:rsidR="008E492D" w:rsidRPr="000073A1">
              <w:rPr>
                <w:rFonts w:ascii="Arial" w:hAnsi="Arial" w:cs="Arial"/>
                <w:spacing w:val="20"/>
                <w:sz w:val="20"/>
                <w:szCs w:val="20"/>
                <w:lang w:val="es-GT"/>
              </w:rPr>
              <w:t>.</w:t>
            </w:r>
          </w:p>
        </w:tc>
        <w:tc>
          <w:tcPr>
            <w:tcW w:w="2880" w:type="dxa"/>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Ejecución de procesos según su mandato.</w:t>
            </w:r>
          </w:p>
        </w:tc>
      </w:tr>
      <w:tr w:rsidR="003471C1" w:rsidRPr="000073A1" w:rsidTr="000073A1">
        <w:tc>
          <w:tcPr>
            <w:tcW w:w="2613" w:type="dxa"/>
            <w:vMerge/>
            <w:shd w:val="clear" w:color="auto" w:fill="auto"/>
          </w:tcPr>
          <w:p w:rsidR="003471C1" w:rsidRPr="000073A1" w:rsidRDefault="003471C1" w:rsidP="00DB23B8">
            <w:pPr>
              <w:rPr>
                <w:rFonts w:ascii="Arial" w:hAnsi="Arial" w:cs="Arial"/>
              </w:rPr>
            </w:pPr>
          </w:p>
        </w:tc>
        <w:tc>
          <w:tcPr>
            <w:tcW w:w="2535" w:type="dxa"/>
            <w:vMerge/>
          </w:tcPr>
          <w:p w:rsidR="003471C1" w:rsidRPr="000073A1" w:rsidRDefault="003471C1" w:rsidP="000073A1">
            <w:pPr>
              <w:numPr>
                <w:ilvl w:val="0"/>
                <w:numId w:val="17"/>
              </w:numPr>
              <w:ind w:left="284" w:hanging="284"/>
              <w:rPr>
                <w:rFonts w:ascii="Arial" w:hAnsi="Arial" w:cs="Arial"/>
                <w:spacing w:val="20"/>
                <w:sz w:val="20"/>
                <w:szCs w:val="20"/>
              </w:rPr>
            </w:pPr>
          </w:p>
        </w:tc>
        <w:tc>
          <w:tcPr>
            <w:tcW w:w="5040" w:type="dxa"/>
            <w:shd w:val="clear" w:color="auto" w:fill="auto"/>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de PCD</w:t>
            </w:r>
            <w:r w:rsidR="008E492D" w:rsidRPr="000073A1">
              <w:rPr>
                <w:rFonts w:ascii="Arial" w:hAnsi="Arial" w:cs="Arial"/>
                <w:spacing w:val="20"/>
                <w:sz w:val="20"/>
                <w:szCs w:val="20"/>
                <w:lang w:val="es-GT"/>
              </w:rPr>
              <w:t>.</w:t>
            </w:r>
          </w:p>
          <w:p w:rsidR="008E492D"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para PCD</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de padres de familia de PCD</w:t>
            </w:r>
            <w:r w:rsidR="00A740F7"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privadas</w:t>
            </w:r>
            <w:r w:rsidR="00A740F7"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Otras organizaciones de la sociedad civil</w:t>
            </w:r>
            <w:r w:rsidR="00A740F7"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privadas vinculadas con la discapacidad</w:t>
            </w:r>
            <w:r w:rsidR="00A740F7"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Iglesias y grupos religiosos</w:t>
            </w:r>
            <w:r w:rsidR="00A740F7"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Grupos étnicos vinculados al tema de la discapacidad</w:t>
            </w:r>
            <w:r w:rsidR="00A740F7" w:rsidRPr="000073A1">
              <w:rPr>
                <w:rFonts w:ascii="Arial" w:hAnsi="Arial" w:cs="Arial"/>
                <w:spacing w:val="20"/>
                <w:sz w:val="20"/>
                <w:szCs w:val="20"/>
                <w:lang w:val="es-GT"/>
              </w:rPr>
              <w:t>.</w:t>
            </w:r>
          </w:p>
        </w:tc>
        <w:tc>
          <w:tcPr>
            <w:tcW w:w="2880" w:type="dxa"/>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Incorporarse y participar propositivamente en las instancias de participación ciudadana según su cobertura geográfica.</w:t>
            </w:r>
          </w:p>
        </w:tc>
      </w:tr>
    </w:tbl>
    <w:p w:rsidR="009A7758" w:rsidRPr="00050C5A" w:rsidRDefault="009A7758">
      <w:pPr>
        <w:sectPr w:rsidR="009A7758" w:rsidRPr="00050C5A" w:rsidSect="004E79A9">
          <w:pgSz w:w="15842" w:h="12242" w:orient="landscape" w:code="1"/>
          <w:pgMar w:top="1258" w:right="1418" w:bottom="1079"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614"/>
        <w:gridCol w:w="4961"/>
        <w:gridCol w:w="2880"/>
      </w:tblGrid>
      <w:tr w:rsidR="00BA4BFE" w:rsidRPr="000073A1" w:rsidTr="000073A1">
        <w:trPr>
          <w:tblHeader/>
        </w:trPr>
        <w:tc>
          <w:tcPr>
            <w:tcW w:w="13068" w:type="dxa"/>
            <w:gridSpan w:val="4"/>
            <w:shd w:val="clear" w:color="auto" w:fill="E0E0E0"/>
          </w:tcPr>
          <w:p w:rsidR="00BA4BFE" w:rsidRPr="000073A1" w:rsidRDefault="00BA4BFE"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 xml:space="preserve">OBJETIVOS ESTRATEGICOS DE LA </w:t>
            </w:r>
            <w:r w:rsidR="004A495E" w:rsidRPr="000073A1">
              <w:rPr>
                <w:rFonts w:ascii="Arial" w:hAnsi="Arial" w:cs="Arial"/>
                <w:b/>
                <w:spacing w:val="20"/>
                <w:sz w:val="20"/>
                <w:szCs w:val="20"/>
                <w:lang w:val="es-GT"/>
              </w:rPr>
              <w:t>POLÍTICA</w:t>
            </w:r>
          </w:p>
        </w:tc>
      </w:tr>
      <w:tr w:rsidR="00AE187B" w:rsidRPr="000073A1" w:rsidTr="000073A1">
        <w:trPr>
          <w:tblHeader/>
        </w:trPr>
        <w:tc>
          <w:tcPr>
            <w:tcW w:w="2613" w:type="dxa"/>
            <w:tcBorders>
              <w:bottom w:val="single" w:sz="4" w:space="0" w:color="auto"/>
            </w:tcBorders>
            <w:shd w:val="clear" w:color="auto" w:fill="E0E0E0"/>
          </w:tcPr>
          <w:p w:rsidR="00AE187B" w:rsidRPr="000073A1" w:rsidRDefault="00AE187B"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 xml:space="preserve">OBJETIVO </w:t>
            </w:r>
            <w:r w:rsidR="004A495E" w:rsidRPr="000073A1">
              <w:rPr>
                <w:rFonts w:ascii="Arial" w:hAnsi="Arial" w:cs="Arial"/>
                <w:b/>
                <w:spacing w:val="20"/>
                <w:sz w:val="20"/>
                <w:szCs w:val="20"/>
                <w:lang w:val="es-GT"/>
              </w:rPr>
              <w:t>ESTRATÉGICO</w:t>
            </w:r>
            <w:r w:rsidRPr="000073A1">
              <w:rPr>
                <w:rFonts w:ascii="Arial" w:hAnsi="Arial" w:cs="Arial"/>
                <w:b/>
                <w:spacing w:val="20"/>
                <w:sz w:val="20"/>
                <w:szCs w:val="20"/>
                <w:lang w:val="es-GT"/>
              </w:rPr>
              <w:t xml:space="preserve"> 1</w:t>
            </w:r>
          </w:p>
        </w:tc>
        <w:tc>
          <w:tcPr>
            <w:tcW w:w="10455" w:type="dxa"/>
            <w:gridSpan w:val="3"/>
            <w:tcBorders>
              <w:bottom w:val="single" w:sz="4" w:space="0" w:color="auto"/>
            </w:tcBorders>
            <w:shd w:val="clear" w:color="auto" w:fill="E0E0E0"/>
          </w:tcPr>
          <w:p w:rsidR="00AE187B" w:rsidRPr="000073A1" w:rsidRDefault="00AE187B" w:rsidP="000073A1">
            <w:pPr>
              <w:spacing w:before="120" w:after="120"/>
              <w:rPr>
                <w:rFonts w:ascii="Arial" w:hAnsi="Arial" w:cs="Arial"/>
                <w:b/>
                <w:spacing w:val="20"/>
                <w:lang w:val="es-GT"/>
              </w:rPr>
            </w:pPr>
            <w:r w:rsidRPr="000073A1">
              <w:rPr>
                <w:rFonts w:ascii="Arial" w:hAnsi="Arial" w:cs="Arial"/>
                <w:b/>
                <w:lang w:val="es-GT"/>
              </w:rPr>
              <w:t>Pro</w:t>
            </w:r>
            <w:r w:rsidRPr="000073A1">
              <w:rPr>
                <w:rFonts w:ascii="Arial" w:hAnsi="Arial" w:cs="Arial"/>
                <w:b/>
              </w:rPr>
              <w:t xml:space="preserve">mover la prevención de la discapacidad el acceso a la salud, la habilitación y la rehabilitación integral de </w:t>
            </w:r>
            <w:r w:rsidR="004A495E" w:rsidRPr="000073A1">
              <w:rPr>
                <w:rFonts w:ascii="Arial" w:hAnsi="Arial" w:cs="Arial"/>
                <w:b/>
              </w:rPr>
              <w:t>Personas Con Discapacidad</w:t>
            </w:r>
            <w:r w:rsidRPr="000073A1">
              <w:rPr>
                <w:rFonts w:ascii="Arial" w:hAnsi="Arial" w:cs="Arial"/>
                <w:b/>
              </w:rPr>
              <w:t>.</w:t>
            </w:r>
          </w:p>
        </w:tc>
      </w:tr>
      <w:tr w:rsidR="00A14046" w:rsidRPr="000073A1" w:rsidTr="000073A1">
        <w:trPr>
          <w:tblHeader/>
        </w:trPr>
        <w:tc>
          <w:tcPr>
            <w:tcW w:w="2613" w:type="dxa"/>
            <w:shd w:val="clear" w:color="auto" w:fill="99CCFF"/>
          </w:tcPr>
          <w:p w:rsidR="00A14046" w:rsidRPr="000073A1" w:rsidRDefault="004A495E"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INSTITUCIÓN</w:t>
            </w:r>
            <w:r w:rsidR="00A14046" w:rsidRPr="000073A1">
              <w:rPr>
                <w:rFonts w:ascii="Arial" w:hAnsi="Arial" w:cs="Arial"/>
                <w:b/>
                <w:spacing w:val="20"/>
                <w:sz w:val="20"/>
                <w:szCs w:val="20"/>
                <w:lang w:val="es-GT"/>
              </w:rPr>
              <w:t xml:space="preserve"> U </w:t>
            </w:r>
            <w:r w:rsidRPr="000073A1">
              <w:rPr>
                <w:rFonts w:ascii="Arial" w:hAnsi="Arial" w:cs="Arial"/>
                <w:b/>
                <w:spacing w:val="20"/>
                <w:sz w:val="20"/>
                <w:szCs w:val="20"/>
                <w:lang w:val="es-GT"/>
              </w:rPr>
              <w:t>ORGANIZACIÓN</w:t>
            </w:r>
            <w:r w:rsidR="00A14046" w:rsidRPr="000073A1">
              <w:rPr>
                <w:rFonts w:ascii="Arial" w:hAnsi="Arial" w:cs="Arial"/>
                <w:b/>
                <w:spacing w:val="20"/>
                <w:sz w:val="20"/>
                <w:szCs w:val="20"/>
                <w:lang w:val="es-GT"/>
              </w:rPr>
              <w:t xml:space="preserve"> </w:t>
            </w:r>
            <w:r w:rsidR="00E91A21" w:rsidRPr="000073A1">
              <w:rPr>
                <w:rFonts w:ascii="Arial" w:hAnsi="Arial" w:cs="Arial"/>
                <w:b/>
                <w:spacing w:val="20"/>
                <w:sz w:val="20"/>
                <w:szCs w:val="20"/>
                <w:lang w:val="es-GT"/>
              </w:rPr>
              <w:t>CONDUCTORA</w:t>
            </w:r>
            <w:r w:rsidR="00A14046" w:rsidRPr="000073A1">
              <w:rPr>
                <w:rFonts w:ascii="Arial" w:hAnsi="Arial" w:cs="Arial"/>
                <w:b/>
                <w:spacing w:val="20"/>
                <w:sz w:val="20"/>
                <w:szCs w:val="20"/>
                <w:lang w:val="es-GT"/>
              </w:rPr>
              <w:t xml:space="preserve"> DEL PROCESO </w:t>
            </w:r>
            <w:r w:rsidR="00A14046" w:rsidRPr="000073A1">
              <w:rPr>
                <w:rStyle w:val="FootnoteReference"/>
                <w:rFonts w:ascii="Arial" w:hAnsi="Arial" w:cs="Arial"/>
                <w:b/>
                <w:spacing w:val="20"/>
                <w:sz w:val="20"/>
                <w:szCs w:val="20"/>
                <w:lang w:val="es-GT"/>
              </w:rPr>
              <w:footnoteReference w:id="74"/>
            </w:r>
          </w:p>
        </w:tc>
        <w:tc>
          <w:tcPr>
            <w:tcW w:w="2614" w:type="dxa"/>
            <w:shd w:val="clear" w:color="auto" w:fill="99CCFF"/>
          </w:tcPr>
          <w:p w:rsidR="00A14046" w:rsidRPr="000073A1" w:rsidRDefault="00A14046"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TIPO DE RESPONSABILIDAD</w:t>
            </w:r>
          </w:p>
        </w:tc>
        <w:tc>
          <w:tcPr>
            <w:tcW w:w="4961" w:type="dxa"/>
            <w:shd w:val="clear" w:color="auto" w:fill="99CCFF"/>
          </w:tcPr>
          <w:p w:rsidR="00A14046" w:rsidRPr="000073A1" w:rsidRDefault="00A14046"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INSTITUCIONES U ORGANIZACIONES PARTICIPANTES EN EL PROCESO</w:t>
            </w:r>
          </w:p>
        </w:tc>
        <w:tc>
          <w:tcPr>
            <w:tcW w:w="2880" w:type="dxa"/>
            <w:shd w:val="clear" w:color="auto" w:fill="99CCFF"/>
          </w:tcPr>
          <w:p w:rsidR="00A14046" w:rsidRPr="000073A1" w:rsidRDefault="00A14046"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TIPO DE RESPONSABILIDAD</w:t>
            </w:r>
          </w:p>
        </w:tc>
      </w:tr>
      <w:tr w:rsidR="00A14046" w:rsidRPr="000073A1" w:rsidTr="000073A1">
        <w:tc>
          <w:tcPr>
            <w:tcW w:w="2613" w:type="dxa"/>
            <w:vMerge w:val="restart"/>
            <w:vAlign w:val="center"/>
          </w:tcPr>
          <w:p w:rsidR="00A14046" w:rsidRPr="000073A1" w:rsidRDefault="00A14046"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Ministerio de Gobernación</w:t>
            </w:r>
            <w:r w:rsidR="00FB402D" w:rsidRPr="000073A1">
              <w:rPr>
                <w:rFonts w:ascii="Arial" w:hAnsi="Arial" w:cs="Arial"/>
                <w:spacing w:val="20"/>
                <w:sz w:val="20"/>
                <w:szCs w:val="20"/>
                <w:lang w:val="es-GT"/>
              </w:rPr>
              <w:t>.</w:t>
            </w:r>
          </w:p>
          <w:p w:rsidR="00A14046" w:rsidRPr="000073A1" w:rsidRDefault="00A14046"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Ministerio de Trabajo y Previsión Social</w:t>
            </w:r>
            <w:r w:rsidR="00FB402D" w:rsidRPr="000073A1">
              <w:rPr>
                <w:rFonts w:ascii="Arial" w:hAnsi="Arial" w:cs="Arial"/>
                <w:spacing w:val="20"/>
                <w:sz w:val="20"/>
                <w:szCs w:val="20"/>
                <w:lang w:val="es-GT"/>
              </w:rPr>
              <w:t>.</w:t>
            </w:r>
          </w:p>
          <w:p w:rsidR="00A14046" w:rsidRPr="000073A1" w:rsidRDefault="00A14046"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Ministerio de Salud Pública y Asistencia Social</w:t>
            </w:r>
            <w:r w:rsidR="00FB402D" w:rsidRPr="000073A1">
              <w:rPr>
                <w:rFonts w:ascii="Arial" w:hAnsi="Arial" w:cs="Arial"/>
                <w:spacing w:val="20"/>
                <w:sz w:val="20"/>
                <w:szCs w:val="20"/>
                <w:lang w:val="es-GT"/>
              </w:rPr>
              <w:t>.</w:t>
            </w:r>
          </w:p>
          <w:p w:rsidR="00A14046" w:rsidRPr="000073A1" w:rsidRDefault="00A14046"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Instituto Guatemalteco de Seguridad Social</w:t>
            </w:r>
          </w:p>
          <w:p w:rsidR="009F379E" w:rsidRPr="000073A1" w:rsidRDefault="00FB402D"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Organizaciones de PCD.</w:t>
            </w:r>
          </w:p>
          <w:p w:rsidR="009F379E" w:rsidRPr="000073A1" w:rsidRDefault="009F379E" w:rsidP="009F379E">
            <w:pPr>
              <w:rPr>
                <w:rFonts w:ascii="Arial" w:hAnsi="Arial" w:cs="Arial"/>
                <w:spacing w:val="20"/>
                <w:sz w:val="20"/>
                <w:szCs w:val="20"/>
                <w:lang w:val="es-GT"/>
              </w:rPr>
            </w:pPr>
          </w:p>
        </w:tc>
        <w:tc>
          <w:tcPr>
            <w:tcW w:w="2614" w:type="dxa"/>
            <w:vMerge w:val="restart"/>
            <w:vAlign w:val="center"/>
          </w:tcPr>
          <w:p w:rsidR="00A14046" w:rsidRPr="000073A1" w:rsidRDefault="00A14046"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Liderar el tema de su competencia</w:t>
            </w:r>
            <w:r w:rsidR="00FB402D" w:rsidRPr="000073A1">
              <w:rPr>
                <w:rFonts w:ascii="Arial" w:hAnsi="Arial" w:cs="Arial"/>
                <w:spacing w:val="20"/>
                <w:sz w:val="20"/>
                <w:szCs w:val="20"/>
                <w:lang w:val="es-GT"/>
              </w:rPr>
              <w:t>.</w:t>
            </w:r>
          </w:p>
          <w:p w:rsidR="00A14046" w:rsidRPr="000073A1" w:rsidRDefault="00A14046"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Ejecutar programas y proyectos específicos  a través de sus unidades especializadas.</w:t>
            </w:r>
          </w:p>
        </w:tc>
        <w:tc>
          <w:tcPr>
            <w:tcW w:w="4961" w:type="dxa"/>
            <w:shd w:val="clear" w:color="auto" w:fill="auto"/>
            <w:vAlign w:val="center"/>
          </w:tcPr>
          <w:p w:rsidR="00A14046" w:rsidRPr="000073A1" w:rsidRDefault="00A14046"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CONADI</w:t>
            </w:r>
            <w:r w:rsidR="00A740F7" w:rsidRPr="000073A1">
              <w:rPr>
                <w:rFonts w:ascii="Arial" w:hAnsi="Arial" w:cs="Arial"/>
                <w:spacing w:val="20"/>
                <w:sz w:val="20"/>
                <w:szCs w:val="20"/>
                <w:lang w:val="es-GT"/>
              </w:rPr>
              <w:t>.</w:t>
            </w:r>
          </w:p>
        </w:tc>
        <w:tc>
          <w:tcPr>
            <w:tcW w:w="2880" w:type="dxa"/>
            <w:vAlign w:val="center"/>
          </w:tcPr>
          <w:p w:rsidR="00A14046" w:rsidRPr="000073A1" w:rsidRDefault="001B0C4A"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Impulsar, asesorar y coordinar</w:t>
            </w:r>
            <w:r w:rsidR="00A14046" w:rsidRPr="000073A1">
              <w:rPr>
                <w:rFonts w:ascii="Arial" w:hAnsi="Arial" w:cs="Arial"/>
                <w:spacing w:val="20"/>
                <w:sz w:val="20"/>
                <w:szCs w:val="20"/>
                <w:lang w:val="es-GT"/>
              </w:rPr>
              <w:t xml:space="preserve"> procesos en los niveles central, departamental y municipal</w:t>
            </w:r>
            <w:r w:rsidR="00A740F7" w:rsidRPr="000073A1">
              <w:rPr>
                <w:rFonts w:ascii="Arial" w:hAnsi="Arial" w:cs="Arial"/>
                <w:spacing w:val="20"/>
                <w:sz w:val="20"/>
                <w:szCs w:val="20"/>
                <w:lang w:val="es-GT"/>
              </w:rPr>
              <w:t>.</w:t>
            </w:r>
          </w:p>
        </w:tc>
      </w:tr>
      <w:tr w:rsidR="003471C1" w:rsidRPr="000073A1" w:rsidTr="000073A1">
        <w:tc>
          <w:tcPr>
            <w:tcW w:w="2613" w:type="dxa"/>
            <w:vMerge/>
            <w:vAlign w:val="center"/>
          </w:tcPr>
          <w:p w:rsidR="003471C1" w:rsidRPr="000073A1" w:rsidRDefault="003471C1" w:rsidP="000073A1">
            <w:pPr>
              <w:numPr>
                <w:ilvl w:val="0"/>
                <w:numId w:val="22"/>
              </w:numPr>
              <w:rPr>
                <w:rFonts w:ascii="Arial" w:hAnsi="Arial" w:cs="Arial"/>
                <w:spacing w:val="20"/>
                <w:sz w:val="20"/>
                <w:szCs w:val="20"/>
                <w:lang w:val="es-GT"/>
              </w:rPr>
            </w:pPr>
          </w:p>
        </w:tc>
        <w:tc>
          <w:tcPr>
            <w:tcW w:w="2614" w:type="dxa"/>
            <w:vMerge/>
            <w:vAlign w:val="center"/>
          </w:tcPr>
          <w:p w:rsidR="003471C1" w:rsidRPr="000073A1" w:rsidRDefault="003471C1" w:rsidP="000073A1">
            <w:pPr>
              <w:numPr>
                <w:ilvl w:val="0"/>
                <w:numId w:val="17"/>
              </w:numPr>
              <w:ind w:left="227" w:hanging="227"/>
              <w:rPr>
                <w:rFonts w:ascii="Arial" w:hAnsi="Arial" w:cs="Arial"/>
                <w:spacing w:val="20"/>
                <w:sz w:val="20"/>
                <w:szCs w:val="20"/>
                <w:lang w:val="es-GT"/>
              </w:rPr>
            </w:pPr>
          </w:p>
        </w:tc>
        <w:tc>
          <w:tcPr>
            <w:tcW w:w="4961" w:type="dxa"/>
            <w:shd w:val="clear" w:color="auto" w:fill="auto"/>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Consejos Departamentales de Desarrollo</w:t>
            </w:r>
            <w:r w:rsidR="00A740F7"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Consejos Municipales de Desarrollo</w:t>
            </w:r>
            <w:r w:rsidR="00A740F7"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Consejos Comunitarios de Desarrollo</w:t>
            </w:r>
            <w:r w:rsidR="00A740F7"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 xml:space="preserve"> Municipalidades</w:t>
            </w:r>
            <w:r w:rsidR="00A740F7"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 xml:space="preserve">Coordinadora Nacional para </w:t>
            </w:r>
            <w:smartTag w:uri="urn:schemas-microsoft-com:office:smarttags" w:element="PersonName">
              <w:smartTagPr>
                <w:attr w:name="ProductID" w:val="la Reducci￳n"/>
              </w:smartTagPr>
              <w:r w:rsidRPr="000073A1">
                <w:rPr>
                  <w:rFonts w:ascii="Arial" w:hAnsi="Arial" w:cs="Arial"/>
                  <w:spacing w:val="20"/>
                  <w:sz w:val="20"/>
                  <w:szCs w:val="20"/>
                  <w:lang w:val="es-GT"/>
                </w:rPr>
                <w:t>la Reducción</w:t>
              </w:r>
            </w:smartTag>
            <w:r w:rsidRPr="000073A1">
              <w:rPr>
                <w:rFonts w:ascii="Arial" w:hAnsi="Arial" w:cs="Arial"/>
                <w:spacing w:val="20"/>
                <w:sz w:val="20"/>
                <w:szCs w:val="20"/>
                <w:lang w:val="es-GT"/>
              </w:rPr>
              <w:t xml:space="preserve"> de Desastres, </w:t>
            </w:r>
            <w:r w:rsidR="00A740F7" w:rsidRPr="000073A1">
              <w:rPr>
                <w:rFonts w:ascii="Arial" w:hAnsi="Arial" w:cs="Arial"/>
                <w:spacing w:val="20"/>
                <w:sz w:val="20"/>
                <w:szCs w:val="20"/>
                <w:lang w:val="es-GT"/>
              </w:rPr>
              <w:t>CORRED.</w:t>
            </w:r>
          </w:p>
          <w:p w:rsidR="00A740F7" w:rsidRPr="000073A1" w:rsidRDefault="00A740F7"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Cuerpos de socorro.</w:t>
            </w:r>
          </w:p>
          <w:p w:rsidR="00477C35" w:rsidRPr="000073A1" w:rsidRDefault="00477C35"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Ministerio de Educación</w:t>
            </w:r>
            <w:r w:rsidR="00A740F7" w:rsidRPr="000073A1">
              <w:rPr>
                <w:rFonts w:ascii="Arial" w:hAnsi="Arial" w:cs="Arial"/>
                <w:spacing w:val="20"/>
                <w:sz w:val="20"/>
                <w:szCs w:val="20"/>
                <w:lang w:val="es-GT"/>
              </w:rPr>
              <w:t>.</w:t>
            </w:r>
          </w:p>
          <w:p w:rsidR="004219C1" w:rsidRPr="000073A1" w:rsidRDefault="004219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Ministerio de Agricultura</w:t>
            </w:r>
            <w:r w:rsidR="008A511C" w:rsidRPr="000073A1">
              <w:rPr>
                <w:rFonts w:ascii="Arial" w:hAnsi="Arial" w:cs="Arial"/>
                <w:spacing w:val="20"/>
                <w:sz w:val="20"/>
                <w:szCs w:val="20"/>
                <w:lang w:val="es-GT"/>
              </w:rPr>
              <w:t>, Ganadería y Alimentación</w:t>
            </w:r>
            <w:r w:rsidR="00A740F7" w:rsidRPr="000073A1">
              <w:rPr>
                <w:rFonts w:ascii="Arial" w:hAnsi="Arial" w:cs="Arial"/>
                <w:spacing w:val="20"/>
                <w:sz w:val="20"/>
                <w:szCs w:val="20"/>
                <w:lang w:val="es-GT"/>
              </w:rPr>
              <w:t>.</w:t>
            </w:r>
          </w:p>
        </w:tc>
        <w:tc>
          <w:tcPr>
            <w:tcW w:w="2880" w:type="dxa"/>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Incorporar los temas en las políticas, planes, programas y proyectos, según las leyes de participación ciudadana y el área geográfica de su competencia.</w:t>
            </w:r>
          </w:p>
        </w:tc>
      </w:tr>
      <w:tr w:rsidR="003471C1" w:rsidRPr="000073A1" w:rsidTr="000073A1">
        <w:tc>
          <w:tcPr>
            <w:tcW w:w="2613" w:type="dxa"/>
            <w:vMerge/>
          </w:tcPr>
          <w:p w:rsidR="003471C1" w:rsidRPr="000073A1" w:rsidRDefault="003471C1" w:rsidP="00DB23B8">
            <w:pPr>
              <w:rPr>
                <w:rFonts w:ascii="Arial" w:hAnsi="Arial" w:cs="Arial"/>
                <w:sz w:val="20"/>
                <w:szCs w:val="20"/>
              </w:rPr>
            </w:pPr>
          </w:p>
        </w:tc>
        <w:tc>
          <w:tcPr>
            <w:tcW w:w="2614" w:type="dxa"/>
            <w:vMerge/>
          </w:tcPr>
          <w:p w:rsidR="003471C1" w:rsidRPr="000073A1" w:rsidRDefault="003471C1" w:rsidP="000073A1">
            <w:pPr>
              <w:numPr>
                <w:ilvl w:val="0"/>
                <w:numId w:val="17"/>
              </w:numPr>
              <w:rPr>
                <w:rFonts w:ascii="Arial" w:hAnsi="Arial" w:cs="Arial"/>
                <w:spacing w:val="20"/>
                <w:sz w:val="20"/>
                <w:szCs w:val="20"/>
                <w:lang w:val="es-GT"/>
              </w:rPr>
            </w:pPr>
          </w:p>
        </w:tc>
        <w:tc>
          <w:tcPr>
            <w:tcW w:w="4961" w:type="dxa"/>
            <w:shd w:val="clear" w:color="auto" w:fill="auto"/>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para PCD que brindan servicios de salud, habilitación y rehabilitación</w:t>
            </w:r>
            <w:r w:rsidR="00AD5B90" w:rsidRPr="000073A1">
              <w:rPr>
                <w:rFonts w:ascii="Arial" w:hAnsi="Arial" w:cs="Arial"/>
                <w:spacing w:val="20"/>
                <w:sz w:val="20"/>
                <w:szCs w:val="20"/>
                <w:lang w:val="es-GT"/>
              </w:rPr>
              <w:t>.</w:t>
            </w:r>
          </w:p>
          <w:p w:rsidR="00AD5B90" w:rsidRPr="000073A1" w:rsidRDefault="00AD5B90"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y fundaciones privadas que brindan servicios de salud, habilitación y rehabilitación.</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de PCD</w:t>
            </w:r>
            <w:r w:rsidR="00FB402D"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Otras organizaciones de la sociedad civil</w:t>
            </w:r>
            <w:r w:rsidR="00FB402D" w:rsidRPr="000073A1">
              <w:rPr>
                <w:rFonts w:ascii="Arial" w:hAnsi="Arial" w:cs="Arial"/>
                <w:spacing w:val="20"/>
                <w:sz w:val="20"/>
                <w:szCs w:val="20"/>
                <w:lang w:val="es-GT"/>
              </w:rPr>
              <w:t>.</w:t>
            </w:r>
          </w:p>
        </w:tc>
        <w:tc>
          <w:tcPr>
            <w:tcW w:w="2880" w:type="dxa"/>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Ejecución de procesos según su especialidad, competencia y mandatos legales.</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Ejercer la auditoria social</w:t>
            </w:r>
            <w:r w:rsidR="00FB402D" w:rsidRPr="000073A1">
              <w:rPr>
                <w:rFonts w:ascii="Arial" w:hAnsi="Arial" w:cs="Arial"/>
                <w:spacing w:val="20"/>
                <w:sz w:val="20"/>
                <w:szCs w:val="20"/>
                <w:lang w:val="es-GT"/>
              </w:rPr>
              <w:t>.</w:t>
            </w:r>
          </w:p>
        </w:tc>
      </w:tr>
      <w:tr w:rsidR="003471C1" w:rsidRPr="000073A1" w:rsidTr="000073A1">
        <w:tc>
          <w:tcPr>
            <w:tcW w:w="2613" w:type="dxa"/>
            <w:vMerge/>
          </w:tcPr>
          <w:p w:rsidR="003471C1" w:rsidRPr="000073A1" w:rsidRDefault="003471C1" w:rsidP="00DB23B8">
            <w:pPr>
              <w:rPr>
                <w:rFonts w:ascii="Arial" w:hAnsi="Arial" w:cs="Arial"/>
                <w:sz w:val="20"/>
                <w:szCs w:val="20"/>
              </w:rPr>
            </w:pPr>
          </w:p>
        </w:tc>
        <w:tc>
          <w:tcPr>
            <w:tcW w:w="2614" w:type="dxa"/>
            <w:vMerge/>
          </w:tcPr>
          <w:p w:rsidR="003471C1" w:rsidRPr="000073A1" w:rsidRDefault="003471C1" w:rsidP="000073A1">
            <w:pPr>
              <w:numPr>
                <w:ilvl w:val="0"/>
                <w:numId w:val="17"/>
              </w:numPr>
              <w:rPr>
                <w:rFonts w:ascii="Arial" w:hAnsi="Arial" w:cs="Arial"/>
                <w:spacing w:val="20"/>
                <w:sz w:val="20"/>
                <w:szCs w:val="20"/>
                <w:lang w:val="es-GT"/>
              </w:rPr>
            </w:pPr>
          </w:p>
        </w:tc>
        <w:tc>
          <w:tcPr>
            <w:tcW w:w="4961" w:type="dxa"/>
            <w:shd w:val="clear" w:color="auto" w:fill="auto"/>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Medios radiales, escritos y televisivos</w:t>
            </w:r>
            <w:r w:rsidR="00FB402D" w:rsidRPr="000073A1">
              <w:rPr>
                <w:rFonts w:ascii="Arial" w:hAnsi="Arial" w:cs="Arial"/>
                <w:spacing w:val="20"/>
                <w:sz w:val="20"/>
                <w:szCs w:val="20"/>
                <w:lang w:val="es-GT"/>
              </w:rPr>
              <w:t>.</w:t>
            </w:r>
          </w:p>
        </w:tc>
        <w:tc>
          <w:tcPr>
            <w:tcW w:w="2880" w:type="dxa"/>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Ejecución de procesos según su experiencia</w:t>
            </w:r>
            <w:r w:rsidR="00FB402D" w:rsidRPr="000073A1">
              <w:rPr>
                <w:rFonts w:ascii="Arial" w:hAnsi="Arial" w:cs="Arial"/>
                <w:spacing w:val="20"/>
                <w:sz w:val="20"/>
                <w:szCs w:val="20"/>
                <w:lang w:val="es-GT"/>
              </w:rPr>
              <w:t>.</w:t>
            </w:r>
          </w:p>
        </w:tc>
      </w:tr>
      <w:tr w:rsidR="003471C1" w:rsidRPr="000073A1" w:rsidTr="000073A1">
        <w:tc>
          <w:tcPr>
            <w:tcW w:w="2613" w:type="dxa"/>
            <w:vMerge/>
          </w:tcPr>
          <w:p w:rsidR="003471C1" w:rsidRPr="000073A1" w:rsidRDefault="003471C1" w:rsidP="00DB23B8">
            <w:pPr>
              <w:rPr>
                <w:rFonts w:ascii="Arial" w:hAnsi="Arial" w:cs="Arial"/>
                <w:sz w:val="20"/>
                <w:szCs w:val="20"/>
              </w:rPr>
            </w:pPr>
          </w:p>
        </w:tc>
        <w:tc>
          <w:tcPr>
            <w:tcW w:w="2614" w:type="dxa"/>
            <w:vMerge/>
          </w:tcPr>
          <w:p w:rsidR="003471C1" w:rsidRPr="000073A1" w:rsidRDefault="003471C1" w:rsidP="000073A1">
            <w:pPr>
              <w:numPr>
                <w:ilvl w:val="0"/>
                <w:numId w:val="17"/>
              </w:numPr>
              <w:rPr>
                <w:rFonts w:ascii="Arial" w:hAnsi="Arial" w:cs="Arial"/>
                <w:spacing w:val="20"/>
                <w:sz w:val="20"/>
                <w:szCs w:val="20"/>
                <w:lang w:val="es-GT"/>
              </w:rPr>
            </w:pPr>
          </w:p>
        </w:tc>
        <w:tc>
          <w:tcPr>
            <w:tcW w:w="4961" w:type="dxa"/>
            <w:shd w:val="clear" w:color="auto" w:fill="auto"/>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Automovilistas y choferes</w:t>
            </w:r>
            <w:r w:rsidR="00FB402D"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Empresas de transporte escolar y laboral</w:t>
            </w:r>
            <w:r w:rsidR="00FB402D"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Empresas privadas de transporte público, urbano y extraurbano.</w:t>
            </w:r>
          </w:p>
        </w:tc>
        <w:tc>
          <w:tcPr>
            <w:tcW w:w="2880" w:type="dxa"/>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Cumplir con las normas y regulaciones de tránsito.</w:t>
            </w:r>
          </w:p>
        </w:tc>
      </w:tr>
    </w:tbl>
    <w:p w:rsidR="00BA4BFE" w:rsidRPr="00050C5A" w:rsidRDefault="00BA4BFE"/>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p w:rsidR="00DE193D" w:rsidRPr="00050C5A" w:rsidRDefault="00DE19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614"/>
        <w:gridCol w:w="5227"/>
        <w:gridCol w:w="2614"/>
      </w:tblGrid>
      <w:tr w:rsidR="00AE187B" w:rsidRPr="000073A1" w:rsidTr="000073A1">
        <w:trPr>
          <w:tblHeader/>
        </w:trPr>
        <w:tc>
          <w:tcPr>
            <w:tcW w:w="13068" w:type="dxa"/>
            <w:gridSpan w:val="4"/>
            <w:shd w:val="clear" w:color="auto" w:fill="D9D9D9"/>
            <w:vAlign w:val="center"/>
          </w:tcPr>
          <w:p w:rsidR="00AE187B" w:rsidRPr="000073A1" w:rsidRDefault="00AE187B"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 xml:space="preserve">OBJETIVOS ESTRATEGICOS DE LA </w:t>
            </w:r>
            <w:r w:rsidR="00741E32" w:rsidRPr="000073A1">
              <w:rPr>
                <w:rFonts w:ascii="Arial" w:hAnsi="Arial" w:cs="Arial"/>
                <w:b/>
                <w:spacing w:val="20"/>
                <w:sz w:val="20"/>
                <w:szCs w:val="20"/>
                <w:lang w:val="es-GT"/>
              </w:rPr>
              <w:t>POLÍTICA</w:t>
            </w:r>
          </w:p>
        </w:tc>
      </w:tr>
      <w:tr w:rsidR="00AE187B" w:rsidRPr="000073A1" w:rsidTr="000073A1">
        <w:trPr>
          <w:tblHeader/>
        </w:trPr>
        <w:tc>
          <w:tcPr>
            <w:tcW w:w="2613" w:type="dxa"/>
            <w:tcBorders>
              <w:bottom w:val="single" w:sz="4" w:space="0" w:color="auto"/>
            </w:tcBorders>
            <w:shd w:val="clear" w:color="auto" w:fill="D9D9D9"/>
            <w:vAlign w:val="center"/>
          </w:tcPr>
          <w:p w:rsidR="00AE187B" w:rsidRPr="000073A1" w:rsidRDefault="00AE187B"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 xml:space="preserve">OBJETIVO </w:t>
            </w:r>
            <w:r w:rsidR="00741E32" w:rsidRPr="000073A1">
              <w:rPr>
                <w:rFonts w:ascii="Arial" w:hAnsi="Arial" w:cs="Arial"/>
                <w:b/>
                <w:spacing w:val="20"/>
                <w:sz w:val="20"/>
                <w:szCs w:val="20"/>
                <w:lang w:val="es-GT"/>
              </w:rPr>
              <w:t>ESTRATÉGICO</w:t>
            </w:r>
            <w:r w:rsidRPr="000073A1">
              <w:rPr>
                <w:rFonts w:ascii="Arial" w:hAnsi="Arial" w:cs="Arial"/>
                <w:b/>
                <w:spacing w:val="20"/>
                <w:sz w:val="20"/>
                <w:szCs w:val="20"/>
                <w:lang w:val="es-GT"/>
              </w:rPr>
              <w:t xml:space="preserve"> 2</w:t>
            </w:r>
          </w:p>
        </w:tc>
        <w:tc>
          <w:tcPr>
            <w:tcW w:w="10455" w:type="dxa"/>
            <w:gridSpan w:val="3"/>
            <w:tcBorders>
              <w:bottom w:val="single" w:sz="4" w:space="0" w:color="auto"/>
            </w:tcBorders>
            <w:shd w:val="clear" w:color="auto" w:fill="D9D9D9"/>
            <w:vAlign w:val="center"/>
          </w:tcPr>
          <w:p w:rsidR="00AE187B" w:rsidRPr="000073A1" w:rsidRDefault="00AE187B" w:rsidP="000073A1">
            <w:pPr>
              <w:spacing w:before="120" w:after="120"/>
              <w:rPr>
                <w:rFonts w:ascii="Arial" w:hAnsi="Arial" w:cs="Arial"/>
                <w:b/>
                <w:spacing w:val="20"/>
                <w:sz w:val="20"/>
                <w:szCs w:val="20"/>
                <w:lang w:val="es-GT"/>
              </w:rPr>
            </w:pPr>
            <w:r w:rsidRPr="000073A1">
              <w:rPr>
                <w:rFonts w:ascii="Arial" w:hAnsi="Arial" w:cs="Arial"/>
                <w:b/>
                <w:spacing w:val="20"/>
                <w:sz w:val="20"/>
                <w:szCs w:val="20"/>
                <w:lang w:val="es-GT"/>
              </w:rPr>
              <w:t xml:space="preserve">Promover el acceso a la educación </w:t>
            </w:r>
            <w:r w:rsidR="00D7296D" w:rsidRPr="000073A1">
              <w:rPr>
                <w:rFonts w:ascii="Arial" w:hAnsi="Arial" w:cs="Arial"/>
                <w:b/>
                <w:spacing w:val="20"/>
                <w:sz w:val="20"/>
                <w:szCs w:val="20"/>
                <w:lang w:val="es-GT"/>
              </w:rPr>
              <w:t>formal y no formal</w:t>
            </w:r>
            <w:r w:rsidRPr="000073A1">
              <w:rPr>
                <w:rFonts w:ascii="Arial" w:hAnsi="Arial" w:cs="Arial"/>
                <w:b/>
                <w:spacing w:val="20"/>
                <w:sz w:val="20"/>
                <w:szCs w:val="20"/>
                <w:lang w:val="es-GT"/>
              </w:rPr>
              <w:t xml:space="preserve">, la cultura, la recreación y el deporte para las </w:t>
            </w:r>
            <w:r w:rsidR="00741E32" w:rsidRPr="000073A1">
              <w:rPr>
                <w:rFonts w:ascii="Arial" w:hAnsi="Arial" w:cs="Arial"/>
                <w:b/>
                <w:spacing w:val="20"/>
                <w:sz w:val="20"/>
                <w:szCs w:val="20"/>
                <w:lang w:val="es-GT"/>
              </w:rPr>
              <w:t>personas con discapacidad</w:t>
            </w:r>
            <w:r w:rsidRPr="000073A1">
              <w:rPr>
                <w:rFonts w:ascii="Arial" w:hAnsi="Arial" w:cs="Arial"/>
                <w:b/>
                <w:spacing w:val="20"/>
                <w:sz w:val="20"/>
                <w:szCs w:val="20"/>
                <w:lang w:val="es-GT"/>
              </w:rPr>
              <w:t xml:space="preserve"> a nivel público y privado.</w:t>
            </w:r>
          </w:p>
        </w:tc>
      </w:tr>
      <w:tr w:rsidR="00F539B7" w:rsidRPr="000073A1" w:rsidTr="000073A1">
        <w:trPr>
          <w:tblHeader/>
        </w:trPr>
        <w:tc>
          <w:tcPr>
            <w:tcW w:w="2613" w:type="dxa"/>
            <w:shd w:val="clear" w:color="auto" w:fill="99CCFF"/>
          </w:tcPr>
          <w:p w:rsidR="00F539B7" w:rsidRPr="000073A1" w:rsidRDefault="00741E32"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INSTITUCIÓN</w:t>
            </w:r>
            <w:r w:rsidR="00F539B7" w:rsidRPr="000073A1">
              <w:rPr>
                <w:rFonts w:ascii="Arial" w:hAnsi="Arial" w:cs="Arial"/>
                <w:b/>
                <w:spacing w:val="20"/>
                <w:sz w:val="20"/>
                <w:szCs w:val="20"/>
                <w:lang w:val="es-GT"/>
              </w:rPr>
              <w:t xml:space="preserve"> U </w:t>
            </w:r>
            <w:r w:rsidRPr="000073A1">
              <w:rPr>
                <w:rFonts w:ascii="Arial" w:hAnsi="Arial" w:cs="Arial"/>
                <w:b/>
                <w:spacing w:val="20"/>
                <w:sz w:val="20"/>
                <w:szCs w:val="20"/>
                <w:lang w:val="es-GT"/>
              </w:rPr>
              <w:t>ORGANIZACIÓN</w:t>
            </w:r>
            <w:r w:rsidR="00F539B7" w:rsidRPr="000073A1">
              <w:rPr>
                <w:rFonts w:ascii="Arial" w:hAnsi="Arial" w:cs="Arial"/>
                <w:b/>
                <w:spacing w:val="20"/>
                <w:sz w:val="20"/>
                <w:szCs w:val="20"/>
                <w:lang w:val="es-GT"/>
              </w:rPr>
              <w:t xml:space="preserve"> </w:t>
            </w:r>
            <w:r w:rsidR="00E91A21" w:rsidRPr="000073A1">
              <w:rPr>
                <w:rFonts w:ascii="Arial" w:hAnsi="Arial" w:cs="Arial"/>
                <w:b/>
                <w:spacing w:val="20"/>
                <w:sz w:val="20"/>
                <w:szCs w:val="20"/>
                <w:lang w:val="es-GT"/>
              </w:rPr>
              <w:t>CONDUCTORA</w:t>
            </w:r>
            <w:r w:rsidR="00F539B7" w:rsidRPr="000073A1">
              <w:rPr>
                <w:rFonts w:ascii="Arial" w:hAnsi="Arial" w:cs="Arial"/>
                <w:b/>
                <w:spacing w:val="20"/>
                <w:sz w:val="20"/>
                <w:szCs w:val="20"/>
                <w:lang w:val="es-GT"/>
              </w:rPr>
              <w:t xml:space="preserve"> DEL PROCESO </w:t>
            </w:r>
            <w:r w:rsidR="00F539B7" w:rsidRPr="000073A1">
              <w:rPr>
                <w:rStyle w:val="FootnoteReference"/>
                <w:rFonts w:ascii="Arial" w:hAnsi="Arial" w:cs="Arial"/>
                <w:b/>
                <w:spacing w:val="20"/>
                <w:sz w:val="20"/>
                <w:szCs w:val="20"/>
                <w:lang w:val="es-GT"/>
              </w:rPr>
              <w:footnoteReference w:id="75"/>
            </w:r>
          </w:p>
        </w:tc>
        <w:tc>
          <w:tcPr>
            <w:tcW w:w="2614" w:type="dxa"/>
            <w:shd w:val="clear" w:color="auto" w:fill="99CCFF"/>
          </w:tcPr>
          <w:p w:rsidR="00F539B7" w:rsidRPr="000073A1" w:rsidRDefault="00F539B7"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TIPO DE RESPONSABILIDAD</w:t>
            </w:r>
          </w:p>
        </w:tc>
        <w:tc>
          <w:tcPr>
            <w:tcW w:w="5227" w:type="dxa"/>
            <w:shd w:val="clear" w:color="auto" w:fill="99CCFF"/>
          </w:tcPr>
          <w:p w:rsidR="00F539B7" w:rsidRPr="000073A1" w:rsidRDefault="00F539B7"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INSTITUCIONES U ORGANIZACIONES PARTICIPANTES EN EL PROCESO</w:t>
            </w:r>
          </w:p>
        </w:tc>
        <w:tc>
          <w:tcPr>
            <w:tcW w:w="2614" w:type="dxa"/>
            <w:shd w:val="clear" w:color="auto" w:fill="99CCFF"/>
          </w:tcPr>
          <w:p w:rsidR="00F539B7" w:rsidRPr="000073A1" w:rsidRDefault="00F539B7" w:rsidP="000073A1">
            <w:pPr>
              <w:spacing w:before="120" w:after="120"/>
              <w:jc w:val="center"/>
              <w:rPr>
                <w:rFonts w:ascii="Arial" w:hAnsi="Arial" w:cs="Arial"/>
                <w:spacing w:val="20"/>
                <w:sz w:val="20"/>
                <w:szCs w:val="20"/>
                <w:lang w:val="es-GT"/>
              </w:rPr>
            </w:pPr>
            <w:r w:rsidRPr="000073A1">
              <w:rPr>
                <w:rFonts w:ascii="Arial" w:hAnsi="Arial" w:cs="Arial"/>
                <w:b/>
                <w:spacing w:val="20"/>
                <w:sz w:val="20"/>
                <w:szCs w:val="20"/>
                <w:lang w:val="es-GT"/>
              </w:rPr>
              <w:t>TIPO DE RESPONSABILIDAD</w:t>
            </w:r>
          </w:p>
        </w:tc>
      </w:tr>
      <w:tr w:rsidR="00F539B7" w:rsidRPr="000073A1" w:rsidTr="000073A1">
        <w:tc>
          <w:tcPr>
            <w:tcW w:w="2613" w:type="dxa"/>
            <w:vMerge w:val="restart"/>
            <w:vAlign w:val="center"/>
          </w:tcPr>
          <w:p w:rsidR="00F539B7" w:rsidRPr="000073A1" w:rsidRDefault="00F539B7" w:rsidP="000073A1">
            <w:pPr>
              <w:numPr>
                <w:ilvl w:val="0"/>
                <w:numId w:val="17"/>
              </w:numPr>
              <w:rPr>
                <w:rFonts w:ascii="Arial" w:hAnsi="Arial" w:cs="Arial"/>
                <w:spacing w:val="20"/>
                <w:sz w:val="20"/>
                <w:szCs w:val="20"/>
                <w:lang w:val="es-GT"/>
              </w:rPr>
            </w:pPr>
            <w:r w:rsidRPr="000073A1">
              <w:rPr>
                <w:rFonts w:ascii="Arial" w:hAnsi="Arial" w:cs="Arial"/>
                <w:spacing w:val="20"/>
                <w:sz w:val="20"/>
                <w:szCs w:val="20"/>
                <w:lang w:val="es-GT"/>
              </w:rPr>
              <w:t>Ministerio de Educación</w:t>
            </w:r>
          </w:p>
          <w:p w:rsidR="00F539B7" w:rsidRPr="000073A1" w:rsidRDefault="00F539B7" w:rsidP="000073A1">
            <w:pPr>
              <w:numPr>
                <w:ilvl w:val="0"/>
                <w:numId w:val="17"/>
              </w:numPr>
              <w:rPr>
                <w:rFonts w:ascii="Arial" w:hAnsi="Arial" w:cs="Arial"/>
                <w:spacing w:val="20"/>
                <w:sz w:val="20"/>
                <w:szCs w:val="20"/>
                <w:lang w:val="es-GT"/>
              </w:rPr>
            </w:pPr>
            <w:r w:rsidRPr="000073A1">
              <w:rPr>
                <w:rFonts w:ascii="Arial" w:hAnsi="Arial" w:cs="Arial"/>
                <w:spacing w:val="20"/>
                <w:sz w:val="20"/>
                <w:szCs w:val="20"/>
                <w:lang w:val="es-GT"/>
              </w:rPr>
              <w:t>Ministerio de Cultura y Deportes</w:t>
            </w:r>
            <w:r w:rsidR="00FB402D" w:rsidRPr="000073A1">
              <w:rPr>
                <w:rFonts w:ascii="Arial" w:hAnsi="Arial" w:cs="Arial"/>
                <w:spacing w:val="20"/>
                <w:sz w:val="20"/>
                <w:szCs w:val="20"/>
                <w:lang w:val="es-GT"/>
              </w:rPr>
              <w:t>.</w:t>
            </w:r>
          </w:p>
          <w:p w:rsidR="00F539B7" w:rsidRPr="000073A1" w:rsidRDefault="00F539B7" w:rsidP="000073A1">
            <w:pPr>
              <w:numPr>
                <w:ilvl w:val="0"/>
                <w:numId w:val="17"/>
              </w:numPr>
              <w:rPr>
                <w:rFonts w:ascii="Arial" w:hAnsi="Arial" w:cs="Arial"/>
                <w:sz w:val="20"/>
                <w:szCs w:val="20"/>
              </w:rPr>
            </w:pPr>
            <w:r w:rsidRPr="000073A1">
              <w:rPr>
                <w:rFonts w:ascii="Arial" w:hAnsi="Arial" w:cs="Arial"/>
                <w:spacing w:val="20"/>
                <w:sz w:val="20"/>
                <w:szCs w:val="20"/>
                <w:lang w:val="es-GT"/>
              </w:rPr>
              <w:t>Universidad de San Carlos</w:t>
            </w:r>
            <w:r w:rsidR="00FB402D" w:rsidRPr="000073A1">
              <w:rPr>
                <w:rFonts w:ascii="Arial" w:hAnsi="Arial" w:cs="Arial"/>
                <w:spacing w:val="20"/>
                <w:sz w:val="20"/>
                <w:szCs w:val="20"/>
                <w:lang w:val="es-GT"/>
              </w:rPr>
              <w:t>.</w:t>
            </w:r>
          </w:p>
          <w:p w:rsidR="009F379E" w:rsidRPr="000073A1" w:rsidRDefault="009F379E" w:rsidP="000073A1">
            <w:pPr>
              <w:numPr>
                <w:ilvl w:val="0"/>
                <w:numId w:val="17"/>
              </w:numPr>
              <w:rPr>
                <w:rFonts w:ascii="Arial" w:hAnsi="Arial" w:cs="Arial"/>
                <w:sz w:val="20"/>
                <w:szCs w:val="20"/>
              </w:rPr>
            </w:pPr>
            <w:r w:rsidRPr="000073A1">
              <w:rPr>
                <w:rFonts w:ascii="Arial" w:hAnsi="Arial" w:cs="Arial"/>
                <w:sz w:val="20"/>
                <w:szCs w:val="20"/>
              </w:rPr>
              <w:t xml:space="preserve">Organizaciones de PCD </w:t>
            </w:r>
            <w:r w:rsidR="00FB402D" w:rsidRPr="000073A1">
              <w:rPr>
                <w:rFonts w:ascii="Arial" w:hAnsi="Arial" w:cs="Arial"/>
                <w:sz w:val="20"/>
                <w:szCs w:val="20"/>
              </w:rPr>
              <w:t>.</w:t>
            </w:r>
          </w:p>
          <w:p w:rsidR="009F379E" w:rsidRPr="000073A1" w:rsidRDefault="009F379E" w:rsidP="009F379E">
            <w:pPr>
              <w:rPr>
                <w:rFonts w:ascii="Arial" w:hAnsi="Arial" w:cs="Arial"/>
                <w:sz w:val="20"/>
                <w:szCs w:val="20"/>
              </w:rPr>
            </w:pPr>
          </w:p>
        </w:tc>
        <w:tc>
          <w:tcPr>
            <w:tcW w:w="2614" w:type="dxa"/>
            <w:vMerge w:val="restart"/>
            <w:vAlign w:val="center"/>
          </w:tcPr>
          <w:p w:rsidR="00F539B7" w:rsidRPr="000073A1" w:rsidRDefault="00F539B7"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Liderar el tema de su competencia</w:t>
            </w:r>
            <w:r w:rsidR="00FB402D" w:rsidRPr="000073A1">
              <w:rPr>
                <w:rFonts w:ascii="Arial" w:hAnsi="Arial" w:cs="Arial"/>
                <w:spacing w:val="20"/>
                <w:sz w:val="20"/>
                <w:szCs w:val="20"/>
                <w:lang w:val="es-GT"/>
              </w:rPr>
              <w:t>.</w:t>
            </w:r>
          </w:p>
          <w:p w:rsidR="00F539B7" w:rsidRPr="000073A1" w:rsidRDefault="00F539B7"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Ejecutar programas y proyectos específicos  a través de sus unidades especializadas.</w:t>
            </w:r>
          </w:p>
        </w:tc>
        <w:tc>
          <w:tcPr>
            <w:tcW w:w="5227" w:type="dxa"/>
            <w:vAlign w:val="center"/>
          </w:tcPr>
          <w:p w:rsidR="00F539B7" w:rsidRPr="000073A1" w:rsidRDefault="00F539B7"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CONADI</w:t>
            </w:r>
            <w:r w:rsidR="00FB402D" w:rsidRPr="000073A1">
              <w:rPr>
                <w:rFonts w:ascii="Arial" w:hAnsi="Arial" w:cs="Arial"/>
                <w:spacing w:val="20"/>
                <w:sz w:val="20"/>
                <w:szCs w:val="20"/>
                <w:lang w:val="es-GT"/>
              </w:rPr>
              <w:t>.</w:t>
            </w:r>
          </w:p>
        </w:tc>
        <w:tc>
          <w:tcPr>
            <w:tcW w:w="2614" w:type="dxa"/>
            <w:vAlign w:val="center"/>
          </w:tcPr>
          <w:p w:rsidR="00F539B7" w:rsidRPr="000073A1" w:rsidRDefault="001B0C4A"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Impulsar, asesorar y coordinar procesos en los niveles central, departamental y municipal</w:t>
            </w:r>
          </w:p>
        </w:tc>
      </w:tr>
      <w:tr w:rsidR="00D22828" w:rsidRPr="000073A1" w:rsidTr="000073A1">
        <w:tc>
          <w:tcPr>
            <w:tcW w:w="2613" w:type="dxa"/>
            <w:vMerge/>
            <w:vAlign w:val="center"/>
          </w:tcPr>
          <w:p w:rsidR="00D22828" w:rsidRPr="000073A1" w:rsidRDefault="00D22828" w:rsidP="00F539B7">
            <w:pPr>
              <w:rPr>
                <w:rFonts w:ascii="Arial" w:hAnsi="Arial" w:cs="Arial"/>
                <w:spacing w:val="20"/>
                <w:sz w:val="20"/>
                <w:szCs w:val="20"/>
                <w:lang w:val="es-GT"/>
              </w:rPr>
            </w:pPr>
          </w:p>
        </w:tc>
        <w:tc>
          <w:tcPr>
            <w:tcW w:w="2614" w:type="dxa"/>
            <w:vMerge/>
            <w:vAlign w:val="center"/>
          </w:tcPr>
          <w:p w:rsidR="00D22828" w:rsidRPr="000073A1" w:rsidRDefault="00D22828" w:rsidP="000073A1">
            <w:pPr>
              <w:numPr>
                <w:ilvl w:val="0"/>
                <w:numId w:val="17"/>
              </w:numPr>
              <w:ind w:left="170" w:hanging="170"/>
              <w:rPr>
                <w:rFonts w:ascii="Arial" w:hAnsi="Arial" w:cs="Arial"/>
                <w:spacing w:val="20"/>
                <w:sz w:val="20"/>
                <w:szCs w:val="20"/>
                <w:lang w:val="es-GT"/>
              </w:rPr>
            </w:pPr>
          </w:p>
        </w:tc>
        <w:tc>
          <w:tcPr>
            <w:tcW w:w="5227" w:type="dxa"/>
            <w:shd w:val="clear" w:color="auto" w:fill="auto"/>
            <w:vAlign w:val="center"/>
          </w:tcPr>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Instituto Guatemalteco de Turismo</w:t>
            </w:r>
            <w:r w:rsidR="00FB402D" w:rsidRPr="000073A1">
              <w:rPr>
                <w:rFonts w:ascii="Arial" w:hAnsi="Arial" w:cs="Arial"/>
                <w:spacing w:val="20"/>
                <w:sz w:val="20"/>
                <w:szCs w:val="20"/>
                <w:lang w:val="es-GT"/>
              </w:rPr>
              <w:t>.</w:t>
            </w:r>
          </w:p>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Instituto de Recreación de los Trabajadores</w:t>
            </w:r>
            <w:r w:rsidR="00FB402D" w:rsidRPr="000073A1">
              <w:rPr>
                <w:rFonts w:ascii="Arial" w:hAnsi="Arial" w:cs="Arial"/>
                <w:spacing w:val="20"/>
                <w:sz w:val="20"/>
                <w:szCs w:val="20"/>
                <w:lang w:val="es-GT"/>
              </w:rPr>
              <w:t>.</w:t>
            </w:r>
          </w:p>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Ministerio de Trabajo y Previsión Social</w:t>
            </w:r>
            <w:r w:rsidR="00FB402D" w:rsidRPr="000073A1">
              <w:rPr>
                <w:rFonts w:ascii="Arial" w:hAnsi="Arial" w:cs="Arial"/>
                <w:spacing w:val="20"/>
                <w:sz w:val="20"/>
                <w:szCs w:val="20"/>
                <w:lang w:val="es-GT"/>
              </w:rPr>
              <w:t>.</w:t>
            </w:r>
          </w:p>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Universidades Privadas</w:t>
            </w:r>
            <w:r w:rsidR="00FB402D" w:rsidRPr="000073A1">
              <w:rPr>
                <w:rFonts w:ascii="Arial" w:hAnsi="Arial" w:cs="Arial"/>
                <w:spacing w:val="20"/>
                <w:sz w:val="20"/>
                <w:szCs w:val="20"/>
                <w:lang w:val="es-GT"/>
              </w:rPr>
              <w:t>.</w:t>
            </w:r>
          </w:p>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Colegios e institutos privados</w:t>
            </w:r>
            <w:r w:rsidR="00FB402D" w:rsidRPr="000073A1">
              <w:rPr>
                <w:rFonts w:ascii="Arial" w:hAnsi="Arial" w:cs="Arial"/>
                <w:spacing w:val="20"/>
                <w:sz w:val="20"/>
                <w:szCs w:val="20"/>
                <w:lang w:val="es-GT"/>
              </w:rPr>
              <w:t>.</w:t>
            </w:r>
          </w:p>
        </w:tc>
        <w:tc>
          <w:tcPr>
            <w:tcW w:w="2614" w:type="dxa"/>
            <w:vAlign w:val="center"/>
          </w:tcPr>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Ejecución de procesos según su especialidad, competencia y mandatos legales</w:t>
            </w:r>
          </w:p>
        </w:tc>
      </w:tr>
      <w:tr w:rsidR="00D22828" w:rsidRPr="000073A1" w:rsidTr="000073A1">
        <w:tc>
          <w:tcPr>
            <w:tcW w:w="2613" w:type="dxa"/>
            <w:vMerge/>
          </w:tcPr>
          <w:p w:rsidR="00D22828" w:rsidRPr="000073A1" w:rsidRDefault="00D22828" w:rsidP="000073A1">
            <w:pPr>
              <w:jc w:val="both"/>
              <w:rPr>
                <w:rFonts w:ascii="Arial" w:hAnsi="Arial" w:cs="Arial"/>
                <w:spacing w:val="20"/>
                <w:sz w:val="20"/>
                <w:szCs w:val="20"/>
                <w:lang w:val="es-GT"/>
              </w:rPr>
            </w:pPr>
          </w:p>
        </w:tc>
        <w:tc>
          <w:tcPr>
            <w:tcW w:w="2614" w:type="dxa"/>
            <w:vMerge/>
            <w:vAlign w:val="center"/>
          </w:tcPr>
          <w:p w:rsidR="00D22828" w:rsidRPr="000073A1" w:rsidRDefault="00D22828" w:rsidP="0053017C">
            <w:pPr>
              <w:rPr>
                <w:rFonts w:ascii="Arial" w:hAnsi="Arial" w:cs="Arial"/>
                <w:spacing w:val="20"/>
                <w:sz w:val="20"/>
                <w:szCs w:val="20"/>
                <w:lang w:val="es-GT"/>
              </w:rPr>
            </w:pPr>
          </w:p>
        </w:tc>
        <w:tc>
          <w:tcPr>
            <w:tcW w:w="5227" w:type="dxa"/>
            <w:shd w:val="clear" w:color="auto" w:fill="auto"/>
            <w:vAlign w:val="center"/>
          </w:tcPr>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Consejos Departamentales de Desarrollo</w:t>
            </w:r>
            <w:r w:rsidR="00FB402D" w:rsidRPr="000073A1">
              <w:rPr>
                <w:rFonts w:ascii="Arial" w:hAnsi="Arial" w:cs="Arial"/>
                <w:spacing w:val="20"/>
                <w:sz w:val="20"/>
                <w:szCs w:val="20"/>
                <w:lang w:val="es-GT"/>
              </w:rPr>
              <w:t>.</w:t>
            </w:r>
          </w:p>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Consejos Municipales de Desarrollo</w:t>
            </w:r>
            <w:r w:rsidR="00FB402D" w:rsidRPr="000073A1">
              <w:rPr>
                <w:rFonts w:ascii="Arial" w:hAnsi="Arial" w:cs="Arial"/>
                <w:spacing w:val="20"/>
                <w:sz w:val="20"/>
                <w:szCs w:val="20"/>
                <w:lang w:val="es-GT"/>
              </w:rPr>
              <w:t>.</w:t>
            </w:r>
          </w:p>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Consejos Comunitarios de Desarrollo</w:t>
            </w:r>
            <w:r w:rsidR="00FB402D" w:rsidRPr="000073A1">
              <w:rPr>
                <w:rFonts w:ascii="Arial" w:hAnsi="Arial" w:cs="Arial"/>
                <w:spacing w:val="20"/>
                <w:sz w:val="20"/>
                <w:szCs w:val="20"/>
                <w:lang w:val="es-GT"/>
              </w:rPr>
              <w:t>.</w:t>
            </w:r>
          </w:p>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 xml:space="preserve"> Municipalidades</w:t>
            </w:r>
            <w:r w:rsidR="00EF4DA5" w:rsidRPr="000073A1">
              <w:rPr>
                <w:rFonts w:ascii="Arial" w:hAnsi="Arial" w:cs="Arial"/>
                <w:spacing w:val="20"/>
                <w:sz w:val="20"/>
                <w:szCs w:val="20"/>
                <w:lang w:val="es-GT"/>
              </w:rPr>
              <w:t>.</w:t>
            </w:r>
          </w:p>
        </w:tc>
        <w:tc>
          <w:tcPr>
            <w:tcW w:w="2614" w:type="dxa"/>
            <w:vAlign w:val="center"/>
          </w:tcPr>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Incorporar los temas en las políticas, planes, programas y proyectos, según las leyes de participación ciudadana y el área geográfica de su competencia.</w:t>
            </w:r>
          </w:p>
        </w:tc>
      </w:tr>
      <w:tr w:rsidR="00D22828" w:rsidRPr="000073A1" w:rsidTr="000073A1">
        <w:tc>
          <w:tcPr>
            <w:tcW w:w="2613" w:type="dxa"/>
            <w:vMerge/>
          </w:tcPr>
          <w:p w:rsidR="00D22828" w:rsidRPr="000073A1" w:rsidRDefault="00D22828" w:rsidP="000073A1">
            <w:pPr>
              <w:jc w:val="both"/>
              <w:rPr>
                <w:rFonts w:ascii="Arial" w:hAnsi="Arial" w:cs="Arial"/>
                <w:spacing w:val="20"/>
                <w:lang w:val="es-GT"/>
              </w:rPr>
            </w:pPr>
          </w:p>
        </w:tc>
        <w:tc>
          <w:tcPr>
            <w:tcW w:w="2614" w:type="dxa"/>
            <w:vMerge/>
          </w:tcPr>
          <w:p w:rsidR="00D22828" w:rsidRPr="000073A1" w:rsidRDefault="00D22828" w:rsidP="0053017C">
            <w:pPr>
              <w:rPr>
                <w:rFonts w:ascii="Arial" w:hAnsi="Arial" w:cs="Arial"/>
                <w:spacing w:val="20"/>
                <w:sz w:val="20"/>
                <w:szCs w:val="20"/>
                <w:lang w:val="es-GT"/>
              </w:rPr>
            </w:pPr>
          </w:p>
        </w:tc>
        <w:tc>
          <w:tcPr>
            <w:tcW w:w="5227" w:type="dxa"/>
            <w:shd w:val="clear" w:color="auto" w:fill="auto"/>
          </w:tcPr>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para PCD que brindan servicios de educación especial</w:t>
            </w:r>
            <w:r w:rsidR="00AD5B90" w:rsidRPr="000073A1">
              <w:rPr>
                <w:rFonts w:ascii="Arial" w:hAnsi="Arial" w:cs="Arial"/>
                <w:spacing w:val="20"/>
                <w:sz w:val="20"/>
                <w:szCs w:val="20"/>
                <w:lang w:val="es-GT"/>
              </w:rPr>
              <w:t>.</w:t>
            </w:r>
          </w:p>
          <w:p w:rsidR="00AD5B90" w:rsidRPr="000073A1" w:rsidRDefault="00AD5B90"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y fundaciones privadas que brindan servicios de educación especial.</w:t>
            </w:r>
          </w:p>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de PCD</w:t>
            </w:r>
            <w:r w:rsidR="00AD5B90" w:rsidRPr="000073A1">
              <w:rPr>
                <w:rFonts w:ascii="Arial" w:hAnsi="Arial" w:cs="Arial"/>
                <w:spacing w:val="20"/>
                <w:sz w:val="20"/>
                <w:szCs w:val="20"/>
                <w:lang w:val="es-GT"/>
              </w:rPr>
              <w:t>.</w:t>
            </w:r>
          </w:p>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Otras organizaciones de la sociedad civil</w:t>
            </w:r>
            <w:r w:rsidR="00AD5B90" w:rsidRPr="000073A1">
              <w:rPr>
                <w:rFonts w:ascii="Arial" w:hAnsi="Arial" w:cs="Arial"/>
                <w:spacing w:val="20"/>
                <w:sz w:val="20"/>
                <w:szCs w:val="20"/>
                <w:lang w:val="es-GT"/>
              </w:rPr>
              <w:t>.</w:t>
            </w:r>
          </w:p>
        </w:tc>
        <w:tc>
          <w:tcPr>
            <w:tcW w:w="2614" w:type="dxa"/>
            <w:vAlign w:val="center"/>
          </w:tcPr>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Ejecución de procesos según su experiencia</w:t>
            </w:r>
            <w:r w:rsidR="00EF4DA5" w:rsidRPr="000073A1">
              <w:rPr>
                <w:rFonts w:ascii="Arial" w:hAnsi="Arial" w:cs="Arial"/>
                <w:spacing w:val="20"/>
                <w:sz w:val="20"/>
                <w:szCs w:val="20"/>
                <w:lang w:val="es-GT"/>
              </w:rPr>
              <w:t>.</w:t>
            </w:r>
          </w:p>
          <w:p w:rsidR="00D22828" w:rsidRPr="000073A1" w:rsidRDefault="00D22828"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Ejercer la auditoria social</w:t>
            </w:r>
            <w:r w:rsidR="00EF4DA5" w:rsidRPr="000073A1">
              <w:rPr>
                <w:rFonts w:ascii="Arial" w:hAnsi="Arial" w:cs="Arial"/>
                <w:spacing w:val="20"/>
                <w:sz w:val="20"/>
                <w:szCs w:val="20"/>
                <w:lang w:val="es-GT"/>
              </w:rPr>
              <w:t>.</w:t>
            </w:r>
          </w:p>
        </w:tc>
      </w:tr>
    </w:tbl>
    <w:p w:rsidR="00F539B7" w:rsidRPr="00050C5A" w:rsidRDefault="00F539B7"/>
    <w:p w:rsidR="00F539B7" w:rsidRPr="00050C5A" w:rsidRDefault="00F539B7">
      <w:r w:rsidRPr="00050C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614"/>
        <w:gridCol w:w="4961"/>
        <w:gridCol w:w="2880"/>
      </w:tblGrid>
      <w:tr w:rsidR="001B1EB2" w:rsidRPr="000073A1" w:rsidTr="000073A1">
        <w:trPr>
          <w:tblHeader/>
        </w:trPr>
        <w:tc>
          <w:tcPr>
            <w:tcW w:w="13068" w:type="dxa"/>
            <w:gridSpan w:val="4"/>
            <w:shd w:val="clear" w:color="auto" w:fill="D9D9D9"/>
            <w:vAlign w:val="center"/>
          </w:tcPr>
          <w:p w:rsidR="001B1EB2" w:rsidRPr="000073A1" w:rsidRDefault="001B1EB2"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OBJETIVOS ESTRATEGICOS DE LA POLÍTICA</w:t>
            </w:r>
          </w:p>
        </w:tc>
      </w:tr>
      <w:tr w:rsidR="001B1EB2" w:rsidRPr="000073A1" w:rsidTr="000073A1">
        <w:trPr>
          <w:tblHeader/>
        </w:trPr>
        <w:tc>
          <w:tcPr>
            <w:tcW w:w="2613" w:type="dxa"/>
            <w:tcBorders>
              <w:bottom w:val="single" w:sz="4" w:space="0" w:color="auto"/>
            </w:tcBorders>
            <w:shd w:val="clear" w:color="auto" w:fill="D9D9D9"/>
            <w:vAlign w:val="center"/>
          </w:tcPr>
          <w:p w:rsidR="001B1EB2" w:rsidRPr="000073A1" w:rsidRDefault="001B1EB2"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OBJETIVO ESTRATÉGICO 3</w:t>
            </w:r>
          </w:p>
        </w:tc>
        <w:tc>
          <w:tcPr>
            <w:tcW w:w="10455" w:type="dxa"/>
            <w:gridSpan w:val="3"/>
            <w:tcBorders>
              <w:bottom w:val="single" w:sz="4" w:space="0" w:color="auto"/>
            </w:tcBorders>
            <w:shd w:val="clear" w:color="auto" w:fill="D9D9D9"/>
            <w:vAlign w:val="center"/>
          </w:tcPr>
          <w:p w:rsidR="001B1EB2" w:rsidRPr="000073A1" w:rsidRDefault="001B1EB2" w:rsidP="000073A1">
            <w:pPr>
              <w:spacing w:before="120" w:after="120"/>
              <w:rPr>
                <w:rFonts w:ascii="Arial" w:hAnsi="Arial" w:cs="Arial"/>
                <w:b/>
                <w:spacing w:val="20"/>
                <w:lang w:val="es-GT"/>
              </w:rPr>
            </w:pPr>
            <w:r w:rsidRPr="000073A1">
              <w:rPr>
                <w:rFonts w:ascii="Arial" w:hAnsi="Arial" w:cs="Arial"/>
                <w:b/>
              </w:rPr>
              <w:t xml:space="preserve">Promover la formación, capacitación y el acceso al empleo, actividades generadoras de ingresos económicos y la ocupación para las </w:t>
            </w:r>
            <w:r w:rsidR="00DC65BF" w:rsidRPr="000073A1">
              <w:rPr>
                <w:rFonts w:ascii="Arial" w:hAnsi="Arial" w:cs="Arial"/>
                <w:b/>
              </w:rPr>
              <w:t>personas con discapacidad</w:t>
            </w:r>
            <w:r w:rsidR="00DC65BF" w:rsidRPr="000073A1">
              <w:rPr>
                <w:rFonts w:ascii="Arial" w:hAnsi="Arial" w:cs="Arial"/>
                <w:b/>
                <w:spacing w:val="20"/>
                <w:lang w:val="es-GT"/>
              </w:rPr>
              <w:t>.</w:t>
            </w:r>
          </w:p>
        </w:tc>
      </w:tr>
      <w:tr w:rsidR="001B1EB2" w:rsidRPr="000073A1" w:rsidTr="000073A1">
        <w:trPr>
          <w:tblHeader/>
        </w:trPr>
        <w:tc>
          <w:tcPr>
            <w:tcW w:w="2613" w:type="dxa"/>
            <w:shd w:val="clear" w:color="auto" w:fill="99CCFF"/>
          </w:tcPr>
          <w:p w:rsidR="001B1EB2" w:rsidRPr="000073A1" w:rsidRDefault="001B1EB2"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 xml:space="preserve">INSTITUCIÓN U ORGANIZACIÓN </w:t>
            </w:r>
            <w:r w:rsidR="00E91A21" w:rsidRPr="000073A1">
              <w:rPr>
                <w:rFonts w:ascii="Arial" w:hAnsi="Arial" w:cs="Arial"/>
                <w:b/>
                <w:spacing w:val="20"/>
                <w:sz w:val="20"/>
                <w:szCs w:val="20"/>
                <w:lang w:val="es-GT"/>
              </w:rPr>
              <w:t>CONDUCTORA</w:t>
            </w:r>
            <w:r w:rsidRPr="000073A1">
              <w:rPr>
                <w:rFonts w:ascii="Arial" w:hAnsi="Arial" w:cs="Arial"/>
                <w:b/>
                <w:spacing w:val="20"/>
                <w:sz w:val="20"/>
                <w:szCs w:val="20"/>
                <w:lang w:val="es-GT"/>
              </w:rPr>
              <w:t xml:space="preserve"> DEL PROCESO </w:t>
            </w:r>
            <w:r w:rsidRPr="000073A1">
              <w:rPr>
                <w:rStyle w:val="FootnoteReference"/>
                <w:rFonts w:ascii="Arial" w:hAnsi="Arial" w:cs="Arial"/>
                <w:b/>
                <w:spacing w:val="20"/>
                <w:sz w:val="20"/>
                <w:szCs w:val="20"/>
                <w:lang w:val="es-GT"/>
              </w:rPr>
              <w:footnoteReference w:id="76"/>
            </w:r>
          </w:p>
        </w:tc>
        <w:tc>
          <w:tcPr>
            <w:tcW w:w="2614" w:type="dxa"/>
            <w:shd w:val="clear" w:color="auto" w:fill="99CCFF"/>
          </w:tcPr>
          <w:p w:rsidR="001B1EB2" w:rsidRPr="000073A1" w:rsidRDefault="001B1EB2"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TIPO DE RESPONSABILIDAD</w:t>
            </w:r>
          </w:p>
        </w:tc>
        <w:tc>
          <w:tcPr>
            <w:tcW w:w="4961" w:type="dxa"/>
            <w:shd w:val="clear" w:color="auto" w:fill="99CCFF"/>
          </w:tcPr>
          <w:p w:rsidR="001B1EB2" w:rsidRPr="000073A1" w:rsidRDefault="001B1EB2"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INSTITUCIONES U ORGANIZACIONES PARTICIPANTES EN EL PROCESO</w:t>
            </w:r>
          </w:p>
        </w:tc>
        <w:tc>
          <w:tcPr>
            <w:tcW w:w="2880" w:type="dxa"/>
            <w:shd w:val="clear" w:color="auto" w:fill="99CCFF"/>
          </w:tcPr>
          <w:p w:rsidR="001B1EB2" w:rsidRPr="000073A1" w:rsidRDefault="001B1EB2" w:rsidP="000073A1">
            <w:pPr>
              <w:spacing w:before="120" w:after="120"/>
              <w:jc w:val="center"/>
              <w:rPr>
                <w:rFonts w:ascii="Arial" w:hAnsi="Arial" w:cs="Arial"/>
                <w:spacing w:val="20"/>
                <w:sz w:val="20"/>
                <w:szCs w:val="20"/>
                <w:lang w:val="es-GT"/>
              </w:rPr>
            </w:pPr>
            <w:r w:rsidRPr="000073A1">
              <w:rPr>
                <w:rFonts w:ascii="Arial" w:hAnsi="Arial" w:cs="Arial"/>
                <w:b/>
                <w:spacing w:val="20"/>
                <w:sz w:val="20"/>
                <w:szCs w:val="20"/>
                <w:lang w:val="es-GT"/>
              </w:rPr>
              <w:t>TIPO DE RESPONSABILIDAD</w:t>
            </w:r>
          </w:p>
        </w:tc>
      </w:tr>
      <w:tr w:rsidR="001B1EB2" w:rsidRPr="000073A1" w:rsidTr="000073A1">
        <w:tc>
          <w:tcPr>
            <w:tcW w:w="2613" w:type="dxa"/>
            <w:vMerge w:val="restart"/>
            <w:vAlign w:val="center"/>
          </w:tcPr>
          <w:p w:rsidR="001B1EB2" w:rsidRPr="000073A1" w:rsidRDefault="001B1EB2" w:rsidP="000073A1">
            <w:pPr>
              <w:numPr>
                <w:ilvl w:val="0"/>
                <w:numId w:val="17"/>
              </w:numPr>
              <w:rPr>
                <w:rFonts w:ascii="Arial" w:hAnsi="Arial" w:cs="Arial"/>
                <w:spacing w:val="20"/>
                <w:sz w:val="20"/>
                <w:szCs w:val="20"/>
                <w:lang w:val="es-GT"/>
              </w:rPr>
            </w:pPr>
            <w:r w:rsidRPr="000073A1">
              <w:rPr>
                <w:rFonts w:ascii="Arial" w:hAnsi="Arial" w:cs="Arial"/>
                <w:spacing w:val="20"/>
                <w:sz w:val="20"/>
                <w:szCs w:val="20"/>
                <w:lang w:val="es-GT"/>
              </w:rPr>
              <w:t>Ministerio de Trabajo y Previsión Social</w:t>
            </w:r>
            <w:r w:rsidR="00F65943" w:rsidRPr="000073A1">
              <w:rPr>
                <w:rFonts w:ascii="Arial" w:hAnsi="Arial" w:cs="Arial"/>
                <w:spacing w:val="20"/>
                <w:sz w:val="20"/>
                <w:szCs w:val="20"/>
                <w:lang w:val="es-GT"/>
              </w:rPr>
              <w:t>.</w:t>
            </w:r>
          </w:p>
          <w:p w:rsidR="001B1EB2" w:rsidRPr="000073A1" w:rsidRDefault="001B1EB2" w:rsidP="000073A1">
            <w:pPr>
              <w:numPr>
                <w:ilvl w:val="0"/>
                <w:numId w:val="17"/>
              </w:numPr>
              <w:rPr>
                <w:rFonts w:ascii="Arial" w:hAnsi="Arial" w:cs="Arial"/>
                <w:spacing w:val="20"/>
                <w:sz w:val="20"/>
                <w:szCs w:val="20"/>
                <w:lang w:val="es-GT"/>
              </w:rPr>
            </w:pPr>
            <w:r w:rsidRPr="000073A1">
              <w:rPr>
                <w:rFonts w:ascii="Arial" w:hAnsi="Arial" w:cs="Arial"/>
                <w:spacing w:val="20"/>
                <w:sz w:val="20"/>
                <w:szCs w:val="20"/>
                <w:lang w:val="es-GT"/>
              </w:rPr>
              <w:t>Instituto Técnico de capacitación y productividad, INTECAP</w:t>
            </w:r>
            <w:r w:rsidR="00F65943" w:rsidRPr="000073A1">
              <w:rPr>
                <w:rFonts w:ascii="Arial" w:hAnsi="Arial" w:cs="Arial"/>
                <w:spacing w:val="20"/>
                <w:sz w:val="20"/>
                <w:szCs w:val="20"/>
                <w:lang w:val="es-GT"/>
              </w:rPr>
              <w:t>.</w:t>
            </w:r>
          </w:p>
          <w:p w:rsidR="001B1EB2" w:rsidRPr="000073A1" w:rsidRDefault="001B1EB2" w:rsidP="000073A1">
            <w:pPr>
              <w:numPr>
                <w:ilvl w:val="0"/>
                <w:numId w:val="17"/>
              </w:numPr>
              <w:rPr>
                <w:rFonts w:ascii="Arial" w:hAnsi="Arial" w:cs="Arial"/>
                <w:spacing w:val="20"/>
                <w:sz w:val="20"/>
                <w:szCs w:val="20"/>
                <w:lang w:val="es-GT"/>
              </w:rPr>
            </w:pPr>
            <w:r w:rsidRPr="000073A1">
              <w:rPr>
                <w:rFonts w:ascii="Arial" w:hAnsi="Arial" w:cs="Arial"/>
                <w:spacing w:val="20"/>
                <w:sz w:val="20"/>
                <w:szCs w:val="20"/>
                <w:lang w:val="es-GT"/>
              </w:rPr>
              <w:t>Ministerio de Economía</w:t>
            </w:r>
            <w:r w:rsidR="00F65943" w:rsidRPr="000073A1">
              <w:rPr>
                <w:rFonts w:ascii="Arial" w:hAnsi="Arial" w:cs="Arial"/>
                <w:spacing w:val="20"/>
                <w:sz w:val="20"/>
                <w:szCs w:val="20"/>
                <w:lang w:val="es-GT"/>
              </w:rPr>
              <w:t>.</w:t>
            </w:r>
          </w:p>
          <w:p w:rsidR="001B1EB2" w:rsidRPr="000073A1" w:rsidRDefault="001B1EB2" w:rsidP="000073A1">
            <w:pPr>
              <w:numPr>
                <w:ilvl w:val="0"/>
                <w:numId w:val="17"/>
              </w:numPr>
              <w:rPr>
                <w:rFonts w:ascii="Arial" w:hAnsi="Arial" w:cs="Arial"/>
                <w:spacing w:val="20"/>
                <w:sz w:val="20"/>
                <w:szCs w:val="20"/>
                <w:lang w:val="es-GT"/>
              </w:rPr>
            </w:pPr>
            <w:r w:rsidRPr="000073A1">
              <w:rPr>
                <w:rFonts w:ascii="Arial" w:hAnsi="Arial" w:cs="Arial"/>
                <w:spacing w:val="20"/>
                <w:sz w:val="20"/>
                <w:szCs w:val="20"/>
                <w:lang w:val="es-GT"/>
              </w:rPr>
              <w:t>Instituto Guatemalteco de Turismo, INGUAT</w:t>
            </w:r>
            <w:r w:rsidR="00F65943" w:rsidRPr="000073A1">
              <w:rPr>
                <w:rFonts w:ascii="Arial" w:hAnsi="Arial" w:cs="Arial"/>
                <w:spacing w:val="20"/>
                <w:sz w:val="20"/>
                <w:szCs w:val="20"/>
                <w:lang w:val="es-GT"/>
              </w:rPr>
              <w:t>.</w:t>
            </w:r>
          </w:p>
          <w:p w:rsidR="001B1EB2" w:rsidRPr="000073A1" w:rsidRDefault="00F65943" w:rsidP="000073A1">
            <w:pPr>
              <w:numPr>
                <w:ilvl w:val="0"/>
                <w:numId w:val="17"/>
              </w:numPr>
              <w:rPr>
                <w:rFonts w:ascii="Arial" w:hAnsi="Arial" w:cs="Arial"/>
                <w:spacing w:val="20"/>
                <w:sz w:val="20"/>
                <w:szCs w:val="20"/>
              </w:rPr>
            </w:pPr>
            <w:r w:rsidRPr="000073A1">
              <w:rPr>
                <w:rFonts w:ascii="Arial" w:hAnsi="Arial" w:cs="Arial"/>
                <w:spacing w:val="20"/>
                <w:sz w:val="20"/>
                <w:szCs w:val="20"/>
              </w:rPr>
              <w:t>Organizaciones de PCD.</w:t>
            </w:r>
          </w:p>
        </w:tc>
        <w:tc>
          <w:tcPr>
            <w:tcW w:w="2614" w:type="dxa"/>
            <w:vMerge w:val="restart"/>
            <w:vAlign w:val="center"/>
          </w:tcPr>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Liderar el tema de su competencia</w:t>
            </w:r>
            <w:r w:rsidR="00F65943" w:rsidRPr="000073A1">
              <w:rPr>
                <w:rFonts w:ascii="Arial" w:hAnsi="Arial" w:cs="Arial"/>
                <w:spacing w:val="20"/>
                <w:sz w:val="20"/>
                <w:szCs w:val="20"/>
                <w:lang w:val="es-GT"/>
              </w:rPr>
              <w:t>.</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Ejecutar programas y proyectos específicos  a través de sus unidades especializadas.</w:t>
            </w:r>
          </w:p>
        </w:tc>
        <w:tc>
          <w:tcPr>
            <w:tcW w:w="4961" w:type="dxa"/>
            <w:vAlign w:val="center"/>
          </w:tcPr>
          <w:p w:rsidR="001B1EB2" w:rsidRPr="000073A1" w:rsidRDefault="001B1EB2" w:rsidP="000073A1">
            <w:pPr>
              <w:numPr>
                <w:ilvl w:val="0"/>
                <w:numId w:val="17"/>
              </w:numPr>
              <w:spacing w:before="120" w:after="120"/>
              <w:ind w:left="170" w:hanging="170"/>
              <w:rPr>
                <w:rFonts w:ascii="Arial" w:hAnsi="Arial" w:cs="Arial"/>
                <w:spacing w:val="20"/>
                <w:sz w:val="20"/>
                <w:szCs w:val="20"/>
                <w:lang w:val="es-GT"/>
              </w:rPr>
            </w:pPr>
            <w:r w:rsidRPr="000073A1">
              <w:rPr>
                <w:rFonts w:ascii="Arial" w:hAnsi="Arial" w:cs="Arial"/>
                <w:spacing w:val="20"/>
                <w:sz w:val="20"/>
                <w:szCs w:val="20"/>
                <w:lang w:val="es-GT"/>
              </w:rPr>
              <w:t>CONADI</w:t>
            </w:r>
            <w:r w:rsidR="00F65943" w:rsidRPr="000073A1">
              <w:rPr>
                <w:rFonts w:ascii="Arial" w:hAnsi="Arial" w:cs="Arial"/>
                <w:spacing w:val="20"/>
                <w:sz w:val="20"/>
                <w:szCs w:val="20"/>
                <w:lang w:val="es-GT"/>
              </w:rPr>
              <w:t>.</w:t>
            </w:r>
          </w:p>
        </w:tc>
        <w:tc>
          <w:tcPr>
            <w:tcW w:w="2880" w:type="dxa"/>
            <w:vAlign w:val="center"/>
          </w:tcPr>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Impulsar, asesorar y coordinar procesos en los niveles central, departamental y municipal</w:t>
            </w:r>
            <w:r w:rsidR="00F65943" w:rsidRPr="000073A1">
              <w:rPr>
                <w:rFonts w:ascii="Arial" w:hAnsi="Arial" w:cs="Arial"/>
                <w:spacing w:val="20"/>
                <w:sz w:val="20"/>
                <w:szCs w:val="20"/>
                <w:lang w:val="es-GT"/>
              </w:rPr>
              <w:t>.</w:t>
            </w:r>
          </w:p>
        </w:tc>
      </w:tr>
      <w:tr w:rsidR="001B1EB2" w:rsidRPr="000073A1" w:rsidTr="000073A1">
        <w:tc>
          <w:tcPr>
            <w:tcW w:w="2613" w:type="dxa"/>
            <w:vMerge/>
            <w:vAlign w:val="center"/>
          </w:tcPr>
          <w:p w:rsidR="001B1EB2" w:rsidRPr="000073A1" w:rsidRDefault="001B1EB2" w:rsidP="00F539B7">
            <w:pPr>
              <w:rPr>
                <w:rFonts w:ascii="Arial" w:hAnsi="Arial" w:cs="Arial"/>
                <w:spacing w:val="20"/>
                <w:sz w:val="20"/>
                <w:szCs w:val="20"/>
                <w:lang w:val="es-GT"/>
              </w:rPr>
            </w:pPr>
          </w:p>
        </w:tc>
        <w:tc>
          <w:tcPr>
            <w:tcW w:w="2614" w:type="dxa"/>
            <w:vMerge/>
            <w:vAlign w:val="center"/>
          </w:tcPr>
          <w:p w:rsidR="001B1EB2" w:rsidRPr="000073A1" w:rsidRDefault="001B1EB2" w:rsidP="000073A1">
            <w:pPr>
              <w:numPr>
                <w:ilvl w:val="0"/>
                <w:numId w:val="17"/>
              </w:numPr>
              <w:ind w:left="170" w:hanging="170"/>
              <w:rPr>
                <w:rFonts w:ascii="Arial" w:hAnsi="Arial" w:cs="Arial"/>
                <w:spacing w:val="20"/>
                <w:sz w:val="20"/>
                <w:szCs w:val="20"/>
                <w:lang w:val="es-GT"/>
              </w:rPr>
            </w:pPr>
          </w:p>
        </w:tc>
        <w:tc>
          <w:tcPr>
            <w:tcW w:w="4961" w:type="dxa"/>
            <w:shd w:val="clear" w:color="auto" w:fill="auto"/>
            <w:vAlign w:val="center"/>
          </w:tcPr>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Ministerio de Educación, Agricultura y otros ministerios</w:t>
            </w:r>
            <w:r w:rsidR="00F65943" w:rsidRPr="000073A1">
              <w:rPr>
                <w:rFonts w:ascii="Arial" w:hAnsi="Arial" w:cs="Arial"/>
                <w:spacing w:val="20"/>
                <w:sz w:val="20"/>
                <w:szCs w:val="20"/>
                <w:lang w:val="es-GT"/>
              </w:rPr>
              <w:t>.</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Universidad de San Carlos</w:t>
            </w:r>
            <w:r w:rsidR="00F65943" w:rsidRPr="000073A1">
              <w:rPr>
                <w:rFonts w:ascii="Arial" w:hAnsi="Arial" w:cs="Arial"/>
                <w:spacing w:val="20"/>
                <w:sz w:val="20"/>
                <w:szCs w:val="20"/>
                <w:lang w:val="es-GT"/>
              </w:rPr>
              <w:t>.</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Instituto Nacional de Administración Pública</w:t>
            </w:r>
            <w:r w:rsidR="00F65943" w:rsidRPr="000073A1">
              <w:rPr>
                <w:rFonts w:ascii="Arial" w:hAnsi="Arial" w:cs="Arial"/>
                <w:spacing w:val="20"/>
                <w:sz w:val="20"/>
                <w:szCs w:val="20"/>
                <w:lang w:val="es-GT"/>
              </w:rPr>
              <w:t>.</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Universidades privadas</w:t>
            </w:r>
            <w:r w:rsidR="00F65943" w:rsidRPr="000073A1">
              <w:rPr>
                <w:rFonts w:ascii="Arial" w:hAnsi="Arial" w:cs="Arial"/>
                <w:spacing w:val="20"/>
                <w:sz w:val="20"/>
                <w:szCs w:val="20"/>
                <w:lang w:val="es-GT"/>
              </w:rPr>
              <w:t>.</w:t>
            </w:r>
          </w:p>
        </w:tc>
        <w:tc>
          <w:tcPr>
            <w:tcW w:w="2880" w:type="dxa"/>
            <w:vAlign w:val="center"/>
          </w:tcPr>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Ejecución de procesos según su especialidad, competencia y mandatos legales.</w:t>
            </w:r>
          </w:p>
        </w:tc>
      </w:tr>
      <w:tr w:rsidR="001B1EB2" w:rsidRPr="000073A1" w:rsidTr="000073A1">
        <w:tc>
          <w:tcPr>
            <w:tcW w:w="2613" w:type="dxa"/>
            <w:vMerge/>
          </w:tcPr>
          <w:p w:rsidR="001B1EB2" w:rsidRPr="000073A1" w:rsidRDefault="001B1EB2" w:rsidP="000073A1">
            <w:pPr>
              <w:jc w:val="both"/>
              <w:rPr>
                <w:rFonts w:ascii="Arial" w:hAnsi="Arial" w:cs="Arial"/>
                <w:spacing w:val="20"/>
                <w:sz w:val="20"/>
                <w:szCs w:val="20"/>
                <w:lang w:val="es-GT"/>
              </w:rPr>
            </w:pPr>
          </w:p>
        </w:tc>
        <w:tc>
          <w:tcPr>
            <w:tcW w:w="2614" w:type="dxa"/>
            <w:vMerge/>
          </w:tcPr>
          <w:p w:rsidR="001B1EB2" w:rsidRPr="000073A1" w:rsidRDefault="001B1EB2" w:rsidP="000073A1">
            <w:pPr>
              <w:jc w:val="both"/>
              <w:rPr>
                <w:rFonts w:ascii="Arial" w:hAnsi="Arial" w:cs="Arial"/>
                <w:spacing w:val="20"/>
                <w:sz w:val="20"/>
                <w:szCs w:val="20"/>
                <w:lang w:val="es-GT"/>
              </w:rPr>
            </w:pPr>
          </w:p>
        </w:tc>
        <w:tc>
          <w:tcPr>
            <w:tcW w:w="4961" w:type="dxa"/>
            <w:shd w:val="clear" w:color="auto" w:fill="auto"/>
            <w:vAlign w:val="center"/>
          </w:tcPr>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Secretaría de Bienestar Social</w:t>
            </w:r>
            <w:r w:rsidR="00F65943" w:rsidRPr="000073A1">
              <w:rPr>
                <w:rFonts w:ascii="Arial" w:hAnsi="Arial" w:cs="Arial"/>
                <w:spacing w:val="20"/>
                <w:sz w:val="20"/>
                <w:szCs w:val="20"/>
                <w:lang w:val="es-GT"/>
              </w:rPr>
              <w:t>.</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 xml:space="preserve">Secretaría de Obras Sociales de </w:t>
            </w:r>
            <w:smartTag w:uri="urn:schemas-microsoft-com:office:smarttags" w:element="PersonName">
              <w:smartTagPr>
                <w:attr w:name="ProductID" w:val="la Esposa"/>
              </w:smartTagPr>
              <w:r w:rsidRPr="000073A1">
                <w:rPr>
                  <w:rFonts w:ascii="Arial" w:hAnsi="Arial" w:cs="Arial"/>
                  <w:spacing w:val="20"/>
                  <w:sz w:val="20"/>
                  <w:szCs w:val="20"/>
                  <w:lang w:val="es-GT"/>
                </w:rPr>
                <w:t>la Esposa</w:t>
              </w:r>
            </w:smartTag>
            <w:r w:rsidRPr="000073A1">
              <w:rPr>
                <w:rFonts w:ascii="Arial" w:hAnsi="Arial" w:cs="Arial"/>
                <w:spacing w:val="20"/>
                <w:sz w:val="20"/>
                <w:szCs w:val="20"/>
                <w:lang w:val="es-GT"/>
              </w:rPr>
              <w:t xml:space="preserve"> del Presidente de la República</w:t>
            </w:r>
            <w:r w:rsidR="00F65943" w:rsidRPr="000073A1">
              <w:rPr>
                <w:rFonts w:ascii="Arial" w:hAnsi="Arial" w:cs="Arial"/>
                <w:spacing w:val="20"/>
                <w:sz w:val="20"/>
                <w:szCs w:val="20"/>
                <w:lang w:val="es-GT"/>
              </w:rPr>
              <w:t>.</w:t>
            </w:r>
          </w:p>
        </w:tc>
        <w:tc>
          <w:tcPr>
            <w:tcW w:w="2880" w:type="dxa"/>
            <w:vAlign w:val="center"/>
          </w:tcPr>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Ejecución de procesos según su especialidad, competencia y mandatos legales.</w:t>
            </w:r>
          </w:p>
        </w:tc>
      </w:tr>
      <w:tr w:rsidR="001B1EB2" w:rsidRPr="000073A1" w:rsidTr="000073A1">
        <w:tc>
          <w:tcPr>
            <w:tcW w:w="2613" w:type="dxa"/>
            <w:vMerge/>
          </w:tcPr>
          <w:p w:rsidR="001B1EB2" w:rsidRPr="000073A1" w:rsidRDefault="001B1EB2" w:rsidP="000073A1">
            <w:pPr>
              <w:jc w:val="both"/>
              <w:rPr>
                <w:rFonts w:ascii="Arial" w:hAnsi="Arial" w:cs="Arial"/>
                <w:spacing w:val="20"/>
                <w:sz w:val="20"/>
                <w:szCs w:val="20"/>
                <w:lang w:val="es-GT"/>
              </w:rPr>
            </w:pPr>
          </w:p>
        </w:tc>
        <w:tc>
          <w:tcPr>
            <w:tcW w:w="2614" w:type="dxa"/>
            <w:vMerge/>
          </w:tcPr>
          <w:p w:rsidR="001B1EB2" w:rsidRPr="000073A1" w:rsidRDefault="001B1EB2" w:rsidP="000073A1">
            <w:pPr>
              <w:jc w:val="both"/>
              <w:rPr>
                <w:rFonts w:ascii="Arial" w:hAnsi="Arial" w:cs="Arial"/>
                <w:spacing w:val="20"/>
                <w:sz w:val="20"/>
                <w:szCs w:val="20"/>
                <w:lang w:val="es-GT"/>
              </w:rPr>
            </w:pPr>
          </w:p>
        </w:tc>
        <w:tc>
          <w:tcPr>
            <w:tcW w:w="4961" w:type="dxa"/>
            <w:shd w:val="clear" w:color="auto" w:fill="auto"/>
          </w:tcPr>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Consejos Departamentales de Desarrollo</w:t>
            </w:r>
            <w:r w:rsidR="00F65943" w:rsidRPr="000073A1">
              <w:rPr>
                <w:rFonts w:ascii="Arial" w:hAnsi="Arial" w:cs="Arial"/>
                <w:spacing w:val="20"/>
                <w:sz w:val="20"/>
                <w:szCs w:val="20"/>
                <w:lang w:val="es-GT"/>
              </w:rPr>
              <w:t>.</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Consejos Municipales de Desarrollo</w:t>
            </w:r>
            <w:r w:rsidR="00F65943" w:rsidRPr="000073A1">
              <w:rPr>
                <w:rFonts w:ascii="Arial" w:hAnsi="Arial" w:cs="Arial"/>
                <w:spacing w:val="20"/>
                <w:sz w:val="20"/>
                <w:szCs w:val="20"/>
                <w:lang w:val="es-GT"/>
              </w:rPr>
              <w:t>.</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Consejos Comunitarios de Desarrollo</w:t>
            </w:r>
            <w:r w:rsidR="00F65943" w:rsidRPr="000073A1">
              <w:rPr>
                <w:rFonts w:ascii="Arial" w:hAnsi="Arial" w:cs="Arial"/>
                <w:spacing w:val="20"/>
                <w:sz w:val="20"/>
                <w:szCs w:val="20"/>
                <w:lang w:val="es-GT"/>
              </w:rPr>
              <w:t>.</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Municipalidades</w:t>
            </w:r>
            <w:r w:rsidR="00F65943" w:rsidRPr="000073A1">
              <w:rPr>
                <w:rFonts w:ascii="Arial" w:hAnsi="Arial" w:cs="Arial"/>
                <w:spacing w:val="20"/>
                <w:sz w:val="20"/>
                <w:szCs w:val="20"/>
                <w:lang w:val="es-GT"/>
              </w:rPr>
              <w:t>.</w:t>
            </w:r>
          </w:p>
        </w:tc>
        <w:tc>
          <w:tcPr>
            <w:tcW w:w="2880" w:type="dxa"/>
            <w:vAlign w:val="center"/>
          </w:tcPr>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Incorporar los temas en las políticas, planes, programas y proyectos, según las leyes de participación ciudadana y el área geográfica de su competencia</w:t>
            </w:r>
            <w:r w:rsidR="00F65943" w:rsidRPr="000073A1">
              <w:rPr>
                <w:rFonts w:ascii="Arial" w:hAnsi="Arial" w:cs="Arial"/>
                <w:spacing w:val="20"/>
                <w:sz w:val="20"/>
                <w:szCs w:val="20"/>
                <w:lang w:val="es-GT"/>
              </w:rPr>
              <w:t>.</w:t>
            </w:r>
          </w:p>
        </w:tc>
      </w:tr>
      <w:tr w:rsidR="001B1EB2" w:rsidRPr="000073A1" w:rsidTr="000073A1">
        <w:tc>
          <w:tcPr>
            <w:tcW w:w="2613" w:type="dxa"/>
            <w:vMerge/>
          </w:tcPr>
          <w:p w:rsidR="001B1EB2" w:rsidRPr="000073A1" w:rsidRDefault="001B1EB2" w:rsidP="000073A1">
            <w:pPr>
              <w:jc w:val="both"/>
              <w:rPr>
                <w:rFonts w:ascii="Arial" w:hAnsi="Arial" w:cs="Arial"/>
                <w:spacing w:val="20"/>
                <w:lang w:val="es-GT"/>
              </w:rPr>
            </w:pPr>
          </w:p>
        </w:tc>
        <w:tc>
          <w:tcPr>
            <w:tcW w:w="2614" w:type="dxa"/>
            <w:vMerge/>
          </w:tcPr>
          <w:p w:rsidR="001B1EB2" w:rsidRPr="000073A1" w:rsidRDefault="001B1EB2" w:rsidP="000073A1">
            <w:pPr>
              <w:jc w:val="both"/>
              <w:rPr>
                <w:rFonts w:ascii="Arial" w:hAnsi="Arial" w:cs="Arial"/>
                <w:spacing w:val="20"/>
                <w:lang w:val="es-GT"/>
              </w:rPr>
            </w:pPr>
          </w:p>
        </w:tc>
        <w:tc>
          <w:tcPr>
            <w:tcW w:w="4961" w:type="dxa"/>
            <w:shd w:val="clear" w:color="auto" w:fill="auto"/>
          </w:tcPr>
          <w:p w:rsidR="001B1EB2" w:rsidRPr="000073A1" w:rsidRDefault="00C53973"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Instituciones de Estado.</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Empresas privadas</w:t>
            </w:r>
            <w:r w:rsidR="00C53973" w:rsidRPr="000073A1">
              <w:rPr>
                <w:rFonts w:ascii="Arial" w:hAnsi="Arial" w:cs="Arial"/>
                <w:spacing w:val="20"/>
                <w:sz w:val="20"/>
                <w:szCs w:val="20"/>
                <w:lang w:val="es-GT"/>
              </w:rPr>
              <w:t>.</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Cámaras empresariales</w:t>
            </w:r>
            <w:r w:rsidR="00C53973" w:rsidRPr="000073A1">
              <w:rPr>
                <w:rFonts w:ascii="Arial" w:hAnsi="Arial" w:cs="Arial"/>
                <w:spacing w:val="20"/>
                <w:sz w:val="20"/>
                <w:szCs w:val="20"/>
                <w:lang w:val="es-GT"/>
              </w:rPr>
              <w:t>.</w:t>
            </w:r>
          </w:p>
        </w:tc>
        <w:tc>
          <w:tcPr>
            <w:tcW w:w="2880" w:type="dxa"/>
            <w:vAlign w:val="center"/>
          </w:tcPr>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Emplear PCD</w:t>
            </w:r>
            <w:r w:rsidR="00C53973" w:rsidRPr="000073A1">
              <w:rPr>
                <w:rFonts w:ascii="Arial" w:hAnsi="Arial" w:cs="Arial"/>
                <w:spacing w:val="20"/>
                <w:sz w:val="20"/>
                <w:szCs w:val="20"/>
                <w:lang w:val="es-GT"/>
              </w:rPr>
              <w:t>.</w:t>
            </w:r>
          </w:p>
        </w:tc>
      </w:tr>
      <w:tr w:rsidR="001B1EB2" w:rsidRPr="000073A1" w:rsidTr="000073A1">
        <w:tc>
          <w:tcPr>
            <w:tcW w:w="2613" w:type="dxa"/>
            <w:vMerge/>
          </w:tcPr>
          <w:p w:rsidR="001B1EB2" w:rsidRPr="000073A1" w:rsidRDefault="001B1EB2" w:rsidP="000073A1">
            <w:pPr>
              <w:jc w:val="both"/>
              <w:rPr>
                <w:rFonts w:ascii="Arial" w:hAnsi="Arial" w:cs="Arial"/>
                <w:spacing w:val="20"/>
                <w:lang w:val="es-GT"/>
              </w:rPr>
            </w:pPr>
          </w:p>
        </w:tc>
        <w:tc>
          <w:tcPr>
            <w:tcW w:w="2614" w:type="dxa"/>
            <w:vMerge/>
          </w:tcPr>
          <w:p w:rsidR="001B1EB2" w:rsidRPr="000073A1" w:rsidRDefault="001B1EB2" w:rsidP="000073A1">
            <w:pPr>
              <w:jc w:val="both"/>
              <w:rPr>
                <w:rFonts w:ascii="Arial" w:hAnsi="Arial" w:cs="Arial"/>
                <w:spacing w:val="20"/>
                <w:lang w:val="es-GT"/>
              </w:rPr>
            </w:pPr>
          </w:p>
        </w:tc>
        <w:tc>
          <w:tcPr>
            <w:tcW w:w="4961" w:type="dxa"/>
            <w:shd w:val="clear" w:color="auto" w:fill="auto"/>
          </w:tcPr>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para PCD que brindan servicios de formación y capacitación ocupacional.</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y fundaciones privadas que brindan servicios de formación y capacitación ocupacional.</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Otras organizaciones de la sociedad civil</w:t>
            </w:r>
            <w:r w:rsidR="00C53973" w:rsidRPr="000073A1">
              <w:rPr>
                <w:rFonts w:ascii="Arial" w:hAnsi="Arial" w:cs="Arial"/>
                <w:spacing w:val="20"/>
                <w:sz w:val="20"/>
                <w:szCs w:val="20"/>
                <w:lang w:val="es-GT"/>
              </w:rPr>
              <w:t>.</w:t>
            </w:r>
          </w:p>
        </w:tc>
        <w:tc>
          <w:tcPr>
            <w:tcW w:w="2880" w:type="dxa"/>
            <w:vAlign w:val="center"/>
          </w:tcPr>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Participar en programas de capacitación y formación.</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Ejecución de procesos según su experiencia</w:t>
            </w:r>
          </w:p>
          <w:p w:rsidR="001B1EB2" w:rsidRPr="000073A1" w:rsidRDefault="001B1EB2"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Promoción, gestión y auditoria social.</w:t>
            </w:r>
          </w:p>
        </w:tc>
      </w:tr>
    </w:tbl>
    <w:p w:rsidR="001B0C4A" w:rsidRPr="00050C5A" w:rsidRDefault="001B0C4A"/>
    <w:p w:rsidR="001B0C4A" w:rsidRPr="00050C5A" w:rsidRDefault="001B0C4A">
      <w:r w:rsidRPr="00050C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614"/>
        <w:gridCol w:w="5227"/>
        <w:gridCol w:w="2614"/>
      </w:tblGrid>
      <w:tr w:rsidR="00B01651" w:rsidRPr="000073A1" w:rsidTr="000073A1">
        <w:trPr>
          <w:tblHeader/>
        </w:trPr>
        <w:tc>
          <w:tcPr>
            <w:tcW w:w="13068" w:type="dxa"/>
            <w:gridSpan w:val="4"/>
            <w:shd w:val="clear" w:color="auto" w:fill="D9D9D9"/>
            <w:vAlign w:val="center"/>
          </w:tcPr>
          <w:p w:rsidR="00B01651" w:rsidRPr="000073A1" w:rsidRDefault="00B01651"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OBJETIVOS ESTRATEGICOS DE LA POLÍTICA</w:t>
            </w:r>
          </w:p>
        </w:tc>
      </w:tr>
      <w:tr w:rsidR="0029701F" w:rsidRPr="000073A1" w:rsidTr="000073A1">
        <w:trPr>
          <w:tblHeader/>
        </w:trPr>
        <w:tc>
          <w:tcPr>
            <w:tcW w:w="2613" w:type="dxa"/>
            <w:tcBorders>
              <w:bottom w:val="single" w:sz="4" w:space="0" w:color="auto"/>
            </w:tcBorders>
            <w:shd w:val="clear" w:color="auto" w:fill="D9D9D9"/>
            <w:vAlign w:val="center"/>
          </w:tcPr>
          <w:p w:rsidR="0029701F" w:rsidRPr="000073A1" w:rsidRDefault="0029701F"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 xml:space="preserve">OBJETIVO ESTRATÉGICO </w:t>
            </w:r>
            <w:r w:rsidR="00AB6C5E" w:rsidRPr="000073A1">
              <w:rPr>
                <w:rFonts w:ascii="Arial" w:hAnsi="Arial" w:cs="Arial"/>
                <w:b/>
                <w:spacing w:val="20"/>
                <w:sz w:val="20"/>
                <w:szCs w:val="20"/>
                <w:lang w:val="es-GT"/>
              </w:rPr>
              <w:t>4</w:t>
            </w:r>
          </w:p>
        </w:tc>
        <w:tc>
          <w:tcPr>
            <w:tcW w:w="10455" w:type="dxa"/>
            <w:gridSpan w:val="3"/>
            <w:tcBorders>
              <w:bottom w:val="single" w:sz="4" w:space="0" w:color="auto"/>
            </w:tcBorders>
            <w:shd w:val="clear" w:color="auto" w:fill="D9D9D9"/>
            <w:vAlign w:val="center"/>
          </w:tcPr>
          <w:p w:rsidR="0029701F" w:rsidRPr="000073A1" w:rsidRDefault="0029701F" w:rsidP="000073A1">
            <w:pPr>
              <w:spacing w:before="120" w:after="120"/>
              <w:rPr>
                <w:rFonts w:ascii="Arial" w:hAnsi="Arial" w:cs="Arial"/>
                <w:b/>
                <w:spacing w:val="20"/>
                <w:lang w:val="es-GT"/>
              </w:rPr>
            </w:pPr>
            <w:r w:rsidRPr="000073A1">
              <w:rPr>
                <w:rFonts w:ascii="Arial" w:hAnsi="Arial" w:cs="Arial"/>
                <w:b/>
              </w:rPr>
              <w:t xml:space="preserve">Promover la equiparación de oportunidades de acceso a espacios físicos, la vivienda y los medios de transporte para las </w:t>
            </w:r>
            <w:r w:rsidR="00AB6C5E" w:rsidRPr="000073A1">
              <w:rPr>
                <w:rFonts w:ascii="Arial" w:hAnsi="Arial" w:cs="Arial"/>
                <w:b/>
              </w:rPr>
              <w:t>personas con discapacidad</w:t>
            </w:r>
            <w:r w:rsidRPr="000073A1">
              <w:rPr>
                <w:rFonts w:ascii="Arial" w:hAnsi="Arial" w:cs="Arial"/>
                <w:b/>
              </w:rPr>
              <w:t>.</w:t>
            </w:r>
          </w:p>
        </w:tc>
      </w:tr>
      <w:tr w:rsidR="0029701F" w:rsidRPr="000073A1" w:rsidTr="000073A1">
        <w:trPr>
          <w:tblHeader/>
        </w:trPr>
        <w:tc>
          <w:tcPr>
            <w:tcW w:w="2613" w:type="dxa"/>
            <w:shd w:val="clear" w:color="auto" w:fill="99CCFF"/>
          </w:tcPr>
          <w:p w:rsidR="0029701F" w:rsidRPr="000073A1" w:rsidRDefault="0029701F"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 xml:space="preserve">INSTITUCIÓN U ORGANIZACIÓN </w:t>
            </w:r>
            <w:r w:rsidR="00E91A21" w:rsidRPr="000073A1">
              <w:rPr>
                <w:rFonts w:ascii="Arial" w:hAnsi="Arial" w:cs="Arial"/>
                <w:b/>
                <w:spacing w:val="20"/>
                <w:sz w:val="20"/>
                <w:szCs w:val="20"/>
                <w:lang w:val="es-GT"/>
              </w:rPr>
              <w:t>CONDUCTORA</w:t>
            </w:r>
            <w:r w:rsidRPr="000073A1">
              <w:rPr>
                <w:rFonts w:ascii="Arial" w:hAnsi="Arial" w:cs="Arial"/>
                <w:b/>
                <w:spacing w:val="20"/>
                <w:sz w:val="20"/>
                <w:szCs w:val="20"/>
                <w:lang w:val="es-GT"/>
              </w:rPr>
              <w:t xml:space="preserve"> DEL PROCESO </w:t>
            </w:r>
            <w:r w:rsidRPr="000073A1">
              <w:rPr>
                <w:rStyle w:val="FootnoteReference"/>
                <w:rFonts w:ascii="Arial" w:hAnsi="Arial" w:cs="Arial"/>
                <w:b/>
                <w:spacing w:val="20"/>
                <w:sz w:val="20"/>
                <w:szCs w:val="20"/>
                <w:lang w:val="es-GT"/>
              </w:rPr>
              <w:footnoteReference w:id="77"/>
            </w:r>
          </w:p>
        </w:tc>
        <w:tc>
          <w:tcPr>
            <w:tcW w:w="2614" w:type="dxa"/>
            <w:shd w:val="clear" w:color="auto" w:fill="99CCFF"/>
          </w:tcPr>
          <w:p w:rsidR="0029701F" w:rsidRPr="000073A1" w:rsidRDefault="0029701F"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TIPO DE RESPONSABILIDAD</w:t>
            </w:r>
          </w:p>
        </w:tc>
        <w:tc>
          <w:tcPr>
            <w:tcW w:w="5227" w:type="dxa"/>
            <w:shd w:val="clear" w:color="auto" w:fill="99CCFF"/>
          </w:tcPr>
          <w:p w:rsidR="0029701F" w:rsidRPr="000073A1" w:rsidRDefault="0029701F"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INSTITUCIONES U ORGANIZACIONES PARTICIPANTES EN EL PROCESO</w:t>
            </w:r>
          </w:p>
        </w:tc>
        <w:tc>
          <w:tcPr>
            <w:tcW w:w="2614" w:type="dxa"/>
            <w:shd w:val="clear" w:color="auto" w:fill="99CCFF"/>
          </w:tcPr>
          <w:p w:rsidR="0029701F" w:rsidRPr="000073A1" w:rsidRDefault="0029701F" w:rsidP="000073A1">
            <w:pPr>
              <w:spacing w:before="120" w:after="120"/>
              <w:jc w:val="center"/>
              <w:rPr>
                <w:rFonts w:ascii="Arial" w:hAnsi="Arial" w:cs="Arial"/>
                <w:spacing w:val="20"/>
                <w:sz w:val="20"/>
                <w:szCs w:val="20"/>
                <w:lang w:val="es-GT"/>
              </w:rPr>
            </w:pPr>
            <w:r w:rsidRPr="000073A1">
              <w:rPr>
                <w:rFonts w:ascii="Arial" w:hAnsi="Arial" w:cs="Arial"/>
                <w:b/>
                <w:spacing w:val="20"/>
                <w:sz w:val="20"/>
                <w:szCs w:val="20"/>
                <w:lang w:val="es-GT"/>
              </w:rPr>
              <w:t>TIPO DE RESPONSABILIDAD</w:t>
            </w:r>
          </w:p>
        </w:tc>
      </w:tr>
      <w:tr w:rsidR="00B01651" w:rsidRPr="000073A1" w:rsidTr="000073A1">
        <w:tc>
          <w:tcPr>
            <w:tcW w:w="2613" w:type="dxa"/>
            <w:vMerge w:val="restart"/>
            <w:vAlign w:val="center"/>
          </w:tcPr>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lang w:val="es-GT"/>
              </w:rPr>
              <w:t>Ministerio de Comunicaciones,</w:t>
            </w:r>
            <w:r w:rsidRPr="000073A1">
              <w:rPr>
                <w:rFonts w:ascii="Arial" w:hAnsi="Arial" w:cs="Arial"/>
                <w:spacing w:val="20"/>
                <w:sz w:val="20"/>
                <w:szCs w:val="20"/>
              </w:rPr>
              <w:t xml:space="preserve"> Infraestructura y Vivienda.</w:t>
            </w:r>
          </w:p>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Fondos Sociales</w:t>
            </w:r>
            <w:r w:rsidR="008857FE" w:rsidRPr="000073A1">
              <w:rPr>
                <w:rFonts w:ascii="Arial" w:hAnsi="Arial" w:cs="Arial"/>
                <w:spacing w:val="20"/>
                <w:sz w:val="20"/>
                <w:szCs w:val="20"/>
              </w:rPr>
              <w:t>.</w:t>
            </w:r>
          </w:p>
          <w:p w:rsidR="00B01651" w:rsidRPr="000073A1" w:rsidRDefault="00B0165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Municipalidades</w:t>
            </w:r>
            <w:r w:rsidR="008857FE" w:rsidRPr="000073A1">
              <w:rPr>
                <w:rFonts w:ascii="Arial" w:hAnsi="Arial" w:cs="Arial"/>
                <w:spacing w:val="20"/>
                <w:sz w:val="20"/>
                <w:szCs w:val="20"/>
                <w:lang w:val="es-GT"/>
              </w:rPr>
              <w:t>.</w:t>
            </w:r>
          </w:p>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 xml:space="preserve">Organizaciones </w:t>
            </w:r>
            <w:r w:rsidR="008857FE" w:rsidRPr="000073A1">
              <w:rPr>
                <w:rFonts w:ascii="Arial" w:hAnsi="Arial" w:cs="Arial"/>
                <w:spacing w:val="20"/>
                <w:sz w:val="20"/>
                <w:szCs w:val="20"/>
              </w:rPr>
              <w:t>de PCD.</w:t>
            </w:r>
          </w:p>
        </w:tc>
        <w:tc>
          <w:tcPr>
            <w:tcW w:w="2614" w:type="dxa"/>
            <w:vMerge w:val="restart"/>
            <w:vAlign w:val="center"/>
          </w:tcPr>
          <w:p w:rsidR="00B01651" w:rsidRPr="000073A1" w:rsidRDefault="00B0165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Liderar el tema de su competencia</w:t>
            </w:r>
          </w:p>
          <w:p w:rsidR="00B01651" w:rsidRPr="000073A1" w:rsidRDefault="00B0165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Ejecutar programas y proyectos específicos  a través de sus unidades especializadas.</w:t>
            </w:r>
          </w:p>
        </w:tc>
        <w:tc>
          <w:tcPr>
            <w:tcW w:w="5227" w:type="dxa"/>
            <w:vAlign w:val="center"/>
          </w:tcPr>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CONADI</w:t>
            </w:r>
            <w:r w:rsidR="008857FE" w:rsidRPr="000073A1">
              <w:rPr>
                <w:rFonts w:ascii="Arial" w:hAnsi="Arial" w:cs="Arial"/>
                <w:spacing w:val="20"/>
                <w:sz w:val="20"/>
                <w:szCs w:val="20"/>
              </w:rPr>
              <w:t>.</w:t>
            </w:r>
          </w:p>
        </w:tc>
        <w:tc>
          <w:tcPr>
            <w:tcW w:w="2614" w:type="dxa"/>
          </w:tcPr>
          <w:p w:rsidR="00B01651" w:rsidRPr="000073A1" w:rsidRDefault="00B0165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Impulsar, asesorar y coordinar procesos en los niveles central, departamental y municipal</w:t>
            </w:r>
            <w:r w:rsidR="008857FE" w:rsidRPr="000073A1">
              <w:rPr>
                <w:rFonts w:ascii="Arial" w:hAnsi="Arial" w:cs="Arial"/>
                <w:spacing w:val="20"/>
                <w:sz w:val="20"/>
                <w:szCs w:val="20"/>
                <w:lang w:val="es-GT"/>
              </w:rPr>
              <w:t>.</w:t>
            </w:r>
          </w:p>
        </w:tc>
      </w:tr>
      <w:tr w:rsidR="00B01651" w:rsidRPr="000073A1" w:rsidTr="000073A1">
        <w:tc>
          <w:tcPr>
            <w:tcW w:w="2613" w:type="dxa"/>
            <w:vMerge/>
            <w:vAlign w:val="center"/>
          </w:tcPr>
          <w:p w:rsidR="00B01651" w:rsidRPr="000073A1" w:rsidRDefault="00B01651" w:rsidP="000073A1">
            <w:pPr>
              <w:numPr>
                <w:ilvl w:val="0"/>
                <w:numId w:val="17"/>
              </w:numPr>
              <w:ind w:left="227" w:hanging="227"/>
              <w:rPr>
                <w:rFonts w:ascii="Arial" w:hAnsi="Arial" w:cs="Arial"/>
                <w:spacing w:val="20"/>
                <w:sz w:val="20"/>
                <w:szCs w:val="20"/>
                <w:lang w:val="es-GT"/>
              </w:rPr>
            </w:pPr>
          </w:p>
        </w:tc>
        <w:tc>
          <w:tcPr>
            <w:tcW w:w="2614" w:type="dxa"/>
            <w:vMerge/>
            <w:vAlign w:val="center"/>
          </w:tcPr>
          <w:p w:rsidR="00B01651" w:rsidRPr="000073A1" w:rsidRDefault="00B01651" w:rsidP="000073A1">
            <w:pPr>
              <w:numPr>
                <w:ilvl w:val="0"/>
                <w:numId w:val="17"/>
              </w:numPr>
              <w:ind w:left="227" w:hanging="227"/>
              <w:rPr>
                <w:rFonts w:ascii="Arial" w:hAnsi="Arial" w:cs="Arial"/>
                <w:spacing w:val="20"/>
                <w:sz w:val="20"/>
                <w:szCs w:val="20"/>
                <w:lang w:val="es-GT"/>
              </w:rPr>
            </w:pPr>
          </w:p>
        </w:tc>
        <w:tc>
          <w:tcPr>
            <w:tcW w:w="5227" w:type="dxa"/>
            <w:shd w:val="clear" w:color="auto" w:fill="auto"/>
            <w:vAlign w:val="center"/>
          </w:tcPr>
          <w:p w:rsidR="00B01651" w:rsidRPr="000073A1" w:rsidRDefault="00B0165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Universidad de San Carlos</w:t>
            </w:r>
            <w:r w:rsidR="008857FE" w:rsidRPr="000073A1">
              <w:rPr>
                <w:rFonts w:ascii="Arial" w:hAnsi="Arial" w:cs="Arial"/>
                <w:spacing w:val="20"/>
                <w:sz w:val="20"/>
                <w:szCs w:val="20"/>
              </w:rPr>
              <w:t>.</w:t>
            </w:r>
          </w:p>
          <w:p w:rsidR="00B01651" w:rsidRPr="000073A1" w:rsidRDefault="00B0165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Universidades Privadas</w:t>
            </w:r>
            <w:r w:rsidR="008857FE" w:rsidRPr="000073A1">
              <w:rPr>
                <w:rFonts w:ascii="Arial" w:hAnsi="Arial" w:cs="Arial"/>
                <w:spacing w:val="20"/>
                <w:sz w:val="20"/>
                <w:szCs w:val="20"/>
              </w:rPr>
              <w:t>.</w:t>
            </w:r>
          </w:p>
          <w:p w:rsidR="00B01651" w:rsidRPr="000073A1" w:rsidRDefault="00B0165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Instituto</w:t>
            </w:r>
            <w:r w:rsidRPr="000073A1">
              <w:rPr>
                <w:rFonts w:ascii="Arial" w:hAnsi="Arial" w:cs="Arial"/>
                <w:spacing w:val="20"/>
                <w:sz w:val="20"/>
                <w:szCs w:val="20"/>
                <w:lang w:val="es-GT"/>
              </w:rPr>
              <w:t xml:space="preserve"> Nacional de Administración Pública</w:t>
            </w:r>
            <w:r w:rsidR="008857FE" w:rsidRPr="000073A1">
              <w:rPr>
                <w:rFonts w:ascii="Arial" w:hAnsi="Arial" w:cs="Arial"/>
                <w:spacing w:val="20"/>
                <w:sz w:val="20"/>
                <w:szCs w:val="20"/>
                <w:lang w:val="es-GT"/>
              </w:rPr>
              <w:t>.</w:t>
            </w:r>
          </w:p>
        </w:tc>
        <w:tc>
          <w:tcPr>
            <w:tcW w:w="2614" w:type="dxa"/>
          </w:tcPr>
          <w:p w:rsidR="00B01651" w:rsidRPr="000073A1" w:rsidRDefault="00B0165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 xml:space="preserve">Incorporar el tema de la discapacidad en los </w:t>
            </w:r>
            <w:r w:rsidR="0027117B">
              <w:rPr>
                <w:rFonts w:ascii="Arial" w:hAnsi="Arial" w:cs="Arial"/>
                <w:spacing w:val="20"/>
                <w:sz w:val="20"/>
                <w:szCs w:val="20"/>
                <w:lang w:val="es-GT"/>
              </w:rPr>
              <w:t>pensum</w:t>
            </w:r>
            <w:r w:rsidRPr="000073A1">
              <w:rPr>
                <w:rFonts w:ascii="Arial" w:hAnsi="Arial" w:cs="Arial"/>
                <w:spacing w:val="20"/>
                <w:sz w:val="20"/>
                <w:szCs w:val="20"/>
                <w:lang w:val="es-GT"/>
              </w:rPr>
              <w:t xml:space="preserve"> de estudios</w:t>
            </w:r>
            <w:r w:rsidR="008857FE" w:rsidRPr="000073A1">
              <w:rPr>
                <w:rFonts w:ascii="Arial" w:hAnsi="Arial" w:cs="Arial"/>
                <w:spacing w:val="20"/>
                <w:sz w:val="20"/>
                <w:szCs w:val="20"/>
                <w:lang w:val="es-GT"/>
              </w:rPr>
              <w:t>.</w:t>
            </w:r>
          </w:p>
        </w:tc>
      </w:tr>
      <w:tr w:rsidR="00B01651" w:rsidRPr="000073A1" w:rsidTr="000073A1">
        <w:tc>
          <w:tcPr>
            <w:tcW w:w="2613" w:type="dxa"/>
            <w:vMerge/>
          </w:tcPr>
          <w:p w:rsidR="00B01651" w:rsidRPr="000073A1" w:rsidRDefault="00B01651" w:rsidP="000073A1">
            <w:pPr>
              <w:jc w:val="both"/>
              <w:rPr>
                <w:rFonts w:ascii="Arial" w:hAnsi="Arial" w:cs="Arial"/>
                <w:spacing w:val="20"/>
                <w:sz w:val="20"/>
                <w:szCs w:val="20"/>
                <w:lang w:val="es-GT"/>
              </w:rPr>
            </w:pPr>
          </w:p>
        </w:tc>
        <w:tc>
          <w:tcPr>
            <w:tcW w:w="2614" w:type="dxa"/>
            <w:vMerge/>
          </w:tcPr>
          <w:p w:rsidR="00B01651" w:rsidRPr="000073A1" w:rsidRDefault="00B01651" w:rsidP="000073A1">
            <w:pPr>
              <w:jc w:val="both"/>
              <w:rPr>
                <w:rFonts w:ascii="Arial" w:hAnsi="Arial" w:cs="Arial"/>
                <w:spacing w:val="20"/>
                <w:sz w:val="20"/>
                <w:szCs w:val="20"/>
                <w:lang w:val="es-GT"/>
              </w:rPr>
            </w:pPr>
          </w:p>
        </w:tc>
        <w:tc>
          <w:tcPr>
            <w:tcW w:w="5227" w:type="dxa"/>
            <w:shd w:val="clear" w:color="auto" w:fill="auto"/>
            <w:vAlign w:val="center"/>
          </w:tcPr>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Consejos Departamentales de Desarrollo</w:t>
            </w:r>
            <w:r w:rsidR="008857FE" w:rsidRPr="000073A1">
              <w:rPr>
                <w:rFonts w:ascii="Arial" w:hAnsi="Arial" w:cs="Arial"/>
                <w:spacing w:val="20"/>
                <w:sz w:val="20"/>
                <w:szCs w:val="20"/>
              </w:rPr>
              <w:t>.</w:t>
            </w:r>
          </w:p>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Consejos Municipales de Desarrollo</w:t>
            </w:r>
            <w:r w:rsidR="008857FE" w:rsidRPr="000073A1">
              <w:rPr>
                <w:rFonts w:ascii="Arial" w:hAnsi="Arial" w:cs="Arial"/>
                <w:spacing w:val="20"/>
                <w:sz w:val="20"/>
                <w:szCs w:val="20"/>
              </w:rPr>
              <w:t>.</w:t>
            </w:r>
          </w:p>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Consejos Comunitarios de Desarrollo</w:t>
            </w:r>
            <w:r w:rsidR="008857FE" w:rsidRPr="000073A1">
              <w:rPr>
                <w:rFonts w:ascii="Arial" w:hAnsi="Arial" w:cs="Arial"/>
                <w:spacing w:val="20"/>
                <w:sz w:val="20"/>
                <w:szCs w:val="20"/>
              </w:rPr>
              <w:t>.</w:t>
            </w:r>
          </w:p>
        </w:tc>
        <w:tc>
          <w:tcPr>
            <w:tcW w:w="2614" w:type="dxa"/>
          </w:tcPr>
          <w:p w:rsidR="00B01651" w:rsidRPr="000073A1" w:rsidRDefault="00B0165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Incorporar los temas en las políticas, planes, programas y proyectos, según las leyes de participación ciudadana y el área geográfica de su competencia</w:t>
            </w:r>
            <w:r w:rsidR="008857FE" w:rsidRPr="000073A1">
              <w:rPr>
                <w:rFonts w:ascii="Arial" w:hAnsi="Arial" w:cs="Arial"/>
                <w:spacing w:val="20"/>
                <w:sz w:val="20"/>
                <w:szCs w:val="20"/>
                <w:lang w:val="es-GT"/>
              </w:rPr>
              <w:t>.</w:t>
            </w:r>
          </w:p>
        </w:tc>
      </w:tr>
      <w:tr w:rsidR="00B01651" w:rsidRPr="000073A1" w:rsidTr="000073A1">
        <w:tc>
          <w:tcPr>
            <w:tcW w:w="2613" w:type="dxa"/>
            <w:vMerge/>
          </w:tcPr>
          <w:p w:rsidR="00B01651" w:rsidRPr="000073A1" w:rsidRDefault="00B01651" w:rsidP="000073A1">
            <w:pPr>
              <w:jc w:val="both"/>
              <w:rPr>
                <w:rFonts w:ascii="Arial" w:hAnsi="Arial" w:cs="Arial"/>
                <w:spacing w:val="20"/>
                <w:sz w:val="20"/>
                <w:szCs w:val="20"/>
                <w:lang w:val="es-GT"/>
              </w:rPr>
            </w:pPr>
          </w:p>
        </w:tc>
        <w:tc>
          <w:tcPr>
            <w:tcW w:w="2614" w:type="dxa"/>
            <w:vMerge/>
          </w:tcPr>
          <w:p w:rsidR="00B01651" w:rsidRPr="000073A1" w:rsidRDefault="00B01651" w:rsidP="000073A1">
            <w:pPr>
              <w:jc w:val="both"/>
              <w:rPr>
                <w:rFonts w:ascii="Arial" w:hAnsi="Arial" w:cs="Arial"/>
                <w:spacing w:val="20"/>
                <w:sz w:val="20"/>
                <w:szCs w:val="20"/>
                <w:lang w:val="es-GT"/>
              </w:rPr>
            </w:pPr>
          </w:p>
        </w:tc>
        <w:tc>
          <w:tcPr>
            <w:tcW w:w="5227" w:type="dxa"/>
            <w:shd w:val="clear" w:color="auto" w:fill="auto"/>
          </w:tcPr>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Instituto Guatemalteco de Turismo</w:t>
            </w:r>
            <w:r w:rsidR="008857FE" w:rsidRPr="000073A1">
              <w:rPr>
                <w:rFonts w:ascii="Arial" w:hAnsi="Arial" w:cs="Arial"/>
                <w:spacing w:val="20"/>
                <w:sz w:val="20"/>
                <w:szCs w:val="20"/>
              </w:rPr>
              <w:t>.</w:t>
            </w:r>
          </w:p>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 xml:space="preserve">Cámara Guatemalteca de </w:t>
            </w:r>
            <w:smartTag w:uri="urn:schemas-microsoft-com:office:smarttags" w:element="PersonName">
              <w:smartTagPr>
                <w:attr w:name="ProductID" w:val="la Construcci￳n."/>
              </w:smartTagPr>
              <w:r w:rsidRPr="000073A1">
                <w:rPr>
                  <w:rFonts w:ascii="Arial" w:hAnsi="Arial" w:cs="Arial"/>
                  <w:spacing w:val="20"/>
                  <w:sz w:val="20"/>
                  <w:szCs w:val="20"/>
                </w:rPr>
                <w:t>la Construcción</w:t>
              </w:r>
              <w:r w:rsidR="008857FE" w:rsidRPr="000073A1">
                <w:rPr>
                  <w:rFonts w:ascii="Arial" w:hAnsi="Arial" w:cs="Arial"/>
                  <w:spacing w:val="20"/>
                  <w:sz w:val="20"/>
                  <w:szCs w:val="20"/>
                </w:rPr>
                <w:t>.</w:t>
              </w:r>
            </w:smartTag>
          </w:p>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Cámaras empresariales</w:t>
            </w:r>
            <w:r w:rsidR="008857FE" w:rsidRPr="000073A1">
              <w:rPr>
                <w:rFonts w:ascii="Arial" w:hAnsi="Arial" w:cs="Arial"/>
                <w:spacing w:val="20"/>
                <w:sz w:val="20"/>
                <w:szCs w:val="20"/>
              </w:rPr>
              <w:t>.</w:t>
            </w:r>
          </w:p>
        </w:tc>
        <w:tc>
          <w:tcPr>
            <w:tcW w:w="2614" w:type="dxa"/>
          </w:tcPr>
          <w:p w:rsidR="00B01651" w:rsidRPr="000073A1" w:rsidRDefault="00B0165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Aplicar la normativa de accesibilidad</w:t>
            </w:r>
            <w:r w:rsidR="008857FE" w:rsidRPr="000073A1">
              <w:rPr>
                <w:rFonts w:ascii="Arial" w:hAnsi="Arial" w:cs="Arial"/>
                <w:spacing w:val="20"/>
                <w:sz w:val="20"/>
                <w:szCs w:val="20"/>
                <w:lang w:val="es-GT"/>
              </w:rPr>
              <w:t>.</w:t>
            </w:r>
          </w:p>
        </w:tc>
      </w:tr>
      <w:tr w:rsidR="00B01651" w:rsidRPr="000073A1" w:rsidTr="000073A1">
        <w:tc>
          <w:tcPr>
            <w:tcW w:w="2613" w:type="dxa"/>
            <w:vMerge/>
          </w:tcPr>
          <w:p w:rsidR="00B01651" w:rsidRPr="000073A1" w:rsidRDefault="00B01651" w:rsidP="000073A1">
            <w:pPr>
              <w:jc w:val="both"/>
              <w:rPr>
                <w:rFonts w:ascii="Arial" w:hAnsi="Arial" w:cs="Arial"/>
                <w:spacing w:val="20"/>
                <w:sz w:val="20"/>
                <w:szCs w:val="20"/>
                <w:lang w:val="es-GT"/>
              </w:rPr>
            </w:pPr>
          </w:p>
        </w:tc>
        <w:tc>
          <w:tcPr>
            <w:tcW w:w="2614" w:type="dxa"/>
            <w:vMerge/>
          </w:tcPr>
          <w:p w:rsidR="00B01651" w:rsidRPr="000073A1" w:rsidRDefault="00B01651" w:rsidP="000073A1">
            <w:pPr>
              <w:jc w:val="both"/>
              <w:rPr>
                <w:rFonts w:ascii="Arial" w:hAnsi="Arial" w:cs="Arial"/>
                <w:spacing w:val="20"/>
                <w:sz w:val="20"/>
                <w:szCs w:val="20"/>
                <w:lang w:val="es-GT"/>
              </w:rPr>
            </w:pPr>
          </w:p>
        </w:tc>
        <w:tc>
          <w:tcPr>
            <w:tcW w:w="5227" w:type="dxa"/>
            <w:shd w:val="clear" w:color="auto" w:fill="auto"/>
            <w:vAlign w:val="center"/>
          </w:tcPr>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Colegios profesionales</w:t>
            </w:r>
            <w:r w:rsidR="008857FE" w:rsidRPr="000073A1">
              <w:rPr>
                <w:rFonts w:ascii="Arial" w:hAnsi="Arial" w:cs="Arial"/>
                <w:spacing w:val="20"/>
                <w:sz w:val="20"/>
                <w:szCs w:val="20"/>
              </w:rPr>
              <w:t>.</w:t>
            </w:r>
          </w:p>
        </w:tc>
        <w:tc>
          <w:tcPr>
            <w:tcW w:w="2614" w:type="dxa"/>
          </w:tcPr>
          <w:p w:rsidR="00B01651" w:rsidRPr="000073A1" w:rsidRDefault="00B0165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 xml:space="preserve">Incidir en la aplicación de </w:t>
            </w:r>
            <w:r w:rsidR="00A82F8A" w:rsidRPr="000073A1">
              <w:rPr>
                <w:rFonts w:ascii="Arial" w:hAnsi="Arial" w:cs="Arial"/>
                <w:spacing w:val="20"/>
                <w:sz w:val="20"/>
                <w:szCs w:val="20"/>
                <w:lang w:val="es-GT"/>
              </w:rPr>
              <w:t>las normativas</w:t>
            </w:r>
            <w:r w:rsidRPr="000073A1">
              <w:rPr>
                <w:rFonts w:ascii="Arial" w:hAnsi="Arial" w:cs="Arial"/>
                <w:spacing w:val="20"/>
                <w:sz w:val="20"/>
                <w:szCs w:val="20"/>
                <w:lang w:val="es-GT"/>
              </w:rPr>
              <w:t xml:space="preserve"> de accesibilidad</w:t>
            </w:r>
            <w:r w:rsidR="008857FE" w:rsidRPr="000073A1">
              <w:rPr>
                <w:rFonts w:ascii="Arial" w:hAnsi="Arial" w:cs="Arial"/>
                <w:spacing w:val="20"/>
                <w:sz w:val="20"/>
                <w:szCs w:val="20"/>
                <w:lang w:val="es-GT"/>
              </w:rPr>
              <w:t>.</w:t>
            </w:r>
          </w:p>
        </w:tc>
      </w:tr>
      <w:tr w:rsidR="00B01651" w:rsidRPr="000073A1" w:rsidTr="000073A1">
        <w:tc>
          <w:tcPr>
            <w:tcW w:w="2613" w:type="dxa"/>
            <w:vMerge/>
          </w:tcPr>
          <w:p w:rsidR="00B01651" w:rsidRPr="000073A1" w:rsidRDefault="00B01651" w:rsidP="000073A1">
            <w:pPr>
              <w:jc w:val="both"/>
              <w:rPr>
                <w:rFonts w:ascii="Arial" w:hAnsi="Arial" w:cs="Arial"/>
                <w:spacing w:val="20"/>
                <w:sz w:val="20"/>
                <w:szCs w:val="20"/>
                <w:lang w:val="es-GT"/>
              </w:rPr>
            </w:pPr>
          </w:p>
        </w:tc>
        <w:tc>
          <w:tcPr>
            <w:tcW w:w="2614" w:type="dxa"/>
            <w:vMerge/>
          </w:tcPr>
          <w:p w:rsidR="00B01651" w:rsidRPr="000073A1" w:rsidRDefault="00B01651" w:rsidP="000073A1">
            <w:pPr>
              <w:jc w:val="both"/>
              <w:rPr>
                <w:rFonts w:ascii="Arial" w:hAnsi="Arial" w:cs="Arial"/>
                <w:spacing w:val="20"/>
                <w:sz w:val="20"/>
                <w:szCs w:val="20"/>
                <w:lang w:val="es-GT"/>
              </w:rPr>
            </w:pPr>
          </w:p>
        </w:tc>
        <w:tc>
          <w:tcPr>
            <w:tcW w:w="5227" w:type="dxa"/>
            <w:shd w:val="clear" w:color="auto" w:fill="auto"/>
          </w:tcPr>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Empresas de transporte escolar y laboral</w:t>
            </w:r>
          </w:p>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Empresas privadas de transporte público, urbano y extraurbano.</w:t>
            </w:r>
          </w:p>
          <w:p w:rsidR="00B01651" w:rsidRPr="000073A1" w:rsidRDefault="00B0165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Cámara de transportistas centroamericanos</w:t>
            </w:r>
            <w:r w:rsidR="008857FE" w:rsidRPr="000073A1">
              <w:rPr>
                <w:rFonts w:ascii="Arial" w:hAnsi="Arial" w:cs="Arial"/>
                <w:spacing w:val="20"/>
                <w:sz w:val="20"/>
                <w:szCs w:val="20"/>
              </w:rPr>
              <w:t>.</w:t>
            </w:r>
          </w:p>
        </w:tc>
        <w:tc>
          <w:tcPr>
            <w:tcW w:w="2614" w:type="dxa"/>
          </w:tcPr>
          <w:p w:rsidR="00B01651" w:rsidRPr="000073A1" w:rsidRDefault="00B0165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Aplicar la normativa de accesibilidad</w:t>
            </w:r>
            <w:r w:rsidR="008857FE" w:rsidRPr="000073A1">
              <w:rPr>
                <w:rFonts w:ascii="Arial" w:hAnsi="Arial" w:cs="Arial"/>
                <w:spacing w:val="20"/>
                <w:sz w:val="20"/>
                <w:szCs w:val="20"/>
                <w:lang w:val="es-GT"/>
              </w:rPr>
              <w:t>.</w:t>
            </w:r>
          </w:p>
        </w:tc>
      </w:tr>
    </w:tbl>
    <w:p w:rsidR="001B0C4A" w:rsidRPr="00050C5A" w:rsidRDefault="001B0C4A"/>
    <w:p w:rsidR="001B0C4A" w:rsidRPr="00050C5A" w:rsidRDefault="001B0C4A">
      <w:r w:rsidRPr="00050C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614"/>
        <w:gridCol w:w="4781"/>
        <w:gridCol w:w="3060"/>
      </w:tblGrid>
      <w:tr w:rsidR="001B0C4A" w:rsidRPr="000073A1" w:rsidTr="000073A1">
        <w:trPr>
          <w:tblHeader/>
        </w:trPr>
        <w:tc>
          <w:tcPr>
            <w:tcW w:w="13068" w:type="dxa"/>
            <w:gridSpan w:val="4"/>
            <w:shd w:val="clear" w:color="auto" w:fill="D9D9D9"/>
            <w:vAlign w:val="center"/>
          </w:tcPr>
          <w:p w:rsidR="001B0C4A" w:rsidRPr="000073A1" w:rsidRDefault="001B0C4A"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 xml:space="preserve">OBJETIVOS ESTRATEGICOS DE LA </w:t>
            </w:r>
            <w:r w:rsidR="00054F08" w:rsidRPr="000073A1">
              <w:rPr>
                <w:rFonts w:ascii="Arial" w:hAnsi="Arial" w:cs="Arial"/>
                <w:b/>
                <w:spacing w:val="20"/>
                <w:sz w:val="20"/>
                <w:szCs w:val="20"/>
                <w:lang w:val="es-GT"/>
              </w:rPr>
              <w:t>POLÍTICA</w:t>
            </w:r>
          </w:p>
        </w:tc>
      </w:tr>
      <w:tr w:rsidR="00054F08" w:rsidRPr="000073A1" w:rsidTr="000073A1">
        <w:trPr>
          <w:tblHeader/>
        </w:trPr>
        <w:tc>
          <w:tcPr>
            <w:tcW w:w="2613" w:type="dxa"/>
            <w:tcBorders>
              <w:bottom w:val="single" w:sz="4" w:space="0" w:color="auto"/>
            </w:tcBorders>
            <w:shd w:val="clear" w:color="auto" w:fill="D9D9D9"/>
            <w:vAlign w:val="center"/>
          </w:tcPr>
          <w:p w:rsidR="00054F08" w:rsidRPr="000073A1" w:rsidRDefault="00054F08"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OBJETIVO ESTRATÉGICO 5</w:t>
            </w:r>
          </w:p>
        </w:tc>
        <w:tc>
          <w:tcPr>
            <w:tcW w:w="10455" w:type="dxa"/>
            <w:gridSpan w:val="3"/>
            <w:tcBorders>
              <w:bottom w:val="single" w:sz="4" w:space="0" w:color="auto"/>
            </w:tcBorders>
            <w:shd w:val="clear" w:color="auto" w:fill="D9D9D9"/>
            <w:vAlign w:val="center"/>
          </w:tcPr>
          <w:p w:rsidR="00054F08" w:rsidRPr="000073A1" w:rsidRDefault="00054F08" w:rsidP="000073A1">
            <w:pPr>
              <w:spacing w:before="120" w:after="120"/>
              <w:rPr>
                <w:rFonts w:ascii="Arial" w:hAnsi="Arial" w:cs="Arial"/>
                <w:b/>
                <w:spacing w:val="20"/>
                <w:lang w:val="es-GT"/>
              </w:rPr>
            </w:pPr>
            <w:r w:rsidRPr="000073A1">
              <w:rPr>
                <w:rFonts w:ascii="Arial" w:hAnsi="Arial" w:cs="Arial"/>
                <w:b/>
              </w:rPr>
              <w:t>Promover el acceso a la información y a la comunicación a la sociedad, las PCD y sus familias, a través de sistemas adaptados a sus necesidades</w:t>
            </w:r>
          </w:p>
        </w:tc>
      </w:tr>
      <w:tr w:rsidR="00054F08" w:rsidRPr="000073A1" w:rsidTr="000073A1">
        <w:trPr>
          <w:tblHeader/>
        </w:trPr>
        <w:tc>
          <w:tcPr>
            <w:tcW w:w="2613" w:type="dxa"/>
            <w:shd w:val="clear" w:color="auto" w:fill="99CCFF"/>
          </w:tcPr>
          <w:p w:rsidR="00054F08" w:rsidRPr="000073A1" w:rsidRDefault="00054F08"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 xml:space="preserve">INSTITUCIÓN U ORGANIZACIÓN </w:t>
            </w:r>
            <w:r w:rsidR="00E91A21" w:rsidRPr="000073A1">
              <w:rPr>
                <w:rFonts w:ascii="Arial" w:hAnsi="Arial" w:cs="Arial"/>
                <w:b/>
                <w:spacing w:val="20"/>
                <w:sz w:val="20"/>
                <w:szCs w:val="20"/>
                <w:lang w:val="es-GT"/>
              </w:rPr>
              <w:t>CONDUCTORA</w:t>
            </w:r>
            <w:r w:rsidRPr="000073A1">
              <w:rPr>
                <w:rFonts w:ascii="Arial" w:hAnsi="Arial" w:cs="Arial"/>
                <w:b/>
                <w:spacing w:val="20"/>
                <w:sz w:val="20"/>
                <w:szCs w:val="20"/>
                <w:lang w:val="es-GT"/>
              </w:rPr>
              <w:t xml:space="preserve"> DEL PROCESO </w:t>
            </w:r>
            <w:r w:rsidRPr="000073A1">
              <w:rPr>
                <w:rStyle w:val="FootnoteReference"/>
                <w:rFonts w:ascii="Arial" w:hAnsi="Arial" w:cs="Arial"/>
                <w:b/>
                <w:spacing w:val="20"/>
                <w:sz w:val="20"/>
                <w:szCs w:val="20"/>
                <w:lang w:val="es-GT"/>
              </w:rPr>
              <w:footnoteReference w:id="78"/>
            </w:r>
          </w:p>
        </w:tc>
        <w:tc>
          <w:tcPr>
            <w:tcW w:w="2614" w:type="dxa"/>
            <w:shd w:val="clear" w:color="auto" w:fill="99CCFF"/>
          </w:tcPr>
          <w:p w:rsidR="00054F08" w:rsidRPr="000073A1" w:rsidRDefault="00054F08"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TIPO DE RESPONSABILIDAD</w:t>
            </w:r>
          </w:p>
        </w:tc>
        <w:tc>
          <w:tcPr>
            <w:tcW w:w="4781" w:type="dxa"/>
            <w:shd w:val="clear" w:color="auto" w:fill="99CCFF"/>
          </w:tcPr>
          <w:p w:rsidR="00054F08" w:rsidRPr="000073A1" w:rsidRDefault="00054F08"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INSTITUCIONES U ORGANIZACIONES PARTICIPANTES EN EL PROCESO</w:t>
            </w:r>
          </w:p>
        </w:tc>
        <w:tc>
          <w:tcPr>
            <w:tcW w:w="3060" w:type="dxa"/>
            <w:shd w:val="clear" w:color="auto" w:fill="99CCFF"/>
          </w:tcPr>
          <w:p w:rsidR="00054F08" w:rsidRPr="000073A1" w:rsidRDefault="00054F08" w:rsidP="000073A1">
            <w:pPr>
              <w:spacing w:before="120" w:after="120"/>
              <w:jc w:val="center"/>
              <w:rPr>
                <w:rFonts w:ascii="Arial" w:hAnsi="Arial" w:cs="Arial"/>
                <w:spacing w:val="20"/>
                <w:sz w:val="20"/>
                <w:szCs w:val="20"/>
                <w:lang w:val="es-GT"/>
              </w:rPr>
            </w:pPr>
            <w:r w:rsidRPr="000073A1">
              <w:rPr>
                <w:rFonts w:ascii="Arial" w:hAnsi="Arial" w:cs="Arial"/>
                <w:b/>
                <w:spacing w:val="20"/>
                <w:sz w:val="20"/>
                <w:szCs w:val="20"/>
                <w:lang w:val="es-GT"/>
              </w:rPr>
              <w:t>TIPO DE RESPONSABILIDAD</w:t>
            </w:r>
          </w:p>
        </w:tc>
      </w:tr>
      <w:tr w:rsidR="001B0C4A" w:rsidRPr="000073A1" w:rsidTr="000073A1">
        <w:tc>
          <w:tcPr>
            <w:tcW w:w="2613" w:type="dxa"/>
            <w:vMerge w:val="restart"/>
            <w:vAlign w:val="center"/>
          </w:tcPr>
          <w:p w:rsidR="00F77571" w:rsidRPr="000073A1" w:rsidRDefault="00F7757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 xml:space="preserve">Secretaría de Comunicación Social de </w:t>
            </w:r>
            <w:smartTag w:uri="urn:schemas-microsoft-com:office:smarttags" w:element="PersonName">
              <w:smartTagPr>
                <w:attr w:name="ProductID" w:val="la Presidencia"/>
              </w:smartTagPr>
              <w:r w:rsidRPr="000073A1">
                <w:rPr>
                  <w:rFonts w:ascii="Arial" w:hAnsi="Arial" w:cs="Arial"/>
                  <w:spacing w:val="20"/>
                  <w:sz w:val="20"/>
                  <w:szCs w:val="20"/>
                  <w:lang w:val="es-GT"/>
                </w:rPr>
                <w:t>la Presidencia</w:t>
              </w:r>
            </w:smartTag>
            <w:r w:rsidRPr="000073A1">
              <w:rPr>
                <w:rFonts w:ascii="Arial" w:hAnsi="Arial" w:cs="Arial"/>
                <w:spacing w:val="20"/>
                <w:sz w:val="20"/>
                <w:szCs w:val="20"/>
                <w:lang w:val="es-GT"/>
              </w:rPr>
              <w:t xml:space="preserve"> de </w:t>
            </w:r>
            <w:smartTag w:uri="urn:schemas-microsoft-com:office:smarttags" w:element="PersonName">
              <w:smartTagPr>
                <w:attr w:name="ProductID" w:val="la Rep￺blica"/>
              </w:smartTagPr>
              <w:r w:rsidRPr="000073A1">
                <w:rPr>
                  <w:rFonts w:ascii="Arial" w:hAnsi="Arial" w:cs="Arial"/>
                  <w:spacing w:val="20"/>
                  <w:sz w:val="20"/>
                  <w:szCs w:val="20"/>
                  <w:lang w:val="es-GT"/>
                </w:rPr>
                <w:t>la República</w:t>
              </w:r>
            </w:smartTag>
            <w:r w:rsidRPr="000073A1">
              <w:rPr>
                <w:rFonts w:ascii="Arial" w:hAnsi="Arial" w:cs="Arial"/>
                <w:spacing w:val="20"/>
                <w:sz w:val="20"/>
                <w:szCs w:val="20"/>
                <w:lang w:val="es-GT"/>
              </w:rPr>
              <w:t>, SCS</w:t>
            </w:r>
            <w:r w:rsidR="008857FE" w:rsidRPr="000073A1">
              <w:rPr>
                <w:rFonts w:ascii="Arial" w:hAnsi="Arial" w:cs="Arial"/>
                <w:spacing w:val="20"/>
                <w:sz w:val="20"/>
                <w:szCs w:val="20"/>
                <w:lang w:val="es-GT"/>
              </w:rPr>
              <w:t>.</w:t>
            </w:r>
          </w:p>
          <w:p w:rsidR="001B0C4A" w:rsidRPr="000073A1" w:rsidRDefault="00F77571" w:rsidP="000073A1">
            <w:pPr>
              <w:numPr>
                <w:ilvl w:val="0"/>
                <w:numId w:val="17"/>
              </w:numPr>
              <w:ind w:left="227" w:hanging="227"/>
              <w:rPr>
                <w:rFonts w:ascii="Arial" w:hAnsi="Arial" w:cs="Arial"/>
                <w:sz w:val="20"/>
                <w:szCs w:val="20"/>
              </w:rPr>
            </w:pPr>
            <w:r w:rsidRPr="000073A1">
              <w:rPr>
                <w:rFonts w:ascii="Arial" w:hAnsi="Arial" w:cs="Arial"/>
                <w:spacing w:val="20"/>
                <w:sz w:val="20"/>
                <w:szCs w:val="20"/>
                <w:lang w:val="es-GT"/>
              </w:rPr>
              <w:t xml:space="preserve">Ministerio de Comunicaciones, </w:t>
            </w:r>
            <w:r w:rsidRPr="000073A1">
              <w:rPr>
                <w:rFonts w:ascii="Arial" w:hAnsi="Arial" w:cs="Arial"/>
                <w:spacing w:val="20"/>
                <w:sz w:val="20"/>
                <w:szCs w:val="20"/>
              </w:rPr>
              <w:t>Infraestructura y Vivienda.</w:t>
            </w:r>
          </w:p>
          <w:p w:rsidR="009F379E" w:rsidRPr="000073A1" w:rsidRDefault="009F379E" w:rsidP="000073A1">
            <w:pPr>
              <w:numPr>
                <w:ilvl w:val="0"/>
                <w:numId w:val="17"/>
              </w:numPr>
              <w:ind w:left="227" w:hanging="227"/>
              <w:rPr>
                <w:rFonts w:ascii="Arial" w:hAnsi="Arial" w:cs="Arial"/>
                <w:sz w:val="20"/>
                <w:szCs w:val="20"/>
              </w:rPr>
            </w:pPr>
            <w:r w:rsidRPr="000073A1">
              <w:rPr>
                <w:rFonts w:ascii="Arial" w:hAnsi="Arial" w:cs="Arial"/>
                <w:sz w:val="20"/>
                <w:szCs w:val="20"/>
              </w:rPr>
              <w:t>Organizaciones de PCD</w:t>
            </w:r>
            <w:r w:rsidR="008857FE" w:rsidRPr="000073A1">
              <w:rPr>
                <w:rFonts w:ascii="Arial" w:hAnsi="Arial" w:cs="Arial"/>
                <w:sz w:val="20"/>
                <w:szCs w:val="20"/>
              </w:rPr>
              <w:t>.</w:t>
            </w:r>
            <w:r w:rsidRPr="000073A1">
              <w:rPr>
                <w:rFonts w:ascii="Arial" w:hAnsi="Arial" w:cs="Arial"/>
                <w:sz w:val="20"/>
                <w:szCs w:val="20"/>
              </w:rPr>
              <w:t xml:space="preserve"> </w:t>
            </w:r>
          </w:p>
        </w:tc>
        <w:tc>
          <w:tcPr>
            <w:tcW w:w="2614" w:type="dxa"/>
            <w:vMerge w:val="restart"/>
            <w:vAlign w:val="center"/>
          </w:tcPr>
          <w:p w:rsidR="00F77571" w:rsidRPr="000073A1" w:rsidRDefault="00F7757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Liderar el tema de su competencia</w:t>
            </w:r>
            <w:r w:rsidR="008857FE" w:rsidRPr="000073A1">
              <w:rPr>
                <w:rFonts w:ascii="Arial" w:hAnsi="Arial" w:cs="Arial"/>
                <w:spacing w:val="20"/>
                <w:sz w:val="20"/>
                <w:szCs w:val="20"/>
                <w:lang w:val="es-GT"/>
              </w:rPr>
              <w:t>.</w:t>
            </w:r>
          </w:p>
          <w:p w:rsidR="001B0C4A" w:rsidRPr="000073A1" w:rsidRDefault="00F7757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lang w:val="es-GT"/>
              </w:rPr>
              <w:t>Ejecutar programas y proyectos específicos  a través de sus unidades especializadas.</w:t>
            </w:r>
          </w:p>
        </w:tc>
        <w:tc>
          <w:tcPr>
            <w:tcW w:w="4781" w:type="dxa"/>
            <w:vAlign w:val="center"/>
          </w:tcPr>
          <w:p w:rsidR="001B0C4A" w:rsidRPr="000073A1" w:rsidRDefault="001B0C4A"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CONADI</w:t>
            </w:r>
            <w:r w:rsidR="008857FE" w:rsidRPr="000073A1">
              <w:rPr>
                <w:rFonts w:ascii="Arial" w:hAnsi="Arial" w:cs="Arial"/>
                <w:spacing w:val="20"/>
                <w:sz w:val="20"/>
                <w:szCs w:val="20"/>
              </w:rPr>
              <w:t>.</w:t>
            </w:r>
          </w:p>
        </w:tc>
        <w:tc>
          <w:tcPr>
            <w:tcW w:w="3060" w:type="dxa"/>
            <w:vAlign w:val="center"/>
          </w:tcPr>
          <w:p w:rsidR="001B0C4A" w:rsidRPr="000073A1" w:rsidRDefault="001B0C4A"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Impulsar, asesorar y coordinar procesos en los niveles central, departamental y municipal</w:t>
            </w:r>
            <w:r w:rsidR="008857FE" w:rsidRPr="000073A1">
              <w:rPr>
                <w:rFonts w:ascii="Arial" w:hAnsi="Arial" w:cs="Arial"/>
                <w:spacing w:val="20"/>
                <w:sz w:val="20"/>
                <w:szCs w:val="20"/>
                <w:lang w:val="es-GT"/>
              </w:rPr>
              <w:t>.</w:t>
            </w:r>
          </w:p>
        </w:tc>
      </w:tr>
      <w:tr w:rsidR="00F77571" w:rsidRPr="000073A1" w:rsidTr="000073A1">
        <w:tc>
          <w:tcPr>
            <w:tcW w:w="2613" w:type="dxa"/>
            <w:vMerge/>
            <w:vAlign w:val="center"/>
          </w:tcPr>
          <w:p w:rsidR="00F77571" w:rsidRPr="000073A1" w:rsidRDefault="00F77571" w:rsidP="000073A1">
            <w:pPr>
              <w:numPr>
                <w:ilvl w:val="0"/>
                <w:numId w:val="22"/>
              </w:numPr>
              <w:rPr>
                <w:rFonts w:ascii="Arial" w:hAnsi="Arial" w:cs="Arial"/>
                <w:sz w:val="20"/>
                <w:szCs w:val="20"/>
              </w:rPr>
            </w:pPr>
          </w:p>
        </w:tc>
        <w:tc>
          <w:tcPr>
            <w:tcW w:w="2614" w:type="dxa"/>
            <w:vMerge/>
            <w:vAlign w:val="center"/>
          </w:tcPr>
          <w:p w:rsidR="00F77571" w:rsidRPr="000073A1" w:rsidRDefault="00F77571" w:rsidP="000073A1">
            <w:pPr>
              <w:numPr>
                <w:ilvl w:val="0"/>
                <w:numId w:val="17"/>
              </w:numPr>
              <w:ind w:left="227" w:hanging="227"/>
              <w:rPr>
                <w:rFonts w:ascii="Arial" w:hAnsi="Arial" w:cs="Arial"/>
                <w:spacing w:val="20"/>
                <w:sz w:val="20"/>
                <w:szCs w:val="20"/>
                <w:lang w:val="es-GT"/>
              </w:rPr>
            </w:pPr>
          </w:p>
        </w:tc>
        <w:tc>
          <w:tcPr>
            <w:tcW w:w="4781" w:type="dxa"/>
            <w:shd w:val="clear" w:color="auto" w:fill="auto"/>
            <w:vAlign w:val="center"/>
          </w:tcPr>
          <w:p w:rsidR="00F77571" w:rsidRPr="000073A1" w:rsidRDefault="00F7757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Universidad</w:t>
            </w:r>
            <w:r w:rsidRPr="000073A1">
              <w:rPr>
                <w:rFonts w:ascii="Arial" w:hAnsi="Arial" w:cs="Arial"/>
                <w:spacing w:val="20"/>
                <w:sz w:val="20"/>
                <w:szCs w:val="20"/>
                <w:lang w:val="es-GT"/>
              </w:rPr>
              <w:t xml:space="preserve"> de San Carlos de Guatemala</w:t>
            </w:r>
            <w:r w:rsidR="008857FE" w:rsidRPr="000073A1">
              <w:rPr>
                <w:rFonts w:ascii="Arial" w:hAnsi="Arial" w:cs="Arial"/>
                <w:spacing w:val="20"/>
                <w:sz w:val="20"/>
                <w:szCs w:val="20"/>
                <w:lang w:val="es-GT"/>
              </w:rPr>
              <w:t>.</w:t>
            </w:r>
          </w:p>
          <w:p w:rsidR="00F77571" w:rsidRPr="000073A1" w:rsidRDefault="00F7757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Universidades privadas</w:t>
            </w:r>
            <w:r w:rsidR="008857FE" w:rsidRPr="000073A1">
              <w:rPr>
                <w:rFonts w:ascii="Arial" w:hAnsi="Arial" w:cs="Arial"/>
                <w:spacing w:val="20"/>
                <w:sz w:val="20"/>
                <w:szCs w:val="20"/>
              </w:rPr>
              <w:t>.</w:t>
            </w:r>
          </w:p>
          <w:p w:rsidR="00F77571" w:rsidRPr="000073A1" w:rsidRDefault="00F7757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Ministerio de Educación</w:t>
            </w:r>
            <w:r w:rsidR="008857FE" w:rsidRPr="000073A1">
              <w:rPr>
                <w:rFonts w:ascii="Arial" w:hAnsi="Arial" w:cs="Arial"/>
                <w:spacing w:val="20"/>
                <w:sz w:val="20"/>
                <w:szCs w:val="20"/>
              </w:rPr>
              <w:t>.</w:t>
            </w:r>
          </w:p>
          <w:p w:rsidR="00F77571" w:rsidRPr="000073A1" w:rsidRDefault="00F7757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Institutos y colegios privados</w:t>
            </w:r>
            <w:r w:rsidR="008857FE" w:rsidRPr="000073A1">
              <w:rPr>
                <w:rFonts w:ascii="Arial" w:hAnsi="Arial" w:cs="Arial"/>
                <w:spacing w:val="20"/>
                <w:sz w:val="20"/>
                <w:szCs w:val="20"/>
              </w:rPr>
              <w:t>.</w:t>
            </w:r>
          </w:p>
          <w:p w:rsidR="00F77571" w:rsidRPr="000073A1" w:rsidRDefault="00F7757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Bibliotecas nacionales y privadas</w:t>
            </w:r>
            <w:r w:rsidR="008857FE" w:rsidRPr="000073A1">
              <w:rPr>
                <w:rFonts w:ascii="Arial" w:hAnsi="Arial" w:cs="Arial"/>
                <w:spacing w:val="20"/>
                <w:sz w:val="20"/>
                <w:szCs w:val="20"/>
              </w:rPr>
              <w:t>.</w:t>
            </w:r>
          </w:p>
          <w:p w:rsidR="005270C9" w:rsidRPr="000073A1" w:rsidRDefault="005270C9"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Instituto Nacional de Estadística</w:t>
            </w:r>
            <w:r w:rsidR="008857FE" w:rsidRPr="000073A1">
              <w:rPr>
                <w:rFonts w:ascii="Arial" w:hAnsi="Arial" w:cs="Arial"/>
                <w:spacing w:val="20"/>
                <w:sz w:val="20"/>
                <w:szCs w:val="20"/>
              </w:rPr>
              <w:t>.</w:t>
            </w:r>
          </w:p>
        </w:tc>
        <w:tc>
          <w:tcPr>
            <w:tcW w:w="3060" w:type="dxa"/>
            <w:vMerge w:val="restart"/>
            <w:vAlign w:val="center"/>
          </w:tcPr>
          <w:p w:rsidR="00F77571" w:rsidRPr="000073A1" w:rsidRDefault="00F7757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Aplicar la normativa de accesibilidad</w:t>
            </w:r>
            <w:r w:rsidR="006B7790" w:rsidRPr="000073A1">
              <w:rPr>
                <w:rFonts w:ascii="Arial" w:hAnsi="Arial" w:cs="Arial"/>
                <w:spacing w:val="20"/>
                <w:sz w:val="20"/>
                <w:szCs w:val="20"/>
                <w:lang w:val="es-GT"/>
              </w:rPr>
              <w:t>.</w:t>
            </w:r>
          </w:p>
          <w:p w:rsidR="00F77571" w:rsidRPr="000073A1" w:rsidRDefault="00F7757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Incorporar tecnologías y sistemas de comunicación adaptados a las necesidades de las PCD</w:t>
            </w:r>
            <w:r w:rsidR="006B7790" w:rsidRPr="000073A1">
              <w:rPr>
                <w:rFonts w:ascii="Arial" w:hAnsi="Arial" w:cs="Arial"/>
                <w:spacing w:val="20"/>
                <w:sz w:val="20"/>
                <w:szCs w:val="20"/>
                <w:lang w:val="es-GT"/>
              </w:rPr>
              <w:t>.</w:t>
            </w:r>
          </w:p>
          <w:p w:rsidR="005270C9" w:rsidRPr="000073A1" w:rsidRDefault="005270C9"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Asesorar al CONADI en el tema estadístico e incorporar la variable de discapacidad en censos y encuestas de población.</w:t>
            </w:r>
          </w:p>
          <w:p w:rsidR="00F77571" w:rsidRPr="000073A1" w:rsidRDefault="00F7757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Colaborar en la difusión de información sobre discapacidad</w:t>
            </w:r>
            <w:r w:rsidR="006B7790" w:rsidRPr="000073A1">
              <w:rPr>
                <w:rFonts w:ascii="Arial" w:hAnsi="Arial" w:cs="Arial"/>
                <w:spacing w:val="20"/>
                <w:sz w:val="20"/>
                <w:szCs w:val="20"/>
                <w:lang w:val="es-GT"/>
              </w:rPr>
              <w:t>.</w:t>
            </w:r>
          </w:p>
          <w:p w:rsidR="00F77571" w:rsidRPr="000073A1" w:rsidRDefault="00F7757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Propiciar el acceso a la información y comunicación para PCD</w:t>
            </w:r>
            <w:r w:rsidR="006B7790" w:rsidRPr="000073A1">
              <w:rPr>
                <w:rFonts w:ascii="Arial" w:hAnsi="Arial" w:cs="Arial"/>
                <w:spacing w:val="20"/>
                <w:sz w:val="20"/>
                <w:szCs w:val="20"/>
                <w:lang w:val="es-GT"/>
              </w:rPr>
              <w:t>.</w:t>
            </w:r>
          </w:p>
        </w:tc>
      </w:tr>
      <w:tr w:rsidR="00F77571" w:rsidRPr="000073A1" w:rsidTr="000073A1">
        <w:tc>
          <w:tcPr>
            <w:tcW w:w="2613" w:type="dxa"/>
            <w:vMerge/>
          </w:tcPr>
          <w:p w:rsidR="00F77571" w:rsidRPr="000073A1" w:rsidRDefault="00F77571" w:rsidP="000073A1">
            <w:pPr>
              <w:jc w:val="both"/>
              <w:rPr>
                <w:rFonts w:ascii="Arial" w:hAnsi="Arial" w:cs="Arial"/>
                <w:spacing w:val="20"/>
                <w:lang w:val="es-GT"/>
              </w:rPr>
            </w:pPr>
          </w:p>
        </w:tc>
        <w:tc>
          <w:tcPr>
            <w:tcW w:w="2614" w:type="dxa"/>
            <w:vMerge/>
          </w:tcPr>
          <w:p w:rsidR="00F77571" w:rsidRPr="000073A1" w:rsidRDefault="00F77571" w:rsidP="000073A1">
            <w:pPr>
              <w:jc w:val="both"/>
              <w:rPr>
                <w:rFonts w:ascii="Arial" w:hAnsi="Arial" w:cs="Arial"/>
                <w:spacing w:val="20"/>
                <w:lang w:val="es-GT"/>
              </w:rPr>
            </w:pPr>
          </w:p>
        </w:tc>
        <w:tc>
          <w:tcPr>
            <w:tcW w:w="4781" w:type="dxa"/>
            <w:shd w:val="clear" w:color="auto" w:fill="auto"/>
          </w:tcPr>
          <w:p w:rsidR="00F77571" w:rsidRPr="000073A1" w:rsidRDefault="00F7757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Cámara de medios de comunicación y radiodifusión de Guatemala</w:t>
            </w:r>
            <w:r w:rsidR="008857FE" w:rsidRPr="000073A1">
              <w:rPr>
                <w:rFonts w:ascii="Arial" w:hAnsi="Arial" w:cs="Arial"/>
                <w:spacing w:val="20"/>
                <w:sz w:val="20"/>
                <w:szCs w:val="20"/>
              </w:rPr>
              <w:t>.</w:t>
            </w:r>
          </w:p>
          <w:p w:rsidR="00F77571" w:rsidRPr="000073A1" w:rsidRDefault="00F7757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Cámara de radiodifusión de Guatemala</w:t>
            </w:r>
            <w:r w:rsidR="008857FE" w:rsidRPr="000073A1">
              <w:rPr>
                <w:rFonts w:ascii="Arial" w:hAnsi="Arial" w:cs="Arial"/>
                <w:spacing w:val="20"/>
                <w:sz w:val="20"/>
                <w:szCs w:val="20"/>
              </w:rPr>
              <w:t>.</w:t>
            </w:r>
          </w:p>
          <w:p w:rsidR="00F77571" w:rsidRPr="000073A1" w:rsidRDefault="00F7757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Cámara guatemalteca de periodismo</w:t>
            </w:r>
            <w:r w:rsidR="008857FE" w:rsidRPr="000073A1">
              <w:rPr>
                <w:rFonts w:ascii="Arial" w:hAnsi="Arial" w:cs="Arial"/>
                <w:spacing w:val="20"/>
                <w:sz w:val="20"/>
                <w:szCs w:val="20"/>
              </w:rPr>
              <w:t>.</w:t>
            </w:r>
          </w:p>
          <w:p w:rsidR="00F77571" w:rsidRPr="000073A1" w:rsidRDefault="00F7757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Asociación de periodistas de Guatemala</w:t>
            </w:r>
            <w:r w:rsidR="008857FE" w:rsidRPr="000073A1">
              <w:rPr>
                <w:rFonts w:ascii="Arial" w:hAnsi="Arial" w:cs="Arial"/>
                <w:spacing w:val="20"/>
                <w:sz w:val="20"/>
                <w:szCs w:val="20"/>
              </w:rPr>
              <w:t>.</w:t>
            </w:r>
          </w:p>
          <w:p w:rsidR="00F77571" w:rsidRPr="000073A1" w:rsidRDefault="00F7757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Asociación de intérpretes de lenguaje de señas</w:t>
            </w:r>
            <w:r w:rsidR="008857FE" w:rsidRPr="000073A1">
              <w:rPr>
                <w:rFonts w:ascii="Arial" w:hAnsi="Arial" w:cs="Arial"/>
                <w:spacing w:val="20"/>
                <w:sz w:val="20"/>
                <w:szCs w:val="20"/>
              </w:rPr>
              <w:t>.</w:t>
            </w:r>
          </w:p>
          <w:p w:rsidR="00F77571" w:rsidRPr="000073A1" w:rsidRDefault="00F7757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Asociación nacional de radios comunitarias.</w:t>
            </w:r>
          </w:p>
          <w:p w:rsidR="00F77571" w:rsidRPr="000073A1" w:rsidRDefault="00F77571" w:rsidP="000073A1">
            <w:pPr>
              <w:numPr>
                <w:ilvl w:val="0"/>
                <w:numId w:val="17"/>
              </w:numPr>
              <w:ind w:left="227" w:hanging="227"/>
              <w:rPr>
                <w:rFonts w:ascii="Arial" w:hAnsi="Arial" w:cs="Arial"/>
                <w:spacing w:val="20"/>
                <w:lang w:val="es-GT"/>
              </w:rPr>
            </w:pPr>
            <w:r w:rsidRPr="000073A1">
              <w:rPr>
                <w:rFonts w:ascii="Arial" w:hAnsi="Arial" w:cs="Arial"/>
                <w:spacing w:val="20"/>
                <w:sz w:val="20"/>
                <w:szCs w:val="20"/>
              </w:rPr>
              <w:t>Medios de comunicación de grupos religiosos</w:t>
            </w:r>
            <w:r w:rsidR="006B7790" w:rsidRPr="000073A1">
              <w:rPr>
                <w:rFonts w:ascii="Arial" w:hAnsi="Arial" w:cs="Arial"/>
                <w:spacing w:val="20"/>
                <w:sz w:val="20"/>
                <w:szCs w:val="20"/>
              </w:rPr>
              <w:t>.</w:t>
            </w:r>
          </w:p>
        </w:tc>
        <w:tc>
          <w:tcPr>
            <w:tcW w:w="3060" w:type="dxa"/>
            <w:vMerge/>
          </w:tcPr>
          <w:p w:rsidR="00F77571" w:rsidRPr="000073A1" w:rsidRDefault="00F77571" w:rsidP="000073A1">
            <w:pPr>
              <w:numPr>
                <w:ilvl w:val="0"/>
                <w:numId w:val="17"/>
              </w:numPr>
              <w:ind w:left="170" w:hanging="170"/>
              <w:rPr>
                <w:rFonts w:ascii="Arial" w:hAnsi="Arial" w:cs="Arial"/>
                <w:spacing w:val="20"/>
                <w:lang w:val="es-GT"/>
              </w:rPr>
            </w:pPr>
          </w:p>
        </w:tc>
      </w:tr>
      <w:tr w:rsidR="00F77571" w:rsidRPr="000073A1" w:rsidTr="000073A1">
        <w:tc>
          <w:tcPr>
            <w:tcW w:w="2613" w:type="dxa"/>
            <w:vMerge/>
          </w:tcPr>
          <w:p w:rsidR="00F77571" w:rsidRPr="000073A1" w:rsidRDefault="00F77571" w:rsidP="000073A1">
            <w:pPr>
              <w:jc w:val="both"/>
              <w:rPr>
                <w:rFonts w:ascii="Arial" w:hAnsi="Arial" w:cs="Arial"/>
                <w:spacing w:val="20"/>
                <w:lang w:val="es-GT"/>
              </w:rPr>
            </w:pPr>
          </w:p>
        </w:tc>
        <w:tc>
          <w:tcPr>
            <w:tcW w:w="2614" w:type="dxa"/>
            <w:vMerge/>
          </w:tcPr>
          <w:p w:rsidR="00F77571" w:rsidRPr="000073A1" w:rsidRDefault="00F77571" w:rsidP="000073A1">
            <w:pPr>
              <w:jc w:val="both"/>
              <w:rPr>
                <w:rFonts w:ascii="Arial" w:hAnsi="Arial" w:cs="Arial"/>
                <w:spacing w:val="20"/>
                <w:lang w:val="es-GT"/>
              </w:rPr>
            </w:pPr>
          </w:p>
        </w:tc>
        <w:tc>
          <w:tcPr>
            <w:tcW w:w="4781" w:type="dxa"/>
            <w:shd w:val="clear" w:color="auto" w:fill="auto"/>
          </w:tcPr>
          <w:p w:rsidR="00F77571" w:rsidRPr="000073A1" w:rsidRDefault="00F7757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Consejos Departamentales de Desarrollo</w:t>
            </w:r>
            <w:r w:rsidR="006B7790" w:rsidRPr="000073A1">
              <w:rPr>
                <w:rFonts w:ascii="Arial" w:hAnsi="Arial" w:cs="Arial"/>
                <w:spacing w:val="20"/>
                <w:sz w:val="20"/>
                <w:szCs w:val="20"/>
              </w:rPr>
              <w:t>.</w:t>
            </w:r>
          </w:p>
          <w:p w:rsidR="00F77571" w:rsidRPr="000073A1" w:rsidRDefault="00F7757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Consejos Municipales de Desarrollo</w:t>
            </w:r>
            <w:r w:rsidR="006B7790" w:rsidRPr="000073A1">
              <w:rPr>
                <w:rFonts w:ascii="Arial" w:hAnsi="Arial" w:cs="Arial"/>
                <w:spacing w:val="20"/>
                <w:sz w:val="20"/>
                <w:szCs w:val="20"/>
              </w:rPr>
              <w:t>.</w:t>
            </w:r>
          </w:p>
          <w:p w:rsidR="00F77571" w:rsidRPr="000073A1" w:rsidRDefault="00F77571"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Consejos Comunitarios de Desarrollo</w:t>
            </w:r>
            <w:r w:rsidR="006B7790" w:rsidRPr="000073A1">
              <w:rPr>
                <w:rFonts w:ascii="Arial" w:hAnsi="Arial" w:cs="Arial"/>
                <w:spacing w:val="20"/>
                <w:sz w:val="20"/>
                <w:szCs w:val="20"/>
              </w:rPr>
              <w:t>.</w:t>
            </w:r>
          </w:p>
          <w:p w:rsidR="00F77571" w:rsidRPr="000073A1" w:rsidRDefault="00F77571"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Municipalidades</w:t>
            </w:r>
            <w:r w:rsidR="006B7790" w:rsidRPr="000073A1">
              <w:rPr>
                <w:rFonts w:ascii="Arial" w:hAnsi="Arial" w:cs="Arial"/>
                <w:spacing w:val="20"/>
                <w:sz w:val="20"/>
                <w:szCs w:val="20"/>
              </w:rPr>
              <w:t>.</w:t>
            </w:r>
          </w:p>
        </w:tc>
        <w:tc>
          <w:tcPr>
            <w:tcW w:w="3060" w:type="dxa"/>
          </w:tcPr>
          <w:p w:rsidR="00F77571" w:rsidRPr="000073A1" w:rsidRDefault="00F7757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Incorporar los temas en las políticas, planes, programas y proyectos, según las leyes de participación ciudadana y el área geográfica de su competencia</w:t>
            </w:r>
            <w:r w:rsidR="006B7790" w:rsidRPr="000073A1">
              <w:rPr>
                <w:rFonts w:ascii="Arial" w:hAnsi="Arial" w:cs="Arial"/>
                <w:spacing w:val="20"/>
                <w:sz w:val="20"/>
                <w:szCs w:val="20"/>
                <w:lang w:val="es-GT"/>
              </w:rPr>
              <w:t>.</w:t>
            </w:r>
          </w:p>
        </w:tc>
      </w:tr>
    </w:tbl>
    <w:p w:rsidR="001B0C4A" w:rsidRPr="00050C5A" w:rsidRDefault="001B0C4A"/>
    <w:p w:rsidR="001B0C4A" w:rsidRPr="00050C5A" w:rsidRDefault="001B0C4A">
      <w:r w:rsidRPr="00050C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614"/>
        <w:gridCol w:w="5227"/>
        <w:gridCol w:w="2614"/>
      </w:tblGrid>
      <w:tr w:rsidR="001B0C4A" w:rsidRPr="000073A1" w:rsidTr="000073A1">
        <w:trPr>
          <w:tblHeader/>
        </w:trPr>
        <w:tc>
          <w:tcPr>
            <w:tcW w:w="13068" w:type="dxa"/>
            <w:gridSpan w:val="4"/>
            <w:shd w:val="clear" w:color="auto" w:fill="D9D9D9"/>
            <w:vAlign w:val="center"/>
          </w:tcPr>
          <w:p w:rsidR="001B0C4A" w:rsidRPr="000073A1" w:rsidRDefault="001B0C4A" w:rsidP="000073A1">
            <w:pPr>
              <w:spacing w:before="120" w:after="120"/>
              <w:jc w:val="center"/>
              <w:rPr>
                <w:rFonts w:ascii="Arial" w:hAnsi="Arial" w:cs="Arial"/>
                <w:b/>
                <w:spacing w:val="20"/>
                <w:sz w:val="20"/>
                <w:szCs w:val="20"/>
                <w:lang w:val="es-GT"/>
              </w:rPr>
            </w:pPr>
            <w:bookmarkStart w:id="35" w:name="_Hlk130275730"/>
            <w:r w:rsidRPr="000073A1">
              <w:rPr>
                <w:rFonts w:ascii="Arial" w:hAnsi="Arial" w:cs="Arial"/>
                <w:b/>
                <w:spacing w:val="20"/>
                <w:sz w:val="20"/>
                <w:szCs w:val="20"/>
                <w:lang w:val="es-GT"/>
              </w:rPr>
              <w:t xml:space="preserve">OBJETIVOS ESTRATEGICOS DE LA </w:t>
            </w:r>
            <w:r w:rsidR="004A315C" w:rsidRPr="000073A1">
              <w:rPr>
                <w:rFonts w:ascii="Arial" w:hAnsi="Arial" w:cs="Arial"/>
                <w:b/>
                <w:spacing w:val="20"/>
                <w:sz w:val="20"/>
                <w:szCs w:val="20"/>
                <w:lang w:val="es-GT"/>
              </w:rPr>
              <w:t>POLÍTICA</w:t>
            </w:r>
          </w:p>
        </w:tc>
      </w:tr>
      <w:tr w:rsidR="004A315C" w:rsidRPr="000073A1" w:rsidTr="000073A1">
        <w:trPr>
          <w:tblHeader/>
        </w:trPr>
        <w:tc>
          <w:tcPr>
            <w:tcW w:w="2613" w:type="dxa"/>
            <w:tcBorders>
              <w:bottom w:val="single" w:sz="4" w:space="0" w:color="auto"/>
            </w:tcBorders>
            <w:shd w:val="clear" w:color="auto" w:fill="D9D9D9"/>
            <w:vAlign w:val="center"/>
          </w:tcPr>
          <w:p w:rsidR="004A315C" w:rsidRPr="000073A1" w:rsidRDefault="004A315C"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OBJETIVO ESTRATÉGICO 6</w:t>
            </w:r>
          </w:p>
        </w:tc>
        <w:tc>
          <w:tcPr>
            <w:tcW w:w="10455" w:type="dxa"/>
            <w:gridSpan w:val="3"/>
            <w:tcBorders>
              <w:bottom w:val="single" w:sz="4" w:space="0" w:color="auto"/>
            </w:tcBorders>
            <w:shd w:val="clear" w:color="auto" w:fill="D9D9D9"/>
            <w:vAlign w:val="center"/>
          </w:tcPr>
          <w:p w:rsidR="004A315C" w:rsidRPr="000073A1" w:rsidRDefault="004A315C" w:rsidP="000073A1">
            <w:pPr>
              <w:spacing w:before="120" w:after="120"/>
              <w:rPr>
                <w:rFonts w:ascii="Arial" w:hAnsi="Arial" w:cs="Arial"/>
                <w:b/>
                <w:spacing w:val="20"/>
                <w:lang w:val="es-GT"/>
              </w:rPr>
            </w:pPr>
            <w:r w:rsidRPr="000073A1">
              <w:rPr>
                <w:rFonts w:ascii="Arial" w:hAnsi="Arial" w:cs="Arial"/>
                <w:b/>
              </w:rPr>
              <w:t>Promover el acceso a la justicia, seguridad ciudadana y derechos humanos para las PCD y sus familias.</w:t>
            </w:r>
          </w:p>
        </w:tc>
      </w:tr>
      <w:tr w:rsidR="004A315C" w:rsidRPr="000073A1" w:rsidTr="000073A1">
        <w:trPr>
          <w:tblHeader/>
        </w:trPr>
        <w:tc>
          <w:tcPr>
            <w:tcW w:w="2613" w:type="dxa"/>
            <w:shd w:val="clear" w:color="auto" w:fill="99CCFF"/>
          </w:tcPr>
          <w:p w:rsidR="004A315C" w:rsidRPr="000073A1" w:rsidRDefault="004A315C"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 xml:space="preserve">INSTITUCIÓN U ORGANIZACIÓN </w:t>
            </w:r>
            <w:r w:rsidR="00E91A21" w:rsidRPr="000073A1">
              <w:rPr>
                <w:rFonts w:ascii="Arial" w:hAnsi="Arial" w:cs="Arial"/>
                <w:b/>
                <w:spacing w:val="20"/>
                <w:sz w:val="20"/>
                <w:szCs w:val="20"/>
                <w:lang w:val="es-GT"/>
              </w:rPr>
              <w:t>CONDUCTORA</w:t>
            </w:r>
            <w:r w:rsidRPr="000073A1">
              <w:rPr>
                <w:rFonts w:ascii="Arial" w:hAnsi="Arial" w:cs="Arial"/>
                <w:b/>
                <w:spacing w:val="20"/>
                <w:sz w:val="20"/>
                <w:szCs w:val="20"/>
                <w:lang w:val="es-GT"/>
              </w:rPr>
              <w:t xml:space="preserve"> DEL PROCESO </w:t>
            </w:r>
            <w:r w:rsidRPr="000073A1">
              <w:rPr>
                <w:rStyle w:val="FootnoteReference"/>
                <w:rFonts w:ascii="Arial" w:hAnsi="Arial" w:cs="Arial"/>
                <w:b/>
                <w:spacing w:val="20"/>
                <w:sz w:val="20"/>
                <w:szCs w:val="20"/>
                <w:lang w:val="es-GT"/>
              </w:rPr>
              <w:footnoteReference w:id="79"/>
            </w:r>
          </w:p>
        </w:tc>
        <w:tc>
          <w:tcPr>
            <w:tcW w:w="2614" w:type="dxa"/>
            <w:shd w:val="clear" w:color="auto" w:fill="99CCFF"/>
          </w:tcPr>
          <w:p w:rsidR="004A315C" w:rsidRPr="000073A1" w:rsidRDefault="004A315C"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TIPO DE RESPONSABILIDAD</w:t>
            </w:r>
          </w:p>
        </w:tc>
        <w:tc>
          <w:tcPr>
            <w:tcW w:w="5227" w:type="dxa"/>
            <w:shd w:val="clear" w:color="auto" w:fill="99CCFF"/>
          </w:tcPr>
          <w:p w:rsidR="004A315C" w:rsidRPr="000073A1" w:rsidRDefault="004A315C"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INSTITUCIONES U ORGANIZACIONES PARTICIPANTES EN EL PROCESO</w:t>
            </w:r>
          </w:p>
        </w:tc>
        <w:tc>
          <w:tcPr>
            <w:tcW w:w="2614" w:type="dxa"/>
            <w:shd w:val="clear" w:color="auto" w:fill="99CCFF"/>
          </w:tcPr>
          <w:p w:rsidR="004A315C" w:rsidRPr="000073A1" w:rsidRDefault="004A315C" w:rsidP="000073A1">
            <w:pPr>
              <w:spacing w:before="120" w:after="120"/>
              <w:jc w:val="center"/>
              <w:rPr>
                <w:rFonts w:ascii="Arial" w:hAnsi="Arial" w:cs="Arial"/>
                <w:spacing w:val="20"/>
                <w:sz w:val="20"/>
                <w:szCs w:val="20"/>
                <w:lang w:val="es-GT"/>
              </w:rPr>
            </w:pPr>
            <w:r w:rsidRPr="000073A1">
              <w:rPr>
                <w:rFonts w:ascii="Arial" w:hAnsi="Arial" w:cs="Arial"/>
                <w:b/>
                <w:spacing w:val="20"/>
                <w:sz w:val="20"/>
                <w:szCs w:val="20"/>
                <w:lang w:val="es-GT"/>
              </w:rPr>
              <w:t>TIPO DE RESPONSABILIDAD</w:t>
            </w:r>
          </w:p>
        </w:tc>
      </w:tr>
      <w:tr w:rsidR="00BF413E" w:rsidRPr="000073A1" w:rsidTr="000073A1">
        <w:tc>
          <w:tcPr>
            <w:tcW w:w="2613" w:type="dxa"/>
            <w:vMerge w:val="restart"/>
            <w:vAlign w:val="center"/>
          </w:tcPr>
          <w:p w:rsidR="00BF413E" w:rsidRPr="000073A1" w:rsidRDefault="00BF413E" w:rsidP="000073A1">
            <w:pPr>
              <w:numPr>
                <w:ilvl w:val="0"/>
                <w:numId w:val="23"/>
              </w:numPr>
              <w:ind w:left="284" w:hanging="284"/>
              <w:rPr>
                <w:rFonts w:ascii="Arial" w:hAnsi="Arial" w:cs="Arial"/>
                <w:spacing w:val="20"/>
                <w:sz w:val="20"/>
                <w:szCs w:val="20"/>
                <w:lang w:val="es-GT"/>
              </w:rPr>
            </w:pPr>
            <w:r w:rsidRPr="000073A1">
              <w:rPr>
                <w:rFonts w:ascii="Arial" w:hAnsi="Arial" w:cs="Arial"/>
                <w:spacing w:val="20"/>
                <w:sz w:val="20"/>
                <w:szCs w:val="20"/>
                <w:lang w:val="es-GT"/>
              </w:rPr>
              <w:t xml:space="preserve">Procuraduría General de </w:t>
            </w:r>
            <w:smartTag w:uri="urn:schemas-microsoft-com:office:smarttags" w:element="PersonName">
              <w:smartTagPr>
                <w:attr w:name="ProductID" w:val="la Naci￳n."/>
              </w:smartTagPr>
              <w:r w:rsidRPr="000073A1">
                <w:rPr>
                  <w:rFonts w:ascii="Arial" w:hAnsi="Arial" w:cs="Arial"/>
                  <w:spacing w:val="20"/>
                  <w:sz w:val="20"/>
                  <w:szCs w:val="20"/>
                  <w:lang w:val="es-GT"/>
                </w:rPr>
                <w:t>la Nación</w:t>
              </w:r>
              <w:r w:rsidR="00E203BA" w:rsidRPr="000073A1">
                <w:rPr>
                  <w:rFonts w:ascii="Arial" w:hAnsi="Arial" w:cs="Arial"/>
                  <w:spacing w:val="20"/>
                  <w:sz w:val="20"/>
                  <w:szCs w:val="20"/>
                  <w:lang w:val="es-GT"/>
                </w:rPr>
                <w:t>.</w:t>
              </w:r>
            </w:smartTag>
          </w:p>
          <w:p w:rsidR="00BF413E" w:rsidRPr="000073A1" w:rsidRDefault="00BF413E" w:rsidP="000073A1">
            <w:pPr>
              <w:numPr>
                <w:ilvl w:val="0"/>
                <w:numId w:val="23"/>
              </w:numPr>
              <w:ind w:left="284" w:hanging="284"/>
              <w:rPr>
                <w:rFonts w:ascii="Arial" w:hAnsi="Arial" w:cs="Arial"/>
                <w:spacing w:val="20"/>
                <w:sz w:val="20"/>
                <w:szCs w:val="20"/>
              </w:rPr>
            </w:pPr>
            <w:r w:rsidRPr="000073A1">
              <w:rPr>
                <w:rFonts w:ascii="Arial" w:hAnsi="Arial" w:cs="Arial"/>
                <w:spacing w:val="20"/>
                <w:sz w:val="20"/>
                <w:szCs w:val="20"/>
              </w:rPr>
              <w:t>Ministerio Público,</w:t>
            </w:r>
          </w:p>
          <w:p w:rsidR="00BF413E" w:rsidRPr="000073A1" w:rsidRDefault="00BF413E" w:rsidP="000073A1">
            <w:pPr>
              <w:numPr>
                <w:ilvl w:val="0"/>
                <w:numId w:val="23"/>
              </w:numPr>
              <w:ind w:left="284" w:hanging="284"/>
              <w:rPr>
                <w:rFonts w:ascii="Arial" w:hAnsi="Arial" w:cs="Arial"/>
                <w:spacing w:val="20"/>
                <w:sz w:val="20"/>
                <w:szCs w:val="20"/>
              </w:rPr>
            </w:pPr>
            <w:r w:rsidRPr="000073A1">
              <w:rPr>
                <w:rFonts w:ascii="Arial" w:hAnsi="Arial" w:cs="Arial"/>
                <w:spacing w:val="20"/>
                <w:sz w:val="20"/>
                <w:szCs w:val="20"/>
              </w:rPr>
              <w:t>Corte Suprema de Justicia.</w:t>
            </w:r>
          </w:p>
          <w:p w:rsidR="00BF413E" w:rsidRPr="000073A1" w:rsidRDefault="00BF413E" w:rsidP="000073A1">
            <w:pPr>
              <w:numPr>
                <w:ilvl w:val="0"/>
                <w:numId w:val="23"/>
              </w:numPr>
              <w:ind w:left="284" w:hanging="284"/>
              <w:rPr>
                <w:rFonts w:ascii="Arial" w:hAnsi="Arial" w:cs="Arial"/>
                <w:spacing w:val="20"/>
                <w:sz w:val="20"/>
                <w:szCs w:val="20"/>
              </w:rPr>
            </w:pPr>
            <w:r w:rsidRPr="000073A1">
              <w:rPr>
                <w:rFonts w:ascii="Arial" w:hAnsi="Arial" w:cs="Arial"/>
                <w:spacing w:val="20"/>
                <w:sz w:val="20"/>
                <w:szCs w:val="20"/>
              </w:rPr>
              <w:t>Ministerio de gobernación</w:t>
            </w:r>
            <w:r w:rsidR="00E203BA" w:rsidRPr="000073A1">
              <w:rPr>
                <w:rFonts w:ascii="Arial" w:hAnsi="Arial" w:cs="Arial"/>
                <w:spacing w:val="20"/>
                <w:sz w:val="20"/>
                <w:szCs w:val="20"/>
              </w:rPr>
              <w:t>.</w:t>
            </w:r>
          </w:p>
          <w:p w:rsidR="00BF413E" w:rsidRPr="000073A1" w:rsidRDefault="00BF413E" w:rsidP="000073A1">
            <w:pPr>
              <w:numPr>
                <w:ilvl w:val="0"/>
                <w:numId w:val="23"/>
              </w:numPr>
              <w:ind w:left="284" w:hanging="284"/>
              <w:rPr>
                <w:rFonts w:ascii="Arial" w:hAnsi="Arial" w:cs="Arial"/>
                <w:sz w:val="20"/>
                <w:szCs w:val="20"/>
              </w:rPr>
            </w:pPr>
            <w:r w:rsidRPr="000073A1">
              <w:rPr>
                <w:rFonts w:ascii="Arial" w:hAnsi="Arial" w:cs="Arial"/>
                <w:spacing w:val="20"/>
                <w:sz w:val="20"/>
                <w:szCs w:val="20"/>
              </w:rPr>
              <w:t>Municipalidades</w:t>
            </w:r>
            <w:r w:rsidR="00E203BA" w:rsidRPr="000073A1">
              <w:rPr>
                <w:rFonts w:ascii="Arial" w:hAnsi="Arial" w:cs="Arial"/>
                <w:spacing w:val="20"/>
                <w:sz w:val="20"/>
                <w:szCs w:val="20"/>
              </w:rPr>
              <w:t>.</w:t>
            </w:r>
          </w:p>
          <w:p w:rsidR="009F379E" w:rsidRPr="000073A1" w:rsidRDefault="009F379E" w:rsidP="000073A1">
            <w:pPr>
              <w:numPr>
                <w:ilvl w:val="0"/>
                <w:numId w:val="23"/>
              </w:numPr>
              <w:ind w:left="284" w:hanging="284"/>
              <w:rPr>
                <w:rFonts w:ascii="Arial" w:hAnsi="Arial" w:cs="Arial"/>
                <w:sz w:val="20"/>
                <w:szCs w:val="20"/>
              </w:rPr>
            </w:pPr>
            <w:r w:rsidRPr="000073A1">
              <w:rPr>
                <w:rFonts w:ascii="Arial" w:hAnsi="Arial" w:cs="Arial"/>
                <w:sz w:val="20"/>
                <w:szCs w:val="20"/>
              </w:rPr>
              <w:t>Organizaciones de PCD</w:t>
            </w:r>
            <w:r w:rsidR="00E203BA" w:rsidRPr="000073A1">
              <w:rPr>
                <w:rFonts w:ascii="Arial" w:hAnsi="Arial" w:cs="Arial"/>
                <w:sz w:val="20"/>
                <w:szCs w:val="20"/>
              </w:rPr>
              <w:t>.</w:t>
            </w:r>
          </w:p>
        </w:tc>
        <w:tc>
          <w:tcPr>
            <w:tcW w:w="2614" w:type="dxa"/>
            <w:vMerge w:val="restart"/>
            <w:vAlign w:val="center"/>
          </w:tcPr>
          <w:p w:rsidR="00BF413E" w:rsidRPr="000073A1" w:rsidRDefault="00BF413E"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Liderar el tema de su competencia</w:t>
            </w:r>
          </w:p>
          <w:p w:rsidR="00BF413E" w:rsidRPr="000073A1" w:rsidRDefault="00BF413E"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Ejecutar programas y proyectos específicos  a través de sus unidades especializadas.</w:t>
            </w:r>
          </w:p>
        </w:tc>
        <w:tc>
          <w:tcPr>
            <w:tcW w:w="5227" w:type="dxa"/>
            <w:vAlign w:val="center"/>
          </w:tcPr>
          <w:p w:rsidR="00BF413E" w:rsidRPr="000073A1" w:rsidRDefault="00BF413E"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CONADI</w:t>
            </w:r>
            <w:r w:rsidR="00E203BA" w:rsidRPr="000073A1">
              <w:rPr>
                <w:rFonts w:ascii="Arial" w:hAnsi="Arial" w:cs="Arial"/>
                <w:spacing w:val="20"/>
                <w:sz w:val="20"/>
                <w:szCs w:val="20"/>
              </w:rPr>
              <w:t>.</w:t>
            </w:r>
          </w:p>
        </w:tc>
        <w:tc>
          <w:tcPr>
            <w:tcW w:w="2614" w:type="dxa"/>
            <w:vAlign w:val="center"/>
          </w:tcPr>
          <w:p w:rsidR="00BF413E" w:rsidRPr="000073A1" w:rsidRDefault="00BF413E"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Impulsar, asesorar y coordinar procesos en los niveles central, departamental y municipal</w:t>
            </w:r>
            <w:r w:rsidR="00E203BA" w:rsidRPr="000073A1">
              <w:rPr>
                <w:rFonts w:ascii="Arial" w:hAnsi="Arial" w:cs="Arial"/>
                <w:spacing w:val="20"/>
                <w:sz w:val="20"/>
                <w:szCs w:val="20"/>
                <w:lang w:val="es-GT"/>
              </w:rPr>
              <w:t>.</w:t>
            </w:r>
          </w:p>
        </w:tc>
      </w:tr>
      <w:tr w:rsidR="0060044B" w:rsidRPr="000073A1" w:rsidTr="000073A1">
        <w:tc>
          <w:tcPr>
            <w:tcW w:w="2613" w:type="dxa"/>
            <w:vMerge/>
            <w:vAlign w:val="center"/>
          </w:tcPr>
          <w:p w:rsidR="0060044B" w:rsidRPr="000073A1" w:rsidRDefault="0060044B" w:rsidP="00BF413E">
            <w:pPr>
              <w:rPr>
                <w:rFonts w:ascii="Arial" w:hAnsi="Arial" w:cs="Arial"/>
                <w:sz w:val="20"/>
                <w:szCs w:val="20"/>
              </w:rPr>
            </w:pPr>
          </w:p>
        </w:tc>
        <w:tc>
          <w:tcPr>
            <w:tcW w:w="2614" w:type="dxa"/>
            <w:vMerge/>
          </w:tcPr>
          <w:p w:rsidR="0060044B" w:rsidRPr="000073A1" w:rsidRDefault="0060044B" w:rsidP="000073A1">
            <w:pPr>
              <w:numPr>
                <w:ilvl w:val="0"/>
                <w:numId w:val="23"/>
              </w:numPr>
              <w:ind w:left="284" w:hanging="284"/>
              <w:rPr>
                <w:rFonts w:ascii="Arial" w:hAnsi="Arial" w:cs="Arial"/>
                <w:spacing w:val="20"/>
                <w:sz w:val="20"/>
                <w:szCs w:val="20"/>
              </w:rPr>
            </w:pPr>
          </w:p>
        </w:tc>
        <w:tc>
          <w:tcPr>
            <w:tcW w:w="5227" w:type="dxa"/>
            <w:shd w:val="clear" w:color="auto" w:fill="auto"/>
            <w:vAlign w:val="center"/>
          </w:tcPr>
          <w:p w:rsidR="00FF6B55" w:rsidRPr="000073A1" w:rsidRDefault="00FF6B55"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CONADI</w:t>
            </w:r>
            <w:r w:rsidR="00E203BA" w:rsidRPr="000073A1">
              <w:rPr>
                <w:rFonts w:ascii="Arial" w:hAnsi="Arial" w:cs="Arial"/>
                <w:spacing w:val="20"/>
                <w:sz w:val="20"/>
                <w:szCs w:val="20"/>
              </w:rPr>
              <w:t>.</w:t>
            </w:r>
          </w:p>
          <w:p w:rsidR="0060044B" w:rsidRPr="000073A1" w:rsidRDefault="0060044B"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Procuraduría de los Derechos Humanos, PDH</w:t>
            </w:r>
            <w:r w:rsidR="00E203BA" w:rsidRPr="000073A1">
              <w:rPr>
                <w:rFonts w:ascii="Arial" w:hAnsi="Arial" w:cs="Arial"/>
                <w:spacing w:val="20"/>
                <w:sz w:val="20"/>
                <w:szCs w:val="20"/>
              </w:rPr>
              <w:t>.</w:t>
            </w:r>
          </w:p>
          <w:p w:rsidR="0060044B" w:rsidRPr="000073A1" w:rsidRDefault="0060044B"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Organizaciones de PCD</w:t>
            </w:r>
            <w:r w:rsidR="00E203BA" w:rsidRPr="000073A1">
              <w:rPr>
                <w:rFonts w:ascii="Arial" w:hAnsi="Arial" w:cs="Arial"/>
                <w:spacing w:val="20"/>
                <w:sz w:val="20"/>
                <w:szCs w:val="20"/>
              </w:rPr>
              <w:t>.</w:t>
            </w:r>
          </w:p>
          <w:p w:rsidR="0060044B" w:rsidRPr="000073A1" w:rsidRDefault="0060044B"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 xml:space="preserve">Secretaría Presidencial de </w:t>
            </w:r>
            <w:smartTag w:uri="urn:schemas-microsoft-com:office:smarttags" w:element="PersonName">
              <w:smartTagPr>
                <w:attr w:name="ProductID" w:val="la Mujer"/>
              </w:smartTagPr>
              <w:r w:rsidRPr="000073A1">
                <w:rPr>
                  <w:rFonts w:ascii="Arial" w:hAnsi="Arial" w:cs="Arial"/>
                  <w:spacing w:val="20"/>
                  <w:sz w:val="20"/>
                  <w:szCs w:val="20"/>
                </w:rPr>
                <w:t>la Mujer</w:t>
              </w:r>
            </w:smartTag>
            <w:r w:rsidRPr="000073A1">
              <w:rPr>
                <w:rFonts w:ascii="Arial" w:hAnsi="Arial" w:cs="Arial"/>
                <w:spacing w:val="20"/>
                <w:sz w:val="20"/>
                <w:szCs w:val="20"/>
              </w:rPr>
              <w:t>, SEPREM</w:t>
            </w:r>
            <w:r w:rsidR="00E203BA" w:rsidRPr="000073A1">
              <w:rPr>
                <w:rFonts w:ascii="Arial" w:hAnsi="Arial" w:cs="Arial"/>
                <w:spacing w:val="20"/>
                <w:sz w:val="20"/>
                <w:szCs w:val="20"/>
              </w:rPr>
              <w:t>.</w:t>
            </w:r>
          </w:p>
          <w:p w:rsidR="0060044B" w:rsidRPr="000073A1" w:rsidRDefault="00D66F03"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Consejo asesor de seguridad</w:t>
            </w:r>
            <w:r w:rsidR="00E203BA" w:rsidRPr="000073A1">
              <w:rPr>
                <w:rFonts w:ascii="Arial" w:hAnsi="Arial" w:cs="Arial"/>
                <w:spacing w:val="20"/>
                <w:sz w:val="20"/>
                <w:szCs w:val="20"/>
              </w:rPr>
              <w:t>.</w:t>
            </w:r>
          </w:p>
          <w:p w:rsidR="0060044B" w:rsidRPr="000073A1" w:rsidRDefault="0060044B"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Otras organizaciones de la sociedad civil</w:t>
            </w:r>
            <w:r w:rsidR="00E203BA" w:rsidRPr="000073A1">
              <w:rPr>
                <w:rFonts w:ascii="Arial" w:hAnsi="Arial" w:cs="Arial"/>
                <w:spacing w:val="20"/>
                <w:sz w:val="20"/>
                <w:szCs w:val="20"/>
              </w:rPr>
              <w:t>.</w:t>
            </w:r>
          </w:p>
        </w:tc>
        <w:tc>
          <w:tcPr>
            <w:tcW w:w="2614" w:type="dxa"/>
            <w:vAlign w:val="center"/>
          </w:tcPr>
          <w:p w:rsidR="0060044B" w:rsidRPr="000073A1" w:rsidRDefault="0060044B"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Denuncia</w:t>
            </w:r>
            <w:r w:rsidR="00E203BA" w:rsidRPr="000073A1">
              <w:rPr>
                <w:rFonts w:ascii="Arial" w:hAnsi="Arial" w:cs="Arial"/>
                <w:spacing w:val="20"/>
                <w:sz w:val="20"/>
                <w:szCs w:val="20"/>
                <w:lang w:val="es-GT"/>
              </w:rPr>
              <w:t>.</w:t>
            </w:r>
          </w:p>
          <w:p w:rsidR="0060044B" w:rsidRPr="000073A1" w:rsidRDefault="0060044B"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Ejercer la auditoria social</w:t>
            </w:r>
            <w:r w:rsidR="00E203BA" w:rsidRPr="000073A1">
              <w:rPr>
                <w:rFonts w:ascii="Arial" w:hAnsi="Arial" w:cs="Arial"/>
                <w:spacing w:val="20"/>
                <w:sz w:val="20"/>
                <w:szCs w:val="20"/>
                <w:lang w:val="es-GT"/>
              </w:rPr>
              <w:t>.</w:t>
            </w:r>
          </w:p>
        </w:tc>
      </w:tr>
      <w:tr w:rsidR="0060044B" w:rsidRPr="000073A1" w:rsidTr="000073A1">
        <w:tc>
          <w:tcPr>
            <w:tcW w:w="2613" w:type="dxa"/>
            <w:vMerge/>
            <w:vAlign w:val="center"/>
          </w:tcPr>
          <w:p w:rsidR="0060044B" w:rsidRPr="000073A1" w:rsidRDefault="0060044B" w:rsidP="000073A1">
            <w:pPr>
              <w:numPr>
                <w:ilvl w:val="0"/>
                <w:numId w:val="22"/>
              </w:numPr>
              <w:rPr>
                <w:rFonts w:ascii="Arial" w:hAnsi="Arial" w:cs="Arial"/>
                <w:sz w:val="20"/>
                <w:szCs w:val="20"/>
              </w:rPr>
            </w:pPr>
          </w:p>
        </w:tc>
        <w:tc>
          <w:tcPr>
            <w:tcW w:w="2614" w:type="dxa"/>
            <w:vMerge/>
          </w:tcPr>
          <w:p w:rsidR="0060044B" w:rsidRPr="000073A1" w:rsidRDefault="0060044B" w:rsidP="000073A1">
            <w:pPr>
              <w:numPr>
                <w:ilvl w:val="0"/>
                <w:numId w:val="23"/>
              </w:numPr>
              <w:ind w:left="284" w:hanging="284"/>
              <w:rPr>
                <w:rFonts w:ascii="Arial" w:hAnsi="Arial" w:cs="Arial"/>
                <w:spacing w:val="20"/>
                <w:sz w:val="20"/>
                <w:szCs w:val="20"/>
                <w:lang w:val="es-GT"/>
              </w:rPr>
            </w:pPr>
          </w:p>
        </w:tc>
        <w:tc>
          <w:tcPr>
            <w:tcW w:w="5227" w:type="dxa"/>
            <w:shd w:val="clear" w:color="auto" w:fill="auto"/>
            <w:vAlign w:val="center"/>
          </w:tcPr>
          <w:p w:rsidR="00143AD2" w:rsidRPr="000073A1" w:rsidRDefault="00143AD2"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 xml:space="preserve">Bufete popular de </w:t>
            </w:r>
            <w:smartTag w:uri="urn:schemas-microsoft-com:office:smarttags" w:element="PersonName">
              <w:smartTagPr>
                <w:attr w:name="ProductID" w:val="la USAC."/>
              </w:smartTagPr>
              <w:r w:rsidRPr="000073A1">
                <w:rPr>
                  <w:rFonts w:ascii="Arial" w:hAnsi="Arial" w:cs="Arial"/>
                  <w:spacing w:val="20"/>
                  <w:sz w:val="20"/>
                  <w:szCs w:val="20"/>
                </w:rPr>
                <w:t>la USAC</w:t>
              </w:r>
              <w:r w:rsidR="00E203BA" w:rsidRPr="000073A1">
                <w:rPr>
                  <w:rFonts w:ascii="Arial" w:hAnsi="Arial" w:cs="Arial"/>
                  <w:spacing w:val="20"/>
                  <w:sz w:val="20"/>
                  <w:szCs w:val="20"/>
                </w:rPr>
                <w:t>.</w:t>
              </w:r>
            </w:smartTag>
          </w:p>
          <w:p w:rsidR="00143AD2" w:rsidRPr="000073A1" w:rsidRDefault="00143AD2"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Bufetes populares de las Universidades Privadas</w:t>
            </w:r>
            <w:r w:rsidR="00E203BA" w:rsidRPr="000073A1">
              <w:rPr>
                <w:rFonts w:ascii="Arial" w:hAnsi="Arial" w:cs="Arial"/>
                <w:spacing w:val="20"/>
                <w:sz w:val="20"/>
                <w:szCs w:val="20"/>
              </w:rPr>
              <w:t>.</w:t>
            </w:r>
          </w:p>
          <w:p w:rsidR="0060044B" w:rsidRPr="000073A1" w:rsidRDefault="0060044B"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Colegio de abogados y notarios de Guatemala</w:t>
            </w:r>
            <w:r w:rsidR="00E203BA" w:rsidRPr="000073A1">
              <w:rPr>
                <w:rFonts w:ascii="Arial" w:hAnsi="Arial" w:cs="Arial"/>
                <w:spacing w:val="20"/>
                <w:sz w:val="20"/>
                <w:szCs w:val="20"/>
              </w:rPr>
              <w:t>.</w:t>
            </w:r>
          </w:p>
          <w:p w:rsidR="0060044B" w:rsidRPr="000073A1" w:rsidRDefault="0060044B"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Asociación de jueces y magistrados</w:t>
            </w:r>
            <w:r w:rsidR="00E203BA" w:rsidRPr="000073A1">
              <w:rPr>
                <w:rFonts w:ascii="Arial" w:hAnsi="Arial" w:cs="Arial"/>
                <w:spacing w:val="20"/>
                <w:sz w:val="20"/>
                <w:szCs w:val="20"/>
              </w:rPr>
              <w:t>.</w:t>
            </w:r>
          </w:p>
          <w:p w:rsidR="0060044B" w:rsidRPr="000073A1" w:rsidRDefault="0060044B" w:rsidP="000073A1">
            <w:pPr>
              <w:numPr>
                <w:ilvl w:val="0"/>
                <w:numId w:val="17"/>
              </w:numPr>
              <w:ind w:left="227" w:hanging="227"/>
              <w:rPr>
                <w:rFonts w:ascii="Arial" w:hAnsi="Arial" w:cs="Arial"/>
                <w:spacing w:val="20"/>
                <w:sz w:val="20"/>
                <w:szCs w:val="20"/>
              </w:rPr>
            </w:pPr>
            <w:r w:rsidRPr="000073A1">
              <w:rPr>
                <w:rFonts w:ascii="Arial" w:hAnsi="Arial" w:cs="Arial"/>
                <w:spacing w:val="20"/>
                <w:sz w:val="20"/>
                <w:szCs w:val="20"/>
              </w:rPr>
              <w:t>Corte de Constitucionalidad</w:t>
            </w:r>
            <w:r w:rsidR="00E203BA" w:rsidRPr="000073A1">
              <w:rPr>
                <w:rFonts w:ascii="Arial" w:hAnsi="Arial" w:cs="Arial"/>
                <w:spacing w:val="20"/>
                <w:sz w:val="20"/>
                <w:szCs w:val="20"/>
              </w:rPr>
              <w:t>.</w:t>
            </w:r>
          </w:p>
          <w:p w:rsidR="0060044B" w:rsidRPr="000073A1" w:rsidRDefault="0060044B"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Comisión presidencial de Derechos Humanos. COPREDEH</w:t>
            </w:r>
            <w:r w:rsidR="00E203BA" w:rsidRPr="000073A1">
              <w:rPr>
                <w:rFonts w:ascii="Arial" w:hAnsi="Arial" w:cs="Arial"/>
                <w:spacing w:val="20"/>
                <w:sz w:val="20"/>
                <w:szCs w:val="20"/>
              </w:rPr>
              <w:t>.</w:t>
            </w:r>
          </w:p>
          <w:p w:rsidR="00143AD2" w:rsidRPr="000073A1" w:rsidRDefault="00143AD2"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Defensa Pública Penal</w:t>
            </w:r>
            <w:r w:rsidR="00E203BA" w:rsidRPr="000073A1">
              <w:rPr>
                <w:rFonts w:ascii="Arial" w:hAnsi="Arial" w:cs="Arial"/>
                <w:spacing w:val="20"/>
                <w:sz w:val="20"/>
                <w:szCs w:val="20"/>
              </w:rPr>
              <w:t>.</w:t>
            </w:r>
          </w:p>
          <w:p w:rsidR="00143AD2" w:rsidRPr="000073A1" w:rsidRDefault="00143AD2" w:rsidP="000073A1">
            <w:pPr>
              <w:numPr>
                <w:ilvl w:val="0"/>
                <w:numId w:val="17"/>
              </w:numPr>
              <w:ind w:left="227" w:hanging="227"/>
              <w:rPr>
                <w:rFonts w:ascii="Arial" w:hAnsi="Arial" w:cs="Arial"/>
                <w:spacing w:val="20"/>
                <w:sz w:val="20"/>
                <w:szCs w:val="20"/>
                <w:lang w:val="es-GT"/>
              </w:rPr>
            </w:pPr>
            <w:r w:rsidRPr="000073A1">
              <w:rPr>
                <w:rFonts w:ascii="Arial" w:hAnsi="Arial" w:cs="Arial"/>
                <w:spacing w:val="20"/>
                <w:sz w:val="20"/>
                <w:szCs w:val="20"/>
              </w:rPr>
              <w:t xml:space="preserve">Comisión contra </w:t>
            </w:r>
            <w:smartTag w:uri="urn:schemas-microsoft-com:office:smarttags" w:element="PersonName">
              <w:smartTagPr>
                <w:attr w:name="ProductID" w:val="la Discriminaci￳n Racial"/>
              </w:smartTagPr>
              <w:smartTag w:uri="urn:schemas-microsoft-com:office:smarttags" w:element="PersonName">
                <w:smartTagPr>
                  <w:attr w:name="ProductID" w:val="la Discriminaci￳n"/>
                </w:smartTagPr>
                <w:r w:rsidRPr="000073A1">
                  <w:rPr>
                    <w:rFonts w:ascii="Arial" w:hAnsi="Arial" w:cs="Arial"/>
                    <w:spacing w:val="20"/>
                    <w:sz w:val="20"/>
                    <w:szCs w:val="20"/>
                  </w:rPr>
                  <w:t>la Discriminación</w:t>
                </w:r>
              </w:smartTag>
              <w:r w:rsidRPr="000073A1">
                <w:rPr>
                  <w:rFonts w:ascii="Arial" w:hAnsi="Arial" w:cs="Arial"/>
                  <w:spacing w:val="20"/>
                  <w:sz w:val="20"/>
                  <w:szCs w:val="20"/>
                </w:rPr>
                <w:t xml:space="preserve"> Racial</w:t>
              </w:r>
            </w:smartTag>
            <w:r w:rsidRPr="000073A1">
              <w:rPr>
                <w:rFonts w:ascii="Arial" w:hAnsi="Arial" w:cs="Arial"/>
                <w:spacing w:val="20"/>
                <w:sz w:val="20"/>
                <w:szCs w:val="20"/>
              </w:rPr>
              <w:t>, CODISRA</w:t>
            </w:r>
            <w:r w:rsidR="00E203BA" w:rsidRPr="000073A1">
              <w:rPr>
                <w:rFonts w:ascii="Arial" w:hAnsi="Arial" w:cs="Arial"/>
                <w:spacing w:val="20"/>
                <w:sz w:val="20"/>
                <w:szCs w:val="20"/>
              </w:rPr>
              <w:t>.</w:t>
            </w:r>
          </w:p>
        </w:tc>
        <w:tc>
          <w:tcPr>
            <w:tcW w:w="2614" w:type="dxa"/>
            <w:vAlign w:val="center"/>
          </w:tcPr>
          <w:p w:rsidR="0060044B" w:rsidRPr="000073A1" w:rsidRDefault="0060044B"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Ejecución de procesos según su competencia</w:t>
            </w:r>
            <w:r w:rsidR="00E203BA" w:rsidRPr="000073A1">
              <w:rPr>
                <w:rFonts w:ascii="Arial" w:hAnsi="Arial" w:cs="Arial"/>
                <w:spacing w:val="20"/>
                <w:sz w:val="20"/>
                <w:szCs w:val="20"/>
                <w:lang w:val="es-GT"/>
              </w:rPr>
              <w:t>.</w:t>
            </w:r>
          </w:p>
        </w:tc>
      </w:tr>
      <w:bookmarkEnd w:id="35"/>
    </w:tbl>
    <w:p w:rsidR="00BF413E" w:rsidRPr="00050C5A" w:rsidRDefault="00217412">
      <w:r w:rsidRPr="00050C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614"/>
        <w:gridCol w:w="5227"/>
        <w:gridCol w:w="2614"/>
      </w:tblGrid>
      <w:tr w:rsidR="00BF413E" w:rsidRPr="000073A1" w:rsidTr="000073A1">
        <w:trPr>
          <w:tblHeader/>
        </w:trPr>
        <w:tc>
          <w:tcPr>
            <w:tcW w:w="13068" w:type="dxa"/>
            <w:gridSpan w:val="4"/>
            <w:shd w:val="clear" w:color="auto" w:fill="D9D9D9"/>
            <w:vAlign w:val="center"/>
          </w:tcPr>
          <w:p w:rsidR="00BF413E" w:rsidRPr="000073A1" w:rsidRDefault="00BF413E"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 xml:space="preserve">OBJETIVOS ESTRATEGICOS DE LA </w:t>
            </w:r>
            <w:r w:rsidR="00D05AD6" w:rsidRPr="000073A1">
              <w:rPr>
                <w:rFonts w:ascii="Arial" w:hAnsi="Arial" w:cs="Arial"/>
                <w:b/>
                <w:spacing w:val="20"/>
                <w:sz w:val="20"/>
                <w:szCs w:val="20"/>
                <w:lang w:val="es-GT"/>
              </w:rPr>
              <w:t>POLÍTICA</w:t>
            </w:r>
          </w:p>
        </w:tc>
      </w:tr>
      <w:tr w:rsidR="00D05AD6" w:rsidRPr="000073A1" w:rsidTr="000073A1">
        <w:trPr>
          <w:tblHeader/>
        </w:trPr>
        <w:tc>
          <w:tcPr>
            <w:tcW w:w="2613" w:type="dxa"/>
            <w:tcBorders>
              <w:bottom w:val="single" w:sz="4" w:space="0" w:color="auto"/>
            </w:tcBorders>
            <w:shd w:val="clear" w:color="auto" w:fill="D9D9D9"/>
            <w:vAlign w:val="center"/>
          </w:tcPr>
          <w:p w:rsidR="00D05AD6" w:rsidRPr="000073A1" w:rsidRDefault="00D05AD6"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OBJETIVO ESTRATÉGICO 7</w:t>
            </w:r>
          </w:p>
        </w:tc>
        <w:tc>
          <w:tcPr>
            <w:tcW w:w="10455" w:type="dxa"/>
            <w:gridSpan w:val="3"/>
            <w:tcBorders>
              <w:bottom w:val="single" w:sz="4" w:space="0" w:color="auto"/>
            </w:tcBorders>
            <w:shd w:val="clear" w:color="auto" w:fill="D9D9D9"/>
            <w:vAlign w:val="center"/>
          </w:tcPr>
          <w:p w:rsidR="00D05AD6" w:rsidRPr="000073A1" w:rsidRDefault="00D05AD6" w:rsidP="000073A1">
            <w:pPr>
              <w:spacing w:before="120" w:after="120"/>
              <w:rPr>
                <w:rFonts w:ascii="Arial" w:hAnsi="Arial" w:cs="Arial"/>
                <w:b/>
                <w:spacing w:val="20"/>
                <w:lang w:val="es-GT"/>
              </w:rPr>
            </w:pPr>
            <w:r w:rsidRPr="000073A1">
              <w:rPr>
                <w:rFonts w:ascii="Arial" w:hAnsi="Arial" w:cs="Arial"/>
                <w:b/>
                <w:spacing w:val="20"/>
              </w:rPr>
              <w:t>Impulsar y fortalecer a las organizaciones de y para personas con discapacidad, así como las de padres de familia.</w:t>
            </w:r>
          </w:p>
        </w:tc>
      </w:tr>
      <w:tr w:rsidR="00D05AD6" w:rsidRPr="000073A1" w:rsidTr="000073A1">
        <w:trPr>
          <w:tblHeader/>
        </w:trPr>
        <w:tc>
          <w:tcPr>
            <w:tcW w:w="2613" w:type="dxa"/>
            <w:shd w:val="clear" w:color="auto" w:fill="99CCFF"/>
          </w:tcPr>
          <w:p w:rsidR="00D05AD6" w:rsidRPr="000073A1" w:rsidRDefault="00D05AD6"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 xml:space="preserve">INSTITUCIÓN U ORGANIZACIÓN </w:t>
            </w:r>
            <w:r w:rsidR="00E91A21" w:rsidRPr="000073A1">
              <w:rPr>
                <w:rFonts w:ascii="Arial" w:hAnsi="Arial" w:cs="Arial"/>
                <w:b/>
                <w:spacing w:val="20"/>
                <w:sz w:val="20"/>
                <w:szCs w:val="20"/>
                <w:lang w:val="es-GT"/>
              </w:rPr>
              <w:t>CONDUCTORA</w:t>
            </w:r>
            <w:r w:rsidRPr="000073A1">
              <w:rPr>
                <w:rFonts w:ascii="Arial" w:hAnsi="Arial" w:cs="Arial"/>
                <w:b/>
                <w:spacing w:val="20"/>
                <w:sz w:val="20"/>
                <w:szCs w:val="20"/>
                <w:lang w:val="es-GT"/>
              </w:rPr>
              <w:t xml:space="preserve"> DEL PROCESO </w:t>
            </w:r>
            <w:r w:rsidRPr="000073A1">
              <w:rPr>
                <w:rStyle w:val="FootnoteReference"/>
                <w:rFonts w:ascii="Arial" w:hAnsi="Arial" w:cs="Arial"/>
                <w:b/>
                <w:spacing w:val="20"/>
                <w:sz w:val="20"/>
                <w:szCs w:val="20"/>
                <w:lang w:val="es-GT"/>
              </w:rPr>
              <w:footnoteReference w:id="80"/>
            </w:r>
          </w:p>
        </w:tc>
        <w:tc>
          <w:tcPr>
            <w:tcW w:w="2614" w:type="dxa"/>
            <w:shd w:val="clear" w:color="auto" w:fill="99CCFF"/>
          </w:tcPr>
          <w:p w:rsidR="00D05AD6" w:rsidRPr="000073A1" w:rsidRDefault="00D05AD6"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TIPO DE RESPONSABILIDAD</w:t>
            </w:r>
          </w:p>
        </w:tc>
        <w:tc>
          <w:tcPr>
            <w:tcW w:w="5227" w:type="dxa"/>
            <w:shd w:val="clear" w:color="auto" w:fill="99CCFF"/>
          </w:tcPr>
          <w:p w:rsidR="00D05AD6" w:rsidRPr="000073A1" w:rsidRDefault="00D05AD6" w:rsidP="000073A1">
            <w:pPr>
              <w:spacing w:before="120" w:after="120"/>
              <w:jc w:val="center"/>
              <w:rPr>
                <w:rFonts w:ascii="Arial" w:hAnsi="Arial" w:cs="Arial"/>
                <w:b/>
                <w:spacing w:val="20"/>
                <w:sz w:val="20"/>
                <w:szCs w:val="20"/>
                <w:lang w:val="es-GT"/>
              </w:rPr>
            </w:pPr>
            <w:r w:rsidRPr="000073A1">
              <w:rPr>
                <w:rFonts w:ascii="Arial" w:hAnsi="Arial" w:cs="Arial"/>
                <w:b/>
                <w:spacing w:val="20"/>
                <w:sz w:val="20"/>
                <w:szCs w:val="20"/>
                <w:lang w:val="es-GT"/>
              </w:rPr>
              <w:t>INSTITUCIONES U ORGANIZACIONES PARTICIPANTES EN EL PROCESO</w:t>
            </w:r>
          </w:p>
        </w:tc>
        <w:tc>
          <w:tcPr>
            <w:tcW w:w="2614" w:type="dxa"/>
            <w:shd w:val="clear" w:color="auto" w:fill="99CCFF"/>
          </w:tcPr>
          <w:p w:rsidR="00D05AD6" w:rsidRPr="000073A1" w:rsidRDefault="00D05AD6" w:rsidP="000073A1">
            <w:pPr>
              <w:spacing w:before="120" w:after="120"/>
              <w:jc w:val="center"/>
              <w:rPr>
                <w:rFonts w:ascii="Arial" w:hAnsi="Arial" w:cs="Arial"/>
                <w:spacing w:val="20"/>
                <w:sz w:val="20"/>
                <w:szCs w:val="20"/>
                <w:lang w:val="es-GT"/>
              </w:rPr>
            </w:pPr>
            <w:r w:rsidRPr="000073A1">
              <w:rPr>
                <w:rFonts w:ascii="Arial" w:hAnsi="Arial" w:cs="Arial"/>
                <w:b/>
                <w:spacing w:val="20"/>
                <w:sz w:val="20"/>
                <w:szCs w:val="20"/>
                <w:lang w:val="es-GT"/>
              </w:rPr>
              <w:t>TIPO DE RESPONSABILIDAD</w:t>
            </w:r>
          </w:p>
        </w:tc>
      </w:tr>
      <w:tr w:rsidR="003471C1" w:rsidRPr="000073A1" w:rsidTr="000073A1">
        <w:tc>
          <w:tcPr>
            <w:tcW w:w="2613" w:type="dxa"/>
            <w:vMerge w:val="restart"/>
            <w:vAlign w:val="center"/>
          </w:tcPr>
          <w:p w:rsidR="003471C1" w:rsidRPr="000073A1" w:rsidRDefault="003471C1" w:rsidP="000073A1">
            <w:pPr>
              <w:numPr>
                <w:ilvl w:val="0"/>
                <w:numId w:val="48"/>
              </w:numPr>
              <w:rPr>
                <w:rFonts w:ascii="Arial" w:hAnsi="Arial" w:cs="Arial"/>
                <w:spacing w:val="20"/>
                <w:sz w:val="20"/>
                <w:szCs w:val="20"/>
                <w:lang w:val="es-GT"/>
              </w:rPr>
            </w:pPr>
            <w:r w:rsidRPr="000073A1">
              <w:rPr>
                <w:rFonts w:ascii="Arial" w:hAnsi="Arial" w:cs="Arial"/>
                <w:spacing w:val="20"/>
                <w:sz w:val="20"/>
                <w:szCs w:val="20"/>
                <w:lang w:val="es-GT"/>
              </w:rPr>
              <w:t>CONADI</w:t>
            </w:r>
            <w:r w:rsidR="00E203BA" w:rsidRPr="000073A1">
              <w:rPr>
                <w:rFonts w:ascii="Arial" w:hAnsi="Arial" w:cs="Arial"/>
                <w:spacing w:val="20"/>
                <w:sz w:val="20"/>
                <w:szCs w:val="20"/>
                <w:lang w:val="es-GT"/>
              </w:rPr>
              <w:t>.</w:t>
            </w:r>
          </w:p>
        </w:tc>
        <w:tc>
          <w:tcPr>
            <w:tcW w:w="2614" w:type="dxa"/>
            <w:vMerge w:val="restart"/>
            <w:vAlign w:val="center"/>
          </w:tcPr>
          <w:p w:rsidR="003471C1" w:rsidRPr="000073A1" w:rsidRDefault="003471C1" w:rsidP="000073A1">
            <w:pPr>
              <w:numPr>
                <w:ilvl w:val="0"/>
                <w:numId w:val="48"/>
              </w:numPr>
              <w:rPr>
                <w:rFonts w:ascii="Arial" w:hAnsi="Arial" w:cs="Arial"/>
                <w:spacing w:val="20"/>
                <w:sz w:val="20"/>
                <w:szCs w:val="20"/>
                <w:lang w:val="es-GT"/>
              </w:rPr>
            </w:pPr>
            <w:r w:rsidRPr="000073A1">
              <w:rPr>
                <w:rFonts w:ascii="Arial" w:hAnsi="Arial" w:cs="Arial"/>
                <w:spacing w:val="20"/>
                <w:sz w:val="20"/>
                <w:szCs w:val="20"/>
                <w:lang w:val="es-GT"/>
              </w:rPr>
              <w:t>Liderar el tema con base en su mandato legal.</w:t>
            </w:r>
          </w:p>
          <w:p w:rsidR="003471C1" w:rsidRPr="000073A1" w:rsidRDefault="003471C1" w:rsidP="000073A1">
            <w:pPr>
              <w:numPr>
                <w:ilvl w:val="0"/>
                <w:numId w:val="48"/>
              </w:numPr>
              <w:rPr>
                <w:rFonts w:ascii="Arial" w:hAnsi="Arial" w:cs="Arial"/>
                <w:spacing w:val="20"/>
                <w:sz w:val="20"/>
                <w:szCs w:val="20"/>
                <w:lang w:val="es-GT"/>
              </w:rPr>
            </w:pPr>
            <w:r w:rsidRPr="000073A1">
              <w:rPr>
                <w:rFonts w:ascii="Arial" w:hAnsi="Arial" w:cs="Arial"/>
                <w:spacing w:val="20"/>
                <w:sz w:val="20"/>
                <w:szCs w:val="20"/>
                <w:lang w:val="es-GT"/>
              </w:rPr>
              <w:t>Impulsar, asesorar y coordinar la formulación, ejecución y evaluación de programas y proyectos específicos.</w:t>
            </w:r>
          </w:p>
        </w:tc>
        <w:tc>
          <w:tcPr>
            <w:tcW w:w="5227" w:type="dxa"/>
            <w:shd w:val="clear" w:color="auto" w:fill="auto"/>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de PCD</w:t>
            </w:r>
            <w:r w:rsidR="00E203BA"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Organizaciones para PCD</w:t>
            </w:r>
            <w:r w:rsidR="00E203BA"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Otras organizaciones de la sociedad civil especializadas en procesos de fortalecimiento organizacional</w:t>
            </w:r>
            <w:r w:rsidR="00E203BA" w:rsidRPr="000073A1">
              <w:rPr>
                <w:rFonts w:ascii="Arial" w:hAnsi="Arial" w:cs="Arial"/>
                <w:spacing w:val="20"/>
                <w:sz w:val="20"/>
                <w:szCs w:val="20"/>
                <w:lang w:val="es-GT"/>
              </w:rPr>
              <w:t>.</w:t>
            </w:r>
          </w:p>
        </w:tc>
        <w:tc>
          <w:tcPr>
            <w:tcW w:w="2614" w:type="dxa"/>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Participar en procesos de fortalecimiento organizacional</w:t>
            </w:r>
            <w:r w:rsidR="00E203BA"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Participar propositivamente en los espacios de participación ciudadana.</w:t>
            </w:r>
          </w:p>
        </w:tc>
      </w:tr>
      <w:tr w:rsidR="003471C1" w:rsidRPr="000073A1" w:rsidTr="000073A1">
        <w:tc>
          <w:tcPr>
            <w:tcW w:w="2613" w:type="dxa"/>
            <w:vMerge/>
          </w:tcPr>
          <w:p w:rsidR="003471C1" w:rsidRPr="000073A1" w:rsidRDefault="003471C1" w:rsidP="000073A1">
            <w:pPr>
              <w:jc w:val="both"/>
              <w:rPr>
                <w:rFonts w:ascii="Arial" w:hAnsi="Arial" w:cs="Arial"/>
                <w:spacing w:val="20"/>
                <w:sz w:val="20"/>
                <w:szCs w:val="20"/>
                <w:lang w:val="es-GT"/>
              </w:rPr>
            </w:pPr>
          </w:p>
        </w:tc>
        <w:tc>
          <w:tcPr>
            <w:tcW w:w="2614" w:type="dxa"/>
            <w:vMerge/>
            <w:vAlign w:val="center"/>
          </w:tcPr>
          <w:p w:rsidR="003471C1" w:rsidRPr="000073A1" w:rsidRDefault="003471C1" w:rsidP="00CE4A29">
            <w:pPr>
              <w:rPr>
                <w:rFonts w:ascii="Arial" w:hAnsi="Arial" w:cs="Arial"/>
                <w:spacing w:val="20"/>
                <w:sz w:val="20"/>
                <w:szCs w:val="20"/>
                <w:lang w:val="es-GT"/>
              </w:rPr>
            </w:pPr>
          </w:p>
        </w:tc>
        <w:tc>
          <w:tcPr>
            <w:tcW w:w="5227" w:type="dxa"/>
            <w:shd w:val="clear" w:color="auto" w:fill="auto"/>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Universidad de San Carlos de Guatemala</w:t>
            </w:r>
            <w:r w:rsidR="00E203BA"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Universidades privadas</w:t>
            </w:r>
            <w:r w:rsidR="00E203BA" w:rsidRPr="000073A1">
              <w:rPr>
                <w:rFonts w:ascii="Arial" w:hAnsi="Arial" w:cs="Arial"/>
                <w:spacing w:val="20"/>
                <w:sz w:val="20"/>
                <w:szCs w:val="20"/>
                <w:lang w:val="es-GT"/>
              </w:rPr>
              <w:t>.</w:t>
            </w:r>
          </w:p>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 xml:space="preserve">Unidades de capacitación y </w:t>
            </w:r>
            <w:r w:rsidR="00A82F8A" w:rsidRPr="000073A1">
              <w:rPr>
                <w:rFonts w:ascii="Arial" w:hAnsi="Arial" w:cs="Arial"/>
                <w:spacing w:val="20"/>
                <w:sz w:val="20"/>
                <w:szCs w:val="20"/>
                <w:lang w:val="es-GT"/>
              </w:rPr>
              <w:t>fortalecimiento institucional público y privado</w:t>
            </w:r>
            <w:r w:rsidR="00E203BA" w:rsidRPr="000073A1">
              <w:rPr>
                <w:rFonts w:ascii="Arial" w:hAnsi="Arial" w:cs="Arial"/>
                <w:spacing w:val="20"/>
                <w:sz w:val="20"/>
                <w:szCs w:val="20"/>
                <w:lang w:val="es-GT"/>
              </w:rPr>
              <w:t>.</w:t>
            </w:r>
          </w:p>
        </w:tc>
        <w:tc>
          <w:tcPr>
            <w:tcW w:w="2614" w:type="dxa"/>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Ejecución de procesos según su competencia.</w:t>
            </w:r>
          </w:p>
        </w:tc>
      </w:tr>
      <w:tr w:rsidR="003471C1" w:rsidRPr="000073A1" w:rsidTr="000073A1">
        <w:tc>
          <w:tcPr>
            <w:tcW w:w="2613" w:type="dxa"/>
            <w:vMerge/>
          </w:tcPr>
          <w:p w:rsidR="003471C1" w:rsidRPr="000073A1" w:rsidRDefault="003471C1" w:rsidP="000073A1">
            <w:pPr>
              <w:jc w:val="both"/>
              <w:rPr>
                <w:rFonts w:ascii="Arial" w:hAnsi="Arial" w:cs="Arial"/>
                <w:spacing w:val="20"/>
                <w:sz w:val="20"/>
                <w:szCs w:val="20"/>
                <w:lang w:val="es-GT"/>
              </w:rPr>
            </w:pPr>
          </w:p>
        </w:tc>
        <w:tc>
          <w:tcPr>
            <w:tcW w:w="2614" w:type="dxa"/>
            <w:vMerge/>
            <w:vAlign w:val="center"/>
          </w:tcPr>
          <w:p w:rsidR="003471C1" w:rsidRPr="000073A1" w:rsidRDefault="003471C1" w:rsidP="00CE4A29">
            <w:pPr>
              <w:rPr>
                <w:rFonts w:ascii="Arial" w:hAnsi="Arial" w:cs="Arial"/>
                <w:spacing w:val="20"/>
                <w:sz w:val="20"/>
                <w:szCs w:val="20"/>
                <w:lang w:val="es-GT"/>
              </w:rPr>
            </w:pPr>
          </w:p>
        </w:tc>
        <w:tc>
          <w:tcPr>
            <w:tcW w:w="5227" w:type="dxa"/>
            <w:shd w:val="clear" w:color="auto" w:fill="auto"/>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Municipalidades</w:t>
            </w:r>
            <w:r w:rsidR="00E203BA" w:rsidRPr="000073A1">
              <w:rPr>
                <w:rFonts w:ascii="Arial" w:hAnsi="Arial" w:cs="Arial"/>
                <w:spacing w:val="20"/>
                <w:sz w:val="20"/>
                <w:szCs w:val="20"/>
                <w:lang w:val="es-GT"/>
              </w:rPr>
              <w:t>.</w:t>
            </w:r>
          </w:p>
        </w:tc>
        <w:tc>
          <w:tcPr>
            <w:tcW w:w="2614" w:type="dxa"/>
            <w:vAlign w:val="center"/>
          </w:tcPr>
          <w:p w:rsidR="003471C1" w:rsidRPr="000073A1" w:rsidRDefault="003471C1" w:rsidP="000073A1">
            <w:pPr>
              <w:numPr>
                <w:ilvl w:val="0"/>
                <w:numId w:val="17"/>
              </w:numPr>
              <w:ind w:left="170" w:hanging="170"/>
              <w:rPr>
                <w:rFonts w:ascii="Arial" w:hAnsi="Arial" w:cs="Arial"/>
                <w:spacing w:val="20"/>
                <w:sz w:val="20"/>
                <w:szCs w:val="20"/>
                <w:lang w:val="es-GT"/>
              </w:rPr>
            </w:pPr>
            <w:r w:rsidRPr="000073A1">
              <w:rPr>
                <w:rFonts w:ascii="Arial" w:hAnsi="Arial" w:cs="Arial"/>
                <w:spacing w:val="20"/>
                <w:sz w:val="20"/>
                <w:szCs w:val="20"/>
                <w:lang w:val="es-GT"/>
              </w:rPr>
              <w:t>Registro y Legalización de organizaciones de y para PCD</w:t>
            </w:r>
            <w:r w:rsidR="00E203BA" w:rsidRPr="000073A1">
              <w:rPr>
                <w:rFonts w:ascii="Arial" w:hAnsi="Arial" w:cs="Arial"/>
                <w:spacing w:val="20"/>
                <w:sz w:val="20"/>
                <w:szCs w:val="20"/>
                <w:lang w:val="es-GT"/>
              </w:rPr>
              <w:t>.</w:t>
            </w:r>
          </w:p>
        </w:tc>
      </w:tr>
    </w:tbl>
    <w:p w:rsidR="007F279C" w:rsidRPr="00050C5A" w:rsidRDefault="007F279C" w:rsidP="00B732D8">
      <w:pPr>
        <w:jc w:val="center"/>
        <w:rPr>
          <w:rFonts w:ascii="Arial" w:hAnsi="Arial"/>
          <w:b/>
          <w:sz w:val="32"/>
        </w:rPr>
      </w:pPr>
    </w:p>
    <w:p w:rsidR="00FD642F" w:rsidRPr="00050C5A" w:rsidRDefault="00FD642F" w:rsidP="00B732D8">
      <w:pPr>
        <w:jc w:val="center"/>
        <w:rPr>
          <w:rFonts w:ascii="Arial" w:hAnsi="Arial"/>
          <w:b/>
          <w:sz w:val="32"/>
        </w:rPr>
        <w:sectPr w:rsidR="00FD642F" w:rsidRPr="00050C5A" w:rsidSect="004E79A9">
          <w:pgSz w:w="15842" w:h="12242" w:orient="landscape" w:code="1"/>
          <w:pgMar w:top="1258" w:right="1418" w:bottom="1079" w:left="1418" w:header="709" w:footer="709" w:gutter="0"/>
          <w:cols w:space="708"/>
          <w:docGrid w:linePitch="360"/>
        </w:sectPr>
      </w:pPr>
    </w:p>
    <w:p w:rsidR="00FD642F" w:rsidRPr="00050C5A" w:rsidRDefault="000F1CB6" w:rsidP="003E0C4D">
      <w:pPr>
        <w:pStyle w:val="Heading1"/>
        <w:numPr>
          <w:ilvl w:val="0"/>
          <w:numId w:val="3"/>
        </w:numPr>
        <w:tabs>
          <w:tab w:val="clear" w:pos="284"/>
        </w:tabs>
        <w:spacing w:before="240" w:after="60"/>
        <w:ind w:left="709" w:hanging="709"/>
        <w:jc w:val="left"/>
        <w:rPr>
          <w:sz w:val="28"/>
          <w:szCs w:val="28"/>
        </w:rPr>
      </w:pPr>
      <w:bookmarkStart w:id="36" w:name="_Toc139249050"/>
      <w:r w:rsidRPr="00050C5A">
        <w:rPr>
          <w:sz w:val="28"/>
          <w:szCs w:val="28"/>
        </w:rPr>
        <w:t xml:space="preserve">MONITOREO Y EVALUACIÓN DE </w:t>
      </w:r>
      <w:smartTag w:uri="urn:schemas-microsoft-com:office:smarttags" w:element="PersonName">
        <w:smartTagPr>
          <w:attr w:name="ProductID" w:val="઴挐઴ticaŶȎ6la Pol￭tica NacionaložȊ7la Pol￭tica SocialƇȈ8LA POLITICAƂȈ9la Pol￭ticaƉȎ:la Pol￭tica NacionalʼƑȎ&gt;LA POLￍTICA.ƟȊ?la PresidenciawƥȎ@la Reducci￳nƣȈAla Regi￳n MetropolitanaƫȎ Bla Rep￺blicaƱȌC&#10;la Rep￺blica.ƿȎDla Política..ǅȎEla Salud ﬂǀȌF LA SALUD.ǏȌHLA SOCIEDAD CIVILꄀǔȊJla UniversidadǒȌKLa Universidad RafaelǚȈMla ViviendaǡȌN ProductIDǬȈORAUL OVANDO੨ǫȈP⦗က❚떙㞃坟烈䟈嶮ꂑἚ鉵Ā慠ブ愈ブꅈꊠ㕸ꉐڈĀꉠŸĀ儀䛰Ā慠ブ愈ブꈐꌰ㕸ꋠڈĀꋰŸĀ儀䜰Ā慠ブ愈ブꊠꏀ㕸ꍰڈĀꎀŸĀ儀乀Ā慠ブ愈ブꌰꑐ㕸ꐀڈĀꐐŸĀ儀䤀Ā慠ブ愈ブꏀꓠ㕸꒐ڈĀ꒠ŸĀ儀侠Ā慠ブ愈ブꑐꕰ㕸ꔠڈĀꔰŸĀ儀乀Ā慠ブ愈ブꓠꘀ㕸ꖰڈĀꗀŸĀ儀偈Ā慠ブ愈ブꕰꚐ㕸ꙀڈĀꙐŸĀ儀䜰Ā慠ブ愈ブꘀ꜠㕸ꛐڈĀꛠŸĀ儀߸Ā慠ブ愈ブꚐꞰ㕸ꝠڈĀꝰŸĀ儀伸Ā慠ブ愈ブ꜠꣐㕸꟰ڈĀꠀŸĀ儀䉨嗀ĀDisplayNameĀ껈ŸĀ慠ブ愈ブཐԚꘘ毘 ڈĀ慠ブ愈ブꞰꥠ㕸ꤐڈĀꤠŸĀ儀䒸Ā慠ブ愈ブ꣐꧰㕸ꦠڈĀꦰŸĀ儀䋨Ā慠ブ愈ブꥠꪀ㕸ꨰڈĀꩀŸĀ儀䙀Ā慠ブ愈ブ꧰꬐㕸ꫀڈĀ꫐ŸĀ儀ꇘĀ慠ブ愈ブꪀꮠ㕸ꭐڈĀꭠŸĀ儀䝘Ā慠ブ愈ブ꬐갰㕸ꯠڈĀ꯰ŸĀ儀䪈Ā慠ブ愈ブꮠ곀㕸거ڈĀ검ԐĀ儀䓰Ā慠ブ愈ブ갰교㕸관ڈĀ괐ҀĀ儀䨀Ā慠ブ愈ブ곀㕸궐ڈĀ궠ϰĀ儀䭠Ā᫈矕췯覫䀀금跨긤김깐ʹ릀鯨&#10;꺤ᕉĀ$$ᒌᎥ쁀çఊೀԙĀ꿈꾬꿤ԁԀ倌鿸璴ᝃ㈊ϨԁԀ倌鿸璴ᝃ㈊Ϩx$ԁԀ倌鿸璴ᝃ㈊ϨāԀscapacidadPNDv1Modificado.docĀ俠⃐㫪ၩ〫鴰䌣尺儀☋㄀က䐀捯浵湥獴愠摮匠瑥楴杮sᰀ㄀က䄀杮汥䜠祡慴n℀㄀က䐀瑡獯搠⁥牰杯慲慭1楍牣獯景tᨀ㄀က倀慬瑮汩慬s]ĀĀ㹬¦¨㷘®Ȫ뇨4䀀Ǵ2_Toc1254482302\??\C:\Documents and Settings\Angel Gaytan\Datos de programa\Microsoft\Office\adhoc.rcd2V]ĀÀȪ뒘ЄëЄကϭ\??\C:\Documents and Settings\Angel Gaytan\Datos de programa\Microsoft\Office\Reciente\index.dat_T5VĀࣜܡƻÜW̵ᓆƐ`` ￼ ᜀ؀ȹ؂ԃԄ̂@ࠀ֌﹆ĳЀȀﭴࠎ်ﶌܡ﹅W ֚Գĥ֚ԳΠfȒdＡØøĘĦTimes New RomanTimes New RomanNormalMonotype:Times New Roman Regular:Version 2.76 (Microsoft)es/5Ā뚰瞧Ԉ`` ￼ ✀؀Ȁ܋ȄȂȂ ࠀד﹑ĳЀȀ﫺ࡢ၅ﳽܾ﹎C ֚Գě֚ԳϑfȒ×ＧäĀĐArialArial NegritaNegritaMonotype:Arial Bold:Version 2.76 (Microsoft)_T/Āየ皵ወ皵ኘ皵ፈ皵ጸ皵맴wa8300lass\*\CurVer모jk Ā栘翿翿ÆB66㫰&#10; ĀẘఀẠఈ왈Ԟఐ犄ᄬ犄怀&lt;&gt;忰뭨䀄ᖬ燄퍸㡖&#10;Ādciman32.dllĀhurn:schemas-microsoft-com:publishing:publishingmodel&#10;ĀDĵÀ䘀崄誈ᳫᇉါ恈㩨瞥씀Ԝ&#10;ĀAutoĀAVIFIL32.DLLUĀҍȊ)䀀䀀䀀䀀ŐP＞ἠ崠聱ððððððððððððððððððððððððððððððððP` Āð@``°P`PP@P°°°ĐÐÀÐÐ°°àÐ`pÐ°ĀÐà°àÐ°ÀÐÐĠÐÐ°`P` `  `@@@à   `PÐ0 ðð`İ  `İ°`Đð°ððppp İ`ŀ`àðÐP`   0pàP °`à  `P`°P``` ðààÐÐÐÐÐÐĠÐ°°°°````àÐààààà°àÐÐÐÐÐ°Ð````         1Ɛ`` ￼ ᜀЀā⥨＞‟UUĀҎȊ)䀀䀀䀀䀀ŠP＞ἠ崠聱ààààààààààààààààààààààààààààààààPP°°ĐàP``p°P`PP°°°°°°°°°°pp°°°ÀİÐàààÐÀðÐP°àÀĐÐðÐðÐÐÐÐÐĐÐÐ°`P`°°`°À°À°`ÀÀPP°PĐÀÀÀÀ°`À°ð°° p@p°à°àP° İ°°`ŐÐ`İà°ààPP  p°İ`İ°`Ġà ÐPp°°°°@°`àp°°`à° ```°°P``p°ĀĀĀÀÐÐÐÐÐÐİàÐÐÐÐPPPPàÐððððð°ðÐÐÐÐÐÐÀ°°°°°°Đ°°°°°PPPPÀÀÀÀÀÀÀ ÀÀÀÀÀ°À°ÐÐ 3ʼ`` ￼ ✀Ѐāᝈ＞‟ððððððUUĀҏȊ)%䀀䀀䀀䀀ɐ＞ἠ崠聱ƀƀƀƀƀƀƀƀƀƀƀƀƀƀƀƀƀƀƀƀƀƀƀƀƀƀƀƀƀƀƀƀ ðĠĠƠŰ°°Àİ°ĠĠĠĠĠĠĠĠĠĠ  İİİŀǰŰŠŰŰŐŀƐŠĐŰŀưŠƀŀƀŠŐŀŠŐǰŐŀŀ°°İĠ°ĠİĠİĠ°İİ  Ġ ǀİİİİÐĠ°İĐƐĠĐĀÀÀİƀĠƀĠĀȀĠĠ°ǰŐ°ȀƀŀƀƀĀĀ°ĠȀ°ȀĠ°ǠƀĀŀ ĠĠĠĠĠ°ƀÀĠİ°ƀĠÐĠ°°°ĠĠ °ÀĠưưưŀŰŰŰŰŰŰȀŰŐŐŐŐŰŠƀƀƀƀƀİƐŠŠŠŠŀŐŀĠĠĠĠĠĠǀĠĠĠĠĠ    ŀİİİİİİĠŀİİİİĐŀĐàP%Uʼ`` ￼ ✀Ѐā氈＞‟°àÀĐÐð UĀ㻼态㻨态/獤ᨈ怀  Ā㿨态梨㚸态ᨈ怀黰ᨈ怀BC  ĀЃ痖&amp;癦&amp;Eg9 Ā&#10;俠⃐㫪ၩ〫鴰䌣尺儀⸋㄀⠀蠴႐䐀捯浵湥獴愠摮匠瑥楴杮s佄啃䕍ㅾ␀㄀⠀ꨴ႓䄀杮汥䜠祡慴n乁䕇䝌ㅾ∀㄀⠀餴႐䔀捳楲潴楲o卅剃呉ㅾ☀㄀⠀娴Ⴆ䴀獩搠捯浵湥潴s䥍䑓䍏㉾䤀㔀⤀猴Ⴂ倀伀䰀찀吀䤀䌀䄀 倀䈀䰀䤀䌀䄀 䄀䌀伀一䄀䐀䤀倀䱏哌繉1A5㑏ᴚCONADI VERSIÓN FINAL佃䅎䥄ㅾ㤀㔀倀∴ႈ䰀吀䤀䴀伀匀 䄀刀刀䔀䜀䰀伀匀呌䵉繏1/2븀&#10;㑛⑍ 佃剒䍅䥃乏卅䄵⸸潤c佃剒䍅㉾䐮䍏ĐŰ:9Ā&#10;ƺd0,9$tJ-o@WD(v8biQr^}lT]jI{jf(=1&amp;L[-81-]eg,Gf7zvf(kbq.QrWeLdt'n$Sr6&amp;g(wOWeAn&amp;U-rptK&amp;IY9)z@'Ya0g)+vX'k=7gZ=5qf(Ed)L[lj+'((.!l)dn~k9I=~pdue0G!fh'!$t.%,A3.*0lTwZD0wv$wmN+.f=.37iv!-jbM^P$OHQ55'Ah=J][6]2.`B9kcijpjj?7v4fE*Zo`1&quot;:Ā瑰瞜珘瞜珀瞜d퍨줬瑰瞜珘瞜珀瞜d퍨愠摮준瑰瞜珘瞜珀瞜즄퍨즄瑰瞜珘瞜珀瞜즰퍨쥘㐨鈔楍牣獯짜䥍剃协ㅾᰀ㄀⤀洴က伀晦捩e䙏䥆䕃 ㄀⤀漴က刀捥敩瑮e䕒䥃久䕔 &quot;ĀІ馺&amp;驊&amp;  ĀЇ黖&amp;齦&amp;  ĀЋ糴'綄'  ĀЌ芎'茞'  ĀЏ꼜'꾬'  ĀА듆'땖'  ĀГ쩒'쫢'  ĀД헎'홞'  ĀЖ''  ĀНᣆ(ᥖ(  ĀС㊶(㍆(  ĀЭ碪(示(  Āж茨(莸(  Āи跪(蹺(  Āо颪(餺(  ĀсꟜ(ꡬ(  Āࠇꑤ&amp;ꓴ&amp;  Āࠉ있&amp;젘&amp;  Āࠊི'ဂ'  Āࠌ蠜'袬'  Āࠐ멆'뫖'  Āࠓ퀲'탂'  Āࠔ''  Āࠖ''  Āࠝᶬ(Ḽ(  Ā࠾鶲(鹂(  Āఇꨨ&amp;ꪸ&amp;  Āఉ촌&amp;출&amp;  Āఌ踚'躪'  Āဇ꾮&amp;뀾&amp;  Āဉ팔&amp;펤&amp;  Āဌ鎎'鐞'  Āᐇ땊&amp;뗚&amp;  Āᐉ&amp;&amp;  Āᐊℴ'⇄'  Āᐌ餞'馮'  Ā᠉&amp;&amp;쩘  Ā᠊✚'➪'  Ā᠌黐'齠'洸  Āᰉ&amp;&amp;캐  Āᰊⴈ'⶘'  Ā &amp;&amp;텠  Ā ㌤'㎴'  Ā␉&amp;&amp;툸  Ā␊㤎'㦞'  Ā⠉&amp;&amp;판  Ā⠊㻸'㾈'  ĀⰉ&amp;&amp;  ĀⰊ䓔'䕤'쨐  Ā〉ﶈ&amp;︘&amp;  Ā《䪮'䬾'촨  Ā㐉Ͷ'І'  Ā㐊偐'僠'  Ā㠊嗜'噬'  Ā㰊宮'尾'  Ā䀊憐'戠'  Ā䐊杤'柴'  Ā䠊泊'浚'  Ā䰊爨'犸'  Ā倊瞖'砦' Ā&#10;C:\ARCHIV~1\ARCHIV~1\MICROS~1\SMARTT~1\FPERSON.DLL Ā&#10;C:\WINNT\System32\WINSPOOL.DRV&#10; Ā髀髈髐饈瞀᫺瞀퀀&lt;&gt;骘䀆澜Ỽ㥇&#10;&#10;Āᅐᅘ枘ᅠ㱴阈㱴쀀^`㒐쯰䀄齄饴鋽㪈&#10;&#10;ĀAcciones de nombres de personas &#10;Ā擐㱧訐㱩T텞㱨E&quot; ⌀㱧㱧ēȐ&quot;Ā⡄㱧訐㱩㱧㱧໐Ǽ炈㱩'ȐĀ∥ਠH∴ਠɘ켔Ȍ텬Ȍ톘Ȍ퇄Ȍᅀ00H∴ഀ̀ƨ¨ᅀɌ0$'Ā䈤㱴$Ā犀瞜ʨʬȌ쓰ȌꂰĀdÈĀdC:\ARCHIV~1\ARCHIV~1\MICROS~1\SMARTT~1\FPERSON.DLL'Ā耀耀耀IPC$AIPC remota82ADMIN$Admin remota-C:\WINNT8C$\Recurso predeterminadoC:\䵌䵅'Ā犀瞜ʰʴȍʰȍ㽐@Ā猠瞜狘瞜狀瞜ǬၨʯȍʯȍᙌP᣼ȍቔᔄȍዔ͸ᖄȍ᚜Ȁ᥌ȍᢜິᭌȍ❐ô⨀ȍ⡄ň⫴ȍ⦌ⰼȍʯȍʯȍʯȍʯȍЉA*¨׋ Ɛ㤰ቔʰȍಔ*Րಈռ⃸Ȏ@Ā∡⦜Ð°Ꮥ੨œȎQ佈ミ㹼ヸ䋀ѭꗜヘ鄀Ѷ łȈ佴ミ䋀ѭ䂤ѷѶŇȈ邴Ѷ陘Ѷ辠ѶTag żȌ㺬ヸ佈ミ㹼ヸ䋀ѭꗜヘ限Ѷ  ŵȌ㺬ヸ佈ミ㹼ヸ䋀ѭꗜヘ醸Ѷs  ŮȈ醔Ѷ鉘ѶѶeto ţȈ佴ミ䋀ѭѶ鈈Ѷ ĘȌ㺬ヸ佈ミ㹼ヸ䋀ѭꗜヘ鉐Ѷej đȈ鈬Ѷ鋰Ѷ釀Ѷ 57%ĖȈ佴ミ䋀ѭ&#10;Ѷ銠Ѷ ċȌ㺬ヸ佈ミ㹼ヸ䋀ѭꗜヘ鋨Ѷto ĄȈ鋄Ѷ鎈Ѷ鉘ѶSin ĹȈ佴ミ䋀ѭѶ錸Ѷ ľȌ㺬ヸ佈ミ㹼ヸ䋀ѭꗜヘ鎀Ѷ d ķȈ鍜Ѷ鐠Ѷ鋰Ѷon dĬȈ佴ミ䋀ѭ逌Ѷ鏐Ѷ ġȌ㺬ヸ佈ミ㹼ヸ䋀ѭꗜヘ鐘Ѷda ǚȈ鏴Ѷ钸Ѷ鎈ѶichaǟȈ佴ミ䋀ѭ铜Ѷ鑨Ѷ ǔȌ㺬ヸ佈ミ㹼ヸ䋀ѭꗜヘ钰Ѷs  ǍȈ钌Ѷ镨Ѷ鐠Ѷro, ǂȈlosl ǅȈ佴ミ䋀ѭ# 閌Ѷ锘Ѷ ǺȌ㺬ヸ佈ミ㹼ヸ䋀ѭꗜヘ镠Ѷex ǳȈ锼ѶѶ钸Ѷs enǨȈservicios de ǭȈ佴ミ䋀ѭ,Ѷ闘Ѷ&#10;ǢȔ㺬ヸ佈ミ㹼ヸ䋀ѭꗜヘѶia.&#10;ƜȈ佴ミ䋀ѭ远Ѷ鄨ѶƑȈ酌Ѷ雰Ѷ鄈ѶƖȈ佴ミ䋀ѭ&#10;讔Ѷ隠Ѷ ƋȌ㺬ヸ佈ミ㹼ヸ䋀ѭꗜヘ雨Ѷ ƄȈ雄Ѷ鞈Ѷ陘ѶƹȈ佴ミ䋀ѭ 鞬Ѷ霸Ѷ ƾȌ㺬ヸ佈ミ㹼ヸ䋀ѭꗜヘ鞀Ѷ ƷȈ靜Ѷ顈Ѷ雰ѶƬȈexclusiónơȈ佴ミ䋀ѭ顬Ѷ韸Ѷ ƦȌ㺬ヸ佈ミ㹼ヸ䋀ѭꗜヘ顀Ѷ şȈ頜Ѷ飸Ѷ鞈ѶŔȈdeŗȈ佴ミ䋀ѭ餜Ѷ風Ѷ ŌȌ㺬ヸ佈ミ㹼ヸ䋀ѭꗜヘ飰Ѷ ŅȈ飌Ѷ馨Ѷ顈ѶźȈlosŽȈ佴ミ䋀ѭ!駌Ѷ饘Ѷ ŲȌ㺬ヸ佈ミ㹼ヸ䋀ѭꗜヘ馠Ѷ ūȈ饼Ѷ驘Ѷ飸ѶŠȈqueţȈ佴ミ䋀ѭ%驼Ѷ騈Ѷ ĘȌ㺬ヸ佈ミ㹼ヸ䋀ѭꗜヘ驐Ѷ đȈ騬Ѷ鬈Ѷ馨ѶĖȈhanĉȈ佴ミ䋀ѭ)鬬Ѷ骸Ѷ ĎȌ㺬ヸ佈ミ㹼ヸ䋀ѭꗜヘ鬀Ѷ ćȈ髜Ѷ鮸Ѷ驘ѶļȈsidoĿȈ佴ミ䋀ѭ.鯜Ѷ魨Ѷ ĴȌ㺬ヸ佈ミ㹼ヸ䋀ѭꗜヘ鮰Ѷ ĭȈ鮌Ѷ鱸Ѷ鬈ѶĢȈobjetoħȈ佴ミ䋀ѭ5鲜Ѷ鰨Ѷ ǜȌ㺬ヸ佈ミ㹼ヸ䋀ѭꗜヘ鱰Ѷ ǕȈ鱌Ѷ鴨Ѷ鮸ѶǊȈlasǍȈ佴ミ䋀ѭ9鵌Ѷ鳘Ѷ ǂȌ㺬ヸ佈ミ㹼ヸ䋀ѭꗜヘ鴠Ѷ ǻȈ鳼Ѷ鷨Ѷ鱸ѶǰȈpersonasǵȈ佴ミ䋀ѭB鸌Ѷ鶘Ѷ ǪȌ㺬ヸ佈ミ㹼ヸ䋀ѭꗜヘ鷠Ѷ ǣȈ鶼Ѷ麘Ѷ鴨ѶƘȈconƛȈ佴ミ䋀ѭF麼Ѷ鹈Ѷ ƐȌ㺬ヸ佈ミ㹼ヸ䋀ѭꗜヘ麐Ѷ ƉȈ鹬Ѷ齘Ѷ鷨ѶƎȈdiscapacidadƃȈ佴ミ䋀ѭS齼Ѷ鼈Ѷ ƸȌ㺬ヸ佈ミ㹼ヸ䋀ѭꗜヘ齐Ѷ ƱȈ鼬ѶꀘѶ麘ѶƶȈtambiénƫȈ佴ミ䋀ѭ[ꀼѶ鿈Ѷ ƠȌ㺬ヸ佈ミ㹼ヸ䋀ѭꗜヘꀐѶကȀ řȈ鿬ѶꃈѶ齘ѶŞȈseőȈ佴ミ䋀ѭ^ꃬѶꁸѶ ŖȌ㺬ヸ佈ミ㹼ヸ䋀ѭꗜヘꃀѶ ŏȈꂜѶꆈѶꀘѶńȈreflejanŹȈ佴ミ䋀ѭgꆬѶꄸѶ žȌ㺬ヸ佈ミ㹼ヸ䋀ѭꗜヘꆀѶ ŷȈꅜѶꈸѶꃈѶŬȈporůȈ佴ミ䋀ѭkꉜѶꇨѶ ŤȌ㺬ヸ佈ミ㹼ヸ䋀ѭꗜヘꈰѶ ĝȈꈌѶꋸѶꆈѶĒȈejemploėȈ佴ミ䋀ѭrꌜѶꊨѶ ČȌ㺬ヸ佈ミ㹼ヸ䋀ѭꗜヘꋰѶ ąȈꋌѶꎨѶꈸѶĺȈ,ĽȈ佴ミ䋀ѭtꏌѶꍘѶ ĲȌ㺬ヸ佈ミ㹼ヸ䋀ѭꗜヘꎠѶ īȈꍼѶꑘѶꋸѶĠȈenģȈ佴ミ䋀ѭwꑼѶꐈѶ ǘȌ㺬ヸ佈ミ㹼ヸ䋀ѭꗜヘꑐѶ ǑȈꐬѶꔈѶꎨѶǖȈqueǉȈ佴ミ䋀ѭ{ꔬѶ꒸Ѷ ǎȌ㺬ヸ佈ミ㹼ヸ䋀ѭꗜヘꔀѶ ǇȈꓜѶꖸѶꑘѶǼȈelǿȈ佴ミ䋀ѭ~ꗜѶꕨѶ ǴȌ㺬ヸ佈ミ㹼ヸ䋀ѭꗜヘꖰѶ ǭȈꖌѶꙨѶꔈѶǢȈ57ǥȈ佴ミ䋀ѭꚌѶꘘѶ ƚȌ㺬ヸ佈ミ㹼ヸ䋀ѭꗜヘꙠѶ ƓȈ꘼ѶꞘѶꖸѶƈȈ%ƋȌㅀ̇ﮘ閘#ࢠѮಸѱ䠰Ѹጸ̈赀̇Ѱѵ鏠#౸ѱ轨̇⻈Ѿ치̅ѵѵ鍈Ѹ〸Ѹ⼘Ѿ봠#⻰Ѿרּ̇Ѱ逈ѽl&#10;ƻȈ佴ミ䋀ѭꞼѶꝈѶ ưȌ㺬ヸ佈ミ㹼ヸ䋀ѭꗜヘꞐѶ ƩȈꝬѶꡘѶꙨѶƮȈalgunaƣȈ佴ミ䋀ѭ꡼ѶꠈѶ ŘȌ㺬ヸ佈ミ㹼ヸ䋀ѭꗜヘꡐѶ őȈ꠬Ѷ꤈ѶꞘѶŖȈvezŉȈ佴ミ䋀ѭ꤬ѶꢸѶ ŎȌ㺬ヸ佈ミ㹼ヸ䋀ѭꗜヘ꤀Ѷ ŇȈ꣜ѶꦸѶꡘѶżȈhaſȈ佴ミ䋀ѭ꧜ѶꥨѶ ŴȌ㺬ヸ佈ミ㹼ヸ䋀ѭꗜヘꦰѶ ŭȈꦌѶ꩸Ѷ꤈ѶŢȈrecibidoŧȈ佴ミ䋀ѭꪜѶꨨѶ ĜȌ㺬ヸ佈ミ㹼ヸ䋀ѭꗜヘꩰѶ ĕȈꩌѶꬸѶꦸѶĊȈatenciónďȈ佴ミ䋀ѭ¢&#10;ꭜѶꫨѶ ĄȌ㺬ヸ佈ミ㹼ヸ䋀ѭꗜヘꬰѶ ĽȈꬌѶ꯸Ѷ꩸ѶĲȈespecializadaķȈ佴ミ䋀ѭ¯개ѶꮨѶ ĬȌ㺬ヸ佈ミ㹼ヸ䋀ѭꗜヘ꯰Ѷ ĥȈꯌѶ겨ѶꬸѶǚȈ,ǝȈ佴ミ䋀ѭ±곌Ѷ걘Ѷ ǒȌ㺬ヸ佈ミ㹼ヸ䋀ѭꗜヘ겠Ѷ ǋȈ걼Ѷ굘Ѷ꯸ѶǀȈenǃȈ佴ミ䋀ѭ´굼Ѷ괈Ѷ ǸȌ㺬ヸ佈ミ㹼ヸ䋀ѭꗜヘ교Ѷ ǱȈ괬Ѷ금Ѷ겨ѶǶȈ&#10;tantoǩȈ佴ミ䋀ѭº긬Ѷ궸Ѷ ǮȌ㺬ヸ佈ミ㹼ヸ䋀ѭꗜヘ글Ѷ ǧȈ규Ѷ꺸Ѷ굘ѶƜȈqueƟȈ佴ミ䋀ѭ¾껜Ѷ깨Ѷ ƔȌ㺬ヸ佈ミ㹼ヸ䋀ѭꗜヘ꺰Ѷ ƍȈ꺌Ѷ꽨Ѷ금ѶƂȈelƅȈ佴ミ䋀ѭÁ꾌Ѷ꼘Ѷ ƺȌ㺬ヸ佈ミ㹼ヸ䋀ѭꗜヘ꽠Ѷ ƳȈ꼼Ѷ뀘Ѷ꺸ѶƨȈ43ƫȈ佴ミ䋀ѭÃ뀼Ѷ꿈Ѷ ƠȌ㺬ヸ佈ミ㹼ヸ䋀ѭꗜヘ뀐ѶကȀ řȈ꿬Ѷ냈Ѷ꽨ѶŞȈ%őȈ佴ミ䋀ѭÅ냬Ѷ끸Ѷ ŖȌ㺬ヸ佈ミ㹼ヸ䋀ѭꗜヘ냀Ѷ ŏȈ난Ѷ노Ѷ뀘ѶńȈnoŇȈ佴ミ䋀ѭÇ놜Ѷ넨Ѷ żȌ㺬ヸ佈ミ㹼ヸ䋀ѭꗜヘ녰Ѷ ŵȈ녌Ѷ눨Ѷ냈ѶŪȈ.ŭȈ佴ミ䋀ѭÉ뉌Ѷ뇘Ѷ ŢȌ㺬ヸ佈ミ㹼ヸ䋀ѭꗜヘ눠Ѷ ěȈ뇼Ѷ님Ѷ노ѶĐȈSinēȈ佴ミ䋀ѭÍ닼Ѷ늈Ѷ ĈȌ㺬ヸ佈ミ㹼ヸ䋀ѭꗜヘ닐Ѷ āȈ늬Ѷ뎘Ѷ눨ѶĆȈembargoĻȈ佴ミ䋀ѭÔ뎼Ѷ덈Ѷ İȌ㺬ヸ佈ミ㹼ヸ䋀ѭꗜヘ뎐Ѷ ĩȈ덬Ѷ둈Ѷ님ѶĮȈ,ġȈ佴ミ䋀ѭÖ둬Ѷ돸Ѷ ĦȌ㺬ヸ佈ミ㹼ヸ䋀ѭꗜヘ둀Ѷ ǟȈ된Ѷ듸Ѷ뎘ѶǔȈunǗȈ佴ミ䋀ѭÙ딜Ѷ뒨Ѷ ǌȌ㺬ヸ佈ミ㹼ヸ䋀ѭꗜヘ듰Ѷ ǅȈ듌Ѷ떨Ѷ둈ѶǺȈdatoǽȈ佴ミ䋀ѭÞ뗌Ѷ땘Ѷ ǲȌ㺬ヸ佈ミ㹼ヸ䋀ѭꗜヘ떠Ѷ ǫȈ땼Ѷ뙘Ѷ듸ѶǠȈaúnǣȈ佴ミ䋀ѭâ뙼Ѷ똈Ѷ ƘȌ㺬ヸ佈ミ㹼ヸ䋀ѭꗜヘ뙐Ѷ ƑȈ똬Ѷ뜈Ѷ떨ѶƖȈmásƉȈ佴ミ䋀ѭæ 뜬Ѷ뚸Ѷ ƎȌ㺬ヸ佈ミ㹼ヸ䋀ѭꗜヘ뜀Ѷ ƇȈ뛜Ѷ럈Ѷ뙘ѶƼȈabrumadorƱȈ佴ミ䋀ѭð러Ѷ띸Ѷ ƶȌ㺬ヸ佈ミ㹼ヸ䋀ѭꗜヘ럀Ѷ ƯȈ랜Ѷ뢈Ѷ뜈ѶƤȈdescribeřȈ佴ミ䋀ѭù뢬Ѷ렸Ѷ ŞȌ㺬ヸ佈ミ㹼ヸ䋀ѭꗜヘ뢀Ѷ ŗȈ로Ѷ뤸Ѷ럈ѶŌȈqueŏȈ佴ミ䋀ѭý륜Ѷ루Ѷ ńȌ㺬ヸ佈ミ㹼ヸ䋀ѭꗜヘ뤰Ѷ ŽȈ뤌Ѷ맨Ѷ뢈ѶŲȈunŵȈ佴ミ䋀ѭĀ먌Ѷ릘Ѷ ŪȌ㺬ヸ佈ミ㹼ヸ䋀ѭꗜヘ맠Ѷ ţȈ림Ѷ몘Ѷ뤸ѶĘȈ78ěȈ佴ミ䋀ѭĂ몼Ѷ멈Ѷ ĐȌ㺬ヸ佈ミ㹼ヸ䋀ѭꗜヘ몐Ѷ ĉȈ멬Ѷ뭈Ѷ맨ѶĎȈ%āȈ佴ミ䋀ѭĄ뭬Ѷ뫸Ѷ ĆȌ㺬ヸ佈ミ㹼ヸ䋀ѭꗜヘ뭀Ѷ ĿȈ묜Ѷ미Ѷ몘ѶĴȈdeķȈ佴ミ䋀ѭć발Ѷ뮨Ѷ ĬȌ㺬ヸ佈ミ㹼ヸ䋀ѭꗜヘ믰Ѷ ĥȈ믌Ѷ벨Ѷ뭈ѶǚȈlaǝȈ佴ミ䋀ѭĊ 볌Ѷ뱘Ѷ ǒȌ㺬ヸ佈ミ㹼ヸ䋀ѭꗜヘ베Ѷ ǋȈ뱼Ѷ뵨Ѷ미ѶǀȈpoblaciónǅȈ佴ミ䋀ѭĔ붌Ѷ봘Ѷ ǺȌ㺬ヸ佈ミ㹼ヸ䋀ѭꗜヘ뵠Ѷ ǳȈ봼Ѷ븘Ѷ벨ѶǨȈconǫȈ佴ミ䋀ѭĘ븼Ѷ뷈Ѷ ǠȌ㺬ヸ佈ミ㹼ヸ䋀ѭꗜヘ븐Ѷ ƙȈ뷬Ѷ뻘Ѷ뵨ѶƞȈdiscapacidadƓȈ佴ミ䋀ѭĥ뻼Ѷ뺈Ѷ ƈȌ㺬ヸ佈ミ㹼ヸ䋀ѭꗜヘ뻐Ѷ ƁȈ뺬Ѷ뾘Ѷ븘ѶƆȈactualmenteƻȈ佴ミ䋀ѭı뾼Ѷ뽈Ѷ ưȌ㺬ヸ佈ミ㹼ヸ䋀ѭꗜヘ뾐Ѷ ƩȈ뽬Ѷ쁈Ѷ뻘ѶƮȈnoơȈ佴ミ䋀ѭĴ쁬Ѷ뿸Ѷ ƦȌ㺬ヸ佈ミ㹼ヸ䋀ѭꗜヘ쁀Ѷ şȈ쀜Ѷ섈Ѷ뾘ѶŔȈrecibeŉȈ佴ミ䋀ѭĻ섬Ѷ삸Ѷ ŎȌ㺬ヸ佈ミ㹼ヸ䋀ѭꗜヘ섀Ѷ ŇȈ샜Ѷ쇈Ѷ쁈ѶżȈatenciónűȈ佴ミ䋀ѭń&#10;쇬Ѷ셸Ѷ ŶȌ㺬ヸ佈ミ㹼ヸ䋀ѭꗜヘ쇀Ѷ ůȈ솜Ѷ슈Ѷ섈ѶŤȈespecializadaęȈ佴ミ䋀ѭő슬Ѷ숸Ѷ ĞȌ㺬ヸ佈ミ㹼ヸ䋀ѭꗜヘ슀Ѷ ėȈ쉜Ѷ쌸Ѷ쇈ѶČȈ,ďȈ佴ミ䋀ѭœ썜Ѷ싨Ѷ ĄȌ㺬ヸ佈ミ㹼ヸ䋀ѭꗜヘ쌰Ѷ ĽȈ쌌Ѷ쏨Ѷ슈ѶĲȈyĵȈ佴ミ䋀ѭŕ&#10;쐌Ѷ쎘Ѷ ĪȌ㺬ヸ佈ミ㹼ヸ䋀ѭꗜヘ쏠Ѷ ģȈ쎼Ѷ쒨Ѷ쌸ѶǘȈúnicamenteǝȈ佴ミ䋀ѭŠ쓌Ѷ쑘Ѷ ǒȌ㺬ヸ佈ミ㹼ヸ䋀ѭꗜヘ쒠Ѷ ǋȈ쑼Ѷ았Ѷ쏨ѶǀȈ&#10;dichaǃȈ佴ミ䋀ѭŦ야Ѷ씈Ѷ ǸȌ㺬ヸ佈ミ㹼ヸ䋀ѭꗜヘ앐Ѷ ǱȈ씬Ѷ옘Ѷ쒨ѶǶȈatenciónǫȈ佴ミ䋀ѭů옼Ѷ었Ѷ ǠȌ㺬ヸ佈ミ㹼ヸ䋀ѭꗜヘ옐Ѷ ƙȈ여Ѷ웈Ѷ았ѶƞȈesƑȈ佴ミ䋀ѭŲ웬Ѷ외Ѷ ƖȌ㺬ヸ佈ミ㹼ヸ䋀ѭꗜヘ움Ѷ ƏȈ욜Ѷ있Ѷ옘ѶƄȈrecibidaƹȈ佴ミ䋀ѭŻ재Ѷ윸Ѷ ƾȌ㺬ヸ佈ミ㹼ヸ䋀ѭꗜヘ잀Ѷ ƷȈ읜Ѷ져Ѷ웈ѶƬȈporƯȈ佴ミ䋀ѭſ졜Ѷ쟨Ѷ ƤȌ㺬ヸ佈ミ㹼ヸ䋀ѭꗜヘ젰Ѷ ŝȈ젌Ѷ죨Ѷ있ѶŒȈelŕȈ佴ミ䋀ѭƂ줌Ѷ좘Ѷ ŊȌ㺬ヸ佈ミ㹼ヸ䋀ѭꗜヘ죠Ѷ ŃȈ좼Ѷ즘Ѷ져ѶŸȈ22ŻȈ佴ミ䋀ѭƄ즼Ѷ쥈Ѷ ŰȌ㺬ヸ佈ミ㹼ヸ䋀ѭꗜヘ즐Ѷ ũȈ쥬Ѷ쩈Ѷ죨ѶŮȈ%šȈ佴ミ䋀ѭƅ쩬Ѷ째Ѷ ŦȌ㺬ヸ佈ミ㹼ヸ䋀ѭꗜヘ쩀Ѷ ğȈ쨜Ѷ쫸Ѷ즘ѶĔȈ.ėȈ佴ミ䋀ѭƇ쬜Ѷ쪨Ѷ ČȌ㺬ヸ佈ミ㹼ヸ䋀ѭꗜヘ쫰Ѷ ąȈ쫌Ѷ쮨Ѷ쩈ѶĺȈLaĽȈ佴ミ䋀ѭƊ쯌Ѷ쭘Ѷ ĲȌ㺬ヸ佈ミ㹼ヸ䋀ѭꗜヘ쮠Ѷ īȈ쭼Ѷ챘Ѷ쫸ѶĠȈ&#10;causaģȈ佴ミ䋀ѭƐ 챼Ѷ찈Ѷ ǘȌ㺬ヸ佈ミ㹼ヸ䋀ѭꗜヘ챐Ѷ ǑȈ찬Ѷ촘Ѷ쮨ѶǖȈprincipalǋȈ佴ミ䋀ѭƚ촼Ѷ쳈Ѷ ǀȌ㺬ヸ佈ミ㹼ヸ䋀ѭꗜヘ촐Ѷ ǹȈ쳬Ѷ췈Ѷ챘ѶǾȈesǱȈ佴ミ䋀ѭƝ췬Ѷ쵸Ѷ ǶȌ㺬ヸ佈ミ㹼ヸ䋀ѭꗜヘ췀Ѷ ǯȈ출Ѷ칸Ѷ촘ѶǤȈlaǧȈ佴ミ䋀ѭƠ캜Ѷ츨Ѷ ƜȌ㺬ヸ佈ミ㹼ヸ䋀ѭꗜヘ칰Ѷ ƕȈ칌Ѷ켨Ѷ췈ѶƊȈ&#10;faltaƍȈ佴ミ䋀ѭƦ콌Ѷ컘Ѷ ƂȌ㺬ヸ佈ミ㹼ヸ䋀ѭꗜヘ켠Ѷ ƻȈ컼Ѷ쿘Ѷ칸ѶưȈdeƳȈ佴ミ䋀ѭƩ쿼Ѷ쾈Ѷ ƨȌ㺬ヸ佈ミ㹼ヸ䋀ѭꗜヘ쿐Ѷ ơȈ쾬Ѷ킘Ѷ켨ѶƦȈdinerośȈ佴ミ䋀ѭƯ킼Ѷ큈Ѷ ŐȌ㺬ヸ佈ミ㹼ヸ䋀ѭꗜヘ킐Ѷ ŉȈ크Ѷ텈Ѷ쿘ѶŎȈ,ŁȈ佴ミ䋀ѭƱ텬Ѷ탸Ѷ ņȌ㺬ヸ佈ミ㹼ヸ䋀ѭꗜヘ텀Ѷ ſȈ턜Ѷ툈Ѷ킘ѶŴȈseguidaũȈ佴ミ䋀ѭƹ투Ѷ톸Ѷ ŮȌ㺬ヸ佈ミ㹼ヸ䋀ѭꗜヘ툀Ѷ ŧȈ퇜Ѷ트Ѷ텈ѶĜȈdelğȈ佴ミ䋀ѭƽ遌Ѷ퉨Ѷ ĔȌ㺬ヸ佈ミ㹼ヸ䋀ѭꗜヘ튰Ѷ čȈ튌Ѷ퍐Ѷ툈ѶĂȈ佴ミ䋀ѭǍ퍴Ѷ팀Ѷ ćȌ㺬ヸ佈ミ㹼ヸ䋀ѭꗜヘ퍈Ѷ İȈ팤Ѷ퐀Ѷ트ѶĵȈdeĨȈ佴ミ䋀ѭǐ퐤Ѷ펰Ѷ ĭȌ㺬ヸ佈ミ㹼ヸ䋀ѭꗜヘ폸Ѷ ĦȈ폔Ѷ풰Ѷ퍐ѶǛȈlaǞȈ佴ミ䋀ѭǓ&#10;퓔Ѷ푠Ѷ ǓȌ㺬ヸ佈ミ㹼ヸ䋀ѭꗜヘ풨Ѷ ǌȈ풄Ѷ핰Ѷ퐀ѶǁȈexistenciaǆȈ佴ミ䋀ѭǞ햔Ѷ픠Ѷ ǻȌ㺬ヸ佈ミ㹼ヸ䋀ѭꗜヘ함Ѷ ǴȈ필Ѷ혠Ѷ풰ѶǩȈdeǬȈ佴ミ䋀ѭǡ홄Ѷ헐Ѷ ǡȌ㺬ヸ佈ミ㹼ヸ䋀ѭꗜヘ혘Ѷ ƚȈ헴Ѷ훐Ѷ핰ѶƟȈlosƒȈ佴ミ䋀ѭǥ 훴Ѷ횀Ѷ ƗȌ㺬ヸ佈ミ㹼ヸ䋀ѭꗜヘ훈Ѷ ƀȈ횤Ѷ힐Ѷ혠ѶƅȈserviciosƺȈ佴ミ䋀ѭǯힴѶ흀Ѷ ƿȌ㺬ヸ佈ミ㹼ヸ䋀ѭꗜヘ히Ѷ ƨȈ흤ѶѶ훐ѶƭȈoƠȈ佴ミ䋀ѭǱѶퟰѶ ƥȌ㺬ヸ佈ミ㹼ヸ䋀ѭꗜヘѶ ŞȈѶѶ힐ѶœȈinexistenciaňȈ佴ミ䋀ѭǾѶѶ ōȌ㺬ヸ佈ミ㹼ヸ䋀ѭꗜヘѶ ņȈѶѶѶŻȈdežȈ佴ミ䋀ѭȁѶѶ ųȌ㺬ヸ佈ミ㹼ヸ䋀ѭꗜヘѶ ŬȈѶѶѶšȈ&#10;estosŤȈ佴ミ䋀ѭȇѶѶ ęȌ㺬ヸ佈ミ㹼ヸ䋀ѭꗜヘѶ ĒȈѶѶѶėȈenĊȈ佴ミ䋀ѭȊѶѶ ďȌ㺬ヸ佈ミ㹼ヸ䋀ѭꗜヘѶ ĸȈѶѶѶĽȈlaİȈ佴ミ䋀ѭȍ ѶѶ ĵȌ㺬ヸ佈ミ㹼ヸ䋀ѭꗜヘѶ ĮȈѶѶѶģȈlocalidadǘȈ佴ミ䋀ѭȖѶѶ ǝȌ㺬ヸ佈ミ㹼ヸ䋀ѭꗜヘѶ ǖȈѶѶѶǋȈ,ǎȈ佴ミ䋀ѭȘѶѶ ǃȌ㺬ヸ佈ミ㹼ヸ䋀ѭꗜヘѶ ǼȈѶѶѶǱȈyǴȈ佴ミ䋀ѭȚѶѶ ǩȌ㺬ヸ佈ミ㹼ヸ䋀ѭꗜヘѶ ǢȈѶѶѶǧȈdeƚȈ佴ミ䋀ѭȝѶѶ ƟȌ㺬ヸ佈ミ㹼ヸ䋀ѭꗜヘѶ ƈȈѶѶѶƍȈlaƀȈ佴ミ䋀ѭȠѶѶ ƅȌ㺬ヸ佈ミ㹼ヸ䋀ѭꗜヘѶ ƾȈѶѶѶƳȈ&#10;faltaƶȈ佴ミ䋀ѭȦѶѶ ƫȌ㺬ヸ佈ミ㹼ヸ䋀ѭꗜヘѶ ƤȈѶѶѶȀကȀřȈdeŜȈ佴ミ䋀ѭȩ&#10;ѶѶ őȌ㺬ヸ佈ミ㹼ヸ䋀ѭꗜヘѶ ŊȈѶѶѶŏȈmotivaciónńȈ佴ミ䋀ѭȴѶѶ ŹȌ㺬ヸ佈ミ㹼ヸ䋀ѭꗜヘѶ ŲȈѶѶѶŷȈpersonalŬȈ佴ミ䋀ѭȽѶѶ šȌ㺬ヸ佈ミ㹼ヸ䋀ѭꗜヘѶ ĚȈѶѶѶğȈoĒȈ佴ミ䋀ѭȿѶѶ ėȌ㺬ヸ佈ミ㹼ヸ䋀ѭꗜヘѶ ĀȈѶѶѶąȈdeĸȈ佴ミ䋀ѭɂѶѶ ĽȌ㺬ヸ佈ミ㹼ヸ䋀ѭꗜヘѶ ĶȈѶѶѶīȈ&#10;apoyoĮȈ佴ミ䋀ѭɈѶѶ ģȌ㺬ヸ佈ミ㹼ヸ䋀ѭꗜヘѶ ǜȈѶѶѶǑȈdeǔȈ佴ミ䋀ѭɋѶѶ ǉȌ㺬ヸ佈ミ㹼ヸ䋀ѭꗜヘѶ ǂȈѶѶѶǇȈlaǺȈ佴ミ䋀ѭɎѶѶ ǿȌ㺬ヸ佈ミ㹼ヸ䋀ѭꗜヘѶ ǨȈѶѶѶǭȈfamiliaǢȈ佴ミ䋀ѭɕѶѶ ǧȌ㺬ヸ佈ミ㹼ヸ䋀ѭꗜヘѶ ƐȈѶѶѶƕȈ.ƈȈ佴ミ䋀ѭɖѶѶ ƍȌ㺬ヸ佈ミ㹼ヸ䋀ѭꗜヘѶ ƆȈѶ釀ѶѶƻȈ&#10;ƾȈaƱȈEn1ƴȈquienesaƩȈJICA ListaƮȈrelaciónnƣȈ佴ミ䋀ѭѶ酰Ѷ ŘȌ㺬ヸ佈ミ㹼ヸ䋀ѭꗜヘ䅰ѷlo őȈ佴ミ䋀ѭ䃼ѷѶ ŖȌ㺬ヸ佈ミ㹼ヸ䋀ѭꗜヘѶsc ŏȈѶѶ䅸ѷemalńȈ佴ミ䋀ѭ&#10;䅌ѷѶ ŹȌ㺬ヸ佈ミ㹼ヸ䋀ѭꗜヘѶte ŲȈѶѶѶasí ŷȈ佴ミ䋀ѭ䂼ѷѶ ŬȌ㺬ヸ佈ミ㹼ヸ䋀ѭꗜヘѶne ťȈѶѶѶonasĚȈ佴ミ䋀ѭѶѶ ğȌ㺬ヸ佈ミ㹼ヸ䋀ѭꗜヘѶpr ĈȈѶѶѶcuarčȈ佴ミ䋀ѭ ѶѶ ĂȌ㺬ヸ佈ミ㹼ヸ䋀ѭꗜヘѶio ĻȈѶѶѶe laİȈconcluye, el ĵȈ佴ミ䋀ѭ)ѶѶ ĪȌ㺬ヸ佈ミ㹼ヸ䋀ѭꗜヘѶli ģȈѶѶѶue eǘȈenbriǛȈ佴ミ䋀ѭ,ѶѶ ǐȌ㺬ヸ佈ミ㹼ヸ䋀ѭꗜヘѶdi ǉȈѶѶѶl EsǎȈquemaǁȈ佴ミ䋀ѭ0ѶѶ ǆȌ㺬ヸ佈ミ㹼ヸ䋀ѭꗜヘѶas ǿȈѶѶѶscapǴȈhayusǷȈ佴ミ䋀ѭ4䆜ѷѶ ǬȌ㺬ヸ佈ミ㹼ヸ䋀ѭꗜヘѶna ǥȐѶ䈨ѷѶente. &#10;ƛȈ闼ѶѶ镨ѶƐȈ,ƓȈ佴ミ䋀ѭ.ѶѶ ƈȌ㺬ヸ佈ミ㹼ヸ䋀ѭꗜヘѶ ƁȈѶѶѶƆȈ&#10;tantoƹȈ佴ミ䋀ѭ4ѶѶ ƾȌ㺬ヸ佈ミ㹼ヸ䋀ѭꗜヘѶ ƷȈѶѶѶƬȈelƯȈ佴ミ䋀ѭ7ѶѶ ƤȌ㺬ヸ佈ミ㹼ヸ䋀ѭꗜヘѶ ŝȈѶѶѶŒȈDiagnósticoŗȈ佴ミ䋀ѭCѶѶ ŌȌ㺬ヸ佈ミ㹼ヸ䋀ѭꗜヘѶ ŅȈѶѶѶźȈSituacionalſȈ佴ミ䋀ѭOѶѶ ŴȌ㺬ヸ佈ミ㹼ヸ䋀ѭꗜヘѶ ŭȈѶѶѶŢȈ&#10;sobreťȈ佴ミ䋀ѭUѶѶ ĚȌ㺬ヸ佈ミ㹼ヸ䋀ѭꗜヘѶ ēȈѶѶѶĈȈDiscapacidadčȈ佴ミ䋀ѭbѶѶ ĂȌ㺬ヸ佈ミ㹼ヸ䋀ѭꗜヘѶ ĻȈѶѶѶİȈenĳȈ佴ミ䋀ѭe ѶѶ ĨȌ㺬ヸ佈ミ㹼ヸ䋀ѭꗜヘѶ ġȈѶѶѶĦȈGuatemalaǛȈ佴ミ䋀ѭnѶѶ ǐȌ㺬ヸ佈ミ㹼ヸ䋀ѭꗜヘѶ ǉȈѶѶѶǎȈ,ǁȈ佴ミ䋀ѭp ѶѶ ǆȌ㺬ヸ佈ミ㹼ヸ䋀ѭꗜヘѶ ǿȈѶѶѶǴȈrealizadoǩȈ佴ミ䋀ѭzѶѶ ǮȌ㺬ヸ佈ミ㹼ヸ䋀ѭꗜヘѶ ǧȈѶѶѶƜȈporƟȈ佴ミ䋀ѭ~ѶѶ ƔȌ㺬ヸ佈ミ㹼ヸ䋀ѭꗜヘѶ ƍȈѶѶѶƂȈlaƅȈ佴ミ䋀ѭѶѶ ƺȌ㺬ヸ佈ミ㹼ヸ䋀ѭꗜヘѶ ƳȈѶѶѶƨȈAgenciaEƭȈ佴ミ䋀ѭѶѶ ƢȌ㺬ヸ佈ミ㹼ヸ䋀ѭꗜヘѶia śȈѶѶѶonalŐȈJaponesaidad ŕȈ佴ミ䋀ѭ奈ѶѶ ŊȌ㺬ヸ佈ミ㹼ヸ䋀ѭꗜヘѶpe ŃȈѶ輦ѶѶonalŸȈdeí cŻȈ佴ミ䋀ѭ寮Ѷ賂Ѷ ŰȌ㺬ヸ佈ミ㹼ヸ䋀ѭꗜヘ戀Ѷes ũȈ塞Ѷ縉ѶѶnas ŮȈCooperaciónreţȈ佴ミ䋀ѭ¡&#10;塚Ѷ行Ѷ ĘȌ㺬ヸ佈ミ㹼ヸ䋀ѭꗜヘ祖Ѷrt đȈ館Ѷ﬘Ѷ輦Ѷ005,ĖȈInternacionalċȈ佴ミ䋀ѭ¯לּѶ靖Ѷ ĀȌ㺬ヸ佈ミ㹼ヸ䋀ѭꗜヘ﬐Ѷ 8 ĹȈ﫬Ѷ﯈Ѷ縉ѶritaľȈJICAiıȈ佴ミ䋀ѭ³ﯬѶﭸѶ ĶȌ㺬ヸ佈ミ㹼ヸ䋀ѭꗜヘ﯀Ѷin įȈﮜѶﱸѶ﬘ѶcionĤȈ,nameħȈ佴ミ䋀ѭµﲜѶﰨѶ ǜȌ㺬ヸ佈ミ㹼ヸ䋀ѭꗜヘﱰѶal ǕȈﱌѶﴨѶ﯈Ѷdo eǊȈasísoǍȈ佴ミ䋀ѭ¹﵌ѶﳘѶ ǂȌ㺬ヸ佈ミ㹼ヸ䋀ѭꗜヘﴠѶs  ǻȈﳼѶ﷘ѶﱸѶen lǰȈcomoaǳȈ佴ミ䋀ѭ¾﷼ѶﶈѶ ǨȌ㺬ヸ佈ミ㹼ヸ䋀ѭꗜヘ﷐Ѷ ǡȈﶬѶﺈѶﴨѶǦȈelƙȈ佴ミ䋀ѭÁﺬѶ︸Ѷ ƞȌ㺬ヸ佈ミ㹼ヸ䋀ѭꗜヘﺀѶ ƗȈ﹜ѶｈѶ﷘ѶƌȈDiagnósticoƁȈ佴ミ䋀ѭÍｬѶﻸѶ ƆȌ㺬ヸ佈ミ㹼ヸ䋀ѭꗜヘ｀Ѷ ƿȈ＜Ѷ￸ѶﺈѶƴȈdeƷȈ佴ミ䋀ѭÐѷﾨѶ ƬȌ㺬ヸ佈ミ㹼ヸ䋀ѭꗜヘ￰Ѷ ƥȈￌѶ¨ѷｈѶŚȈlasŝȈ佴ミ䋀ѭÔ&#10;ÌѷXѷ ŒȌ㺬ヸ佈ミ㹼ヸ䋀ѭꗜヘ ѷ ŋȈ|ѷŨѷ￸ѶŀȈInstitucionesŅȈ佴ミ䋀ѭâƌѷĘѷ źȌ㺬ヸ佈ミ㹼ヸ䋀ѭꗜヘŠѷ ųȈļѷȘѷ¨ѷŨȈy"/>
        </w:smartTagPr>
        <w:r w:rsidRPr="00050C5A">
          <w:rPr>
            <w:sz w:val="28"/>
            <w:szCs w:val="28"/>
          </w:rPr>
          <w:t>LA POLÍTICA</w:t>
        </w:r>
      </w:smartTag>
      <w:bookmarkEnd w:id="36"/>
    </w:p>
    <w:p w:rsidR="000F1CB6" w:rsidRPr="00050C5A" w:rsidRDefault="000F1CB6" w:rsidP="00310A3E">
      <w:pPr>
        <w:spacing w:before="120" w:after="120"/>
        <w:ind w:firstLine="709"/>
        <w:jc w:val="both"/>
        <w:rPr>
          <w:rFonts w:ascii="Arial" w:hAnsi="Arial" w:cs="Arial"/>
          <w:spacing w:val="20"/>
          <w:lang w:val="es-GT"/>
        </w:rPr>
      </w:pPr>
      <w:r w:rsidRPr="00050C5A">
        <w:rPr>
          <w:rFonts w:ascii="Arial" w:hAnsi="Arial" w:cs="Arial"/>
          <w:spacing w:val="20"/>
          <w:lang w:val="es-GT"/>
        </w:rPr>
        <w:t>El monitoreo y evaluación es una poderosa herramienta para la petición y rendición de cuentas sobre la gestión</w:t>
      </w:r>
      <w:r w:rsidR="00B01A1D" w:rsidRPr="00050C5A">
        <w:rPr>
          <w:rFonts w:ascii="Arial" w:hAnsi="Arial" w:cs="Arial"/>
          <w:spacing w:val="20"/>
          <w:lang w:val="es-GT"/>
        </w:rPr>
        <w:t xml:space="preserve"> pública y privada. Esta</w:t>
      </w:r>
      <w:r w:rsidRPr="00050C5A">
        <w:rPr>
          <w:rFonts w:ascii="Arial" w:hAnsi="Arial" w:cs="Arial"/>
          <w:spacing w:val="20"/>
          <w:lang w:val="es-GT"/>
        </w:rPr>
        <w:t xml:space="preserve"> puede ser usada para mejorar la capacidad de</w:t>
      </w:r>
      <w:r w:rsidR="00B17CAA" w:rsidRPr="00050C5A">
        <w:rPr>
          <w:rFonts w:ascii="Arial" w:hAnsi="Arial" w:cs="Arial"/>
          <w:spacing w:val="20"/>
          <w:lang w:val="es-GT"/>
        </w:rPr>
        <w:t xml:space="preserve"> las instituciones de gobierno, de</w:t>
      </w:r>
      <w:r w:rsidRPr="00050C5A">
        <w:rPr>
          <w:rFonts w:ascii="Arial" w:hAnsi="Arial" w:cs="Arial"/>
          <w:spacing w:val="20"/>
          <w:lang w:val="es-GT"/>
        </w:rPr>
        <w:t xml:space="preserve"> las organizaciones privadas y de la sociedad civil en el logro de sus objetivos y resultados.</w:t>
      </w:r>
    </w:p>
    <w:p w:rsidR="00B17CAA" w:rsidRPr="00050C5A" w:rsidRDefault="00B17CAA" w:rsidP="000F1CB6">
      <w:pPr>
        <w:spacing w:before="120" w:after="120"/>
        <w:ind w:firstLine="709"/>
        <w:jc w:val="both"/>
        <w:rPr>
          <w:rFonts w:ascii="Arial" w:hAnsi="Arial" w:cs="Arial"/>
          <w:spacing w:val="20"/>
          <w:lang w:val="es-GT"/>
        </w:rPr>
      </w:pPr>
      <w:r w:rsidRPr="00050C5A">
        <w:rPr>
          <w:rFonts w:ascii="Arial" w:hAnsi="Arial" w:cs="Arial"/>
          <w:spacing w:val="20"/>
          <w:lang w:val="es-GT"/>
        </w:rPr>
        <w:t xml:space="preserve">La gestión de la política nacional en discapacidad estaría incompleta si no se determina su éxito o fracaso, en términos del logro de los objetivos estratégicos y operativos, que en su conjunto determinan el logro de su objetivo central.  El avance en el logro de los objetivos debe medirse continua y sistemáticamente a través de un sistema de monitoreo y el éxito o fracaso debe </w:t>
      </w:r>
      <w:r w:rsidR="0040582A" w:rsidRPr="00050C5A">
        <w:rPr>
          <w:rFonts w:ascii="Arial" w:hAnsi="Arial" w:cs="Arial"/>
          <w:spacing w:val="20"/>
          <w:lang w:val="es-GT"/>
        </w:rPr>
        <w:t>establecerse</w:t>
      </w:r>
      <w:r w:rsidRPr="00050C5A">
        <w:rPr>
          <w:rFonts w:ascii="Arial" w:hAnsi="Arial" w:cs="Arial"/>
          <w:spacing w:val="20"/>
          <w:lang w:val="es-GT"/>
        </w:rPr>
        <w:t xml:space="preserve"> periódicamente</w:t>
      </w:r>
      <w:r w:rsidR="00787CCA" w:rsidRPr="00050C5A">
        <w:rPr>
          <w:rFonts w:ascii="Arial" w:hAnsi="Arial" w:cs="Arial"/>
          <w:spacing w:val="20"/>
          <w:lang w:val="es-GT"/>
        </w:rPr>
        <w:t>,</w:t>
      </w:r>
      <w:r w:rsidRPr="00050C5A">
        <w:rPr>
          <w:rFonts w:ascii="Arial" w:hAnsi="Arial" w:cs="Arial"/>
          <w:spacing w:val="20"/>
          <w:lang w:val="es-GT"/>
        </w:rPr>
        <w:t xml:space="preserve"> a través de </w:t>
      </w:r>
      <w:r w:rsidR="00F8661C" w:rsidRPr="00050C5A">
        <w:rPr>
          <w:rFonts w:ascii="Arial" w:hAnsi="Arial" w:cs="Arial"/>
          <w:spacing w:val="20"/>
          <w:lang w:val="es-GT"/>
        </w:rPr>
        <w:t>un sistema</w:t>
      </w:r>
      <w:r w:rsidRPr="00050C5A">
        <w:rPr>
          <w:rFonts w:ascii="Arial" w:hAnsi="Arial" w:cs="Arial"/>
          <w:spacing w:val="20"/>
          <w:lang w:val="es-GT"/>
        </w:rPr>
        <w:t xml:space="preserve"> de evaluación.</w:t>
      </w:r>
      <w:r w:rsidR="00B01A1D" w:rsidRPr="00050C5A">
        <w:rPr>
          <w:rFonts w:ascii="Arial" w:hAnsi="Arial" w:cs="Arial"/>
          <w:spacing w:val="20"/>
          <w:lang w:val="es-GT"/>
        </w:rPr>
        <w:t xml:space="preserve"> Estos dos elementos integran el sistema de monitoreo y evaluación.</w:t>
      </w:r>
    </w:p>
    <w:p w:rsidR="00B01A1D" w:rsidRPr="00050C5A" w:rsidRDefault="00B01A1D" w:rsidP="000F1CB6">
      <w:pPr>
        <w:spacing w:before="120" w:after="120"/>
        <w:ind w:firstLine="709"/>
        <w:jc w:val="both"/>
        <w:rPr>
          <w:rFonts w:ascii="Arial" w:hAnsi="Arial" w:cs="Arial"/>
          <w:spacing w:val="20"/>
          <w:lang w:val="es-GT"/>
        </w:rPr>
      </w:pPr>
      <w:r w:rsidRPr="00050C5A">
        <w:rPr>
          <w:rFonts w:ascii="Arial" w:hAnsi="Arial" w:cs="Arial"/>
          <w:spacing w:val="20"/>
          <w:lang w:val="es-GT"/>
        </w:rPr>
        <w:t>El monitoreo es una actividad continua que usa la recolección sistemática de datos sobre indicadores específicos, para guiar a los dirigentes, implementadores y ejecutores de política hacia la consecución de los objetivos y el logro de resultados.</w:t>
      </w:r>
    </w:p>
    <w:p w:rsidR="00B01A1D" w:rsidRPr="00050C5A" w:rsidRDefault="00B01A1D" w:rsidP="000F1CB6">
      <w:pPr>
        <w:spacing w:before="120" w:after="120"/>
        <w:ind w:firstLine="709"/>
        <w:jc w:val="both"/>
        <w:rPr>
          <w:rFonts w:ascii="Arial" w:hAnsi="Arial" w:cs="Arial"/>
          <w:spacing w:val="20"/>
          <w:lang w:val="es-GT"/>
        </w:rPr>
      </w:pPr>
      <w:r w:rsidRPr="00050C5A">
        <w:rPr>
          <w:rFonts w:ascii="Arial" w:hAnsi="Arial" w:cs="Arial"/>
          <w:spacing w:val="20"/>
          <w:lang w:val="es-GT"/>
        </w:rPr>
        <w:t xml:space="preserve">La evaluación, por su parte, es el diagnóstico objetivo y sistemático de una política, plan, programa o proyecto en curso o finalizados. Incluye el análisis de aspectos como el diseño, la implementación, la gestión y los resultados obtenidos. Su </w:t>
      </w:r>
      <w:r w:rsidR="00C90721" w:rsidRPr="00050C5A">
        <w:rPr>
          <w:rFonts w:ascii="Arial" w:hAnsi="Arial" w:cs="Arial"/>
          <w:spacing w:val="20"/>
          <w:lang w:val="es-GT"/>
        </w:rPr>
        <w:t>propósito</w:t>
      </w:r>
      <w:r w:rsidRPr="00050C5A">
        <w:rPr>
          <w:rFonts w:ascii="Arial" w:hAnsi="Arial" w:cs="Arial"/>
          <w:spacing w:val="20"/>
          <w:lang w:val="es-GT"/>
        </w:rPr>
        <w:t xml:space="preserve"> es</w:t>
      </w:r>
      <w:r w:rsidR="0040582A" w:rsidRPr="00050C5A">
        <w:rPr>
          <w:rFonts w:ascii="Arial" w:hAnsi="Arial" w:cs="Arial"/>
          <w:spacing w:val="20"/>
          <w:lang w:val="es-GT"/>
        </w:rPr>
        <w:t xml:space="preserve"> determinar la relevancia y cumplimiento de los objetivos planteados, la eficiencia de la implementación, su efectividad, productos, efectos e impacto y sostenibilidad. Una evaluación debe proporcionar información confiable y útil, permitiendo la incor</w:t>
      </w:r>
      <w:r w:rsidR="00787CCA" w:rsidRPr="00050C5A">
        <w:rPr>
          <w:rFonts w:ascii="Arial" w:hAnsi="Arial" w:cs="Arial"/>
          <w:spacing w:val="20"/>
          <w:lang w:val="es-GT"/>
        </w:rPr>
        <w:t>poración de lecciones aprendid</w:t>
      </w:r>
      <w:r w:rsidR="0040582A" w:rsidRPr="00050C5A">
        <w:rPr>
          <w:rFonts w:ascii="Arial" w:hAnsi="Arial" w:cs="Arial"/>
          <w:spacing w:val="20"/>
          <w:lang w:val="es-GT"/>
        </w:rPr>
        <w:t>as en el proceso de toma de decisiones.</w:t>
      </w:r>
      <w:r w:rsidR="0040582A" w:rsidRPr="00050C5A">
        <w:rPr>
          <w:rStyle w:val="FootnoteReference"/>
          <w:rFonts w:ascii="Arial" w:hAnsi="Arial" w:cs="Arial"/>
        </w:rPr>
        <w:footnoteReference w:id="81"/>
      </w:r>
    </w:p>
    <w:p w:rsidR="0060030A" w:rsidRPr="00050C5A" w:rsidRDefault="0060030A" w:rsidP="0040582A">
      <w:pPr>
        <w:spacing w:before="120" w:after="120"/>
        <w:ind w:firstLine="709"/>
        <w:jc w:val="both"/>
        <w:rPr>
          <w:rFonts w:ascii="Arial" w:hAnsi="Arial" w:cs="Arial"/>
          <w:spacing w:val="20"/>
          <w:lang w:val="es-GT"/>
        </w:rPr>
      </w:pPr>
      <w:r w:rsidRPr="00050C5A">
        <w:rPr>
          <w:rFonts w:ascii="Arial" w:hAnsi="Arial" w:cs="Arial"/>
          <w:spacing w:val="20"/>
          <w:lang w:val="es-GT"/>
        </w:rPr>
        <w:t>El diseño del sistema de monitoreo y evaluación incluye los siguientes pasos:</w:t>
      </w:r>
    </w:p>
    <w:p w:rsidR="0060030A" w:rsidRPr="00050C5A" w:rsidRDefault="0060030A" w:rsidP="003E0C4D">
      <w:pPr>
        <w:numPr>
          <w:ilvl w:val="2"/>
          <w:numId w:val="25"/>
        </w:numPr>
        <w:tabs>
          <w:tab w:val="clear" w:pos="720"/>
          <w:tab w:val="left" w:pos="1134"/>
        </w:tabs>
        <w:spacing w:before="120" w:after="120"/>
        <w:ind w:left="1134" w:hanging="425"/>
        <w:jc w:val="both"/>
        <w:rPr>
          <w:rFonts w:ascii="Arial" w:hAnsi="Arial" w:cs="Arial"/>
          <w:spacing w:val="20"/>
          <w:lang w:val="es-GT"/>
        </w:rPr>
      </w:pPr>
      <w:r w:rsidRPr="00050C5A">
        <w:rPr>
          <w:rFonts w:ascii="Arial" w:hAnsi="Arial" w:cs="Arial"/>
          <w:spacing w:val="20"/>
          <w:lang w:val="es-GT"/>
        </w:rPr>
        <w:t>Formulación de los objetivos que se pretende alcanzar con la política.</w:t>
      </w:r>
    </w:p>
    <w:p w:rsidR="0060030A" w:rsidRPr="00050C5A" w:rsidRDefault="0060030A" w:rsidP="003E0C4D">
      <w:pPr>
        <w:numPr>
          <w:ilvl w:val="2"/>
          <w:numId w:val="25"/>
        </w:numPr>
        <w:tabs>
          <w:tab w:val="clear" w:pos="720"/>
          <w:tab w:val="left" w:pos="1134"/>
        </w:tabs>
        <w:spacing w:before="120" w:after="120"/>
        <w:ind w:left="1134" w:hanging="425"/>
        <w:jc w:val="both"/>
        <w:rPr>
          <w:rFonts w:ascii="Arial" w:hAnsi="Arial" w:cs="Arial"/>
          <w:spacing w:val="20"/>
          <w:lang w:val="es-GT"/>
        </w:rPr>
      </w:pPr>
      <w:r w:rsidRPr="00050C5A">
        <w:rPr>
          <w:rFonts w:ascii="Arial" w:hAnsi="Arial" w:cs="Arial"/>
          <w:spacing w:val="20"/>
          <w:lang w:val="es-GT"/>
        </w:rPr>
        <w:t>Formulación de los indicadores objetivamente verificables, los medios de verificación y los supuestos que se deberán cumplir para cada nivel de objetivos.</w:t>
      </w:r>
    </w:p>
    <w:p w:rsidR="0060030A" w:rsidRPr="00050C5A" w:rsidRDefault="0060030A" w:rsidP="003E0C4D">
      <w:pPr>
        <w:numPr>
          <w:ilvl w:val="2"/>
          <w:numId w:val="25"/>
        </w:numPr>
        <w:tabs>
          <w:tab w:val="clear" w:pos="720"/>
          <w:tab w:val="left" w:pos="1134"/>
        </w:tabs>
        <w:spacing w:before="120" w:after="120"/>
        <w:ind w:left="1134" w:hanging="425"/>
        <w:jc w:val="both"/>
        <w:rPr>
          <w:rFonts w:ascii="Arial" w:hAnsi="Arial" w:cs="Arial"/>
          <w:spacing w:val="20"/>
          <w:lang w:val="es-GT"/>
        </w:rPr>
      </w:pPr>
      <w:r w:rsidRPr="00050C5A">
        <w:rPr>
          <w:rFonts w:ascii="Arial" w:hAnsi="Arial" w:cs="Arial"/>
          <w:spacing w:val="20"/>
          <w:lang w:val="es-GT"/>
        </w:rPr>
        <w:t>Construir la línea de base para saber cuál es la situación actual al momento de iniciar la implementación de la política.</w:t>
      </w:r>
    </w:p>
    <w:p w:rsidR="0060030A" w:rsidRPr="00050C5A" w:rsidRDefault="007C445C" w:rsidP="003E0C4D">
      <w:pPr>
        <w:numPr>
          <w:ilvl w:val="2"/>
          <w:numId w:val="25"/>
        </w:numPr>
        <w:tabs>
          <w:tab w:val="clear" w:pos="720"/>
          <w:tab w:val="left" w:pos="1134"/>
        </w:tabs>
        <w:spacing w:before="120" w:after="120"/>
        <w:ind w:left="1134" w:hanging="425"/>
        <w:jc w:val="both"/>
        <w:rPr>
          <w:rFonts w:ascii="Arial" w:hAnsi="Arial" w:cs="Arial"/>
          <w:spacing w:val="20"/>
          <w:lang w:val="es-GT"/>
        </w:rPr>
      </w:pPr>
      <w:r w:rsidRPr="00050C5A">
        <w:rPr>
          <w:rFonts w:ascii="Arial" w:hAnsi="Arial" w:cs="Arial"/>
          <w:spacing w:val="20"/>
          <w:lang w:val="es-GT"/>
        </w:rPr>
        <w:t>Definir el método y la periodicidad para la recolección de datos sobre los indicadores</w:t>
      </w:r>
    </w:p>
    <w:p w:rsidR="007C445C" w:rsidRPr="00050C5A" w:rsidRDefault="007C445C" w:rsidP="003E0C4D">
      <w:pPr>
        <w:numPr>
          <w:ilvl w:val="2"/>
          <w:numId w:val="25"/>
        </w:numPr>
        <w:tabs>
          <w:tab w:val="clear" w:pos="720"/>
          <w:tab w:val="left" w:pos="1134"/>
        </w:tabs>
        <w:spacing w:before="120" w:after="120"/>
        <w:ind w:left="1134" w:hanging="425"/>
        <w:jc w:val="both"/>
        <w:rPr>
          <w:rFonts w:ascii="Arial" w:hAnsi="Arial" w:cs="Arial"/>
          <w:spacing w:val="20"/>
          <w:lang w:val="es-GT"/>
        </w:rPr>
      </w:pPr>
      <w:r w:rsidRPr="00050C5A">
        <w:rPr>
          <w:rFonts w:ascii="Arial" w:hAnsi="Arial" w:cs="Arial"/>
          <w:spacing w:val="20"/>
          <w:lang w:val="es-GT"/>
        </w:rPr>
        <w:t>Definir los responsables para</w:t>
      </w:r>
      <w:r w:rsidR="00C90721" w:rsidRPr="00050C5A">
        <w:rPr>
          <w:rFonts w:ascii="Arial" w:hAnsi="Arial" w:cs="Arial"/>
          <w:spacing w:val="20"/>
          <w:lang w:val="es-GT"/>
        </w:rPr>
        <w:t>:</w:t>
      </w:r>
    </w:p>
    <w:p w:rsidR="007C445C" w:rsidRPr="00050C5A" w:rsidRDefault="007C445C" w:rsidP="003E0C4D">
      <w:pPr>
        <w:numPr>
          <w:ilvl w:val="3"/>
          <w:numId w:val="26"/>
        </w:numPr>
        <w:tabs>
          <w:tab w:val="clear" w:pos="1080"/>
          <w:tab w:val="left" w:pos="1418"/>
        </w:tabs>
        <w:ind w:left="1418" w:hanging="284"/>
        <w:jc w:val="both"/>
        <w:rPr>
          <w:rFonts w:ascii="Arial" w:hAnsi="Arial" w:cs="Arial"/>
          <w:spacing w:val="20"/>
          <w:lang w:val="es-GT"/>
        </w:rPr>
      </w:pPr>
      <w:r w:rsidRPr="00050C5A">
        <w:rPr>
          <w:rFonts w:ascii="Arial" w:hAnsi="Arial" w:cs="Arial"/>
          <w:spacing w:val="20"/>
          <w:lang w:val="es-GT"/>
        </w:rPr>
        <w:t>Recolectar</w:t>
      </w:r>
    </w:p>
    <w:p w:rsidR="003D683D" w:rsidRPr="00050C5A" w:rsidRDefault="003D683D" w:rsidP="003E0C4D">
      <w:pPr>
        <w:numPr>
          <w:ilvl w:val="3"/>
          <w:numId w:val="26"/>
        </w:numPr>
        <w:tabs>
          <w:tab w:val="clear" w:pos="1080"/>
          <w:tab w:val="left" w:pos="1418"/>
        </w:tabs>
        <w:ind w:left="1418" w:hanging="284"/>
        <w:jc w:val="both"/>
        <w:rPr>
          <w:rFonts w:ascii="Arial" w:hAnsi="Arial" w:cs="Arial"/>
          <w:spacing w:val="20"/>
          <w:lang w:val="es-GT"/>
        </w:rPr>
      </w:pPr>
      <w:r w:rsidRPr="00050C5A">
        <w:rPr>
          <w:rFonts w:ascii="Arial" w:hAnsi="Arial" w:cs="Arial"/>
          <w:spacing w:val="20"/>
          <w:lang w:val="es-GT"/>
        </w:rPr>
        <w:t>Registrar</w:t>
      </w:r>
    </w:p>
    <w:p w:rsidR="007C445C" w:rsidRPr="00050C5A" w:rsidRDefault="007C445C" w:rsidP="003E0C4D">
      <w:pPr>
        <w:numPr>
          <w:ilvl w:val="3"/>
          <w:numId w:val="26"/>
        </w:numPr>
        <w:tabs>
          <w:tab w:val="clear" w:pos="1080"/>
          <w:tab w:val="left" w:pos="1418"/>
        </w:tabs>
        <w:ind w:left="1418" w:hanging="284"/>
        <w:jc w:val="both"/>
        <w:rPr>
          <w:rFonts w:ascii="Arial" w:hAnsi="Arial" w:cs="Arial"/>
          <w:spacing w:val="20"/>
          <w:lang w:val="es-GT"/>
        </w:rPr>
      </w:pPr>
      <w:r w:rsidRPr="00050C5A">
        <w:rPr>
          <w:rFonts w:ascii="Arial" w:hAnsi="Arial" w:cs="Arial"/>
          <w:spacing w:val="20"/>
          <w:lang w:val="es-GT"/>
        </w:rPr>
        <w:t>Analizar</w:t>
      </w:r>
    </w:p>
    <w:p w:rsidR="007C445C" w:rsidRPr="00050C5A" w:rsidRDefault="007C445C" w:rsidP="003E0C4D">
      <w:pPr>
        <w:numPr>
          <w:ilvl w:val="3"/>
          <w:numId w:val="26"/>
        </w:numPr>
        <w:tabs>
          <w:tab w:val="clear" w:pos="1080"/>
          <w:tab w:val="left" w:pos="1418"/>
        </w:tabs>
        <w:ind w:left="1418" w:hanging="284"/>
        <w:jc w:val="both"/>
        <w:rPr>
          <w:rFonts w:ascii="Arial" w:hAnsi="Arial" w:cs="Arial"/>
          <w:spacing w:val="20"/>
          <w:lang w:val="es-GT"/>
        </w:rPr>
      </w:pPr>
      <w:r w:rsidRPr="00050C5A">
        <w:rPr>
          <w:rFonts w:ascii="Arial" w:hAnsi="Arial" w:cs="Arial"/>
          <w:spacing w:val="20"/>
          <w:lang w:val="es-GT"/>
        </w:rPr>
        <w:t>Difundir los resultados</w:t>
      </w:r>
    </w:p>
    <w:p w:rsidR="006229BD" w:rsidRPr="00050C5A" w:rsidRDefault="007C445C" w:rsidP="003E0C4D">
      <w:pPr>
        <w:numPr>
          <w:ilvl w:val="2"/>
          <w:numId w:val="25"/>
        </w:numPr>
        <w:tabs>
          <w:tab w:val="clear" w:pos="720"/>
          <w:tab w:val="left" w:pos="1134"/>
        </w:tabs>
        <w:spacing w:before="120" w:after="120"/>
        <w:ind w:left="1134" w:hanging="425"/>
        <w:jc w:val="both"/>
        <w:rPr>
          <w:rFonts w:ascii="Arial" w:hAnsi="Arial" w:cs="Arial"/>
          <w:spacing w:val="20"/>
          <w:lang w:val="es-GT"/>
        </w:rPr>
      </w:pPr>
      <w:r w:rsidRPr="00050C5A">
        <w:rPr>
          <w:rFonts w:ascii="Arial" w:hAnsi="Arial" w:cs="Arial"/>
          <w:spacing w:val="20"/>
          <w:lang w:val="es-GT"/>
        </w:rPr>
        <w:t>Realizar el monitoreo</w:t>
      </w:r>
      <w:r w:rsidR="006229BD" w:rsidRPr="00050C5A">
        <w:rPr>
          <w:rFonts w:ascii="Arial" w:hAnsi="Arial" w:cs="Arial"/>
          <w:spacing w:val="20"/>
          <w:lang w:val="es-GT"/>
        </w:rPr>
        <w:t xml:space="preserve"> constante de los objetivos</w:t>
      </w:r>
      <w:r w:rsidRPr="00050C5A">
        <w:rPr>
          <w:rFonts w:ascii="Arial" w:hAnsi="Arial" w:cs="Arial"/>
          <w:spacing w:val="20"/>
          <w:lang w:val="es-GT"/>
        </w:rPr>
        <w:t xml:space="preserve"> </w:t>
      </w:r>
    </w:p>
    <w:p w:rsidR="0060030A" w:rsidRPr="00050C5A" w:rsidRDefault="006229BD" w:rsidP="003E0C4D">
      <w:pPr>
        <w:numPr>
          <w:ilvl w:val="2"/>
          <w:numId w:val="25"/>
        </w:numPr>
        <w:tabs>
          <w:tab w:val="clear" w:pos="720"/>
          <w:tab w:val="left" w:pos="1134"/>
        </w:tabs>
        <w:spacing w:before="120" w:after="120"/>
        <w:ind w:left="1134" w:hanging="425"/>
        <w:jc w:val="both"/>
        <w:rPr>
          <w:rFonts w:ascii="Arial" w:hAnsi="Arial" w:cs="Arial"/>
          <w:spacing w:val="20"/>
          <w:lang w:val="es-GT"/>
        </w:rPr>
      </w:pPr>
      <w:r w:rsidRPr="00050C5A">
        <w:rPr>
          <w:rFonts w:ascii="Arial" w:hAnsi="Arial" w:cs="Arial"/>
          <w:spacing w:val="20"/>
          <w:lang w:val="es-GT"/>
        </w:rPr>
        <w:t>Evaluar periódicamente el avance en el logro de los objetivos de la política.</w:t>
      </w:r>
    </w:p>
    <w:p w:rsidR="006229BD" w:rsidRPr="00050C5A" w:rsidRDefault="006229BD" w:rsidP="003E0C4D">
      <w:pPr>
        <w:numPr>
          <w:ilvl w:val="2"/>
          <w:numId w:val="25"/>
        </w:numPr>
        <w:tabs>
          <w:tab w:val="clear" w:pos="720"/>
          <w:tab w:val="left" w:pos="1134"/>
        </w:tabs>
        <w:spacing w:before="120" w:after="120"/>
        <w:ind w:left="1134" w:hanging="425"/>
        <w:jc w:val="both"/>
        <w:rPr>
          <w:rFonts w:ascii="Arial" w:hAnsi="Arial" w:cs="Arial"/>
          <w:spacing w:val="20"/>
          <w:lang w:val="es-GT"/>
        </w:rPr>
      </w:pPr>
      <w:r w:rsidRPr="00050C5A">
        <w:rPr>
          <w:rFonts w:ascii="Arial" w:hAnsi="Arial" w:cs="Arial"/>
          <w:spacing w:val="20"/>
          <w:lang w:val="es-GT"/>
        </w:rPr>
        <w:t>Reporte de hallazgos</w:t>
      </w:r>
    </w:p>
    <w:p w:rsidR="006229BD" w:rsidRPr="00050C5A" w:rsidRDefault="006229BD" w:rsidP="003E0C4D">
      <w:pPr>
        <w:numPr>
          <w:ilvl w:val="2"/>
          <w:numId w:val="25"/>
        </w:numPr>
        <w:tabs>
          <w:tab w:val="clear" w:pos="720"/>
          <w:tab w:val="left" w:pos="1134"/>
        </w:tabs>
        <w:spacing w:before="120" w:after="120"/>
        <w:ind w:left="1134" w:hanging="425"/>
        <w:jc w:val="both"/>
        <w:rPr>
          <w:rFonts w:ascii="Arial" w:hAnsi="Arial" w:cs="Arial"/>
          <w:spacing w:val="20"/>
          <w:lang w:val="es-GT"/>
        </w:rPr>
      </w:pPr>
      <w:r w:rsidRPr="00050C5A">
        <w:rPr>
          <w:rFonts w:ascii="Arial" w:hAnsi="Arial" w:cs="Arial"/>
          <w:spacing w:val="20"/>
          <w:lang w:val="es-GT"/>
        </w:rPr>
        <w:t>Uso de los hallazgos</w:t>
      </w:r>
    </w:p>
    <w:p w:rsidR="006229BD" w:rsidRPr="00050C5A" w:rsidRDefault="006229BD" w:rsidP="003E0C4D">
      <w:pPr>
        <w:numPr>
          <w:ilvl w:val="2"/>
          <w:numId w:val="25"/>
        </w:numPr>
        <w:tabs>
          <w:tab w:val="clear" w:pos="720"/>
          <w:tab w:val="left" w:pos="1080"/>
        </w:tabs>
        <w:spacing w:before="120" w:after="120"/>
        <w:ind w:left="992" w:hanging="425"/>
        <w:jc w:val="both"/>
        <w:rPr>
          <w:rFonts w:ascii="Arial" w:hAnsi="Arial" w:cs="Arial"/>
          <w:spacing w:val="20"/>
          <w:lang w:val="es-GT"/>
        </w:rPr>
      </w:pPr>
      <w:r w:rsidRPr="00050C5A">
        <w:rPr>
          <w:rFonts w:ascii="Arial" w:hAnsi="Arial" w:cs="Arial"/>
          <w:spacing w:val="20"/>
          <w:lang w:val="es-GT"/>
        </w:rPr>
        <w:t>Meta</w:t>
      </w:r>
      <w:r w:rsidR="00266990" w:rsidRPr="00050C5A">
        <w:rPr>
          <w:rFonts w:ascii="Arial" w:hAnsi="Arial" w:cs="Arial"/>
          <w:spacing w:val="20"/>
          <w:lang w:val="es-GT"/>
        </w:rPr>
        <w:t>-</w:t>
      </w:r>
      <w:r w:rsidRPr="00050C5A">
        <w:rPr>
          <w:rFonts w:ascii="Arial" w:hAnsi="Arial" w:cs="Arial"/>
          <w:spacing w:val="20"/>
          <w:lang w:val="es-GT"/>
        </w:rPr>
        <w:t>evaluación: evaluación del sistema de monitoreo y evaluación</w:t>
      </w:r>
    </w:p>
    <w:p w:rsidR="006552AE" w:rsidRPr="00050C5A" w:rsidRDefault="006229BD" w:rsidP="006552AE">
      <w:pPr>
        <w:spacing w:before="120" w:after="120"/>
        <w:ind w:firstLine="709"/>
        <w:jc w:val="both"/>
        <w:rPr>
          <w:rFonts w:ascii="Arial" w:hAnsi="Arial" w:cs="Arial"/>
          <w:spacing w:val="20"/>
          <w:lang w:val="es-GT"/>
        </w:rPr>
      </w:pPr>
      <w:r w:rsidRPr="00050C5A">
        <w:rPr>
          <w:rFonts w:ascii="Arial" w:hAnsi="Arial" w:cs="Arial"/>
          <w:spacing w:val="20"/>
          <w:lang w:val="es-GT"/>
        </w:rPr>
        <w:t>Por la naturaleza de este documento, solo se incluyen los dos primeros pasos. Los otros quedan enunciados para implementarse antes de iniciar la gestión de la política.</w:t>
      </w:r>
      <w:r w:rsidR="006552AE" w:rsidRPr="00050C5A">
        <w:rPr>
          <w:rFonts w:ascii="Arial" w:hAnsi="Arial" w:cs="Arial"/>
          <w:spacing w:val="20"/>
          <w:lang w:val="es-GT"/>
        </w:rPr>
        <w:t xml:space="preserve"> </w:t>
      </w:r>
    </w:p>
    <w:p w:rsidR="006552AE" w:rsidRPr="00050C5A" w:rsidRDefault="006552AE" w:rsidP="006552AE">
      <w:pPr>
        <w:spacing w:before="120" w:after="120"/>
        <w:ind w:firstLine="709"/>
        <w:jc w:val="both"/>
        <w:rPr>
          <w:rFonts w:ascii="Arial" w:hAnsi="Arial" w:cs="Arial"/>
          <w:spacing w:val="20"/>
          <w:lang w:val="es-GT"/>
        </w:rPr>
      </w:pPr>
      <w:r w:rsidRPr="00050C5A">
        <w:rPr>
          <w:rFonts w:ascii="Arial" w:hAnsi="Arial" w:cs="Arial"/>
          <w:spacing w:val="20"/>
          <w:lang w:val="es-GT"/>
        </w:rPr>
        <w:t>El sistema de seguimiento y evaluación requiere de un sistema de indicadores objetivamente verificables, los medios de verificación y los supuestos que deben cumplirse para que se puedan alcanzar los objetivos previstos.</w:t>
      </w:r>
    </w:p>
    <w:p w:rsidR="006552AE" w:rsidRPr="00050C5A" w:rsidRDefault="006552AE" w:rsidP="006552AE">
      <w:pPr>
        <w:spacing w:before="120" w:after="120"/>
        <w:ind w:firstLine="709"/>
        <w:jc w:val="both"/>
        <w:rPr>
          <w:rFonts w:ascii="Arial" w:hAnsi="Arial" w:cs="Arial"/>
          <w:spacing w:val="20"/>
          <w:lang w:val="es-GT"/>
        </w:rPr>
      </w:pPr>
      <w:r w:rsidRPr="00050C5A">
        <w:rPr>
          <w:rFonts w:ascii="Arial" w:hAnsi="Arial" w:cs="Arial"/>
          <w:spacing w:val="20"/>
          <w:lang w:val="es-GT"/>
        </w:rPr>
        <w:t>Los indicadores son criterios de referencia para darle seguimiento y evaluar las acciones que desarrollan las instituciones y organizaciones, con el fin de alcanzar los objetivos planteados en una política, plan, programa o proyecto.</w:t>
      </w:r>
    </w:p>
    <w:p w:rsidR="006552AE" w:rsidRPr="00050C5A" w:rsidRDefault="006552AE" w:rsidP="006552AE">
      <w:pPr>
        <w:spacing w:before="120" w:after="120"/>
        <w:ind w:firstLine="709"/>
        <w:jc w:val="both"/>
        <w:rPr>
          <w:rFonts w:ascii="Arial" w:hAnsi="Arial" w:cs="Arial"/>
          <w:spacing w:val="20"/>
          <w:lang w:val="es-GT"/>
        </w:rPr>
      </w:pPr>
      <w:r w:rsidRPr="00050C5A">
        <w:rPr>
          <w:rFonts w:ascii="Arial" w:hAnsi="Arial" w:cs="Arial"/>
          <w:spacing w:val="20"/>
          <w:lang w:val="es-GT"/>
        </w:rPr>
        <w:t>Los medios de verificación son registros, documentos, bases de datos, etc. que servirán para verificar que el indicador se cumplió.</w:t>
      </w:r>
    </w:p>
    <w:p w:rsidR="006552AE" w:rsidRPr="00050C5A" w:rsidRDefault="006552AE" w:rsidP="006552AE">
      <w:pPr>
        <w:spacing w:before="120" w:after="120"/>
        <w:ind w:firstLine="709"/>
        <w:jc w:val="both"/>
        <w:rPr>
          <w:rFonts w:ascii="Arial" w:hAnsi="Arial" w:cs="Arial"/>
          <w:spacing w:val="20"/>
          <w:lang w:val="es-GT"/>
        </w:rPr>
      </w:pPr>
      <w:r w:rsidRPr="00050C5A">
        <w:rPr>
          <w:rFonts w:ascii="Arial" w:hAnsi="Arial" w:cs="Arial"/>
          <w:spacing w:val="20"/>
          <w:lang w:val="es-GT"/>
        </w:rPr>
        <w:t>Los supuestos son variables</w:t>
      </w:r>
      <w:r w:rsidR="007B5FF7" w:rsidRPr="00050C5A">
        <w:rPr>
          <w:rFonts w:ascii="Arial" w:hAnsi="Arial" w:cs="Arial"/>
          <w:spacing w:val="20"/>
          <w:lang w:val="es-GT"/>
        </w:rPr>
        <w:t xml:space="preserve"> </w:t>
      </w:r>
      <w:r w:rsidRPr="00050C5A">
        <w:rPr>
          <w:rFonts w:ascii="Arial" w:hAnsi="Arial" w:cs="Arial"/>
          <w:spacing w:val="20"/>
          <w:lang w:val="es-GT"/>
        </w:rPr>
        <w:t>externas al proceso, que se deberán cumplir obligatoriamente para poder alcanzar el respectivo objetivo.</w:t>
      </w:r>
    </w:p>
    <w:p w:rsidR="00FD642F" w:rsidRPr="00050C5A" w:rsidRDefault="006229BD" w:rsidP="00A775BB">
      <w:pPr>
        <w:spacing w:before="120" w:after="120"/>
        <w:ind w:firstLine="709"/>
        <w:jc w:val="both"/>
        <w:rPr>
          <w:rFonts w:ascii="Arial" w:hAnsi="Arial" w:cs="Arial"/>
          <w:spacing w:val="20"/>
          <w:lang w:val="es-GT"/>
        </w:rPr>
        <w:sectPr w:rsidR="00FD642F" w:rsidRPr="00050C5A" w:rsidSect="00994427">
          <w:pgSz w:w="12242" w:h="15842" w:code="1"/>
          <w:pgMar w:top="1418" w:right="1701" w:bottom="1418" w:left="1701" w:header="709" w:footer="709" w:gutter="0"/>
          <w:cols w:space="708"/>
          <w:docGrid w:linePitch="360"/>
        </w:sectPr>
      </w:pPr>
      <w:r w:rsidRPr="00050C5A">
        <w:rPr>
          <w:rFonts w:ascii="Arial" w:hAnsi="Arial" w:cs="Arial"/>
          <w:spacing w:val="20"/>
          <w:lang w:val="es-GT"/>
        </w:rPr>
        <w:t xml:space="preserve">Utilizando la lógica horizontal del marco lógico, en el Cuadro No.6 se presenta el sistema de indicadores que se utilizarán para monitorear y evaluar </w:t>
      </w:r>
      <w:r w:rsidR="009B6799" w:rsidRPr="00050C5A">
        <w:rPr>
          <w:rFonts w:ascii="Arial" w:hAnsi="Arial" w:cs="Arial"/>
          <w:spacing w:val="20"/>
          <w:lang w:val="es-GT"/>
        </w:rPr>
        <w:t>el objetivo central de</w:t>
      </w:r>
      <w:r w:rsidRPr="00050C5A">
        <w:rPr>
          <w:rFonts w:ascii="Arial" w:hAnsi="Arial" w:cs="Arial"/>
          <w:spacing w:val="20"/>
          <w:lang w:val="es-GT"/>
        </w:rPr>
        <w:t xml:space="preserve"> </w:t>
      </w:r>
      <w:smartTag w:uri="urn:schemas-microsoft-com:office:smarttags" w:element="PersonName">
        <w:smartTagPr>
          <w:attr w:name="ProductID" w:val="la Pol￭tica Nacional"/>
        </w:smartTagPr>
        <w:r w:rsidRPr="00050C5A">
          <w:rPr>
            <w:rFonts w:ascii="Arial" w:hAnsi="Arial" w:cs="Arial"/>
            <w:spacing w:val="20"/>
            <w:lang w:val="es-GT"/>
          </w:rPr>
          <w:t>la Política Nacional</w:t>
        </w:r>
      </w:smartTag>
      <w:r w:rsidRPr="00050C5A">
        <w:rPr>
          <w:rFonts w:ascii="Arial" w:hAnsi="Arial" w:cs="Arial"/>
          <w:spacing w:val="20"/>
          <w:lang w:val="es-GT"/>
        </w:rPr>
        <w:t xml:space="preserve"> en Discapacidad</w:t>
      </w:r>
      <w:r w:rsidR="009B6799" w:rsidRPr="00050C5A">
        <w:rPr>
          <w:rFonts w:ascii="Arial" w:hAnsi="Arial" w:cs="Arial"/>
          <w:spacing w:val="20"/>
          <w:lang w:val="es-GT"/>
        </w:rPr>
        <w:t>.</w:t>
      </w:r>
      <w:r w:rsidR="00B33BF9" w:rsidRPr="00050C5A">
        <w:rPr>
          <w:rStyle w:val="FootnoteReference"/>
          <w:rFonts w:ascii="Arial" w:hAnsi="Arial" w:cs="Arial"/>
          <w:spacing w:val="20"/>
          <w:lang w:val="es-GT"/>
        </w:rPr>
        <w:footnoteReference w:id="82"/>
      </w:r>
      <w:r w:rsidR="009B6799" w:rsidRPr="00050C5A">
        <w:rPr>
          <w:rFonts w:ascii="Arial" w:hAnsi="Arial" w:cs="Arial"/>
          <w:spacing w:val="20"/>
          <w:lang w:val="es-GT"/>
        </w:rPr>
        <w:t xml:space="preserve"> Éste se incluye en la primera columna de la mat</w:t>
      </w:r>
      <w:r w:rsidR="00C90721" w:rsidRPr="00050C5A">
        <w:rPr>
          <w:rFonts w:ascii="Arial" w:hAnsi="Arial" w:cs="Arial"/>
          <w:spacing w:val="20"/>
          <w:lang w:val="es-GT"/>
        </w:rPr>
        <w:t>r</w:t>
      </w:r>
      <w:r w:rsidR="009B6799" w:rsidRPr="00050C5A">
        <w:rPr>
          <w:rFonts w:ascii="Arial" w:hAnsi="Arial" w:cs="Arial"/>
          <w:spacing w:val="20"/>
          <w:lang w:val="es-GT"/>
        </w:rPr>
        <w:t>iz. En la segunda se incluye la fuente de los indicadores: los objetivos estratégicos del 1 al 7. La tercera</w:t>
      </w:r>
      <w:r w:rsidR="00C90721" w:rsidRPr="00050C5A">
        <w:rPr>
          <w:rFonts w:ascii="Arial" w:hAnsi="Arial" w:cs="Arial"/>
          <w:spacing w:val="20"/>
          <w:lang w:val="es-GT"/>
        </w:rPr>
        <w:t>,</w:t>
      </w:r>
      <w:r w:rsidR="009B6799" w:rsidRPr="00050C5A">
        <w:rPr>
          <w:rFonts w:ascii="Arial" w:hAnsi="Arial" w:cs="Arial"/>
          <w:spacing w:val="20"/>
          <w:lang w:val="es-GT"/>
        </w:rPr>
        <w:t xml:space="preserve"> contiene los indicadores objetivam</w:t>
      </w:r>
      <w:r w:rsidR="00C90721" w:rsidRPr="00050C5A">
        <w:rPr>
          <w:rFonts w:ascii="Arial" w:hAnsi="Arial" w:cs="Arial"/>
          <w:spacing w:val="20"/>
          <w:lang w:val="es-GT"/>
        </w:rPr>
        <w:t xml:space="preserve">ente verificables. En la cuarta, </w:t>
      </w:r>
      <w:r w:rsidR="009B6799" w:rsidRPr="00050C5A">
        <w:rPr>
          <w:rFonts w:ascii="Arial" w:hAnsi="Arial" w:cs="Arial"/>
          <w:spacing w:val="20"/>
          <w:lang w:val="es-GT"/>
        </w:rPr>
        <w:t>se identifican los medios de verificaci</w:t>
      </w:r>
      <w:r w:rsidR="006552AE" w:rsidRPr="00050C5A">
        <w:rPr>
          <w:rFonts w:ascii="Arial" w:hAnsi="Arial" w:cs="Arial"/>
          <w:spacing w:val="20"/>
          <w:lang w:val="es-GT"/>
        </w:rPr>
        <w:t>ón y</w:t>
      </w:r>
      <w:r w:rsidR="009B6799" w:rsidRPr="00050C5A">
        <w:rPr>
          <w:rFonts w:ascii="Arial" w:hAnsi="Arial" w:cs="Arial"/>
          <w:spacing w:val="20"/>
          <w:lang w:val="es-GT"/>
        </w:rPr>
        <w:t xml:space="preserve"> </w:t>
      </w:r>
      <w:r w:rsidR="006552AE" w:rsidRPr="00050C5A">
        <w:rPr>
          <w:rFonts w:ascii="Arial" w:hAnsi="Arial" w:cs="Arial"/>
          <w:spacing w:val="20"/>
          <w:lang w:val="es-GT"/>
        </w:rPr>
        <w:t>e</w:t>
      </w:r>
      <w:r w:rsidR="009B6799" w:rsidRPr="00050C5A">
        <w:rPr>
          <w:rFonts w:ascii="Arial" w:hAnsi="Arial" w:cs="Arial"/>
          <w:spacing w:val="20"/>
          <w:lang w:val="es-GT"/>
        </w:rPr>
        <w:t>n la última columna</w:t>
      </w:r>
      <w:r w:rsidR="006552AE" w:rsidRPr="00050C5A">
        <w:rPr>
          <w:rFonts w:ascii="Arial" w:hAnsi="Arial" w:cs="Arial"/>
          <w:spacing w:val="20"/>
          <w:lang w:val="es-GT"/>
        </w:rPr>
        <w:t>,</w:t>
      </w:r>
      <w:r w:rsidR="009B6799" w:rsidRPr="00050C5A">
        <w:rPr>
          <w:rFonts w:ascii="Arial" w:hAnsi="Arial" w:cs="Arial"/>
          <w:spacing w:val="20"/>
          <w:lang w:val="es-GT"/>
        </w:rPr>
        <w:t xml:space="preserve"> se incluyen los supuestos</w:t>
      </w:r>
      <w:r w:rsidR="006552AE" w:rsidRPr="00050C5A">
        <w:rPr>
          <w:rFonts w:ascii="Arial" w:hAnsi="Arial" w:cs="Arial"/>
          <w:spacing w:val="20"/>
          <w:lang w:val="es-GT"/>
        </w:rPr>
        <w:t>.</w:t>
      </w:r>
    </w:p>
    <w:p w:rsidR="006552AE" w:rsidRPr="00050C5A" w:rsidRDefault="006552AE" w:rsidP="006552AE">
      <w:pPr>
        <w:spacing w:before="120" w:after="120"/>
        <w:jc w:val="center"/>
        <w:rPr>
          <w:rFonts w:ascii="Arial" w:hAnsi="Arial" w:cs="Arial"/>
          <w:b/>
          <w:spacing w:val="20"/>
        </w:rPr>
      </w:pPr>
      <w:r w:rsidRPr="00050C5A">
        <w:rPr>
          <w:rFonts w:ascii="Arial" w:hAnsi="Arial" w:cs="Arial"/>
          <w:b/>
          <w:spacing w:val="20"/>
        </w:rPr>
        <w:t>Cuadro No. 6</w:t>
      </w:r>
    </w:p>
    <w:p w:rsidR="007F279C" w:rsidRPr="00050C5A" w:rsidRDefault="00BA79EC" w:rsidP="006552AE">
      <w:pPr>
        <w:spacing w:before="120" w:after="120"/>
        <w:jc w:val="center"/>
        <w:rPr>
          <w:rFonts w:ascii="Arial" w:hAnsi="Arial" w:cs="Arial"/>
          <w:b/>
          <w:spacing w:val="20"/>
        </w:rPr>
      </w:pPr>
      <w:r w:rsidRPr="00050C5A">
        <w:rPr>
          <w:rFonts w:ascii="Arial" w:hAnsi="Arial" w:cs="Arial"/>
          <w:b/>
          <w:spacing w:val="20"/>
        </w:rPr>
        <w:t>POLÍTICA</w:t>
      </w:r>
      <w:r w:rsidR="006552AE" w:rsidRPr="00050C5A">
        <w:rPr>
          <w:rFonts w:ascii="Arial" w:hAnsi="Arial" w:cs="Arial"/>
          <w:b/>
          <w:spacing w:val="20"/>
        </w:rPr>
        <w:t xml:space="preserve"> NACIONAL EN DISCAPACIDAD</w:t>
      </w:r>
    </w:p>
    <w:p w:rsidR="00B732D8" w:rsidRPr="00050C5A" w:rsidRDefault="00B732D8" w:rsidP="00B732D8">
      <w:pPr>
        <w:jc w:val="center"/>
        <w:rPr>
          <w:rFonts w:ascii="Arial" w:hAnsi="Arial"/>
          <w:b/>
          <w:sz w:val="32"/>
        </w:rPr>
      </w:pPr>
      <w:r w:rsidRPr="00050C5A">
        <w:rPr>
          <w:rFonts w:ascii="Arial" w:hAnsi="Arial"/>
          <w:b/>
          <w:sz w:val="32"/>
        </w:rPr>
        <w:t xml:space="preserve">MATRIZ DE </w:t>
      </w:r>
      <w:r w:rsidR="00BA79EC" w:rsidRPr="00050C5A">
        <w:rPr>
          <w:rFonts w:ascii="Arial" w:hAnsi="Arial"/>
          <w:b/>
          <w:sz w:val="32"/>
        </w:rPr>
        <w:t>VERIFICACIÓN</w:t>
      </w:r>
    </w:p>
    <w:tbl>
      <w:tblPr>
        <w:tblW w:w="1449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9"/>
        <w:gridCol w:w="2899"/>
        <w:gridCol w:w="4669"/>
        <w:gridCol w:w="4028"/>
      </w:tblGrid>
      <w:tr w:rsidR="00FF4558" w:rsidRPr="00050C5A">
        <w:trPr>
          <w:tblHeader/>
        </w:trPr>
        <w:tc>
          <w:tcPr>
            <w:tcW w:w="2899" w:type="dxa"/>
            <w:tcBorders>
              <w:bottom w:val="single" w:sz="4" w:space="0" w:color="auto"/>
            </w:tcBorders>
            <w:shd w:val="clear" w:color="auto" w:fill="D9D9D9"/>
          </w:tcPr>
          <w:p w:rsidR="00FF4558" w:rsidRPr="00050C5A" w:rsidRDefault="00FF4558" w:rsidP="00F9389A">
            <w:pPr>
              <w:pStyle w:val="Header"/>
              <w:tabs>
                <w:tab w:val="clear" w:pos="4419"/>
                <w:tab w:val="clear" w:pos="8838"/>
              </w:tabs>
              <w:spacing w:before="120" w:after="120"/>
              <w:rPr>
                <w:b/>
                <w:szCs w:val="24"/>
                <w:lang w:val="es-MX"/>
              </w:rPr>
            </w:pPr>
            <w:r w:rsidRPr="00050C5A">
              <w:rPr>
                <w:b/>
                <w:szCs w:val="24"/>
                <w:lang w:val="es-MX"/>
              </w:rPr>
              <w:t xml:space="preserve">OBJETIVO CENTRAL DE LA </w:t>
            </w:r>
            <w:r w:rsidR="00BA79EC" w:rsidRPr="00050C5A">
              <w:rPr>
                <w:b/>
                <w:szCs w:val="24"/>
                <w:lang w:val="es-MX"/>
              </w:rPr>
              <w:t>POLÍTICA</w:t>
            </w:r>
          </w:p>
        </w:tc>
        <w:tc>
          <w:tcPr>
            <w:tcW w:w="11596" w:type="dxa"/>
            <w:gridSpan w:val="3"/>
            <w:tcBorders>
              <w:bottom w:val="single" w:sz="4" w:space="0" w:color="auto"/>
            </w:tcBorders>
            <w:shd w:val="clear" w:color="auto" w:fill="D9D9D9"/>
            <w:vAlign w:val="center"/>
          </w:tcPr>
          <w:p w:rsidR="00FF4558" w:rsidRPr="00050C5A" w:rsidRDefault="00FF4558" w:rsidP="00F9389A">
            <w:pPr>
              <w:pStyle w:val="Header"/>
              <w:tabs>
                <w:tab w:val="clear" w:pos="4419"/>
                <w:tab w:val="clear" w:pos="8838"/>
              </w:tabs>
              <w:spacing w:before="120" w:after="120"/>
              <w:jc w:val="center"/>
              <w:rPr>
                <w:b/>
                <w:szCs w:val="24"/>
                <w:lang w:val="es-MX"/>
              </w:rPr>
            </w:pPr>
            <w:r w:rsidRPr="00050C5A">
              <w:rPr>
                <w:rFonts w:cs="Arial"/>
                <w:b/>
                <w:bCs/>
                <w:spacing w:val="20"/>
                <w:szCs w:val="24"/>
                <w:lang w:val="es-MX"/>
              </w:rPr>
              <w:t xml:space="preserve">CREAR OPORTUNIDADES DE INTEGRACION Y PARTICIPACION EN </w:t>
            </w:r>
            <w:smartTag w:uri="urn:schemas-microsoft-com:office:smarttags" w:element="PersonName">
              <w:smartTagPr>
                <w:attr w:name="ProductID" w:val="LA SOCIEDAD GUATEMALTECA"/>
              </w:smartTagPr>
              <w:r w:rsidRPr="00050C5A">
                <w:rPr>
                  <w:rFonts w:cs="Arial"/>
                  <w:b/>
                  <w:bCs/>
                  <w:spacing w:val="20"/>
                  <w:szCs w:val="24"/>
                  <w:lang w:val="es-MX"/>
                </w:rPr>
                <w:t>LA SOCIEDAD GUATEMALTECA</w:t>
              </w:r>
            </w:smartTag>
            <w:r w:rsidRPr="00050C5A">
              <w:rPr>
                <w:rFonts w:cs="Arial"/>
                <w:b/>
                <w:bCs/>
                <w:spacing w:val="20"/>
                <w:szCs w:val="24"/>
                <w:lang w:val="es-MX"/>
              </w:rPr>
              <w:t xml:space="preserve"> PARA LAS PERSONAS CON DISCAPACIDAD</w:t>
            </w:r>
          </w:p>
        </w:tc>
      </w:tr>
      <w:tr w:rsidR="00FF4558" w:rsidRPr="00050C5A">
        <w:trPr>
          <w:tblHeader/>
        </w:trPr>
        <w:tc>
          <w:tcPr>
            <w:tcW w:w="2899" w:type="dxa"/>
            <w:shd w:val="clear" w:color="auto" w:fill="99CCFF"/>
          </w:tcPr>
          <w:p w:rsidR="00FF4558" w:rsidRPr="00050C5A" w:rsidRDefault="00FF4558" w:rsidP="00FF4558">
            <w:pPr>
              <w:pStyle w:val="Header"/>
              <w:tabs>
                <w:tab w:val="clear" w:pos="4419"/>
                <w:tab w:val="clear" w:pos="8838"/>
              </w:tabs>
              <w:spacing w:before="120" w:after="120"/>
              <w:jc w:val="center"/>
              <w:rPr>
                <w:b/>
                <w:sz w:val="20"/>
                <w:lang w:val="es-MX"/>
              </w:rPr>
            </w:pPr>
            <w:r w:rsidRPr="00050C5A">
              <w:rPr>
                <w:b/>
                <w:sz w:val="20"/>
                <w:lang w:val="es-MX"/>
              </w:rPr>
              <w:t xml:space="preserve">FUENTE DE LOS INDICADORES </w:t>
            </w:r>
          </w:p>
          <w:p w:rsidR="00FF4558" w:rsidRPr="00050C5A" w:rsidRDefault="00FF4558" w:rsidP="00FF4558">
            <w:pPr>
              <w:pStyle w:val="Header"/>
              <w:tabs>
                <w:tab w:val="clear" w:pos="4419"/>
                <w:tab w:val="clear" w:pos="8838"/>
              </w:tabs>
              <w:spacing w:before="120" w:after="120"/>
              <w:jc w:val="center"/>
              <w:rPr>
                <w:b/>
                <w:sz w:val="20"/>
                <w:lang w:val="es-MX"/>
              </w:rPr>
            </w:pPr>
            <w:r w:rsidRPr="00050C5A">
              <w:rPr>
                <w:b/>
                <w:sz w:val="20"/>
                <w:lang w:val="es-MX"/>
              </w:rPr>
              <w:t xml:space="preserve">(OBJETIVOS </w:t>
            </w:r>
            <w:r w:rsidR="00BA79EC" w:rsidRPr="00050C5A">
              <w:rPr>
                <w:b/>
                <w:sz w:val="20"/>
                <w:lang w:val="es-MX"/>
              </w:rPr>
              <w:t>ESTRATÉGICOS</w:t>
            </w:r>
            <w:r w:rsidRPr="00050C5A">
              <w:rPr>
                <w:b/>
                <w:sz w:val="20"/>
                <w:lang w:val="es-MX"/>
              </w:rPr>
              <w:t>)</w:t>
            </w:r>
          </w:p>
        </w:tc>
        <w:tc>
          <w:tcPr>
            <w:tcW w:w="2899" w:type="dxa"/>
            <w:shd w:val="clear" w:color="auto" w:fill="99CCFF"/>
          </w:tcPr>
          <w:p w:rsidR="00FF4558" w:rsidRPr="00050C5A" w:rsidRDefault="00FF4558" w:rsidP="00F9389A">
            <w:pPr>
              <w:pStyle w:val="Header"/>
              <w:tabs>
                <w:tab w:val="clear" w:pos="4419"/>
                <w:tab w:val="clear" w:pos="8838"/>
              </w:tabs>
              <w:spacing w:before="120" w:after="120"/>
              <w:jc w:val="center"/>
              <w:rPr>
                <w:b/>
                <w:sz w:val="20"/>
                <w:lang w:val="es-MX"/>
              </w:rPr>
            </w:pPr>
            <w:r w:rsidRPr="00050C5A">
              <w:rPr>
                <w:b/>
                <w:sz w:val="20"/>
                <w:lang w:val="es-MX"/>
              </w:rPr>
              <w:t>INDICADORES OBJETIVAMENTE VERIFICABLES</w:t>
            </w:r>
          </w:p>
        </w:tc>
        <w:tc>
          <w:tcPr>
            <w:tcW w:w="4669" w:type="dxa"/>
            <w:shd w:val="clear" w:color="auto" w:fill="99CCFF"/>
          </w:tcPr>
          <w:p w:rsidR="00FF4558" w:rsidRPr="00050C5A" w:rsidRDefault="00FF4558" w:rsidP="00F9389A">
            <w:pPr>
              <w:pStyle w:val="Header"/>
              <w:tabs>
                <w:tab w:val="clear" w:pos="4419"/>
                <w:tab w:val="clear" w:pos="8838"/>
              </w:tabs>
              <w:spacing w:before="120" w:after="120"/>
              <w:jc w:val="center"/>
              <w:rPr>
                <w:b/>
                <w:sz w:val="20"/>
                <w:lang w:val="es-MX"/>
              </w:rPr>
            </w:pPr>
            <w:r w:rsidRPr="00050C5A">
              <w:rPr>
                <w:b/>
                <w:sz w:val="20"/>
                <w:lang w:val="es-MX"/>
              </w:rPr>
              <w:t xml:space="preserve">MEDIOS DE </w:t>
            </w:r>
            <w:r w:rsidR="00BA79EC" w:rsidRPr="00050C5A">
              <w:rPr>
                <w:b/>
                <w:sz w:val="20"/>
                <w:lang w:val="es-MX"/>
              </w:rPr>
              <w:t>VERIFICACIÓN</w:t>
            </w:r>
            <w:r w:rsidRPr="00050C5A">
              <w:rPr>
                <w:b/>
                <w:sz w:val="20"/>
                <w:lang w:val="es-MX"/>
              </w:rPr>
              <w:t xml:space="preserve"> </w:t>
            </w:r>
            <w:r w:rsidRPr="00050C5A">
              <w:rPr>
                <w:rStyle w:val="FootnoteReference"/>
                <w:b/>
                <w:sz w:val="20"/>
                <w:lang w:val="es-MX"/>
              </w:rPr>
              <w:footnoteReference w:id="83"/>
            </w:r>
          </w:p>
        </w:tc>
        <w:tc>
          <w:tcPr>
            <w:tcW w:w="4028" w:type="dxa"/>
            <w:shd w:val="clear" w:color="auto" w:fill="99CCFF"/>
          </w:tcPr>
          <w:p w:rsidR="00FF4558" w:rsidRPr="00050C5A" w:rsidRDefault="00FF4558" w:rsidP="00F9389A">
            <w:pPr>
              <w:pStyle w:val="Header"/>
              <w:tabs>
                <w:tab w:val="clear" w:pos="4419"/>
                <w:tab w:val="clear" w:pos="8838"/>
              </w:tabs>
              <w:spacing w:before="120" w:after="120"/>
              <w:jc w:val="center"/>
              <w:rPr>
                <w:b/>
                <w:sz w:val="20"/>
                <w:lang w:val="es-MX"/>
              </w:rPr>
            </w:pPr>
            <w:r w:rsidRPr="00050C5A">
              <w:rPr>
                <w:b/>
                <w:sz w:val="20"/>
                <w:lang w:val="es-MX"/>
              </w:rPr>
              <w:t>SUPUESTOS</w:t>
            </w:r>
          </w:p>
        </w:tc>
      </w:tr>
      <w:tr w:rsidR="00FF4558" w:rsidRPr="00050C5A">
        <w:trPr>
          <w:cantSplit/>
          <w:trHeight w:val="5628"/>
        </w:trPr>
        <w:tc>
          <w:tcPr>
            <w:tcW w:w="2899" w:type="dxa"/>
            <w:shd w:val="clear" w:color="auto" w:fill="auto"/>
          </w:tcPr>
          <w:p w:rsidR="00FF4558" w:rsidRPr="00050C5A" w:rsidRDefault="00FF4558" w:rsidP="00FF4558">
            <w:pPr>
              <w:pStyle w:val="Header"/>
              <w:numPr>
                <w:ilvl w:val="0"/>
                <w:numId w:val="19"/>
              </w:numPr>
              <w:tabs>
                <w:tab w:val="clear" w:pos="4419"/>
                <w:tab w:val="clear" w:pos="8838"/>
              </w:tabs>
              <w:spacing w:before="120" w:after="120"/>
              <w:rPr>
                <w:sz w:val="20"/>
              </w:rPr>
            </w:pPr>
            <w:r w:rsidRPr="00050C5A">
              <w:rPr>
                <w:rFonts w:cs="Arial"/>
                <w:sz w:val="20"/>
              </w:rPr>
              <w:t>Promover la prevención de la discapacidad el acceso a la salud, la habilitación y la rehabilitación integral de PCD.</w:t>
            </w:r>
          </w:p>
        </w:tc>
        <w:tc>
          <w:tcPr>
            <w:tcW w:w="2899" w:type="dxa"/>
          </w:tcPr>
          <w:p w:rsidR="00FF4558" w:rsidRPr="00050C5A" w:rsidRDefault="00FF4558" w:rsidP="00713584">
            <w:pPr>
              <w:numPr>
                <w:ilvl w:val="0"/>
                <w:numId w:val="50"/>
              </w:numPr>
              <w:spacing w:before="120"/>
              <w:rPr>
                <w:rFonts w:ascii="Arial" w:hAnsi="Arial" w:cs="Arial"/>
                <w:sz w:val="20"/>
                <w:szCs w:val="20"/>
              </w:rPr>
            </w:pPr>
            <w:r w:rsidRPr="00050C5A">
              <w:rPr>
                <w:rFonts w:ascii="Arial" w:hAnsi="Arial" w:cs="Arial"/>
                <w:sz w:val="20"/>
                <w:szCs w:val="20"/>
              </w:rPr>
              <w:t>Se han implementado acciones para prevenir la discapacidad en la sociedad guatemalteca.</w:t>
            </w:r>
          </w:p>
          <w:p w:rsidR="00FF4558" w:rsidRPr="00050C5A" w:rsidRDefault="00FF4558" w:rsidP="00713584">
            <w:pPr>
              <w:numPr>
                <w:ilvl w:val="0"/>
                <w:numId w:val="50"/>
              </w:numPr>
              <w:rPr>
                <w:rFonts w:ascii="Arial" w:hAnsi="Arial" w:cs="Arial"/>
                <w:sz w:val="20"/>
                <w:szCs w:val="20"/>
              </w:rPr>
            </w:pPr>
            <w:r w:rsidRPr="00050C5A">
              <w:rPr>
                <w:rFonts w:ascii="Arial" w:hAnsi="Arial" w:cs="Arial"/>
                <w:sz w:val="20"/>
                <w:szCs w:val="20"/>
              </w:rPr>
              <w:t>Se ha mejorado el acceso a la salud a nivel nacional, respecto del año 2005.</w:t>
            </w:r>
          </w:p>
          <w:p w:rsidR="00FF4558" w:rsidRPr="00050C5A" w:rsidRDefault="00FF4558" w:rsidP="00713584">
            <w:pPr>
              <w:numPr>
                <w:ilvl w:val="0"/>
                <w:numId w:val="50"/>
              </w:numPr>
              <w:rPr>
                <w:rFonts w:ascii="Arial" w:hAnsi="Arial" w:cs="Arial"/>
                <w:b/>
                <w:i/>
                <w:sz w:val="20"/>
                <w:szCs w:val="20"/>
              </w:rPr>
            </w:pPr>
            <w:r w:rsidRPr="00050C5A">
              <w:rPr>
                <w:rFonts w:ascii="Arial" w:hAnsi="Arial" w:cs="Arial"/>
                <w:sz w:val="20"/>
                <w:szCs w:val="20"/>
              </w:rPr>
              <w:t>Se ha mejorado el acceso y la calidad de los servicios de habilitación y rehabilitación integral de PCD.</w:t>
            </w:r>
          </w:p>
        </w:tc>
        <w:tc>
          <w:tcPr>
            <w:tcW w:w="4669" w:type="dxa"/>
            <w:shd w:val="clear" w:color="auto" w:fill="auto"/>
          </w:tcPr>
          <w:p w:rsidR="00FF4558" w:rsidRPr="00050C5A" w:rsidRDefault="00FF4558" w:rsidP="00713584">
            <w:pPr>
              <w:numPr>
                <w:ilvl w:val="0"/>
                <w:numId w:val="49"/>
              </w:numPr>
              <w:spacing w:before="120"/>
              <w:rPr>
                <w:rFonts w:ascii="Arial" w:hAnsi="Arial" w:cs="Arial"/>
                <w:sz w:val="20"/>
                <w:szCs w:val="20"/>
              </w:rPr>
            </w:pPr>
            <w:r w:rsidRPr="00050C5A">
              <w:rPr>
                <w:rFonts w:ascii="Arial" w:hAnsi="Arial" w:cs="Arial"/>
                <w:sz w:val="20"/>
                <w:szCs w:val="20"/>
              </w:rPr>
              <w:t>Registro de las campañas realizadas en los medios de comunicación social</w:t>
            </w:r>
            <w:r w:rsidR="00B365C0" w:rsidRPr="00050C5A">
              <w:rPr>
                <w:rFonts w:ascii="Arial" w:hAnsi="Arial" w:cs="Arial"/>
                <w:sz w:val="20"/>
                <w:szCs w:val="20"/>
              </w:rPr>
              <w:t>.</w:t>
            </w:r>
          </w:p>
          <w:p w:rsidR="00FF4558" w:rsidRPr="00050C5A" w:rsidRDefault="00FF4558" w:rsidP="00FF4558">
            <w:pPr>
              <w:numPr>
                <w:ilvl w:val="0"/>
                <w:numId w:val="49"/>
              </w:numPr>
              <w:rPr>
                <w:rFonts w:ascii="Arial" w:hAnsi="Arial" w:cs="Arial"/>
                <w:sz w:val="20"/>
                <w:szCs w:val="20"/>
              </w:rPr>
            </w:pPr>
            <w:r w:rsidRPr="00050C5A">
              <w:rPr>
                <w:rFonts w:ascii="Arial" w:hAnsi="Arial" w:cs="Arial"/>
                <w:sz w:val="20"/>
                <w:szCs w:val="20"/>
              </w:rPr>
              <w:t>Registro de nueva normativa para la prevención de accidentes</w:t>
            </w:r>
            <w:r w:rsidR="00B365C0" w:rsidRPr="00050C5A">
              <w:rPr>
                <w:rFonts w:ascii="Arial" w:hAnsi="Arial" w:cs="Arial"/>
                <w:sz w:val="20"/>
                <w:szCs w:val="20"/>
              </w:rPr>
              <w:t>.</w:t>
            </w:r>
          </w:p>
          <w:p w:rsidR="00FF4558" w:rsidRPr="00050C5A" w:rsidRDefault="00FF4558" w:rsidP="00FF4558">
            <w:pPr>
              <w:numPr>
                <w:ilvl w:val="0"/>
                <w:numId w:val="49"/>
              </w:numPr>
              <w:rPr>
                <w:rFonts w:ascii="Arial" w:hAnsi="Arial" w:cs="Arial"/>
                <w:sz w:val="20"/>
                <w:szCs w:val="20"/>
              </w:rPr>
            </w:pPr>
            <w:r w:rsidRPr="00050C5A">
              <w:rPr>
                <w:rFonts w:ascii="Arial" w:hAnsi="Arial" w:cs="Arial"/>
                <w:sz w:val="20"/>
                <w:szCs w:val="20"/>
              </w:rPr>
              <w:t>Estadísticas oficiales sobre accidentes viales y laborales</w:t>
            </w:r>
            <w:r w:rsidR="00B365C0" w:rsidRPr="00050C5A">
              <w:rPr>
                <w:rFonts w:ascii="Arial" w:hAnsi="Arial" w:cs="Arial"/>
                <w:sz w:val="20"/>
                <w:szCs w:val="20"/>
              </w:rPr>
              <w:t>.</w:t>
            </w:r>
          </w:p>
          <w:p w:rsidR="00FF4558" w:rsidRPr="00050C5A" w:rsidRDefault="00FF4558" w:rsidP="00FF4558">
            <w:pPr>
              <w:numPr>
                <w:ilvl w:val="0"/>
                <w:numId w:val="49"/>
              </w:numPr>
              <w:rPr>
                <w:rFonts w:ascii="Arial" w:hAnsi="Arial" w:cs="Arial"/>
                <w:sz w:val="20"/>
                <w:szCs w:val="20"/>
              </w:rPr>
            </w:pPr>
            <w:r w:rsidRPr="00050C5A">
              <w:rPr>
                <w:rFonts w:ascii="Arial" w:hAnsi="Arial" w:cs="Arial"/>
                <w:sz w:val="20"/>
                <w:szCs w:val="20"/>
              </w:rPr>
              <w:t>Registro de las jornadas de salud preventiva realizadas</w:t>
            </w:r>
            <w:r w:rsidR="00B365C0" w:rsidRPr="00050C5A">
              <w:rPr>
                <w:rFonts w:ascii="Arial" w:hAnsi="Arial" w:cs="Arial"/>
                <w:sz w:val="20"/>
                <w:szCs w:val="20"/>
              </w:rPr>
              <w:t>.</w:t>
            </w:r>
          </w:p>
          <w:p w:rsidR="00FF4558" w:rsidRPr="00050C5A" w:rsidRDefault="00FF4558" w:rsidP="00FF4558">
            <w:pPr>
              <w:numPr>
                <w:ilvl w:val="0"/>
                <w:numId w:val="49"/>
              </w:numPr>
              <w:rPr>
                <w:rFonts w:ascii="Arial" w:hAnsi="Arial" w:cs="Arial"/>
                <w:sz w:val="20"/>
                <w:szCs w:val="20"/>
              </w:rPr>
            </w:pPr>
            <w:r w:rsidRPr="00050C5A">
              <w:rPr>
                <w:rFonts w:ascii="Arial" w:hAnsi="Arial" w:cs="Arial"/>
                <w:sz w:val="20"/>
                <w:szCs w:val="20"/>
              </w:rPr>
              <w:t>Registro de atención en los servicios de habilitación y rehabilitación de PCD</w:t>
            </w:r>
            <w:r w:rsidR="00B365C0" w:rsidRPr="00050C5A">
              <w:rPr>
                <w:rFonts w:ascii="Arial" w:hAnsi="Arial" w:cs="Arial"/>
                <w:sz w:val="20"/>
                <w:szCs w:val="20"/>
              </w:rPr>
              <w:t>.</w:t>
            </w:r>
          </w:p>
          <w:p w:rsidR="00FF4558" w:rsidRPr="00050C5A" w:rsidRDefault="00FF4558" w:rsidP="00FF4558">
            <w:pPr>
              <w:numPr>
                <w:ilvl w:val="0"/>
                <w:numId w:val="49"/>
              </w:numPr>
              <w:rPr>
                <w:rFonts w:ascii="Arial" w:hAnsi="Arial" w:cs="Arial"/>
                <w:sz w:val="20"/>
                <w:szCs w:val="20"/>
              </w:rPr>
            </w:pPr>
            <w:r w:rsidRPr="00050C5A">
              <w:rPr>
                <w:rFonts w:ascii="Arial" w:hAnsi="Arial" w:cs="Arial"/>
                <w:sz w:val="20"/>
                <w:szCs w:val="20"/>
              </w:rPr>
              <w:t xml:space="preserve">Resultados del proceso de mejora </w:t>
            </w:r>
            <w:r w:rsidR="0027117B" w:rsidRPr="00050C5A">
              <w:rPr>
                <w:rFonts w:ascii="Arial" w:hAnsi="Arial" w:cs="Arial"/>
                <w:sz w:val="20"/>
                <w:szCs w:val="20"/>
              </w:rPr>
              <w:t>continúa</w:t>
            </w:r>
            <w:r w:rsidRPr="00050C5A">
              <w:rPr>
                <w:rFonts w:ascii="Arial" w:hAnsi="Arial" w:cs="Arial"/>
                <w:sz w:val="20"/>
                <w:szCs w:val="20"/>
              </w:rPr>
              <w:t xml:space="preserve"> de los servicios de habilitación y rehabilitación</w:t>
            </w:r>
            <w:r w:rsidR="00B365C0" w:rsidRPr="00050C5A">
              <w:rPr>
                <w:rFonts w:ascii="Arial" w:hAnsi="Arial" w:cs="Arial"/>
                <w:sz w:val="20"/>
                <w:szCs w:val="20"/>
              </w:rPr>
              <w:t>.</w:t>
            </w:r>
          </w:p>
        </w:tc>
        <w:tc>
          <w:tcPr>
            <w:tcW w:w="4028" w:type="dxa"/>
            <w:shd w:val="clear" w:color="auto" w:fill="auto"/>
          </w:tcPr>
          <w:p w:rsidR="00FF4558" w:rsidRPr="00050C5A" w:rsidRDefault="00FF4558" w:rsidP="00713584">
            <w:pPr>
              <w:numPr>
                <w:ilvl w:val="0"/>
                <w:numId w:val="18"/>
              </w:numPr>
              <w:spacing w:before="120"/>
              <w:rPr>
                <w:rFonts w:ascii="Arial" w:hAnsi="Arial" w:cs="Arial"/>
                <w:sz w:val="20"/>
                <w:szCs w:val="20"/>
              </w:rPr>
            </w:pPr>
            <w:r w:rsidRPr="00050C5A">
              <w:rPr>
                <w:rFonts w:ascii="Arial" w:hAnsi="Arial" w:cs="Arial"/>
                <w:sz w:val="20"/>
                <w:szCs w:val="20"/>
              </w:rPr>
              <w:t xml:space="preserve">Se logró la voluntad política de las altas autoridades de gobierno para apoyar la implementación y ejecución de </w:t>
            </w:r>
            <w:smartTag w:uri="urn:schemas-microsoft-com:office:smarttags" w:element="PersonName">
              <w:smartTagPr>
                <w:attr w:name="ProductID" w:val="la Pol￭tica Nacional"/>
              </w:smartTagPr>
              <w:r w:rsidRPr="00050C5A">
                <w:rPr>
                  <w:rFonts w:ascii="Arial" w:hAnsi="Arial" w:cs="Arial"/>
                  <w:sz w:val="20"/>
                  <w:szCs w:val="20"/>
                </w:rPr>
                <w:t>la Política Nacional</w:t>
              </w:r>
            </w:smartTag>
            <w:r w:rsidRPr="00050C5A">
              <w:rPr>
                <w:rFonts w:ascii="Arial" w:hAnsi="Arial" w:cs="Arial"/>
                <w:sz w:val="20"/>
                <w:szCs w:val="20"/>
              </w:rPr>
              <w:t xml:space="preserve"> en Discapacidad.</w:t>
            </w:r>
          </w:p>
          <w:p w:rsidR="00FF4558" w:rsidRPr="00050C5A" w:rsidRDefault="00FF4558" w:rsidP="00434DE8">
            <w:pPr>
              <w:numPr>
                <w:ilvl w:val="0"/>
                <w:numId w:val="18"/>
              </w:numPr>
              <w:rPr>
                <w:rFonts w:ascii="Arial" w:hAnsi="Arial" w:cs="Arial"/>
                <w:sz w:val="20"/>
                <w:szCs w:val="20"/>
              </w:rPr>
            </w:pPr>
            <w:r w:rsidRPr="00050C5A">
              <w:rPr>
                <w:rFonts w:ascii="Arial" w:hAnsi="Arial" w:cs="Arial"/>
                <w:sz w:val="20"/>
                <w:szCs w:val="20"/>
              </w:rPr>
              <w:t>Los dueños de los medios de comunicación social se involucran en las campañas correspondientes.</w:t>
            </w:r>
          </w:p>
          <w:p w:rsidR="00FF4558" w:rsidRPr="00050C5A" w:rsidRDefault="00FF4558" w:rsidP="00434DE8">
            <w:pPr>
              <w:numPr>
                <w:ilvl w:val="0"/>
                <w:numId w:val="18"/>
              </w:numPr>
              <w:rPr>
                <w:rFonts w:ascii="Arial" w:hAnsi="Arial" w:cs="Arial"/>
                <w:sz w:val="20"/>
                <w:szCs w:val="20"/>
              </w:rPr>
            </w:pPr>
            <w:r w:rsidRPr="00050C5A">
              <w:rPr>
                <w:rFonts w:ascii="Arial" w:hAnsi="Arial" w:cs="Arial"/>
                <w:sz w:val="20"/>
                <w:szCs w:val="20"/>
              </w:rPr>
              <w:t>Las autoridades de los Ministerios y entes sectoriales asumieron el liderazgo del eje temático y del objetivo estratégico correspondiente, según su mandato legal y su experiencia temática.</w:t>
            </w:r>
          </w:p>
          <w:p w:rsidR="00FF4558" w:rsidRPr="00050C5A" w:rsidRDefault="00FF4558" w:rsidP="00434DE8">
            <w:pPr>
              <w:numPr>
                <w:ilvl w:val="0"/>
                <w:numId w:val="18"/>
              </w:numPr>
              <w:rPr>
                <w:rFonts w:ascii="Arial" w:hAnsi="Arial" w:cs="Arial"/>
                <w:sz w:val="20"/>
                <w:szCs w:val="20"/>
              </w:rPr>
            </w:pPr>
            <w:r w:rsidRPr="00050C5A">
              <w:rPr>
                <w:rFonts w:ascii="Arial" w:hAnsi="Arial" w:cs="Arial"/>
                <w:sz w:val="20"/>
                <w:szCs w:val="20"/>
              </w:rPr>
              <w:t xml:space="preserve">Las organizaciones de y para PCD participan activamente en la ejecución, monitoreo y evaluación de las acciones vinculadas con cada objetivo estratégico de </w:t>
            </w:r>
            <w:smartTag w:uri="urn:schemas-microsoft-com:office:smarttags" w:element="PersonName">
              <w:smartTagPr>
                <w:attr w:name="ProductID" w:val="la Pol￭tica Nacional"/>
              </w:smartTagPr>
              <w:r w:rsidRPr="00050C5A">
                <w:rPr>
                  <w:rFonts w:ascii="Arial" w:hAnsi="Arial" w:cs="Arial"/>
                  <w:sz w:val="20"/>
                  <w:szCs w:val="20"/>
                </w:rPr>
                <w:t>la Política Nacional</w:t>
              </w:r>
            </w:smartTag>
            <w:r w:rsidRPr="00050C5A">
              <w:rPr>
                <w:rFonts w:ascii="Arial" w:hAnsi="Arial" w:cs="Arial"/>
                <w:sz w:val="20"/>
                <w:szCs w:val="20"/>
              </w:rPr>
              <w:t xml:space="preserve"> en Discapacidad.</w:t>
            </w:r>
          </w:p>
          <w:p w:rsidR="00FF4558" w:rsidRPr="00050C5A" w:rsidRDefault="00FF4558" w:rsidP="00434DE8">
            <w:pPr>
              <w:numPr>
                <w:ilvl w:val="0"/>
                <w:numId w:val="18"/>
              </w:numPr>
              <w:rPr>
                <w:rFonts w:ascii="Arial" w:hAnsi="Arial" w:cs="Arial"/>
                <w:sz w:val="20"/>
                <w:szCs w:val="20"/>
              </w:rPr>
            </w:pPr>
            <w:r w:rsidRPr="00050C5A">
              <w:rPr>
                <w:rFonts w:ascii="Arial" w:hAnsi="Arial" w:cs="Arial"/>
                <w:snapToGrid w:val="0"/>
                <w:sz w:val="20"/>
                <w:szCs w:val="20"/>
                <w:lang w:val="es-CR" w:eastAsia="en-US"/>
              </w:rPr>
              <w:t>CONADI tiene una estructura funcional acorde con su mandato y la Política Nacional en Discapacidad.</w:t>
            </w:r>
          </w:p>
        </w:tc>
      </w:tr>
    </w:tbl>
    <w:p w:rsidR="00713584" w:rsidRPr="00050C5A" w:rsidRDefault="00713584"/>
    <w:tbl>
      <w:tblPr>
        <w:tblW w:w="1449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9"/>
        <w:gridCol w:w="2899"/>
        <w:gridCol w:w="4669"/>
        <w:gridCol w:w="4028"/>
      </w:tblGrid>
      <w:tr w:rsidR="001E35FB" w:rsidRPr="00050C5A">
        <w:trPr>
          <w:tblHeader/>
        </w:trPr>
        <w:tc>
          <w:tcPr>
            <w:tcW w:w="2899" w:type="dxa"/>
            <w:tcBorders>
              <w:bottom w:val="single" w:sz="4" w:space="0" w:color="auto"/>
            </w:tcBorders>
            <w:shd w:val="clear" w:color="auto" w:fill="D9D9D9"/>
          </w:tcPr>
          <w:p w:rsidR="001E35FB" w:rsidRPr="00050C5A" w:rsidRDefault="001E35FB" w:rsidP="00804623">
            <w:pPr>
              <w:pStyle w:val="Header"/>
              <w:tabs>
                <w:tab w:val="clear" w:pos="4419"/>
                <w:tab w:val="clear" w:pos="8838"/>
              </w:tabs>
              <w:spacing w:before="120" w:after="120"/>
              <w:rPr>
                <w:b/>
                <w:szCs w:val="24"/>
                <w:lang w:val="es-MX"/>
              </w:rPr>
            </w:pPr>
            <w:r w:rsidRPr="00050C5A">
              <w:rPr>
                <w:b/>
                <w:szCs w:val="24"/>
                <w:lang w:val="es-MX"/>
              </w:rPr>
              <w:t>OBJETIVO CENTRAL DE LA POLÍTICA</w:t>
            </w:r>
          </w:p>
        </w:tc>
        <w:tc>
          <w:tcPr>
            <w:tcW w:w="11596" w:type="dxa"/>
            <w:gridSpan w:val="3"/>
            <w:tcBorders>
              <w:bottom w:val="single" w:sz="4" w:space="0" w:color="auto"/>
            </w:tcBorders>
            <w:shd w:val="clear" w:color="auto" w:fill="D9D9D9"/>
            <w:vAlign w:val="center"/>
          </w:tcPr>
          <w:p w:rsidR="001E35FB" w:rsidRPr="00050C5A" w:rsidRDefault="001E35FB" w:rsidP="006A771E">
            <w:pPr>
              <w:pStyle w:val="Header"/>
              <w:tabs>
                <w:tab w:val="clear" w:pos="4419"/>
                <w:tab w:val="clear" w:pos="8838"/>
              </w:tabs>
              <w:spacing w:before="120" w:after="120"/>
              <w:jc w:val="center"/>
              <w:rPr>
                <w:b/>
                <w:szCs w:val="24"/>
                <w:lang w:val="es-MX"/>
              </w:rPr>
            </w:pPr>
            <w:r w:rsidRPr="00050C5A">
              <w:rPr>
                <w:rFonts w:cs="Arial"/>
                <w:b/>
                <w:bCs/>
                <w:spacing w:val="20"/>
                <w:szCs w:val="24"/>
                <w:lang w:val="es-MX"/>
              </w:rPr>
              <w:t xml:space="preserve">CREAR OPORTUNIDADES DE INTEGRACION Y PARTICIPACION EN </w:t>
            </w:r>
            <w:smartTag w:uri="urn:schemas-microsoft-com:office:smarttags" w:element="PersonName">
              <w:smartTagPr>
                <w:attr w:name="ProductID" w:val="LA SOCIEDAD GUATEMALTECA"/>
              </w:smartTagPr>
              <w:r w:rsidRPr="00050C5A">
                <w:rPr>
                  <w:rFonts w:cs="Arial"/>
                  <w:b/>
                  <w:bCs/>
                  <w:spacing w:val="20"/>
                  <w:szCs w:val="24"/>
                  <w:lang w:val="es-MX"/>
                </w:rPr>
                <w:t>LA SOCIEDAD GUATEMALTECA</w:t>
              </w:r>
            </w:smartTag>
            <w:r w:rsidRPr="00050C5A">
              <w:rPr>
                <w:rFonts w:cs="Arial"/>
                <w:b/>
                <w:bCs/>
                <w:spacing w:val="20"/>
                <w:szCs w:val="24"/>
                <w:lang w:val="es-MX"/>
              </w:rPr>
              <w:t xml:space="preserve"> PARA LAS PERSONAS CON DISCAPACIDAD</w:t>
            </w:r>
          </w:p>
        </w:tc>
      </w:tr>
      <w:tr w:rsidR="001E35FB" w:rsidRPr="00050C5A">
        <w:trPr>
          <w:tblHeader/>
        </w:trPr>
        <w:tc>
          <w:tcPr>
            <w:tcW w:w="2899" w:type="dxa"/>
            <w:shd w:val="clear" w:color="auto" w:fill="99CCFF"/>
          </w:tcPr>
          <w:p w:rsidR="001E35FB" w:rsidRPr="00050C5A" w:rsidRDefault="001E35FB" w:rsidP="00804623">
            <w:pPr>
              <w:pStyle w:val="Header"/>
              <w:tabs>
                <w:tab w:val="clear" w:pos="4419"/>
                <w:tab w:val="clear" w:pos="8838"/>
              </w:tabs>
              <w:spacing w:before="120" w:after="120"/>
              <w:jc w:val="center"/>
              <w:rPr>
                <w:b/>
                <w:sz w:val="20"/>
                <w:lang w:val="es-MX"/>
              </w:rPr>
            </w:pPr>
            <w:r w:rsidRPr="00050C5A">
              <w:rPr>
                <w:b/>
                <w:sz w:val="20"/>
                <w:lang w:val="es-MX"/>
              </w:rPr>
              <w:t xml:space="preserve">FUENTE DE LOS INDICADORES </w:t>
            </w:r>
          </w:p>
          <w:p w:rsidR="001E35FB" w:rsidRPr="00050C5A" w:rsidRDefault="001E35FB" w:rsidP="00804623">
            <w:pPr>
              <w:pStyle w:val="Header"/>
              <w:tabs>
                <w:tab w:val="clear" w:pos="4419"/>
                <w:tab w:val="clear" w:pos="8838"/>
              </w:tabs>
              <w:spacing w:before="120" w:after="120"/>
              <w:jc w:val="center"/>
              <w:rPr>
                <w:b/>
                <w:sz w:val="20"/>
                <w:lang w:val="es-MX"/>
              </w:rPr>
            </w:pPr>
            <w:r w:rsidRPr="00050C5A">
              <w:rPr>
                <w:b/>
                <w:sz w:val="20"/>
                <w:lang w:val="es-MX"/>
              </w:rPr>
              <w:t>(OBJETIVOS ESTRATÉGICOS)</w:t>
            </w:r>
          </w:p>
        </w:tc>
        <w:tc>
          <w:tcPr>
            <w:tcW w:w="2899" w:type="dxa"/>
            <w:shd w:val="clear" w:color="auto" w:fill="99CCFF"/>
          </w:tcPr>
          <w:p w:rsidR="001E35FB" w:rsidRPr="00050C5A" w:rsidRDefault="001E35FB" w:rsidP="006A771E">
            <w:pPr>
              <w:pStyle w:val="Header"/>
              <w:tabs>
                <w:tab w:val="clear" w:pos="4419"/>
                <w:tab w:val="clear" w:pos="8838"/>
              </w:tabs>
              <w:spacing w:before="120" w:after="120"/>
              <w:jc w:val="center"/>
              <w:rPr>
                <w:b/>
                <w:sz w:val="20"/>
                <w:lang w:val="es-MX"/>
              </w:rPr>
            </w:pPr>
            <w:r w:rsidRPr="00050C5A">
              <w:rPr>
                <w:b/>
                <w:sz w:val="20"/>
                <w:lang w:val="es-MX"/>
              </w:rPr>
              <w:t>INDICADORES OBJETIVAMENTE VERIFICABLES</w:t>
            </w:r>
          </w:p>
        </w:tc>
        <w:tc>
          <w:tcPr>
            <w:tcW w:w="4669" w:type="dxa"/>
            <w:shd w:val="clear" w:color="auto" w:fill="99CCFF"/>
          </w:tcPr>
          <w:p w:rsidR="001E35FB" w:rsidRPr="00050C5A" w:rsidRDefault="001E35FB" w:rsidP="006A771E">
            <w:pPr>
              <w:pStyle w:val="Header"/>
              <w:tabs>
                <w:tab w:val="clear" w:pos="4419"/>
                <w:tab w:val="clear" w:pos="8838"/>
              </w:tabs>
              <w:spacing w:before="120" w:after="120"/>
              <w:jc w:val="center"/>
              <w:rPr>
                <w:b/>
                <w:sz w:val="20"/>
                <w:lang w:val="es-MX"/>
              </w:rPr>
            </w:pPr>
            <w:r w:rsidRPr="00050C5A">
              <w:rPr>
                <w:b/>
                <w:sz w:val="20"/>
                <w:lang w:val="es-MX"/>
              </w:rPr>
              <w:t>MEDIOS DE VERIFICACIÓN</w:t>
            </w:r>
          </w:p>
        </w:tc>
        <w:tc>
          <w:tcPr>
            <w:tcW w:w="4028" w:type="dxa"/>
            <w:shd w:val="clear" w:color="auto" w:fill="99CCFF"/>
          </w:tcPr>
          <w:p w:rsidR="001E35FB" w:rsidRPr="00050C5A" w:rsidRDefault="001E35FB" w:rsidP="006A771E">
            <w:pPr>
              <w:pStyle w:val="Header"/>
              <w:tabs>
                <w:tab w:val="clear" w:pos="4419"/>
                <w:tab w:val="clear" w:pos="8838"/>
              </w:tabs>
              <w:spacing w:before="120" w:after="120"/>
              <w:jc w:val="center"/>
              <w:rPr>
                <w:b/>
                <w:sz w:val="20"/>
                <w:lang w:val="es-MX"/>
              </w:rPr>
            </w:pPr>
            <w:r w:rsidRPr="00050C5A">
              <w:rPr>
                <w:b/>
                <w:sz w:val="20"/>
                <w:lang w:val="es-MX"/>
              </w:rPr>
              <w:t>SUPUESTOS</w:t>
            </w:r>
          </w:p>
        </w:tc>
      </w:tr>
      <w:tr w:rsidR="00713584" w:rsidRPr="00050C5A">
        <w:trPr>
          <w:cantSplit/>
        </w:trPr>
        <w:tc>
          <w:tcPr>
            <w:tcW w:w="2899" w:type="dxa"/>
            <w:shd w:val="clear" w:color="auto" w:fill="auto"/>
          </w:tcPr>
          <w:p w:rsidR="00713584" w:rsidRPr="00050C5A" w:rsidRDefault="00713584" w:rsidP="00F9389A">
            <w:pPr>
              <w:pStyle w:val="Header"/>
              <w:numPr>
                <w:ilvl w:val="0"/>
                <w:numId w:val="19"/>
              </w:numPr>
              <w:tabs>
                <w:tab w:val="clear" w:pos="4419"/>
                <w:tab w:val="clear" w:pos="8838"/>
              </w:tabs>
              <w:spacing w:before="120" w:after="120"/>
            </w:pPr>
            <w:r w:rsidRPr="00050C5A">
              <w:rPr>
                <w:rFonts w:cs="Arial"/>
                <w:sz w:val="20"/>
              </w:rPr>
              <w:t xml:space="preserve">Promover el acceso a la educación </w:t>
            </w:r>
            <w:r w:rsidR="00D7296D" w:rsidRPr="00050C5A">
              <w:rPr>
                <w:rFonts w:cs="Arial"/>
                <w:sz w:val="20"/>
              </w:rPr>
              <w:t>formal y no formal</w:t>
            </w:r>
            <w:r w:rsidRPr="00050C5A">
              <w:rPr>
                <w:rFonts w:cs="Arial"/>
                <w:sz w:val="20"/>
              </w:rPr>
              <w:t>, la cultura, la recreación y el deporte para las PCD a nivel público y privado.</w:t>
            </w:r>
          </w:p>
        </w:tc>
        <w:tc>
          <w:tcPr>
            <w:tcW w:w="2899" w:type="dxa"/>
          </w:tcPr>
          <w:p w:rsidR="00713584" w:rsidRPr="00050C5A" w:rsidRDefault="00713584" w:rsidP="00713584">
            <w:pPr>
              <w:numPr>
                <w:ilvl w:val="0"/>
                <w:numId w:val="20"/>
              </w:numPr>
              <w:spacing w:before="120"/>
              <w:rPr>
                <w:rFonts w:ascii="Arial" w:hAnsi="Arial" w:cs="Arial"/>
                <w:sz w:val="20"/>
                <w:szCs w:val="20"/>
              </w:rPr>
            </w:pPr>
            <w:r w:rsidRPr="00050C5A">
              <w:rPr>
                <w:rFonts w:ascii="Arial" w:hAnsi="Arial" w:cs="Arial"/>
                <w:sz w:val="20"/>
                <w:szCs w:val="20"/>
              </w:rPr>
              <w:t xml:space="preserve">Las personas con discapacidad tienen libre acceso a la educación pública,  formal </w:t>
            </w:r>
            <w:r w:rsidR="00663EE0" w:rsidRPr="00050C5A">
              <w:rPr>
                <w:rFonts w:ascii="Arial" w:hAnsi="Arial" w:cs="Arial"/>
                <w:sz w:val="20"/>
                <w:szCs w:val="20"/>
              </w:rPr>
              <w:t xml:space="preserve">y no </w:t>
            </w:r>
            <w:r w:rsidRPr="00050C5A">
              <w:rPr>
                <w:rFonts w:ascii="Arial" w:hAnsi="Arial" w:cs="Arial"/>
                <w:sz w:val="20"/>
                <w:szCs w:val="20"/>
              </w:rPr>
              <w:t>formal.</w:t>
            </w:r>
          </w:p>
          <w:p w:rsidR="00713584" w:rsidRPr="00050C5A" w:rsidRDefault="00713584" w:rsidP="00713584">
            <w:pPr>
              <w:numPr>
                <w:ilvl w:val="0"/>
                <w:numId w:val="20"/>
              </w:numPr>
              <w:rPr>
                <w:rFonts w:ascii="Arial" w:hAnsi="Arial" w:cs="Arial"/>
                <w:sz w:val="20"/>
                <w:szCs w:val="20"/>
              </w:rPr>
            </w:pPr>
            <w:r w:rsidRPr="00050C5A">
              <w:rPr>
                <w:rFonts w:ascii="Arial" w:hAnsi="Arial" w:cs="Arial"/>
                <w:sz w:val="20"/>
                <w:szCs w:val="20"/>
              </w:rPr>
              <w:t xml:space="preserve">Las personas con discapacidad tienen libre acceso a </w:t>
            </w:r>
            <w:r w:rsidR="00663EE0" w:rsidRPr="00050C5A">
              <w:rPr>
                <w:rFonts w:ascii="Arial" w:hAnsi="Arial" w:cs="Arial"/>
                <w:sz w:val="20"/>
                <w:szCs w:val="20"/>
              </w:rPr>
              <w:t xml:space="preserve">la educación privada,  formal y no </w:t>
            </w:r>
            <w:r w:rsidRPr="00050C5A">
              <w:rPr>
                <w:rFonts w:ascii="Arial" w:hAnsi="Arial" w:cs="Arial"/>
                <w:sz w:val="20"/>
                <w:szCs w:val="20"/>
              </w:rPr>
              <w:t>formal.</w:t>
            </w:r>
          </w:p>
          <w:p w:rsidR="00663EE0" w:rsidRPr="00050C5A" w:rsidRDefault="00663EE0" w:rsidP="00713584">
            <w:pPr>
              <w:numPr>
                <w:ilvl w:val="0"/>
                <w:numId w:val="20"/>
              </w:numPr>
              <w:rPr>
                <w:rFonts w:ascii="Arial" w:hAnsi="Arial" w:cs="Arial"/>
                <w:sz w:val="20"/>
                <w:szCs w:val="20"/>
              </w:rPr>
            </w:pPr>
            <w:r w:rsidRPr="00050C5A">
              <w:rPr>
                <w:rFonts w:ascii="Arial" w:hAnsi="Arial" w:cs="Arial"/>
                <w:sz w:val="20"/>
                <w:szCs w:val="20"/>
              </w:rPr>
              <w:t>Índice de analfabetismo en relación con el de 2005</w:t>
            </w:r>
          </w:p>
          <w:p w:rsidR="00713584" w:rsidRPr="00050C5A" w:rsidRDefault="00713584" w:rsidP="00713584">
            <w:pPr>
              <w:numPr>
                <w:ilvl w:val="0"/>
                <w:numId w:val="20"/>
              </w:numPr>
              <w:rPr>
                <w:rFonts w:ascii="Arial" w:hAnsi="Arial" w:cs="Arial"/>
                <w:sz w:val="20"/>
                <w:szCs w:val="20"/>
              </w:rPr>
            </w:pPr>
            <w:r w:rsidRPr="00050C5A">
              <w:rPr>
                <w:rFonts w:ascii="Arial" w:hAnsi="Arial" w:cs="Arial"/>
                <w:sz w:val="20"/>
                <w:szCs w:val="20"/>
              </w:rPr>
              <w:t>Las personas con discapacidad tienen libre acceso a las actividades culturales, recreativas y deportivas, a nivel público.</w:t>
            </w:r>
          </w:p>
          <w:p w:rsidR="00713584" w:rsidRPr="00050C5A" w:rsidRDefault="00713584" w:rsidP="00713584">
            <w:pPr>
              <w:numPr>
                <w:ilvl w:val="0"/>
                <w:numId w:val="20"/>
              </w:numPr>
              <w:rPr>
                <w:rFonts w:ascii="Arial" w:hAnsi="Arial" w:cs="Arial"/>
                <w:b/>
                <w:i/>
                <w:sz w:val="20"/>
                <w:szCs w:val="20"/>
              </w:rPr>
            </w:pPr>
            <w:r w:rsidRPr="00050C5A">
              <w:rPr>
                <w:rFonts w:ascii="Arial" w:hAnsi="Arial" w:cs="Arial"/>
                <w:sz w:val="20"/>
                <w:szCs w:val="20"/>
              </w:rPr>
              <w:t>Las personas con discapacidad tienen libre acceso a las actividades culturales, recreativas y deportivas, a nivel privado.</w:t>
            </w:r>
          </w:p>
        </w:tc>
        <w:tc>
          <w:tcPr>
            <w:tcW w:w="4669" w:type="dxa"/>
          </w:tcPr>
          <w:p w:rsidR="00713584" w:rsidRPr="00050C5A" w:rsidRDefault="00713584" w:rsidP="00713584">
            <w:pPr>
              <w:numPr>
                <w:ilvl w:val="0"/>
                <w:numId w:val="21"/>
              </w:numPr>
              <w:spacing w:before="120"/>
              <w:rPr>
                <w:rFonts w:ascii="Arial" w:hAnsi="Arial" w:cs="Arial"/>
                <w:sz w:val="20"/>
                <w:szCs w:val="20"/>
              </w:rPr>
            </w:pPr>
            <w:r w:rsidRPr="00050C5A">
              <w:rPr>
                <w:rFonts w:ascii="Arial" w:hAnsi="Arial" w:cs="Arial"/>
                <w:sz w:val="20"/>
                <w:szCs w:val="20"/>
              </w:rPr>
              <w:t>Registro de PCD que participan en los servicios educativos públicos, formales e informales.</w:t>
            </w:r>
          </w:p>
          <w:p w:rsidR="00713584" w:rsidRPr="00050C5A" w:rsidRDefault="00713584" w:rsidP="00713584">
            <w:pPr>
              <w:numPr>
                <w:ilvl w:val="0"/>
                <w:numId w:val="21"/>
              </w:numPr>
              <w:rPr>
                <w:rFonts w:ascii="Arial" w:hAnsi="Arial" w:cs="Arial"/>
                <w:sz w:val="20"/>
                <w:szCs w:val="20"/>
              </w:rPr>
            </w:pPr>
            <w:r w:rsidRPr="00050C5A">
              <w:rPr>
                <w:rFonts w:ascii="Arial" w:hAnsi="Arial" w:cs="Arial"/>
                <w:sz w:val="20"/>
                <w:szCs w:val="20"/>
              </w:rPr>
              <w:t>Registro de PCD que participan en los servicios educativos privados, formales e informales</w:t>
            </w:r>
            <w:r w:rsidR="00B365C0" w:rsidRPr="00050C5A">
              <w:rPr>
                <w:rFonts w:ascii="Arial" w:hAnsi="Arial" w:cs="Arial"/>
                <w:sz w:val="20"/>
                <w:szCs w:val="20"/>
              </w:rPr>
              <w:t>.</w:t>
            </w:r>
          </w:p>
          <w:p w:rsidR="00713584" w:rsidRPr="00050C5A" w:rsidRDefault="00713584" w:rsidP="00713584">
            <w:pPr>
              <w:numPr>
                <w:ilvl w:val="0"/>
                <w:numId w:val="21"/>
              </w:numPr>
              <w:rPr>
                <w:rFonts w:ascii="Arial" w:hAnsi="Arial" w:cs="Arial"/>
                <w:sz w:val="20"/>
                <w:szCs w:val="20"/>
              </w:rPr>
            </w:pPr>
            <w:r w:rsidRPr="00050C5A">
              <w:rPr>
                <w:rFonts w:ascii="Arial" w:hAnsi="Arial" w:cs="Arial"/>
                <w:sz w:val="20"/>
                <w:szCs w:val="20"/>
              </w:rPr>
              <w:t>Registro de PCD que participan en actividades culturales, recreativas y deportivas a nivel público.</w:t>
            </w:r>
          </w:p>
          <w:p w:rsidR="00713584" w:rsidRPr="00050C5A" w:rsidRDefault="00713584" w:rsidP="00BE2AD0">
            <w:pPr>
              <w:numPr>
                <w:ilvl w:val="0"/>
                <w:numId w:val="21"/>
              </w:numPr>
              <w:rPr>
                <w:rFonts w:ascii="Arial" w:hAnsi="Arial" w:cs="Arial"/>
                <w:sz w:val="20"/>
                <w:szCs w:val="20"/>
              </w:rPr>
            </w:pPr>
            <w:r w:rsidRPr="00050C5A">
              <w:rPr>
                <w:rFonts w:ascii="Arial" w:hAnsi="Arial" w:cs="Arial"/>
                <w:sz w:val="20"/>
                <w:szCs w:val="20"/>
              </w:rPr>
              <w:t>Registro de PCD que participan en actividades culturales, recreativas y deportivas a nivel privado.</w:t>
            </w:r>
          </w:p>
          <w:p w:rsidR="00663EE0" w:rsidRPr="00050C5A" w:rsidRDefault="00663EE0" w:rsidP="00BE2AD0">
            <w:pPr>
              <w:numPr>
                <w:ilvl w:val="0"/>
                <w:numId w:val="21"/>
              </w:numPr>
              <w:rPr>
                <w:rFonts w:ascii="Arial" w:hAnsi="Arial" w:cs="Arial"/>
                <w:sz w:val="20"/>
                <w:szCs w:val="20"/>
              </w:rPr>
            </w:pPr>
            <w:r w:rsidRPr="00050C5A">
              <w:rPr>
                <w:rFonts w:ascii="Arial" w:hAnsi="Arial" w:cs="Arial"/>
                <w:sz w:val="20"/>
                <w:szCs w:val="20"/>
              </w:rPr>
              <w:t>Registro de PCD egresadas y graduadas por nivel educativo.</w:t>
            </w:r>
          </w:p>
        </w:tc>
        <w:tc>
          <w:tcPr>
            <w:tcW w:w="4028" w:type="dxa"/>
            <w:shd w:val="clear" w:color="auto" w:fill="auto"/>
          </w:tcPr>
          <w:p w:rsidR="00713584" w:rsidRPr="00050C5A" w:rsidRDefault="00713584" w:rsidP="00713584">
            <w:pPr>
              <w:numPr>
                <w:ilvl w:val="0"/>
                <w:numId w:val="18"/>
              </w:numPr>
              <w:spacing w:before="120"/>
              <w:rPr>
                <w:rFonts w:ascii="Arial" w:hAnsi="Arial" w:cs="Arial"/>
                <w:sz w:val="20"/>
                <w:szCs w:val="20"/>
              </w:rPr>
            </w:pPr>
            <w:r w:rsidRPr="00050C5A">
              <w:rPr>
                <w:rFonts w:ascii="Arial" w:hAnsi="Arial" w:cs="Arial"/>
                <w:sz w:val="20"/>
                <w:szCs w:val="20"/>
              </w:rPr>
              <w:t>Las autoridades facilitan el acceso de PCD a los centros educativos públicos.</w:t>
            </w:r>
          </w:p>
          <w:p w:rsidR="00713584" w:rsidRPr="00050C5A" w:rsidRDefault="00713584" w:rsidP="00B732D8">
            <w:pPr>
              <w:numPr>
                <w:ilvl w:val="0"/>
                <w:numId w:val="18"/>
              </w:numPr>
              <w:rPr>
                <w:rFonts w:ascii="Arial" w:hAnsi="Arial" w:cs="Arial"/>
                <w:sz w:val="20"/>
                <w:szCs w:val="20"/>
              </w:rPr>
            </w:pPr>
            <w:r w:rsidRPr="00050C5A">
              <w:rPr>
                <w:rFonts w:ascii="Arial" w:hAnsi="Arial" w:cs="Arial"/>
                <w:sz w:val="20"/>
                <w:szCs w:val="20"/>
              </w:rPr>
              <w:t>Los empresarios de la educación centros educativos privados.</w:t>
            </w:r>
          </w:p>
          <w:p w:rsidR="00713584" w:rsidRPr="00050C5A" w:rsidRDefault="00713584" w:rsidP="00481C1D">
            <w:pPr>
              <w:numPr>
                <w:ilvl w:val="0"/>
                <w:numId w:val="18"/>
              </w:numPr>
              <w:rPr>
                <w:rFonts w:ascii="Arial" w:hAnsi="Arial" w:cs="Arial"/>
                <w:sz w:val="20"/>
                <w:szCs w:val="20"/>
              </w:rPr>
            </w:pPr>
            <w:r w:rsidRPr="00050C5A">
              <w:rPr>
                <w:rFonts w:ascii="Arial" w:hAnsi="Arial" w:cs="Arial"/>
                <w:sz w:val="20"/>
                <w:szCs w:val="20"/>
              </w:rPr>
              <w:t>Las autoridades públicas facilitan el acceso de PCD a eventos culturales, recreativos y deportivos.</w:t>
            </w:r>
          </w:p>
          <w:p w:rsidR="00713584" w:rsidRPr="00050C5A" w:rsidRDefault="00713584" w:rsidP="00B732D8">
            <w:pPr>
              <w:numPr>
                <w:ilvl w:val="0"/>
                <w:numId w:val="18"/>
              </w:numPr>
              <w:rPr>
                <w:rFonts w:ascii="Arial" w:hAnsi="Arial" w:cs="Arial"/>
                <w:sz w:val="20"/>
                <w:szCs w:val="20"/>
              </w:rPr>
            </w:pPr>
            <w:r w:rsidRPr="00050C5A">
              <w:rPr>
                <w:rFonts w:ascii="Arial" w:hAnsi="Arial" w:cs="Arial"/>
                <w:sz w:val="20"/>
                <w:szCs w:val="20"/>
              </w:rPr>
              <w:t>Los empresarios facilitan el acceso de PCD a eventos culturales, recreativos y deportivos.</w:t>
            </w:r>
          </w:p>
        </w:tc>
      </w:tr>
      <w:tr w:rsidR="005337CB" w:rsidRPr="00050C5A">
        <w:trPr>
          <w:cantSplit/>
          <w:trHeight w:val="6055"/>
        </w:trPr>
        <w:tc>
          <w:tcPr>
            <w:tcW w:w="2899" w:type="dxa"/>
            <w:shd w:val="clear" w:color="auto" w:fill="auto"/>
          </w:tcPr>
          <w:p w:rsidR="005337CB" w:rsidRPr="00050C5A" w:rsidRDefault="005337CB" w:rsidP="00F9389A">
            <w:pPr>
              <w:pStyle w:val="Header"/>
              <w:numPr>
                <w:ilvl w:val="0"/>
                <w:numId w:val="19"/>
              </w:numPr>
              <w:tabs>
                <w:tab w:val="clear" w:pos="4419"/>
                <w:tab w:val="clear" w:pos="8838"/>
              </w:tabs>
              <w:spacing w:before="120" w:after="120"/>
            </w:pPr>
            <w:r w:rsidRPr="00050C5A">
              <w:rPr>
                <w:rFonts w:cs="Arial"/>
                <w:sz w:val="20"/>
              </w:rPr>
              <w:t>Promover la formación, capacitación y el acceso al empleo, actividades generadoras de ingresos económicos y la ocupación para las PCD</w:t>
            </w:r>
            <w:r w:rsidR="00B365C0" w:rsidRPr="00050C5A">
              <w:rPr>
                <w:rFonts w:cs="Arial"/>
                <w:sz w:val="20"/>
              </w:rPr>
              <w:t>.</w:t>
            </w:r>
          </w:p>
        </w:tc>
        <w:tc>
          <w:tcPr>
            <w:tcW w:w="2899" w:type="dxa"/>
            <w:shd w:val="clear" w:color="auto" w:fill="auto"/>
          </w:tcPr>
          <w:p w:rsidR="005337CB" w:rsidRPr="00050C5A" w:rsidRDefault="005337CB" w:rsidP="00713584">
            <w:pPr>
              <w:numPr>
                <w:ilvl w:val="0"/>
                <w:numId w:val="27"/>
              </w:numPr>
              <w:spacing w:before="120"/>
              <w:rPr>
                <w:rFonts w:ascii="Arial" w:hAnsi="Arial" w:cs="Arial"/>
                <w:sz w:val="20"/>
                <w:szCs w:val="20"/>
              </w:rPr>
            </w:pPr>
            <w:r w:rsidRPr="00050C5A">
              <w:rPr>
                <w:rFonts w:ascii="Arial" w:hAnsi="Arial" w:cs="Arial"/>
                <w:sz w:val="20"/>
                <w:szCs w:val="20"/>
              </w:rPr>
              <w:t>Cantidad de PCD que participan en programas de formación y capacitación para el trabajo.</w:t>
            </w:r>
          </w:p>
          <w:p w:rsidR="005337CB" w:rsidRPr="00050C5A" w:rsidRDefault="005337CB" w:rsidP="00713584">
            <w:pPr>
              <w:numPr>
                <w:ilvl w:val="0"/>
                <w:numId w:val="27"/>
              </w:numPr>
              <w:rPr>
                <w:rFonts w:ascii="Arial" w:hAnsi="Arial" w:cs="Arial"/>
                <w:sz w:val="20"/>
                <w:szCs w:val="20"/>
              </w:rPr>
            </w:pPr>
            <w:r w:rsidRPr="00050C5A">
              <w:rPr>
                <w:rFonts w:ascii="Arial" w:hAnsi="Arial" w:cs="Arial"/>
                <w:sz w:val="20"/>
                <w:szCs w:val="20"/>
              </w:rPr>
              <w:t>Cantidad de  PCD empleadas en el sector público, a nivel nacional, respecto del año anterior.</w:t>
            </w:r>
          </w:p>
          <w:p w:rsidR="005337CB" w:rsidRPr="00050C5A" w:rsidRDefault="005337CB" w:rsidP="00713584">
            <w:pPr>
              <w:numPr>
                <w:ilvl w:val="0"/>
                <w:numId w:val="27"/>
              </w:numPr>
              <w:rPr>
                <w:rFonts w:ascii="Arial" w:hAnsi="Arial" w:cs="Arial"/>
                <w:sz w:val="20"/>
                <w:szCs w:val="20"/>
              </w:rPr>
            </w:pPr>
            <w:r w:rsidRPr="00050C5A">
              <w:rPr>
                <w:rFonts w:ascii="Arial" w:hAnsi="Arial" w:cs="Arial"/>
                <w:sz w:val="20"/>
                <w:szCs w:val="20"/>
              </w:rPr>
              <w:t>Cantidad PCD empleadas en el sector privado, a nivel nacional, respecto del año anterior.</w:t>
            </w:r>
          </w:p>
          <w:p w:rsidR="005337CB" w:rsidRPr="00050C5A" w:rsidRDefault="005337CB" w:rsidP="00713584">
            <w:pPr>
              <w:numPr>
                <w:ilvl w:val="0"/>
                <w:numId w:val="27"/>
              </w:numPr>
              <w:rPr>
                <w:rFonts w:ascii="Arial" w:hAnsi="Arial" w:cs="Arial"/>
                <w:sz w:val="20"/>
                <w:szCs w:val="20"/>
              </w:rPr>
            </w:pPr>
            <w:r w:rsidRPr="00050C5A">
              <w:rPr>
                <w:rFonts w:ascii="Arial" w:hAnsi="Arial" w:cs="Arial"/>
                <w:sz w:val="20"/>
                <w:szCs w:val="20"/>
              </w:rPr>
              <w:t>Cantidad de PCD y sus familias que participan en actividades generadoras de ingresos, por actividad económica, a nivel nacional.</w:t>
            </w:r>
          </w:p>
          <w:p w:rsidR="005337CB" w:rsidRPr="00050C5A" w:rsidRDefault="005337CB" w:rsidP="00713584">
            <w:pPr>
              <w:numPr>
                <w:ilvl w:val="0"/>
                <w:numId w:val="27"/>
              </w:numPr>
              <w:rPr>
                <w:rFonts w:ascii="Arial" w:hAnsi="Arial" w:cs="Arial"/>
                <w:b/>
                <w:i/>
                <w:sz w:val="20"/>
                <w:szCs w:val="20"/>
              </w:rPr>
            </w:pPr>
            <w:r w:rsidRPr="00050C5A">
              <w:rPr>
                <w:rFonts w:ascii="Arial" w:hAnsi="Arial" w:cs="Arial"/>
                <w:sz w:val="20"/>
                <w:szCs w:val="20"/>
              </w:rPr>
              <w:t>Cantidad de adultos mayores y de  PCD que ocupan su tiempo libre en actividades remuneradas y no remuneradas.</w:t>
            </w:r>
          </w:p>
        </w:tc>
        <w:tc>
          <w:tcPr>
            <w:tcW w:w="4669" w:type="dxa"/>
            <w:shd w:val="clear" w:color="auto" w:fill="auto"/>
          </w:tcPr>
          <w:p w:rsidR="005337CB" w:rsidRPr="00050C5A" w:rsidRDefault="005337CB" w:rsidP="00713584">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nacional y departamental de PCD que han recibido formación y capacitación para el trabajo.</w:t>
            </w:r>
          </w:p>
          <w:p w:rsidR="005337CB" w:rsidRPr="00050C5A" w:rsidRDefault="005337CB" w:rsidP="00713584">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nacional y departamental de PCD que laboran en las distintas instituciones del sector público.</w:t>
            </w:r>
          </w:p>
          <w:p w:rsidR="005337CB" w:rsidRPr="00050C5A" w:rsidRDefault="005337CB" w:rsidP="00713584">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nacional y departamental de PCD que laboran en el sector privado, por actividad económica.</w:t>
            </w:r>
          </w:p>
          <w:p w:rsidR="005337CB" w:rsidRPr="00050C5A" w:rsidRDefault="005337CB" w:rsidP="00713584">
            <w:pPr>
              <w:numPr>
                <w:ilvl w:val="0"/>
                <w:numId w:val="21"/>
              </w:numPr>
              <w:rPr>
                <w:rFonts w:ascii="Arial" w:hAnsi="Arial" w:cs="Arial"/>
                <w:b/>
                <w:i/>
                <w:snapToGrid w:val="0"/>
                <w:sz w:val="20"/>
                <w:szCs w:val="20"/>
                <w:lang w:val="es-CR" w:eastAsia="en-US"/>
              </w:rPr>
            </w:pPr>
            <w:r w:rsidRPr="00050C5A">
              <w:rPr>
                <w:rFonts w:ascii="Arial" w:hAnsi="Arial" w:cs="Arial"/>
                <w:snapToGrid w:val="0"/>
                <w:sz w:val="20"/>
                <w:szCs w:val="20"/>
                <w:lang w:val="es-CR" w:eastAsia="en-US"/>
              </w:rPr>
              <w:t>Registro nacional y departamental de PCD y sus familias que generan ingresos propios, por actividad económica.</w:t>
            </w:r>
          </w:p>
          <w:p w:rsidR="005337CB" w:rsidRPr="00050C5A" w:rsidRDefault="005337CB" w:rsidP="00B165FB">
            <w:pPr>
              <w:numPr>
                <w:ilvl w:val="0"/>
                <w:numId w:val="21"/>
              </w:numPr>
              <w:rPr>
                <w:rFonts w:ascii="Arial" w:hAnsi="Arial" w:cs="Arial"/>
                <w:b/>
                <w:snapToGrid w:val="0"/>
                <w:sz w:val="20"/>
                <w:szCs w:val="20"/>
                <w:lang w:val="es-CR" w:eastAsia="en-US"/>
              </w:rPr>
            </w:pPr>
            <w:r w:rsidRPr="00050C5A">
              <w:rPr>
                <w:rFonts w:ascii="Arial" w:hAnsi="Arial" w:cs="Arial"/>
                <w:snapToGrid w:val="0"/>
                <w:sz w:val="20"/>
                <w:szCs w:val="20"/>
                <w:lang w:val="es-CR" w:eastAsia="en-US"/>
              </w:rPr>
              <w:t>Registro nacional y departamental de adultos mayores y PCD que ocupan su tiempo libre en actividades remuneradas y no remuneradas.</w:t>
            </w:r>
          </w:p>
        </w:tc>
        <w:tc>
          <w:tcPr>
            <w:tcW w:w="4028" w:type="dxa"/>
            <w:shd w:val="clear" w:color="auto" w:fill="auto"/>
          </w:tcPr>
          <w:p w:rsidR="005337CB" w:rsidRPr="00050C5A" w:rsidRDefault="005337CB" w:rsidP="002761C2">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Existe y se respeta la normativa para la formación y capacitación de PCD.</w:t>
            </w:r>
          </w:p>
          <w:p w:rsidR="005337CB" w:rsidRPr="00050C5A" w:rsidRDefault="005337CB" w:rsidP="002761C2">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Existe y se respeta la normativa sobre el empleo de PCD, tanto en el sector público como en el sector privado:</w:t>
            </w:r>
          </w:p>
          <w:p w:rsidR="005337CB" w:rsidRPr="00050C5A" w:rsidRDefault="005337CB" w:rsidP="00FC07A6">
            <w:pPr>
              <w:numPr>
                <w:ilvl w:val="0"/>
                <w:numId w:val="21"/>
              </w:numPr>
              <w:rPr>
                <w:lang w:val="es-CR" w:eastAsia="en-US"/>
              </w:rPr>
            </w:pPr>
            <w:r w:rsidRPr="00050C5A">
              <w:rPr>
                <w:rFonts w:ascii="Arial" w:hAnsi="Arial" w:cs="Arial"/>
                <w:snapToGrid w:val="0"/>
                <w:sz w:val="20"/>
                <w:szCs w:val="20"/>
                <w:lang w:val="es-CR" w:eastAsia="en-US"/>
              </w:rPr>
              <w:t xml:space="preserve">Existe y se respeta la normativa sobre el acceso a actividades generadoras de ingresos sin ninguna discriminación. </w:t>
            </w:r>
          </w:p>
          <w:p w:rsidR="005337CB" w:rsidRPr="00050C5A" w:rsidRDefault="005337CB" w:rsidP="00FC07A6">
            <w:pPr>
              <w:numPr>
                <w:ilvl w:val="0"/>
                <w:numId w:val="21"/>
              </w:numPr>
              <w:rPr>
                <w:lang w:val="es-CR" w:eastAsia="en-US"/>
              </w:rPr>
            </w:pPr>
            <w:r w:rsidRPr="00050C5A">
              <w:rPr>
                <w:rFonts w:ascii="Arial" w:hAnsi="Arial" w:cs="Arial"/>
                <w:snapToGrid w:val="0"/>
                <w:sz w:val="20"/>
                <w:szCs w:val="20"/>
                <w:lang w:val="es-CR" w:eastAsia="en-US"/>
              </w:rPr>
              <w:t>Existen programas y facilidades para que los adultos mayores y las PCD ocupen su tiempo libre.</w:t>
            </w:r>
          </w:p>
        </w:tc>
      </w:tr>
      <w:tr w:rsidR="00CE5E22" w:rsidRPr="00050C5A">
        <w:trPr>
          <w:cantSplit/>
          <w:trHeight w:val="2085"/>
        </w:trPr>
        <w:tc>
          <w:tcPr>
            <w:tcW w:w="2899" w:type="dxa"/>
            <w:shd w:val="clear" w:color="auto" w:fill="auto"/>
          </w:tcPr>
          <w:p w:rsidR="00CE5E22" w:rsidRPr="00050C5A" w:rsidRDefault="00CE5E22" w:rsidP="00F9389A">
            <w:pPr>
              <w:pStyle w:val="Header"/>
              <w:numPr>
                <w:ilvl w:val="0"/>
                <w:numId w:val="19"/>
              </w:numPr>
              <w:tabs>
                <w:tab w:val="clear" w:pos="4419"/>
                <w:tab w:val="clear" w:pos="8838"/>
              </w:tabs>
              <w:spacing w:before="120" w:after="120"/>
            </w:pPr>
            <w:r w:rsidRPr="00050C5A">
              <w:rPr>
                <w:rFonts w:cs="Arial"/>
                <w:sz w:val="20"/>
              </w:rPr>
              <w:t>Promover la equiparación de oportunidades de acceso a espacios físicos, la vivienda y los medios de transporte para las PCD</w:t>
            </w:r>
            <w:r w:rsidR="00B365C0" w:rsidRPr="00050C5A">
              <w:rPr>
                <w:rFonts w:cs="Arial"/>
                <w:sz w:val="20"/>
              </w:rPr>
              <w:t>.</w:t>
            </w:r>
          </w:p>
        </w:tc>
        <w:tc>
          <w:tcPr>
            <w:tcW w:w="2899" w:type="dxa"/>
            <w:shd w:val="clear" w:color="auto" w:fill="auto"/>
          </w:tcPr>
          <w:p w:rsidR="00CE5E22" w:rsidRPr="00050C5A" w:rsidRDefault="00CE5E22" w:rsidP="00CE5E22">
            <w:pPr>
              <w:numPr>
                <w:ilvl w:val="0"/>
                <w:numId w:val="28"/>
              </w:numPr>
              <w:spacing w:before="120"/>
              <w:rPr>
                <w:rFonts w:ascii="Arial" w:hAnsi="Arial" w:cs="Arial"/>
                <w:sz w:val="20"/>
                <w:szCs w:val="20"/>
              </w:rPr>
            </w:pPr>
            <w:r w:rsidRPr="00050C5A">
              <w:rPr>
                <w:rFonts w:ascii="Arial" w:hAnsi="Arial" w:cs="Arial"/>
                <w:sz w:val="20"/>
                <w:szCs w:val="20"/>
              </w:rPr>
              <w:t>Se ha mejorado el acceso a espacios físicos, públicos y privados, para PCD en la</w:t>
            </w:r>
            <w:r w:rsidR="00B365C0" w:rsidRPr="00050C5A">
              <w:rPr>
                <w:rFonts w:ascii="Arial" w:hAnsi="Arial" w:cs="Arial"/>
                <w:sz w:val="20"/>
                <w:szCs w:val="20"/>
              </w:rPr>
              <w:t>s principales ciudades del país.</w:t>
            </w:r>
          </w:p>
          <w:p w:rsidR="00CE5E22" w:rsidRPr="00050C5A" w:rsidRDefault="00CE5E22" w:rsidP="00CE5E22">
            <w:pPr>
              <w:numPr>
                <w:ilvl w:val="0"/>
                <w:numId w:val="28"/>
              </w:numPr>
              <w:rPr>
                <w:rFonts w:ascii="Arial" w:hAnsi="Arial" w:cs="Arial"/>
                <w:sz w:val="20"/>
                <w:szCs w:val="20"/>
              </w:rPr>
            </w:pPr>
            <w:r w:rsidRPr="00050C5A">
              <w:rPr>
                <w:rFonts w:ascii="Arial" w:hAnsi="Arial" w:cs="Arial"/>
                <w:sz w:val="20"/>
                <w:szCs w:val="20"/>
              </w:rPr>
              <w:t>Los programas de vivienda son incluyentes para las PCD</w:t>
            </w:r>
            <w:r w:rsidR="00B365C0" w:rsidRPr="00050C5A">
              <w:rPr>
                <w:rFonts w:ascii="Arial" w:hAnsi="Arial" w:cs="Arial"/>
                <w:sz w:val="20"/>
                <w:szCs w:val="20"/>
              </w:rPr>
              <w:t>.</w:t>
            </w:r>
          </w:p>
          <w:p w:rsidR="00CE5E22" w:rsidRPr="00050C5A" w:rsidRDefault="00CE5E22" w:rsidP="00CE5E22">
            <w:pPr>
              <w:numPr>
                <w:ilvl w:val="0"/>
                <w:numId w:val="28"/>
              </w:numPr>
              <w:rPr>
                <w:rFonts w:ascii="Arial" w:hAnsi="Arial" w:cs="Arial"/>
                <w:b/>
                <w:i/>
                <w:sz w:val="20"/>
                <w:szCs w:val="20"/>
              </w:rPr>
            </w:pPr>
            <w:r w:rsidRPr="00050C5A">
              <w:rPr>
                <w:rFonts w:ascii="Arial" w:hAnsi="Arial" w:cs="Arial"/>
                <w:sz w:val="20"/>
                <w:szCs w:val="20"/>
              </w:rPr>
              <w:t>Los vehículos del transporte público, urbano y extraurbano, están acondicionados para PCD.</w:t>
            </w:r>
          </w:p>
        </w:tc>
        <w:tc>
          <w:tcPr>
            <w:tcW w:w="4669" w:type="dxa"/>
            <w:shd w:val="clear" w:color="auto" w:fill="auto"/>
          </w:tcPr>
          <w:p w:rsidR="00CE5E22" w:rsidRPr="00050C5A" w:rsidRDefault="00CE5E22" w:rsidP="00CE5E22">
            <w:pPr>
              <w:numPr>
                <w:ilvl w:val="0"/>
                <w:numId w:val="21"/>
              </w:numPr>
              <w:spacing w:before="120"/>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municipal de espacios públicos accesibles para PCD.</w:t>
            </w:r>
          </w:p>
          <w:p w:rsidR="00CE5E22" w:rsidRPr="00050C5A" w:rsidRDefault="00CE5E22" w:rsidP="00CE5E22">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municipal de espacios privados accesibles para PCD.</w:t>
            </w:r>
          </w:p>
          <w:p w:rsidR="00CE5E22" w:rsidRPr="00050C5A" w:rsidRDefault="00CE5E22" w:rsidP="00CE5E22">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de PCD que participan en programas de crédito para adquirir, remodelar o construir su vivienda.</w:t>
            </w:r>
          </w:p>
          <w:p w:rsidR="00CE5E22" w:rsidRPr="00050C5A" w:rsidRDefault="00CE5E22" w:rsidP="00CE5E22">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municipal de unidades de transporte urbano que están acondicionadas para PCD.</w:t>
            </w:r>
          </w:p>
          <w:p w:rsidR="00CE5E22" w:rsidRPr="00050C5A" w:rsidRDefault="00CE5E22" w:rsidP="00CE5E22">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nacional de unidades de transporte extraurbano, acondicionadas para PCD.</w:t>
            </w:r>
          </w:p>
          <w:p w:rsidR="00CE5E22" w:rsidRPr="00050C5A" w:rsidRDefault="00CE5E22" w:rsidP="00640793">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de denuncias de PCD por mala atención en el transporte público, urbano y extraurbano.</w:t>
            </w:r>
          </w:p>
        </w:tc>
        <w:tc>
          <w:tcPr>
            <w:tcW w:w="4028" w:type="dxa"/>
            <w:shd w:val="clear" w:color="auto" w:fill="auto"/>
          </w:tcPr>
          <w:p w:rsidR="00CE5E22" w:rsidRPr="00050C5A" w:rsidRDefault="00CE5E22" w:rsidP="00CE5E22">
            <w:pPr>
              <w:numPr>
                <w:ilvl w:val="0"/>
                <w:numId w:val="21"/>
              </w:numPr>
              <w:spacing w:before="120"/>
              <w:rPr>
                <w:rFonts w:ascii="Arial" w:hAnsi="Arial" w:cs="Arial"/>
                <w:snapToGrid w:val="0"/>
                <w:sz w:val="20"/>
                <w:szCs w:val="20"/>
                <w:lang w:val="es-CR" w:eastAsia="en-US"/>
              </w:rPr>
            </w:pPr>
            <w:r w:rsidRPr="00050C5A">
              <w:rPr>
                <w:rFonts w:ascii="Arial" w:hAnsi="Arial" w:cs="Arial"/>
                <w:snapToGrid w:val="0"/>
                <w:sz w:val="20"/>
                <w:szCs w:val="20"/>
                <w:lang w:val="es-CR" w:eastAsia="en-US"/>
              </w:rPr>
              <w:t>Las autoridades municipales, los Fondos Sociales y los empresarios de la construcción conocen y aplican la normativa sobre accesibilidad.</w:t>
            </w:r>
          </w:p>
          <w:p w:rsidR="00CE5E22" w:rsidRPr="00050C5A" w:rsidRDefault="00CE5E22" w:rsidP="00AA22A4">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Los empresarios del transporte urbano y extraurbano están sensibilizados y aplican la normativa sobre accesibilidad.</w:t>
            </w:r>
          </w:p>
          <w:p w:rsidR="00CE5E22" w:rsidRPr="00050C5A" w:rsidRDefault="00CE5E22" w:rsidP="00C91775">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Los pilotos del transporte urbano y extraurbano están sensibilizados y aplican la normativa sobre accesibilidad y atención a los usuarios.</w:t>
            </w:r>
          </w:p>
        </w:tc>
      </w:tr>
      <w:tr w:rsidR="00CE5E22" w:rsidRPr="00050C5A">
        <w:trPr>
          <w:cantSplit/>
        </w:trPr>
        <w:tc>
          <w:tcPr>
            <w:tcW w:w="2899" w:type="dxa"/>
            <w:shd w:val="clear" w:color="auto" w:fill="auto"/>
          </w:tcPr>
          <w:p w:rsidR="00CE5E22" w:rsidRPr="00050C5A" w:rsidRDefault="00CE5E22" w:rsidP="00F9389A">
            <w:pPr>
              <w:pStyle w:val="Header"/>
              <w:numPr>
                <w:ilvl w:val="0"/>
                <w:numId w:val="19"/>
              </w:numPr>
              <w:tabs>
                <w:tab w:val="clear" w:pos="4419"/>
                <w:tab w:val="clear" w:pos="8838"/>
              </w:tabs>
              <w:spacing w:before="120" w:after="120"/>
            </w:pPr>
            <w:r w:rsidRPr="00050C5A">
              <w:rPr>
                <w:rFonts w:cs="Arial"/>
                <w:sz w:val="20"/>
              </w:rPr>
              <w:t>Promover el acceso a la información y a la comunicación a la sociedad, las PCD y sus familias, a través de sistemas adaptados a sus necesidades</w:t>
            </w:r>
            <w:r w:rsidR="00CA5556" w:rsidRPr="00050C5A">
              <w:rPr>
                <w:rFonts w:cs="Arial"/>
                <w:sz w:val="20"/>
              </w:rPr>
              <w:t>.</w:t>
            </w:r>
          </w:p>
        </w:tc>
        <w:tc>
          <w:tcPr>
            <w:tcW w:w="2899" w:type="dxa"/>
          </w:tcPr>
          <w:p w:rsidR="00CE5E22" w:rsidRPr="00050C5A" w:rsidRDefault="00CE5E22" w:rsidP="00CE5E22">
            <w:pPr>
              <w:numPr>
                <w:ilvl w:val="0"/>
                <w:numId w:val="29"/>
              </w:numPr>
              <w:rPr>
                <w:rFonts w:ascii="Arial" w:hAnsi="Arial" w:cs="Arial"/>
                <w:sz w:val="20"/>
                <w:szCs w:val="20"/>
              </w:rPr>
            </w:pPr>
            <w:r w:rsidRPr="00050C5A">
              <w:rPr>
                <w:rFonts w:ascii="Arial" w:hAnsi="Arial" w:cs="Arial"/>
                <w:sz w:val="20"/>
                <w:szCs w:val="20"/>
              </w:rPr>
              <w:t>La sociedad guatemalteca conoce sobre el tema de la discapacidad.</w:t>
            </w:r>
          </w:p>
          <w:p w:rsidR="00CE5E22" w:rsidRPr="00050C5A" w:rsidRDefault="00CE5E22" w:rsidP="00CE5E22">
            <w:pPr>
              <w:numPr>
                <w:ilvl w:val="0"/>
                <w:numId w:val="29"/>
              </w:numPr>
              <w:rPr>
                <w:rFonts w:ascii="Arial" w:hAnsi="Arial" w:cs="Arial"/>
                <w:sz w:val="20"/>
                <w:szCs w:val="20"/>
              </w:rPr>
            </w:pPr>
            <w:r w:rsidRPr="00050C5A">
              <w:rPr>
                <w:rFonts w:ascii="Arial" w:hAnsi="Arial" w:cs="Arial"/>
                <w:sz w:val="20"/>
                <w:szCs w:val="20"/>
              </w:rPr>
              <w:t>La sociedad guatemalteca acepta y reconoce el potencial de las PCD.</w:t>
            </w:r>
          </w:p>
          <w:p w:rsidR="00CE5E22" w:rsidRPr="00050C5A" w:rsidRDefault="00CE5E22" w:rsidP="00CE5E22">
            <w:pPr>
              <w:numPr>
                <w:ilvl w:val="0"/>
                <w:numId w:val="29"/>
              </w:numPr>
              <w:rPr>
                <w:rFonts w:ascii="Arial" w:hAnsi="Arial" w:cs="Arial"/>
                <w:sz w:val="20"/>
                <w:szCs w:val="20"/>
              </w:rPr>
            </w:pPr>
            <w:r w:rsidRPr="00050C5A">
              <w:rPr>
                <w:rFonts w:ascii="Arial" w:hAnsi="Arial" w:cs="Arial"/>
                <w:sz w:val="20"/>
                <w:szCs w:val="20"/>
              </w:rPr>
              <w:t>Las PCD y sus familias tienen acceso a la información utilizando sistemas adaptados a sus necesidades.</w:t>
            </w:r>
          </w:p>
          <w:p w:rsidR="00551FC7" w:rsidRPr="00050C5A" w:rsidRDefault="00551FC7" w:rsidP="00CE5E22">
            <w:pPr>
              <w:numPr>
                <w:ilvl w:val="0"/>
                <w:numId w:val="29"/>
              </w:numPr>
              <w:rPr>
                <w:rFonts w:ascii="Arial" w:hAnsi="Arial" w:cs="Arial"/>
                <w:sz w:val="20"/>
                <w:szCs w:val="20"/>
              </w:rPr>
            </w:pPr>
            <w:r w:rsidRPr="00050C5A">
              <w:rPr>
                <w:rFonts w:ascii="Arial" w:hAnsi="Arial" w:cs="Arial"/>
                <w:sz w:val="20"/>
                <w:szCs w:val="20"/>
              </w:rPr>
              <w:t>Existen documentos y publicaciones en sistemas adaptados a las necesidades de las PCD.</w:t>
            </w:r>
          </w:p>
          <w:p w:rsidR="00CE5E22" w:rsidRPr="00050C5A" w:rsidRDefault="00CE5E22" w:rsidP="00CE5E22">
            <w:pPr>
              <w:numPr>
                <w:ilvl w:val="0"/>
                <w:numId w:val="29"/>
              </w:numPr>
              <w:rPr>
                <w:rFonts w:ascii="Arial" w:hAnsi="Arial" w:cs="Arial"/>
                <w:sz w:val="20"/>
                <w:szCs w:val="20"/>
              </w:rPr>
            </w:pPr>
            <w:r w:rsidRPr="00050C5A">
              <w:rPr>
                <w:rFonts w:ascii="Arial" w:hAnsi="Arial" w:cs="Arial"/>
                <w:sz w:val="20"/>
                <w:szCs w:val="20"/>
              </w:rPr>
              <w:t>Las PCD y sus familias tienen acceso a la comunicación utilizando sistemas adaptados a sus necesidades.</w:t>
            </w:r>
          </w:p>
          <w:p w:rsidR="00CE5E22" w:rsidRPr="00050C5A" w:rsidRDefault="00CE5E22" w:rsidP="00CE5E22">
            <w:pPr>
              <w:numPr>
                <w:ilvl w:val="0"/>
                <w:numId w:val="29"/>
              </w:numPr>
              <w:rPr>
                <w:rFonts w:ascii="Arial" w:hAnsi="Arial" w:cs="Arial"/>
                <w:b/>
                <w:i/>
                <w:sz w:val="20"/>
                <w:szCs w:val="20"/>
              </w:rPr>
            </w:pPr>
            <w:r w:rsidRPr="00050C5A">
              <w:rPr>
                <w:rFonts w:ascii="Arial" w:hAnsi="Arial" w:cs="Arial"/>
                <w:sz w:val="20"/>
                <w:szCs w:val="20"/>
              </w:rPr>
              <w:t>Los medios de comunicación utilizan tecnologías apropiadas para transmitir información a las PCD.</w:t>
            </w:r>
          </w:p>
          <w:p w:rsidR="00182AFA" w:rsidRPr="00050C5A" w:rsidRDefault="00182AFA" w:rsidP="00CE5E22">
            <w:pPr>
              <w:numPr>
                <w:ilvl w:val="0"/>
                <w:numId w:val="29"/>
              </w:numPr>
              <w:rPr>
                <w:rFonts w:ascii="Arial" w:hAnsi="Arial" w:cs="Arial"/>
                <w:b/>
                <w:i/>
                <w:sz w:val="20"/>
                <w:szCs w:val="20"/>
              </w:rPr>
            </w:pPr>
            <w:r w:rsidRPr="00050C5A">
              <w:rPr>
                <w:rFonts w:ascii="Arial" w:hAnsi="Arial" w:cs="Arial"/>
                <w:sz w:val="20"/>
                <w:szCs w:val="20"/>
              </w:rPr>
              <w:t xml:space="preserve">Se cuenta con información estadística confiable a cerca de la situación de </w:t>
            </w:r>
            <w:r w:rsidR="00E54B30" w:rsidRPr="00050C5A">
              <w:rPr>
                <w:rFonts w:ascii="Arial" w:hAnsi="Arial" w:cs="Arial"/>
                <w:sz w:val="20"/>
                <w:szCs w:val="20"/>
              </w:rPr>
              <w:t>las</w:t>
            </w:r>
            <w:r w:rsidRPr="00050C5A">
              <w:rPr>
                <w:rFonts w:ascii="Arial" w:hAnsi="Arial" w:cs="Arial"/>
                <w:sz w:val="20"/>
                <w:szCs w:val="20"/>
              </w:rPr>
              <w:t xml:space="preserve"> PCD en Guatemala</w:t>
            </w:r>
            <w:r w:rsidR="00CA5556" w:rsidRPr="00050C5A">
              <w:rPr>
                <w:rFonts w:ascii="Arial" w:hAnsi="Arial" w:cs="Arial"/>
                <w:sz w:val="20"/>
                <w:szCs w:val="20"/>
              </w:rPr>
              <w:t>.</w:t>
            </w:r>
          </w:p>
        </w:tc>
        <w:tc>
          <w:tcPr>
            <w:tcW w:w="4669" w:type="dxa"/>
          </w:tcPr>
          <w:p w:rsidR="00CE5E22" w:rsidRPr="00050C5A" w:rsidRDefault="00CE5E22" w:rsidP="00CE5E22">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Resultados documentados de entrevistas, encuestas de opinión, foros y debates públicos sobre el tema.</w:t>
            </w:r>
          </w:p>
          <w:p w:rsidR="00CE5E22" w:rsidRPr="00050C5A" w:rsidRDefault="00CE5E22" w:rsidP="00CE5E22">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Materiales y publicaciones en sistemas accesibles a las necesidades de PCD.</w:t>
            </w:r>
          </w:p>
          <w:p w:rsidR="00CE5E22" w:rsidRPr="00050C5A" w:rsidRDefault="00CE5E22" w:rsidP="00CE5E22">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nacional y departamental de noticieros y programas televisivos que utilizan tecnologías y sistemas de comunicación adaptados para PCD.</w:t>
            </w:r>
          </w:p>
          <w:p w:rsidR="00CE5E22" w:rsidRPr="00050C5A" w:rsidRDefault="00CE5E22" w:rsidP="00CE5E22">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de bibliotecas, hemerotecas, centros de documentación e internet que han incorporado tecnologías y sistemas adaptados para PCD.</w:t>
            </w:r>
          </w:p>
          <w:p w:rsidR="00CE5E22" w:rsidRPr="00050C5A" w:rsidRDefault="00CE5E22" w:rsidP="00C90E8B">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de instituciones públicas, organizaciones privadas y de la sociedad civil que han incorporado tecnologías y sistemas adaptados para PCD.</w:t>
            </w:r>
          </w:p>
          <w:p w:rsidR="00182AFA" w:rsidRPr="00050C5A" w:rsidRDefault="00182AFA" w:rsidP="00C90E8B">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 xml:space="preserve">Instrumentos de recopilación de información utilizados por el INE, incluyen la variable de la discapacidad en base a </w:t>
            </w:r>
            <w:smartTag w:uri="urn:schemas-microsoft-com:office:smarttags" w:element="PersonName">
              <w:smartTagPr>
                <w:attr w:name="ProductID" w:val="la CIF."/>
              </w:smartTagPr>
              <w:r w:rsidRPr="00050C5A">
                <w:rPr>
                  <w:rFonts w:ascii="Arial" w:hAnsi="Arial" w:cs="Arial"/>
                  <w:snapToGrid w:val="0"/>
                  <w:sz w:val="20"/>
                  <w:szCs w:val="20"/>
                  <w:lang w:val="es-CR" w:eastAsia="en-US"/>
                </w:rPr>
                <w:t>la CIF.</w:t>
              </w:r>
            </w:smartTag>
          </w:p>
          <w:p w:rsidR="00492CB3" w:rsidRPr="00050C5A" w:rsidRDefault="00492CB3" w:rsidP="00C90E8B">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Publicaciones técnicas con información estadística sobre PCD y sus familias</w:t>
            </w:r>
          </w:p>
        </w:tc>
        <w:tc>
          <w:tcPr>
            <w:tcW w:w="4028" w:type="dxa"/>
            <w:shd w:val="clear" w:color="auto" w:fill="auto"/>
          </w:tcPr>
          <w:p w:rsidR="00CE5E22" w:rsidRPr="00050C5A" w:rsidRDefault="00CE5E22" w:rsidP="00D51C6D">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Los medios de información y comunicación social se involucran y participan activamente en la generación y difusión de información sobre el tema de la discapacidad.</w:t>
            </w:r>
          </w:p>
          <w:p w:rsidR="00CE5E22" w:rsidRPr="00050C5A" w:rsidRDefault="00CE5E22" w:rsidP="00BC4675">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Los medios de información y comunicación social se interesan por incorporar tecnologías y sistemas de información y comunicación para PCD.</w:t>
            </w:r>
          </w:p>
          <w:p w:rsidR="00CE5E22" w:rsidRPr="00050C5A" w:rsidRDefault="00CE5E22" w:rsidP="00BC4675">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Las organizaciones sociales se involucran en los procesos de información y sensibilización sobre el tema de la discapacidad.</w:t>
            </w:r>
          </w:p>
          <w:p w:rsidR="004B2651" w:rsidRPr="00050C5A" w:rsidRDefault="004B2651" w:rsidP="00BC4675">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 xml:space="preserve">El INE en coordinación y con la asesoría del CONADI, </w:t>
            </w:r>
          </w:p>
        </w:tc>
      </w:tr>
      <w:tr w:rsidR="004605BB" w:rsidRPr="00050C5A">
        <w:trPr>
          <w:cantSplit/>
        </w:trPr>
        <w:tc>
          <w:tcPr>
            <w:tcW w:w="2899" w:type="dxa"/>
            <w:shd w:val="clear" w:color="auto" w:fill="auto"/>
          </w:tcPr>
          <w:p w:rsidR="004605BB" w:rsidRPr="00050C5A" w:rsidRDefault="004605BB" w:rsidP="00F9389A">
            <w:pPr>
              <w:pStyle w:val="Header"/>
              <w:numPr>
                <w:ilvl w:val="0"/>
                <w:numId w:val="19"/>
              </w:numPr>
              <w:tabs>
                <w:tab w:val="clear" w:pos="4419"/>
                <w:tab w:val="clear" w:pos="8838"/>
              </w:tabs>
              <w:spacing w:before="120" w:after="120"/>
            </w:pPr>
            <w:r w:rsidRPr="00050C5A">
              <w:rPr>
                <w:rFonts w:cs="Arial"/>
                <w:sz w:val="20"/>
              </w:rPr>
              <w:t>Promover el acceso a la justicia, seguridad ciudadana y derechos humanos para las PCD y sus familias.</w:t>
            </w:r>
          </w:p>
        </w:tc>
        <w:tc>
          <w:tcPr>
            <w:tcW w:w="2899" w:type="dxa"/>
          </w:tcPr>
          <w:p w:rsidR="004605BB" w:rsidRPr="00050C5A" w:rsidRDefault="004605BB" w:rsidP="004605BB">
            <w:pPr>
              <w:numPr>
                <w:ilvl w:val="0"/>
                <w:numId w:val="30"/>
              </w:numPr>
              <w:spacing w:before="120"/>
              <w:rPr>
                <w:rFonts w:ascii="Arial" w:hAnsi="Arial" w:cs="Arial"/>
                <w:sz w:val="20"/>
                <w:szCs w:val="20"/>
              </w:rPr>
            </w:pPr>
            <w:r w:rsidRPr="00050C5A">
              <w:rPr>
                <w:rFonts w:ascii="Arial" w:hAnsi="Arial" w:cs="Arial"/>
                <w:sz w:val="20"/>
                <w:szCs w:val="20"/>
              </w:rPr>
              <w:t>Las PCD y sus familias conocen y defienden sus derechos y obligaciones.</w:t>
            </w:r>
          </w:p>
          <w:p w:rsidR="004605BB" w:rsidRPr="00050C5A" w:rsidRDefault="004605BB" w:rsidP="004605BB">
            <w:pPr>
              <w:numPr>
                <w:ilvl w:val="0"/>
                <w:numId w:val="30"/>
              </w:numPr>
              <w:rPr>
                <w:rFonts w:ascii="Arial" w:hAnsi="Arial" w:cs="Arial"/>
                <w:sz w:val="20"/>
                <w:szCs w:val="20"/>
              </w:rPr>
            </w:pPr>
            <w:r w:rsidRPr="00050C5A">
              <w:rPr>
                <w:rFonts w:ascii="Arial" w:hAnsi="Arial" w:cs="Arial"/>
                <w:sz w:val="20"/>
                <w:szCs w:val="20"/>
              </w:rPr>
              <w:t>Los operadores de justicia conocen y aplican los derechos y obligaciones de las PCD en la administración de la justicia pronta y cumplida.</w:t>
            </w:r>
          </w:p>
          <w:p w:rsidR="004605BB" w:rsidRPr="00050C5A" w:rsidRDefault="004605BB" w:rsidP="004605BB">
            <w:pPr>
              <w:numPr>
                <w:ilvl w:val="0"/>
                <w:numId w:val="30"/>
              </w:numPr>
              <w:rPr>
                <w:rFonts w:ascii="Arial" w:hAnsi="Arial" w:cs="Arial"/>
                <w:sz w:val="20"/>
                <w:szCs w:val="20"/>
              </w:rPr>
            </w:pPr>
            <w:r w:rsidRPr="00050C5A">
              <w:rPr>
                <w:rFonts w:ascii="Arial" w:hAnsi="Arial" w:cs="Arial"/>
                <w:sz w:val="20"/>
                <w:szCs w:val="20"/>
              </w:rPr>
              <w:t>Las PCD tienen acceso a la seguridad ciudadana independientemente de su condición de salud.</w:t>
            </w:r>
          </w:p>
        </w:tc>
        <w:tc>
          <w:tcPr>
            <w:tcW w:w="4669" w:type="dxa"/>
          </w:tcPr>
          <w:p w:rsidR="004605BB" w:rsidRPr="00050C5A" w:rsidRDefault="004605BB" w:rsidP="004605BB">
            <w:pPr>
              <w:numPr>
                <w:ilvl w:val="0"/>
                <w:numId w:val="21"/>
              </w:numPr>
              <w:spacing w:before="120"/>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de denuncias de PCD y sus familiar por violación e irrespeto a sus derechos</w:t>
            </w:r>
            <w:r w:rsidR="00156D00" w:rsidRPr="00050C5A">
              <w:rPr>
                <w:rFonts w:ascii="Arial" w:hAnsi="Arial" w:cs="Arial"/>
                <w:snapToGrid w:val="0"/>
                <w:sz w:val="20"/>
                <w:szCs w:val="20"/>
                <w:lang w:val="es-CR" w:eastAsia="en-US"/>
              </w:rPr>
              <w:t xml:space="preserve"> humanos</w:t>
            </w:r>
            <w:r w:rsidRPr="00050C5A">
              <w:rPr>
                <w:rFonts w:ascii="Arial" w:hAnsi="Arial" w:cs="Arial"/>
                <w:snapToGrid w:val="0"/>
                <w:sz w:val="20"/>
                <w:szCs w:val="20"/>
                <w:lang w:val="es-CR" w:eastAsia="en-US"/>
              </w:rPr>
              <w:t>.</w:t>
            </w:r>
          </w:p>
          <w:p w:rsidR="00156D00" w:rsidRPr="00050C5A" w:rsidRDefault="00156D00" w:rsidP="00156D00">
            <w:pPr>
              <w:numPr>
                <w:ilvl w:val="0"/>
                <w:numId w:val="21"/>
              </w:numPr>
              <w:spacing w:before="120"/>
              <w:rPr>
                <w:rFonts w:ascii="Arial" w:hAnsi="Arial" w:cs="Arial"/>
                <w:snapToGrid w:val="0"/>
                <w:sz w:val="20"/>
                <w:szCs w:val="20"/>
                <w:lang w:eastAsia="en-US"/>
              </w:rPr>
            </w:pPr>
            <w:r w:rsidRPr="00050C5A">
              <w:rPr>
                <w:rFonts w:ascii="Arial" w:hAnsi="Arial" w:cs="Arial"/>
                <w:snapToGrid w:val="0"/>
                <w:sz w:val="20"/>
                <w:szCs w:val="20"/>
                <w:lang w:val="es-CR" w:eastAsia="en-US"/>
              </w:rPr>
              <w:t>Registro de denuncias de PCD y sus familias por violación e irrespeto a sus derechos laborales.</w:t>
            </w:r>
          </w:p>
          <w:p w:rsidR="004605BB" w:rsidRPr="00050C5A" w:rsidRDefault="004605BB" w:rsidP="004605BB">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de casos de acceso a la aplicación pronta y cumplida de la justicia para PCD.</w:t>
            </w:r>
          </w:p>
          <w:p w:rsidR="004605BB" w:rsidRPr="00050C5A" w:rsidRDefault="004605BB" w:rsidP="00BC4675">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de PCD que tienen acceso a los programas y proyectos de seguridad ciudadana.</w:t>
            </w:r>
          </w:p>
          <w:p w:rsidR="00156D00" w:rsidRPr="00050C5A" w:rsidRDefault="00181AA1" w:rsidP="00181AA1">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de los casos</w:t>
            </w:r>
            <w:r w:rsidR="00156D00" w:rsidRPr="00050C5A">
              <w:rPr>
                <w:rFonts w:ascii="Arial" w:hAnsi="Arial" w:cs="Arial"/>
                <w:snapToGrid w:val="0"/>
                <w:sz w:val="20"/>
                <w:szCs w:val="20"/>
                <w:lang w:val="es-CR" w:eastAsia="en-US"/>
              </w:rPr>
              <w:t xml:space="preserve"> relacionados con derechos humanos, laborales y seguridad ciudadana</w:t>
            </w:r>
            <w:r w:rsidRPr="00050C5A">
              <w:rPr>
                <w:rFonts w:ascii="Arial" w:hAnsi="Arial" w:cs="Arial"/>
                <w:snapToGrid w:val="0"/>
                <w:sz w:val="20"/>
                <w:szCs w:val="20"/>
                <w:lang w:val="es-CR" w:eastAsia="en-US"/>
              </w:rPr>
              <w:t xml:space="preserve"> abiertos </w:t>
            </w:r>
            <w:r w:rsidR="00156D00" w:rsidRPr="00050C5A">
              <w:rPr>
                <w:rFonts w:ascii="Arial" w:hAnsi="Arial" w:cs="Arial"/>
                <w:snapToGrid w:val="0"/>
                <w:sz w:val="20"/>
                <w:szCs w:val="20"/>
                <w:lang w:val="es-CR" w:eastAsia="en-US"/>
              </w:rPr>
              <w:t>por  y para PCD.</w:t>
            </w:r>
          </w:p>
          <w:p w:rsidR="00181AA1" w:rsidRPr="00050C5A" w:rsidRDefault="00156D00" w:rsidP="00156D00">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de los casos relacionados con derechos humanos, laborales y seguridad ciudadana resueltos para PCD.</w:t>
            </w:r>
          </w:p>
        </w:tc>
        <w:tc>
          <w:tcPr>
            <w:tcW w:w="4028" w:type="dxa"/>
            <w:shd w:val="clear" w:color="auto" w:fill="auto"/>
          </w:tcPr>
          <w:p w:rsidR="004605BB" w:rsidRPr="00050C5A" w:rsidRDefault="004605BB" w:rsidP="004605BB">
            <w:pPr>
              <w:numPr>
                <w:ilvl w:val="0"/>
                <w:numId w:val="21"/>
              </w:numPr>
              <w:spacing w:before="120"/>
              <w:rPr>
                <w:rFonts w:ascii="Arial" w:hAnsi="Arial" w:cs="Arial"/>
                <w:snapToGrid w:val="0"/>
                <w:sz w:val="20"/>
                <w:szCs w:val="20"/>
                <w:lang w:val="es-CR" w:eastAsia="en-US"/>
              </w:rPr>
            </w:pPr>
            <w:r w:rsidRPr="00050C5A">
              <w:rPr>
                <w:rFonts w:ascii="Arial" w:hAnsi="Arial" w:cs="Arial"/>
                <w:snapToGrid w:val="0"/>
                <w:sz w:val="20"/>
                <w:szCs w:val="20"/>
                <w:lang w:val="es-CR" w:eastAsia="en-US"/>
              </w:rPr>
              <w:t>Las PCD, sus familias y sus organizaciones se involucran en el proceso de hacer valer sus derechos y cumplir con sus obligaciones.</w:t>
            </w:r>
          </w:p>
          <w:p w:rsidR="004605BB" w:rsidRPr="00050C5A" w:rsidRDefault="004605BB" w:rsidP="00BC4675">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participan activamente en los procesos para conocer los derechos y obligaciones de las PCD.</w:t>
            </w:r>
          </w:p>
          <w:p w:rsidR="004605BB" w:rsidRPr="00050C5A" w:rsidRDefault="004605BB" w:rsidP="00BC4675">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 xml:space="preserve">Los operadores aplican la  justicia pronta y cumplida respetando los derechos y obligaciones de las PCD. </w:t>
            </w:r>
          </w:p>
        </w:tc>
      </w:tr>
      <w:tr w:rsidR="004605BB" w:rsidRPr="00050C5A">
        <w:trPr>
          <w:cantSplit/>
        </w:trPr>
        <w:tc>
          <w:tcPr>
            <w:tcW w:w="2899" w:type="dxa"/>
            <w:shd w:val="clear" w:color="auto" w:fill="auto"/>
          </w:tcPr>
          <w:p w:rsidR="004605BB" w:rsidRPr="00050C5A" w:rsidRDefault="004605BB" w:rsidP="00F9389A">
            <w:pPr>
              <w:pStyle w:val="Header"/>
              <w:numPr>
                <w:ilvl w:val="0"/>
                <w:numId w:val="19"/>
              </w:numPr>
              <w:tabs>
                <w:tab w:val="clear" w:pos="4419"/>
                <w:tab w:val="clear" w:pos="8838"/>
              </w:tabs>
              <w:spacing w:before="120" w:after="120"/>
            </w:pPr>
            <w:r w:rsidRPr="00050C5A">
              <w:rPr>
                <w:rFonts w:cs="Arial"/>
                <w:sz w:val="20"/>
              </w:rPr>
              <w:t>Impulsar y fortalecer a las organizaciones de y para personas con discapacidad, así como las de padres de familia.</w:t>
            </w:r>
          </w:p>
        </w:tc>
        <w:tc>
          <w:tcPr>
            <w:tcW w:w="2899" w:type="dxa"/>
          </w:tcPr>
          <w:p w:rsidR="004605BB" w:rsidRPr="00050C5A" w:rsidRDefault="004605BB" w:rsidP="004605BB">
            <w:pPr>
              <w:numPr>
                <w:ilvl w:val="0"/>
                <w:numId w:val="31"/>
              </w:numPr>
              <w:spacing w:before="120"/>
              <w:rPr>
                <w:rFonts w:ascii="Arial" w:hAnsi="Arial" w:cs="Arial"/>
                <w:sz w:val="20"/>
                <w:szCs w:val="20"/>
              </w:rPr>
            </w:pPr>
            <w:r w:rsidRPr="00050C5A">
              <w:rPr>
                <w:rFonts w:ascii="Arial" w:hAnsi="Arial" w:cs="Arial"/>
                <w:sz w:val="20"/>
                <w:szCs w:val="20"/>
              </w:rPr>
              <w:t>No. de organizaciones de y para PCD que se han organizado y funcionan respecto del año anterior.</w:t>
            </w:r>
          </w:p>
          <w:p w:rsidR="004605BB" w:rsidRPr="00050C5A" w:rsidRDefault="004605BB" w:rsidP="004605BB">
            <w:pPr>
              <w:numPr>
                <w:ilvl w:val="0"/>
                <w:numId w:val="31"/>
              </w:numPr>
              <w:rPr>
                <w:rFonts w:ascii="Arial" w:hAnsi="Arial" w:cs="Arial"/>
                <w:sz w:val="20"/>
                <w:szCs w:val="20"/>
              </w:rPr>
            </w:pPr>
            <w:r w:rsidRPr="00050C5A">
              <w:rPr>
                <w:rFonts w:ascii="Arial" w:hAnsi="Arial" w:cs="Arial"/>
                <w:sz w:val="20"/>
                <w:szCs w:val="20"/>
              </w:rPr>
              <w:t>No. de organizaciones de y para PCD que han fortalecido su gestión respecto del año anterior.</w:t>
            </w:r>
          </w:p>
          <w:p w:rsidR="004605BB" w:rsidRPr="00050C5A" w:rsidRDefault="004605BB" w:rsidP="004605BB">
            <w:pPr>
              <w:numPr>
                <w:ilvl w:val="0"/>
                <w:numId w:val="31"/>
              </w:numPr>
              <w:rPr>
                <w:rFonts w:ascii="Arial" w:hAnsi="Arial" w:cs="Arial"/>
                <w:sz w:val="20"/>
                <w:szCs w:val="20"/>
              </w:rPr>
            </w:pPr>
            <w:r w:rsidRPr="00050C5A">
              <w:rPr>
                <w:rFonts w:ascii="Arial" w:hAnsi="Arial" w:cs="Arial"/>
                <w:sz w:val="20"/>
                <w:szCs w:val="20"/>
              </w:rPr>
              <w:t>No. de organizaciones de padres de familia de PCD que se han organizado y funcionan respecto del año anterior.</w:t>
            </w:r>
          </w:p>
          <w:p w:rsidR="004605BB" w:rsidRPr="00050C5A" w:rsidRDefault="004605BB" w:rsidP="004605BB">
            <w:pPr>
              <w:numPr>
                <w:ilvl w:val="0"/>
                <w:numId w:val="31"/>
              </w:numPr>
              <w:rPr>
                <w:rFonts w:ascii="Arial" w:hAnsi="Arial" w:cs="Arial"/>
                <w:sz w:val="20"/>
                <w:szCs w:val="20"/>
              </w:rPr>
            </w:pPr>
            <w:r w:rsidRPr="00050C5A">
              <w:rPr>
                <w:rFonts w:ascii="Arial" w:hAnsi="Arial" w:cs="Arial"/>
                <w:sz w:val="20"/>
                <w:szCs w:val="20"/>
              </w:rPr>
              <w:t>No. de organizaciones de padres de familia de PCD que han fortalecido su gestión, respecto del año anterior.</w:t>
            </w:r>
          </w:p>
          <w:p w:rsidR="004605BB" w:rsidRPr="00050C5A" w:rsidRDefault="004605BB" w:rsidP="004605BB">
            <w:pPr>
              <w:numPr>
                <w:ilvl w:val="0"/>
                <w:numId w:val="31"/>
              </w:numPr>
              <w:rPr>
                <w:rFonts w:ascii="Arial" w:hAnsi="Arial" w:cs="Arial"/>
                <w:b/>
                <w:i/>
                <w:sz w:val="20"/>
                <w:szCs w:val="20"/>
              </w:rPr>
            </w:pPr>
            <w:r w:rsidRPr="00050C5A">
              <w:rPr>
                <w:rFonts w:ascii="Arial" w:hAnsi="Arial" w:cs="Arial"/>
                <w:sz w:val="20"/>
                <w:szCs w:val="20"/>
              </w:rPr>
              <w:t>No. de organizaciones de y para PCD y de padres de familia que funcionan en forma sostenible.</w:t>
            </w:r>
          </w:p>
        </w:tc>
        <w:tc>
          <w:tcPr>
            <w:tcW w:w="4669" w:type="dxa"/>
          </w:tcPr>
          <w:p w:rsidR="004605BB" w:rsidRPr="00050C5A" w:rsidRDefault="004605BB" w:rsidP="004605BB">
            <w:pPr>
              <w:numPr>
                <w:ilvl w:val="0"/>
                <w:numId w:val="21"/>
              </w:numPr>
              <w:spacing w:before="120"/>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nacional, departamental y municipal de organizaciones de y para PCD.</w:t>
            </w:r>
          </w:p>
          <w:p w:rsidR="004605BB" w:rsidRPr="00050C5A" w:rsidRDefault="004605BB" w:rsidP="006A771E">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nacional, departamental y municipal de organizaciones de y para PCD, que han participado en procesos de fortalecimiento organizacional.</w:t>
            </w:r>
          </w:p>
          <w:p w:rsidR="004605BB" w:rsidRPr="00050C5A" w:rsidRDefault="004605BB" w:rsidP="006A771E">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Registro nacional y departamental de organizaciones de padres de familia de PCD.</w:t>
            </w:r>
          </w:p>
          <w:p w:rsidR="004605BB" w:rsidRPr="00050C5A" w:rsidRDefault="004605BB" w:rsidP="00BC4675">
            <w:pPr>
              <w:numPr>
                <w:ilvl w:val="0"/>
                <w:numId w:val="21"/>
              </w:numPr>
              <w:rPr>
                <w:rFonts w:ascii="Arial" w:hAnsi="Arial" w:cs="Arial"/>
                <w:snapToGrid w:val="0"/>
                <w:sz w:val="20"/>
                <w:szCs w:val="20"/>
                <w:lang w:eastAsia="en-US"/>
              </w:rPr>
            </w:pPr>
            <w:r w:rsidRPr="00050C5A">
              <w:rPr>
                <w:rFonts w:ascii="Arial" w:hAnsi="Arial" w:cs="Arial"/>
                <w:snapToGrid w:val="0"/>
                <w:sz w:val="20"/>
                <w:szCs w:val="20"/>
                <w:lang w:val="es-CR" w:eastAsia="en-US"/>
              </w:rPr>
              <w:t>Registro nacional, departamental y municipal de planes, programas y proyectos, formulados, aprobados y ejecutados por tipo de organización de y para PCD y sus familias.</w:t>
            </w:r>
          </w:p>
        </w:tc>
        <w:tc>
          <w:tcPr>
            <w:tcW w:w="4028" w:type="dxa"/>
            <w:shd w:val="clear" w:color="auto" w:fill="auto"/>
          </w:tcPr>
          <w:p w:rsidR="004605BB" w:rsidRPr="00050C5A" w:rsidRDefault="004605BB" w:rsidP="004605BB">
            <w:pPr>
              <w:numPr>
                <w:ilvl w:val="0"/>
                <w:numId w:val="21"/>
              </w:numPr>
              <w:spacing w:before="120"/>
              <w:rPr>
                <w:rFonts w:ascii="Arial" w:hAnsi="Arial" w:cs="Arial"/>
                <w:snapToGrid w:val="0"/>
                <w:sz w:val="20"/>
                <w:szCs w:val="20"/>
                <w:lang w:val="es-CR" w:eastAsia="en-US"/>
              </w:rPr>
            </w:pPr>
            <w:r w:rsidRPr="00050C5A">
              <w:rPr>
                <w:rFonts w:ascii="Arial" w:hAnsi="Arial" w:cs="Arial"/>
                <w:snapToGrid w:val="0"/>
                <w:sz w:val="20"/>
                <w:szCs w:val="20"/>
                <w:lang w:val="es-CR" w:eastAsia="en-US"/>
              </w:rPr>
              <w:t>Las PCD se involucran y participan en la identificación y solución de sus problemas.</w:t>
            </w:r>
          </w:p>
          <w:p w:rsidR="004605BB" w:rsidRPr="00050C5A" w:rsidRDefault="004605BB" w:rsidP="00BC4675">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Las organizaciones de y para PCD se involucran en proceso de fortalecimiento organizacional y de mejora continua.</w:t>
            </w:r>
          </w:p>
          <w:p w:rsidR="004605BB" w:rsidRPr="00050C5A" w:rsidRDefault="004605BB" w:rsidP="00E96AA2">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Los padres de familia de PCD se involucran y participan en la solución de los problemas de sus hijos y familiares.</w:t>
            </w:r>
          </w:p>
          <w:p w:rsidR="00781425" w:rsidRPr="00050C5A" w:rsidRDefault="00781425" w:rsidP="00E96AA2">
            <w:pPr>
              <w:numPr>
                <w:ilvl w:val="0"/>
                <w:numId w:val="21"/>
              </w:numPr>
              <w:rPr>
                <w:rFonts w:ascii="Arial" w:hAnsi="Arial" w:cs="Arial"/>
                <w:snapToGrid w:val="0"/>
                <w:sz w:val="20"/>
                <w:szCs w:val="20"/>
                <w:lang w:val="es-CR" w:eastAsia="en-US"/>
              </w:rPr>
            </w:pPr>
            <w:r w:rsidRPr="00050C5A">
              <w:rPr>
                <w:rFonts w:ascii="Arial" w:hAnsi="Arial" w:cs="Arial"/>
                <w:snapToGrid w:val="0"/>
                <w:sz w:val="20"/>
                <w:szCs w:val="20"/>
                <w:lang w:val="es-CR" w:eastAsia="en-US"/>
              </w:rPr>
              <w:t xml:space="preserve">Las </w:t>
            </w:r>
            <w:r w:rsidRPr="00050C5A">
              <w:rPr>
                <w:rFonts w:ascii="Arial" w:hAnsi="Arial" w:cs="Arial"/>
                <w:sz w:val="20"/>
                <w:szCs w:val="20"/>
              </w:rPr>
              <w:t>organizaciones de y para PCD y las de padres de familia son sostenibles funcional y financieramente.</w:t>
            </w:r>
          </w:p>
        </w:tc>
      </w:tr>
    </w:tbl>
    <w:p w:rsidR="00D67717" w:rsidRPr="00050C5A" w:rsidRDefault="00D67717">
      <w:pPr>
        <w:sectPr w:rsidR="00D67717" w:rsidRPr="00050C5A" w:rsidSect="00170BFC">
          <w:pgSz w:w="15842" w:h="12242" w:orient="landscape" w:code="1"/>
          <w:pgMar w:top="1418" w:right="1418" w:bottom="1418" w:left="1418" w:header="709" w:footer="709" w:gutter="0"/>
          <w:cols w:space="708"/>
          <w:docGrid w:linePitch="360"/>
        </w:sectPr>
      </w:pPr>
    </w:p>
    <w:p w:rsidR="00CE2F3E" w:rsidRPr="00050C5A" w:rsidRDefault="00CE2F3E" w:rsidP="003E0C4D">
      <w:pPr>
        <w:pStyle w:val="Heading1"/>
        <w:numPr>
          <w:ilvl w:val="0"/>
          <w:numId w:val="3"/>
        </w:numPr>
        <w:tabs>
          <w:tab w:val="clear" w:pos="284"/>
        </w:tabs>
        <w:spacing w:before="240" w:after="60"/>
        <w:ind w:left="709" w:hanging="709"/>
        <w:jc w:val="left"/>
        <w:rPr>
          <w:sz w:val="28"/>
          <w:szCs w:val="28"/>
        </w:rPr>
      </w:pPr>
      <w:bookmarkStart w:id="37" w:name="_Toc139249051"/>
      <w:r w:rsidRPr="00050C5A">
        <w:rPr>
          <w:sz w:val="28"/>
          <w:szCs w:val="28"/>
        </w:rPr>
        <w:t xml:space="preserve">ESTRATEGIAS PARA </w:t>
      </w:r>
      <w:smartTag w:uri="urn:schemas-microsoft-com:office:smarttags" w:element="PersonName">
        <w:smartTagPr>
          <w:attr w:name="ProductID" w:val="LA IMPLEMENTACIￓN DE"/>
        </w:smartTagPr>
        <w:r w:rsidRPr="00050C5A">
          <w:rPr>
            <w:sz w:val="28"/>
            <w:szCs w:val="28"/>
          </w:rPr>
          <w:t>LA IMPLEMENTACIÓN DE</w:t>
        </w:r>
      </w:smartTag>
      <w:r w:rsidRPr="00050C5A">
        <w:rPr>
          <w:sz w:val="28"/>
          <w:szCs w:val="28"/>
        </w:rPr>
        <w:t xml:space="preserve"> </w:t>
      </w:r>
      <w:smartTag w:uri="urn:schemas-microsoft-com:office:smarttags" w:element="PersonName">
        <w:smartTagPr>
          <w:attr w:name="ProductID" w:val="LA POLITICA"/>
        </w:smartTagPr>
        <w:r w:rsidRPr="00050C5A">
          <w:rPr>
            <w:sz w:val="28"/>
            <w:szCs w:val="28"/>
          </w:rPr>
          <w:t>LA POLITICA</w:t>
        </w:r>
      </w:smartTag>
      <w:bookmarkEnd w:id="37"/>
    </w:p>
    <w:p w:rsidR="00CE2F3E" w:rsidRPr="00050C5A" w:rsidRDefault="00CE2F3E" w:rsidP="00CE2F3E">
      <w:pPr>
        <w:spacing w:before="120" w:after="120"/>
        <w:ind w:firstLine="709"/>
        <w:jc w:val="both"/>
        <w:rPr>
          <w:rFonts w:ascii="Arial" w:hAnsi="Arial" w:cs="Arial"/>
          <w:bCs/>
          <w:spacing w:val="20"/>
          <w:lang w:val="es-MX"/>
        </w:rPr>
      </w:pPr>
      <w:r w:rsidRPr="00050C5A">
        <w:rPr>
          <w:rFonts w:ascii="Arial" w:hAnsi="Arial" w:cs="Arial"/>
          <w:b/>
          <w:bCs/>
          <w:spacing w:val="20"/>
          <w:lang w:val="es-MX"/>
        </w:rPr>
        <w:t>“Alcanzar el punto decisivo gracias a la libertad de acción obtenida por una buena economía de fuerzas. La lucha por la libertad de acción es la esencia de la estrategia”.  G</w:t>
      </w:r>
      <w:r w:rsidR="001D00B4" w:rsidRPr="00050C5A">
        <w:rPr>
          <w:rFonts w:ascii="Arial" w:hAnsi="Arial" w:cs="Arial"/>
          <w:b/>
          <w:bCs/>
          <w:spacing w:val="20"/>
          <w:lang w:val="es-MX"/>
        </w:rPr>
        <w:t xml:space="preserve">. </w:t>
      </w:r>
      <w:r w:rsidRPr="00050C5A">
        <w:rPr>
          <w:rFonts w:ascii="Arial" w:hAnsi="Arial" w:cs="Arial"/>
          <w:b/>
          <w:bCs/>
          <w:spacing w:val="20"/>
          <w:lang w:val="es-MX"/>
        </w:rPr>
        <w:t>Beaufre. Introducción a la stratégie. Frederick A. Praeger. 1965</w:t>
      </w:r>
    </w:p>
    <w:p w:rsidR="00CE2F3E" w:rsidRPr="00050C5A" w:rsidRDefault="00CE2F3E" w:rsidP="00CE2F3E">
      <w:pPr>
        <w:spacing w:before="120" w:after="120"/>
        <w:ind w:firstLine="709"/>
        <w:jc w:val="both"/>
        <w:rPr>
          <w:rFonts w:ascii="Arial" w:hAnsi="Arial" w:cs="Arial"/>
          <w:spacing w:val="20"/>
          <w:lang w:val="es-MX"/>
        </w:rPr>
      </w:pPr>
      <w:smartTag w:uri="urn:schemas-microsoft-com:office:smarttags" w:element="PersonName">
        <w:smartTagPr>
          <w:attr w:name="ProductID" w:val="La Formaci￳n"/>
        </w:smartTagPr>
        <w:r w:rsidRPr="00050C5A">
          <w:rPr>
            <w:rFonts w:ascii="Arial" w:hAnsi="Arial" w:cs="Arial"/>
            <w:spacing w:val="20"/>
            <w:lang w:val="es-MX"/>
          </w:rPr>
          <w:t>La Formación</w:t>
        </w:r>
      </w:smartTag>
      <w:r w:rsidRPr="00050C5A">
        <w:rPr>
          <w:rFonts w:ascii="Arial" w:hAnsi="Arial" w:cs="Arial"/>
          <w:spacing w:val="20"/>
          <w:lang w:val="es-MX"/>
        </w:rPr>
        <w:t xml:space="preserve"> de la política pública pasa por cuatro procesos interrelacionados: formulación; implementación; ejecución; y monitoreo y evaluación.</w:t>
      </w:r>
    </w:p>
    <w:p w:rsidR="00CE2F3E" w:rsidRPr="00050C5A" w:rsidRDefault="00CE2F3E" w:rsidP="00CE2F3E">
      <w:pPr>
        <w:spacing w:before="120" w:after="120"/>
        <w:ind w:firstLine="709"/>
        <w:jc w:val="both"/>
        <w:rPr>
          <w:rFonts w:ascii="Arial" w:hAnsi="Arial" w:cs="Arial"/>
          <w:spacing w:val="20"/>
          <w:lang w:val="es-MX"/>
        </w:rPr>
      </w:pPr>
      <w:r w:rsidRPr="00050C5A">
        <w:rPr>
          <w:rFonts w:ascii="Arial" w:hAnsi="Arial" w:cs="Arial"/>
          <w:spacing w:val="20"/>
          <w:lang w:val="es-MX"/>
        </w:rPr>
        <w:t>La formulación de la política tiene que ver con la definición del marco programático, objetivos y ejes de la política, que se quiere alcanzar.</w:t>
      </w:r>
    </w:p>
    <w:p w:rsidR="00CE2F3E" w:rsidRPr="00050C5A" w:rsidRDefault="00CE2F3E" w:rsidP="00CE2F3E">
      <w:pPr>
        <w:spacing w:before="120" w:after="120"/>
        <w:ind w:firstLine="709"/>
        <w:jc w:val="both"/>
        <w:rPr>
          <w:rFonts w:ascii="Arial" w:hAnsi="Arial" w:cs="Arial"/>
          <w:spacing w:val="20"/>
          <w:lang w:val="es-MX"/>
        </w:rPr>
      </w:pPr>
      <w:r w:rsidRPr="00050C5A">
        <w:rPr>
          <w:rFonts w:ascii="Arial" w:hAnsi="Arial" w:cs="Arial"/>
          <w:spacing w:val="20"/>
          <w:lang w:val="es-MX"/>
        </w:rPr>
        <w:t xml:space="preserve">La implementación de la política tiene que ver con una serie de decisiones técnicas que buscan crear la viabilidad política, a nivel de autoridades y de la sociedad, que permitan eliminar los obstáculos que seguramente se presentarán para materializar los objetivos </w:t>
      </w:r>
      <w:r w:rsidR="001D00B4" w:rsidRPr="00050C5A">
        <w:rPr>
          <w:rFonts w:ascii="Arial" w:hAnsi="Arial" w:cs="Arial"/>
          <w:spacing w:val="20"/>
          <w:lang w:val="es-MX"/>
        </w:rPr>
        <w:t xml:space="preserve">estratégicos y operativos </w:t>
      </w:r>
      <w:r w:rsidRPr="00050C5A">
        <w:rPr>
          <w:rFonts w:ascii="Arial" w:hAnsi="Arial" w:cs="Arial"/>
          <w:spacing w:val="20"/>
          <w:lang w:val="es-MX"/>
        </w:rPr>
        <w:t>de la política en líneas de acción.  En ese sentido, las estrategias para implementar la política son de cuatro tipos: políticas, técnicas, financieras e institucionales.</w:t>
      </w:r>
    </w:p>
    <w:p w:rsidR="00CE2F3E" w:rsidRPr="00050C5A" w:rsidRDefault="00CE2F3E" w:rsidP="00CE2F3E">
      <w:pPr>
        <w:spacing w:before="120" w:after="120"/>
        <w:ind w:firstLine="709"/>
        <w:jc w:val="both"/>
        <w:rPr>
          <w:rFonts w:ascii="Arial" w:hAnsi="Arial" w:cs="Arial"/>
          <w:spacing w:val="20"/>
          <w:lang w:val="es-MX"/>
        </w:rPr>
      </w:pPr>
      <w:r w:rsidRPr="00050C5A">
        <w:rPr>
          <w:rFonts w:ascii="Arial" w:hAnsi="Arial" w:cs="Arial"/>
          <w:spacing w:val="20"/>
          <w:lang w:val="es-MX"/>
        </w:rPr>
        <w:t>La ejecución o gestión de la política, tiene que ver con el proceso constante de toma de decisiones para alcanzar los objetivos de la misma, haciendo el mejor uso posible de los recursos disponibles.</w:t>
      </w:r>
    </w:p>
    <w:p w:rsidR="00CE2F3E" w:rsidRPr="00050C5A" w:rsidRDefault="00CE2F3E" w:rsidP="00CE2F3E">
      <w:pPr>
        <w:spacing w:before="120" w:after="120"/>
        <w:ind w:firstLine="709"/>
        <w:jc w:val="both"/>
        <w:rPr>
          <w:rFonts w:ascii="Arial" w:hAnsi="Arial" w:cs="Arial"/>
          <w:spacing w:val="20"/>
          <w:lang w:val="es-MX"/>
        </w:rPr>
      </w:pPr>
      <w:r w:rsidRPr="00050C5A">
        <w:rPr>
          <w:rFonts w:ascii="Arial" w:hAnsi="Arial" w:cs="Arial"/>
          <w:spacing w:val="20"/>
          <w:lang w:val="es-MX"/>
        </w:rPr>
        <w:t>El monitoreo y evaluación, es el proceso continuo y sistemático, que permite ir tomando las decisiones en el momento oportuno, para encauzar las acciones hacia el logro de los objetivos de la política pública.</w:t>
      </w:r>
    </w:p>
    <w:p w:rsidR="00CE2F3E" w:rsidRPr="00050C5A" w:rsidRDefault="00CE2F3E" w:rsidP="00CE2F3E">
      <w:pPr>
        <w:spacing w:before="120" w:after="120"/>
        <w:ind w:firstLine="709"/>
        <w:jc w:val="both"/>
        <w:rPr>
          <w:rFonts w:ascii="Arial" w:hAnsi="Arial" w:cs="Arial"/>
          <w:spacing w:val="20"/>
          <w:lang w:val="es-MX"/>
        </w:rPr>
      </w:pPr>
      <w:r w:rsidRPr="00050C5A">
        <w:rPr>
          <w:rFonts w:ascii="Arial" w:hAnsi="Arial" w:cs="Arial"/>
          <w:spacing w:val="20"/>
          <w:lang w:val="es-MX"/>
        </w:rPr>
        <w:t>En este capítulo, se esbozarán los cuatro tipos de estrategias para implementar la política.</w:t>
      </w:r>
    </w:p>
    <w:p w:rsidR="00CE2F3E" w:rsidRPr="00050C5A" w:rsidRDefault="00CE2F3E" w:rsidP="00CE2F3E">
      <w:pPr>
        <w:spacing w:before="120" w:after="120"/>
        <w:ind w:firstLine="709"/>
        <w:jc w:val="both"/>
        <w:rPr>
          <w:rFonts w:ascii="Arial" w:hAnsi="Arial" w:cs="Arial"/>
          <w:spacing w:val="20"/>
          <w:lang w:val="es-MX"/>
        </w:rPr>
      </w:pPr>
      <w:r w:rsidRPr="00050C5A">
        <w:rPr>
          <w:rFonts w:ascii="Arial" w:hAnsi="Arial" w:cs="Arial"/>
          <w:spacing w:val="20"/>
          <w:lang w:val="es-MX"/>
        </w:rPr>
        <w:t>La viabilidad se define como el proceso de impulsar la concreción de los objetivos en acciones, eliminando los obstáculos y restricciones que se presenten en el ambiente cercano y lejano. Esto da lugar a formular y ejecutar estrategias políticas, técnicas, financieras e institucionales a través de un constante proceso de negociación y concertación con los diferentes actores sociales involucrados en la política pública.</w:t>
      </w:r>
    </w:p>
    <w:p w:rsidR="00CE2F3E" w:rsidRPr="00050C5A" w:rsidRDefault="00CE2F3E" w:rsidP="003E0C4D">
      <w:pPr>
        <w:pStyle w:val="Heading2"/>
        <w:numPr>
          <w:ilvl w:val="1"/>
          <w:numId w:val="42"/>
        </w:numPr>
        <w:tabs>
          <w:tab w:val="clear" w:pos="1440"/>
          <w:tab w:val="left" w:pos="851"/>
        </w:tabs>
        <w:ind w:left="851" w:hanging="851"/>
        <w:rPr>
          <w:i w:val="0"/>
          <w:spacing w:val="20"/>
        </w:rPr>
      </w:pPr>
      <w:bookmarkStart w:id="38" w:name="_Toc139249052"/>
      <w:r w:rsidRPr="00050C5A">
        <w:rPr>
          <w:i w:val="0"/>
          <w:spacing w:val="20"/>
        </w:rPr>
        <w:t>Estrategias políticas.</w:t>
      </w:r>
      <w:bookmarkEnd w:id="38"/>
    </w:p>
    <w:p w:rsidR="00CE2F3E" w:rsidRPr="00050C5A" w:rsidRDefault="00CE2F3E" w:rsidP="00434638">
      <w:pPr>
        <w:spacing w:before="120" w:after="120"/>
        <w:ind w:left="851"/>
        <w:jc w:val="both"/>
        <w:rPr>
          <w:rFonts w:ascii="Arial" w:hAnsi="Arial" w:cs="Arial"/>
          <w:spacing w:val="20"/>
          <w:lang w:val="es-MX"/>
        </w:rPr>
      </w:pPr>
      <w:r w:rsidRPr="00050C5A">
        <w:rPr>
          <w:rFonts w:ascii="Arial" w:hAnsi="Arial" w:cs="Arial"/>
          <w:spacing w:val="20"/>
          <w:lang w:val="es-MX"/>
        </w:rPr>
        <w:t>Están orientadas a buscar la viabilidad “política” tanto a nivel de las autoridades como de la sociedad,  en el nivel central, departamental, municipal y local. A continuación se enumeran las principales acciones que deberán ejecutar los dirigentes de CONADI: Consejo de Delegados, Junta Directiva y Dirección para lograr el apoyo político de las autoridades y de las personas con discapacidad y sus organizaciones:</w:t>
      </w:r>
    </w:p>
    <w:p w:rsidR="00CE2F3E" w:rsidRPr="00050C5A" w:rsidRDefault="00CE2F3E" w:rsidP="003E0C4D">
      <w:pPr>
        <w:numPr>
          <w:ilvl w:val="0"/>
          <w:numId w:val="43"/>
        </w:numPr>
        <w:tabs>
          <w:tab w:val="left" w:pos="1418"/>
        </w:tabs>
        <w:ind w:left="1418" w:hanging="567"/>
        <w:rPr>
          <w:rFonts w:ascii="Arial" w:hAnsi="Arial" w:cs="Arial"/>
          <w:b/>
          <w:sz w:val="28"/>
          <w:szCs w:val="28"/>
        </w:rPr>
      </w:pPr>
      <w:r w:rsidRPr="00050C5A">
        <w:rPr>
          <w:rFonts w:ascii="Arial" w:hAnsi="Arial" w:cs="Arial"/>
          <w:b/>
          <w:sz w:val="28"/>
          <w:szCs w:val="28"/>
        </w:rPr>
        <w:t>Estrategias con autoridades e instituciones del sector público</w:t>
      </w:r>
    </w:p>
    <w:p w:rsidR="00CE2F3E" w:rsidRPr="00050C5A" w:rsidRDefault="00CE2F3E" w:rsidP="003E0C4D">
      <w:pPr>
        <w:numPr>
          <w:ilvl w:val="1"/>
          <w:numId w:val="9"/>
        </w:numPr>
        <w:tabs>
          <w:tab w:val="clear" w:pos="144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Aprobar institucionalmente el documento de </w:t>
      </w:r>
      <w:smartTag w:uri="urn:schemas-microsoft-com:office:smarttags" w:element="PersonName">
        <w:smartTagPr>
          <w:attr w:name="ProductID" w:val="la Pol￭tica Nacional"/>
        </w:smartTagPr>
        <w:r w:rsidRPr="00050C5A">
          <w:rPr>
            <w:rFonts w:ascii="Arial" w:hAnsi="Arial" w:cs="Arial"/>
            <w:spacing w:val="20"/>
            <w:lang w:val="es-MX"/>
          </w:rPr>
          <w:t>la Política Nacional</w:t>
        </w:r>
      </w:smartTag>
      <w:r w:rsidRPr="00050C5A">
        <w:rPr>
          <w:rFonts w:ascii="Arial" w:hAnsi="Arial" w:cs="Arial"/>
          <w:spacing w:val="20"/>
          <w:lang w:val="es-MX"/>
        </w:rPr>
        <w:t xml:space="preserve"> en Discapacidad</w:t>
      </w:r>
    </w:p>
    <w:p w:rsidR="00CE2F3E" w:rsidRPr="00050C5A" w:rsidRDefault="00CE2F3E" w:rsidP="003E0C4D">
      <w:pPr>
        <w:numPr>
          <w:ilvl w:val="1"/>
          <w:numId w:val="9"/>
        </w:numPr>
        <w:tabs>
          <w:tab w:val="clear" w:pos="144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Lograr la aprobación del documento de política a nivel del Presidente y Vicepresidente de </w:t>
      </w:r>
      <w:smartTag w:uri="urn:schemas-microsoft-com:office:smarttags" w:element="PersonName">
        <w:smartTagPr>
          <w:attr w:name="ProductID" w:val="la Rep￺blica."/>
        </w:smartTagPr>
        <w:r w:rsidRPr="00050C5A">
          <w:rPr>
            <w:rFonts w:ascii="Arial" w:hAnsi="Arial" w:cs="Arial"/>
            <w:spacing w:val="20"/>
            <w:lang w:val="es-MX"/>
          </w:rPr>
          <w:t>la República.</w:t>
        </w:r>
      </w:smartTag>
    </w:p>
    <w:p w:rsidR="00CE2F3E" w:rsidRPr="00050C5A" w:rsidRDefault="00A70B6C" w:rsidP="003E0C4D">
      <w:pPr>
        <w:numPr>
          <w:ilvl w:val="1"/>
          <w:numId w:val="9"/>
        </w:numPr>
        <w:tabs>
          <w:tab w:val="clear" w:pos="144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Lograr la </w:t>
      </w:r>
      <w:r w:rsidR="00CE2F3E" w:rsidRPr="00050C5A">
        <w:rPr>
          <w:rFonts w:ascii="Arial" w:hAnsi="Arial" w:cs="Arial"/>
          <w:spacing w:val="20"/>
          <w:lang w:val="es-MX"/>
        </w:rPr>
        <w:t xml:space="preserve">apropiación de </w:t>
      </w:r>
      <w:r w:rsidR="007D1BFF" w:rsidRPr="00050C5A">
        <w:rPr>
          <w:rFonts w:ascii="Arial" w:hAnsi="Arial" w:cs="Arial"/>
          <w:spacing w:val="20"/>
          <w:lang w:val="es-MX"/>
        </w:rPr>
        <w:t>la Política</w:t>
      </w:r>
      <w:r w:rsidR="00CE2F3E" w:rsidRPr="00050C5A">
        <w:rPr>
          <w:rFonts w:ascii="Arial" w:hAnsi="Arial" w:cs="Arial"/>
          <w:spacing w:val="20"/>
          <w:lang w:val="es-MX"/>
        </w:rPr>
        <w:t xml:space="preserve"> en el Gabinete Social, buscando que los Ministros sectoriales </w:t>
      </w:r>
      <w:r w:rsidR="007D1BFF" w:rsidRPr="00050C5A">
        <w:rPr>
          <w:rFonts w:ascii="Arial" w:hAnsi="Arial" w:cs="Arial"/>
          <w:spacing w:val="20"/>
          <w:lang w:val="es-MX"/>
        </w:rPr>
        <w:t>de Salud, Educación, Cultura y D</w:t>
      </w:r>
      <w:r w:rsidR="00CE2F3E" w:rsidRPr="00050C5A">
        <w:rPr>
          <w:rFonts w:ascii="Arial" w:hAnsi="Arial" w:cs="Arial"/>
          <w:spacing w:val="20"/>
          <w:lang w:val="es-MX"/>
        </w:rPr>
        <w:t>eporte, Trabajo, Economía, Infraestructura y Vivienda, asuman el compromiso de liderar el eje de política que les corresponda.</w:t>
      </w:r>
    </w:p>
    <w:p w:rsidR="00CE2F3E" w:rsidRPr="00050C5A" w:rsidRDefault="00CE2F3E" w:rsidP="003E0C4D">
      <w:pPr>
        <w:numPr>
          <w:ilvl w:val="1"/>
          <w:numId w:val="9"/>
        </w:numPr>
        <w:tabs>
          <w:tab w:val="clear" w:pos="144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Lograr la incorporación del Director (a) de CONADI en el Gabinete Social.</w:t>
      </w:r>
    </w:p>
    <w:p w:rsidR="00CE2F3E" w:rsidRPr="00050C5A" w:rsidRDefault="00CE2F3E" w:rsidP="003E0C4D">
      <w:pPr>
        <w:numPr>
          <w:ilvl w:val="1"/>
          <w:numId w:val="9"/>
        </w:numPr>
        <w:tabs>
          <w:tab w:val="clear" w:pos="144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Socializar </w:t>
      </w:r>
      <w:r w:rsidR="007D1BFF" w:rsidRPr="00050C5A">
        <w:rPr>
          <w:rFonts w:ascii="Arial" w:hAnsi="Arial" w:cs="Arial"/>
          <w:spacing w:val="20"/>
          <w:lang w:val="es-MX"/>
        </w:rPr>
        <w:t>la Política</w:t>
      </w:r>
      <w:r w:rsidRPr="00050C5A">
        <w:rPr>
          <w:rFonts w:ascii="Arial" w:hAnsi="Arial" w:cs="Arial"/>
          <w:spacing w:val="20"/>
          <w:lang w:val="es-MX"/>
        </w:rPr>
        <w:t xml:space="preserve"> aprobada, con las representantes de las organizaciones de y para personas con discapacidad, afiliadas o no al CONADI, buscando que cada una de ellas se incorpore al eje o ejes de política que les corresponda según su especialidad.</w:t>
      </w:r>
    </w:p>
    <w:p w:rsidR="00CE2F3E" w:rsidRPr="00050C5A" w:rsidRDefault="00CE2F3E" w:rsidP="003E0C4D">
      <w:pPr>
        <w:numPr>
          <w:ilvl w:val="1"/>
          <w:numId w:val="9"/>
        </w:numPr>
        <w:tabs>
          <w:tab w:val="clear" w:pos="144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Lograr que los miembros del Consejo de Delegados del CONADI se conviertan en los promotores del eje y los objetivos de política dentro de la institución que representan, buscando que éstos se materialicen en planes, programas y proyectos institucionales para PCD.</w:t>
      </w:r>
    </w:p>
    <w:p w:rsidR="00CE2F3E" w:rsidRPr="00050C5A" w:rsidRDefault="00CE2F3E" w:rsidP="003E0C4D">
      <w:pPr>
        <w:numPr>
          <w:ilvl w:val="1"/>
          <w:numId w:val="9"/>
        </w:numPr>
        <w:tabs>
          <w:tab w:val="clear" w:pos="144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Socializar </w:t>
      </w:r>
      <w:r w:rsidR="007D1BFF" w:rsidRPr="00050C5A">
        <w:rPr>
          <w:rFonts w:ascii="Arial" w:hAnsi="Arial" w:cs="Arial"/>
          <w:spacing w:val="20"/>
          <w:lang w:val="es-MX"/>
        </w:rPr>
        <w:t>la Política</w:t>
      </w:r>
      <w:r w:rsidRPr="00050C5A">
        <w:rPr>
          <w:rFonts w:ascii="Arial" w:hAnsi="Arial" w:cs="Arial"/>
          <w:spacing w:val="20"/>
          <w:lang w:val="es-MX"/>
        </w:rPr>
        <w:t xml:space="preserve"> aprobada, con:</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 xml:space="preserve">Las ejecutivas de las secretarías sociales: SEPREM,  SBS </w:t>
      </w:r>
      <w:r w:rsidR="009F749E" w:rsidRPr="00050C5A">
        <w:rPr>
          <w:rFonts w:ascii="Arial" w:hAnsi="Arial" w:cs="Arial"/>
          <w:spacing w:val="20"/>
          <w:lang w:val="es-MX"/>
        </w:rPr>
        <w:t>y</w:t>
      </w:r>
      <w:r w:rsidRPr="00050C5A">
        <w:rPr>
          <w:rFonts w:ascii="Arial" w:hAnsi="Arial" w:cs="Arial"/>
          <w:spacing w:val="20"/>
          <w:lang w:val="es-MX"/>
        </w:rPr>
        <w:t xml:space="preserve"> SOSEP buscando que éstas se apropien del tema y lo materialicen en los planes, programas y proyectos institucionales.</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 xml:space="preserve">El Foro de Gobernadores, </w:t>
      </w:r>
      <w:r w:rsidR="009F749E" w:rsidRPr="00050C5A">
        <w:rPr>
          <w:rFonts w:ascii="Arial" w:hAnsi="Arial" w:cs="Arial"/>
          <w:spacing w:val="20"/>
          <w:lang w:val="es-MX"/>
        </w:rPr>
        <w:t>para</w:t>
      </w:r>
      <w:r w:rsidRPr="00050C5A">
        <w:rPr>
          <w:rFonts w:ascii="Arial" w:hAnsi="Arial" w:cs="Arial"/>
          <w:spacing w:val="20"/>
          <w:lang w:val="es-MX"/>
        </w:rPr>
        <w:t xml:space="preserve"> que se apropien del tema y creen el espacio de participación de un Representante de las personas con discapacidad en el respectivo CODEDE.</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 xml:space="preserve">Los 332 alcaldes municipales, </w:t>
      </w:r>
      <w:r w:rsidR="009F749E" w:rsidRPr="00050C5A">
        <w:rPr>
          <w:rFonts w:ascii="Arial" w:hAnsi="Arial" w:cs="Arial"/>
          <w:spacing w:val="20"/>
          <w:lang w:val="es-MX"/>
        </w:rPr>
        <w:t>con el propósito que hagan suyo</w:t>
      </w:r>
      <w:r w:rsidRPr="00050C5A">
        <w:rPr>
          <w:rFonts w:ascii="Arial" w:hAnsi="Arial" w:cs="Arial"/>
          <w:spacing w:val="20"/>
          <w:lang w:val="es-MX"/>
        </w:rPr>
        <w:t xml:space="preserve"> </w:t>
      </w:r>
      <w:r w:rsidR="009F749E" w:rsidRPr="00050C5A">
        <w:rPr>
          <w:rFonts w:ascii="Arial" w:hAnsi="Arial" w:cs="Arial"/>
          <w:spacing w:val="20"/>
          <w:lang w:val="es-MX"/>
        </w:rPr>
        <w:t>el</w:t>
      </w:r>
      <w:r w:rsidRPr="00050C5A">
        <w:rPr>
          <w:rFonts w:ascii="Arial" w:hAnsi="Arial" w:cs="Arial"/>
          <w:spacing w:val="20"/>
          <w:lang w:val="es-MX"/>
        </w:rPr>
        <w:t xml:space="preserve"> tema y creen el espacio de participación de un Representante de las personas con discapacidad en el respectivo COMUDE.</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 xml:space="preserve">Los directores de los Fondos Sociales (FIS, FONAPAZ, FODIGUA, INFOM y otros), </w:t>
      </w:r>
      <w:r w:rsidR="00907314" w:rsidRPr="00050C5A">
        <w:rPr>
          <w:rFonts w:ascii="Arial" w:hAnsi="Arial" w:cs="Arial"/>
          <w:spacing w:val="20"/>
          <w:lang w:val="es-MX"/>
        </w:rPr>
        <w:t xml:space="preserve">para </w:t>
      </w:r>
      <w:r w:rsidRPr="00050C5A">
        <w:rPr>
          <w:rFonts w:ascii="Arial" w:hAnsi="Arial" w:cs="Arial"/>
          <w:spacing w:val="20"/>
          <w:lang w:val="es-MX"/>
        </w:rPr>
        <w:t xml:space="preserve">que incorporen el tema de la discapacidad </w:t>
      </w:r>
      <w:r w:rsidR="008E4195" w:rsidRPr="00050C5A">
        <w:rPr>
          <w:rFonts w:ascii="Arial" w:hAnsi="Arial" w:cs="Arial"/>
          <w:spacing w:val="20"/>
          <w:lang w:val="es-MX"/>
        </w:rPr>
        <w:t>en</w:t>
      </w:r>
      <w:r w:rsidRPr="00050C5A">
        <w:rPr>
          <w:rFonts w:ascii="Arial" w:hAnsi="Arial" w:cs="Arial"/>
          <w:spacing w:val="20"/>
          <w:lang w:val="es-MX"/>
        </w:rPr>
        <w:t xml:space="preserve"> el financiamiento de planes, programas y proyectos departamentales, municipales y locales, así como el financiamiento de planes, programas y proyectos específicos para personas con discapacidad.</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 xml:space="preserve">Los directivos, técnicos y delegados departamentales de SEGEPLAN y de </w:t>
      </w:r>
      <w:smartTag w:uri="urn:schemas-microsoft-com:office:smarttags" w:element="PersonName">
        <w:smartTagPr>
          <w:attr w:name="ProductID" w:val="la SCEP"/>
        </w:smartTagPr>
        <w:r w:rsidRPr="00050C5A">
          <w:rPr>
            <w:rFonts w:ascii="Arial" w:hAnsi="Arial" w:cs="Arial"/>
            <w:spacing w:val="20"/>
            <w:lang w:val="es-MX"/>
          </w:rPr>
          <w:t>la SCEP</w:t>
        </w:r>
      </w:smartTag>
      <w:r w:rsidRPr="00050C5A">
        <w:rPr>
          <w:rFonts w:ascii="Arial" w:hAnsi="Arial" w:cs="Arial"/>
          <w:spacing w:val="20"/>
          <w:lang w:val="es-MX"/>
        </w:rPr>
        <w:t>, buscando el apoyo para aprovechar el espacio de participación de un representante de las personas con discapacidad en el respectivo CODEDE.</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Ministro, viceministros y directores</w:t>
      </w:r>
      <w:r w:rsidR="009F749E" w:rsidRPr="00050C5A">
        <w:rPr>
          <w:rFonts w:ascii="Arial" w:hAnsi="Arial" w:cs="Arial"/>
          <w:spacing w:val="20"/>
          <w:lang w:val="es-MX"/>
        </w:rPr>
        <w:t xml:space="preserve"> </w:t>
      </w:r>
      <w:r w:rsidRPr="00050C5A">
        <w:rPr>
          <w:rFonts w:ascii="Arial" w:hAnsi="Arial" w:cs="Arial"/>
          <w:spacing w:val="20"/>
          <w:lang w:val="es-MX"/>
        </w:rPr>
        <w:t>del Ministerio de Finanzas Públicas,</w:t>
      </w:r>
      <w:r w:rsidR="009F749E" w:rsidRPr="00050C5A">
        <w:rPr>
          <w:rFonts w:ascii="Arial" w:hAnsi="Arial" w:cs="Arial"/>
          <w:spacing w:val="20"/>
          <w:lang w:val="es-MX"/>
        </w:rPr>
        <w:t xml:space="preserve"> especialmente el de la Dirección Técnica del Presupuesto, DTP, </w:t>
      </w:r>
      <w:r w:rsidR="00765738" w:rsidRPr="00050C5A">
        <w:rPr>
          <w:rFonts w:ascii="Arial" w:hAnsi="Arial" w:cs="Arial"/>
          <w:spacing w:val="20"/>
          <w:lang w:val="es-MX"/>
        </w:rPr>
        <w:t>para obtener</w:t>
      </w:r>
      <w:r w:rsidRPr="00050C5A">
        <w:rPr>
          <w:rFonts w:ascii="Arial" w:hAnsi="Arial" w:cs="Arial"/>
          <w:spacing w:val="20"/>
          <w:lang w:val="es-MX"/>
        </w:rPr>
        <w:t xml:space="preserve"> el apoyo </w:t>
      </w:r>
      <w:r w:rsidR="00765738" w:rsidRPr="00050C5A">
        <w:rPr>
          <w:rFonts w:ascii="Arial" w:hAnsi="Arial" w:cs="Arial"/>
          <w:spacing w:val="20"/>
          <w:lang w:val="es-MX"/>
        </w:rPr>
        <w:t>financiero</w:t>
      </w:r>
      <w:r w:rsidRPr="00050C5A">
        <w:rPr>
          <w:rFonts w:ascii="Arial" w:hAnsi="Arial" w:cs="Arial"/>
          <w:spacing w:val="20"/>
          <w:lang w:val="es-MX"/>
        </w:rPr>
        <w:t xml:space="preserve"> prioritario de planes, programas y proyectos específicos para personas con discapacidad, que se presenten a través del Sistema Nacional de Inversión Pública, SNIP.</w:t>
      </w:r>
    </w:p>
    <w:p w:rsidR="00CE2F3E" w:rsidRPr="00050C5A" w:rsidRDefault="009F749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L</w:t>
      </w:r>
      <w:r w:rsidR="00CE2F3E" w:rsidRPr="00050C5A">
        <w:rPr>
          <w:rFonts w:ascii="Arial" w:hAnsi="Arial" w:cs="Arial"/>
          <w:spacing w:val="20"/>
          <w:lang w:val="es-MX"/>
        </w:rPr>
        <w:t xml:space="preserve">os directivos de otras  instituciones públicas, centralizadas, descentralizadas y autónomas, </w:t>
      </w:r>
      <w:r w:rsidR="00EF6346" w:rsidRPr="00050C5A">
        <w:rPr>
          <w:rFonts w:ascii="Arial" w:hAnsi="Arial" w:cs="Arial"/>
          <w:spacing w:val="20"/>
          <w:lang w:val="es-MX"/>
        </w:rPr>
        <w:t xml:space="preserve">para </w:t>
      </w:r>
      <w:r w:rsidR="00CE2F3E" w:rsidRPr="00050C5A">
        <w:rPr>
          <w:rFonts w:ascii="Arial" w:hAnsi="Arial" w:cs="Arial"/>
          <w:spacing w:val="20"/>
          <w:lang w:val="es-MX"/>
        </w:rPr>
        <w:t xml:space="preserve"> que éstas incorporen el tema de la discapacidad en sus políticas, planes programas y proyectos institucionales.</w:t>
      </w:r>
    </w:p>
    <w:p w:rsidR="00CE2F3E" w:rsidRPr="00050C5A" w:rsidRDefault="00CE2F3E" w:rsidP="003E0C4D">
      <w:pPr>
        <w:numPr>
          <w:ilvl w:val="0"/>
          <w:numId w:val="43"/>
        </w:numPr>
        <w:tabs>
          <w:tab w:val="left" w:pos="1418"/>
        </w:tabs>
        <w:ind w:left="1418" w:hanging="567"/>
        <w:rPr>
          <w:rFonts w:ascii="Arial" w:hAnsi="Arial" w:cs="Arial"/>
          <w:b/>
          <w:sz w:val="28"/>
          <w:szCs w:val="28"/>
        </w:rPr>
      </w:pPr>
      <w:r w:rsidRPr="00050C5A">
        <w:rPr>
          <w:rFonts w:ascii="Arial" w:hAnsi="Arial" w:cs="Arial"/>
          <w:b/>
          <w:sz w:val="28"/>
          <w:szCs w:val="28"/>
        </w:rPr>
        <w:t>Estrategias con otros organismos del Estado</w:t>
      </w:r>
    </w:p>
    <w:p w:rsidR="00CE2F3E" w:rsidRPr="00050C5A" w:rsidRDefault="00CE2F3E" w:rsidP="003E0C4D">
      <w:pPr>
        <w:numPr>
          <w:ilvl w:val="1"/>
          <w:numId w:val="9"/>
        </w:numPr>
        <w:tabs>
          <w:tab w:val="clear" w:pos="144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Socializar </w:t>
      </w:r>
      <w:r w:rsidR="007D1BFF" w:rsidRPr="00050C5A">
        <w:rPr>
          <w:rFonts w:ascii="Arial" w:hAnsi="Arial" w:cs="Arial"/>
          <w:spacing w:val="20"/>
          <w:lang w:val="es-MX"/>
        </w:rPr>
        <w:t>la Política</w:t>
      </w:r>
      <w:r w:rsidRPr="00050C5A">
        <w:rPr>
          <w:rFonts w:ascii="Arial" w:hAnsi="Arial" w:cs="Arial"/>
          <w:spacing w:val="20"/>
          <w:lang w:val="es-MX"/>
        </w:rPr>
        <w:t xml:space="preserve"> aprobada con:</w:t>
      </w:r>
    </w:p>
    <w:p w:rsidR="00CE2F3E" w:rsidRPr="00050C5A" w:rsidRDefault="00B231A4" w:rsidP="00AE490F">
      <w:pPr>
        <w:numPr>
          <w:ilvl w:val="0"/>
          <w:numId w:val="44"/>
        </w:numPr>
        <w:tabs>
          <w:tab w:val="left" w:pos="2268"/>
        </w:tabs>
        <w:spacing w:before="120" w:after="120"/>
        <w:jc w:val="both"/>
        <w:rPr>
          <w:rFonts w:ascii="Arial" w:hAnsi="Arial" w:cs="Arial"/>
          <w:spacing w:val="20"/>
          <w:lang w:val="es-MX"/>
        </w:rPr>
      </w:pPr>
      <w:r w:rsidRPr="00050C5A">
        <w:rPr>
          <w:rFonts w:ascii="Arial" w:hAnsi="Arial" w:cs="Arial"/>
          <w:spacing w:val="20"/>
          <w:lang w:val="es-MX"/>
        </w:rPr>
        <w:t>L</w:t>
      </w:r>
      <w:r w:rsidR="00CE2F3E" w:rsidRPr="00050C5A">
        <w:rPr>
          <w:rFonts w:ascii="Arial" w:hAnsi="Arial" w:cs="Arial"/>
          <w:spacing w:val="20"/>
          <w:lang w:val="es-MX"/>
        </w:rPr>
        <w:t xml:space="preserve">as Comisiones </w:t>
      </w:r>
      <w:r w:rsidRPr="00050C5A">
        <w:rPr>
          <w:rFonts w:ascii="Arial" w:hAnsi="Arial" w:cs="Arial"/>
          <w:spacing w:val="20"/>
          <w:lang w:val="es-MX"/>
        </w:rPr>
        <w:t>de Salud, Educación, Cultura y D</w:t>
      </w:r>
      <w:r w:rsidR="00CE2F3E" w:rsidRPr="00050C5A">
        <w:rPr>
          <w:rFonts w:ascii="Arial" w:hAnsi="Arial" w:cs="Arial"/>
          <w:spacing w:val="20"/>
          <w:lang w:val="es-MX"/>
        </w:rPr>
        <w:t xml:space="preserve">eporte, Trabajo, Economía, Infraestructura y Vivienda, Finanzas, Gobernación y Defensa, del Congreso de </w:t>
      </w:r>
      <w:smartTag w:uri="urn:schemas-microsoft-com:office:smarttags" w:element="PersonName">
        <w:smartTagPr>
          <w:attr w:name="ProductID" w:val="la Rep￺blica"/>
        </w:smartTagPr>
        <w:r w:rsidR="00CE2F3E" w:rsidRPr="00050C5A">
          <w:rPr>
            <w:rFonts w:ascii="Arial" w:hAnsi="Arial" w:cs="Arial"/>
            <w:spacing w:val="20"/>
            <w:lang w:val="es-MX"/>
          </w:rPr>
          <w:t>la República</w:t>
        </w:r>
      </w:smartTag>
      <w:r w:rsidR="00CE2F3E" w:rsidRPr="00050C5A">
        <w:rPr>
          <w:rFonts w:ascii="Arial" w:hAnsi="Arial" w:cs="Arial"/>
          <w:spacing w:val="20"/>
          <w:lang w:val="es-MX"/>
        </w:rPr>
        <w:t xml:space="preserve">, </w:t>
      </w:r>
      <w:r w:rsidRPr="00050C5A">
        <w:rPr>
          <w:rFonts w:ascii="Arial" w:hAnsi="Arial" w:cs="Arial"/>
          <w:spacing w:val="20"/>
          <w:lang w:val="es-MX"/>
        </w:rPr>
        <w:t>procur</w:t>
      </w:r>
      <w:r w:rsidR="00CE2F3E" w:rsidRPr="00050C5A">
        <w:rPr>
          <w:rFonts w:ascii="Arial" w:hAnsi="Arial" w:cs="Arial"/>
          <w:spacing w:val="20"/>
          <w:lang w:val="es-MX"/>
        </w:rPr>
        <w:t xml:space="preserve">ando que asuman el compromiso de apoyar la incorporación del tema de la discapacidad en el financiamiento de proyectos en los respectivos </w:t>
      </w:r>
      <w:r w:rsidR="007D1BFF" w:rsidRPr="00050C5A">
        <w:rPr>
          <w:rFonts w:ascii="Arial" w:hAnsi="Arial" w:cs="Arial"/>
          <w:spacing w:val="20"/>
          <w:lang w:val="es-MX"/>
        </w:rPr>
        <w:t>objetivos de</w:t>
      </w:r>
      <w:r w:rsidR="00CE2F3E" w:rsidRPr="00050C5A">
        <w:rPr>
          <w:rFonts w:ascii="Arial" w:hAnsi="Arial" w:cs="Arial"/>
          <w:spacing w:val="20"/>
          <w:lang w:val="es-MX"/>
        </w:rPr>
        <w:t xml:space="preserve"> </w:t>
      </w:r>
      <w:r w:rsidR="007C78BA" w:rsidRPr="00050C5A">
        <w:rPr>
          <w:rFonts w:ascii="Arial" w:hAnsi="Arial" w:cs="Arial"/>
          <w:spacing w:val="20"/>
          <w:lang w:val="es-MX"/>
        </w:rPr>
        <w:t>esta</w:t>
      </w:r>
      <w:r w:rsidR="000D1583" w:rsidRPr="00050C5A">
        <w:rPr>
          <w:rFonts w:ascii="Arial" w:hAnsi="Arial" w:cs="Arial"/>
          <w:spacing w:val="20"/>
          <w:lang w:val="es-MX"/>
        </w:rPr>
        <w:t xml:space="preserve"> </w:t>
      </w:r>
      <w:r w:rsidR="00CE2F3E" w:rsidRPr="00050C5A">
        <w:rPr>
          <w:rFonts w:ascii="Arial" w:hAnsi="Arial" w:cs="Arial"/>
          <w:spacing w:val="20"/>
          <w:lang w:val="es-MX"/>
        </w:rPr>
        <w:t>política.</w:t>
      </w:r>
    </w:p>
    <w:p w:rsidR="00CE2F3E" w:rsidRPr="00050C5A" w:rsidRDefault="00CE2F3E" w:rsidP="00CE2F3E">
      <w:pPr>
        <w:numPr>
          <w:ilvl w:val="0"/>
          <w:numId w:val="44"/>
        </w:numPr>
        <w:tabs>
          <w:tab w:val="left" w:pos="1701"/>
        </w:tabs>
        <w:spacing w:before="120" w:after="120"/>
        <w:jc w:val="both"/>
        <w:rPr>
          <w:rFonts w:ascii="Arial" w:hAnsi="Arial" w:cs="Arial"/>
          <w:spacing w:val="20"/>
          <w:lang w:val="es-MX"/>
        </w:rPr>
      </w:pPr>
      <w:r w:rsidRPr="00050C5A">
        <w:rPr>
          <w:rFonts w:ascii="Arial" w:hAnsi="Arial" w:cs="Arial"/>
          <w:spacing w:val="20"/>
          <w:lang w:val="es-MX"/>
        </w:rPr>
        <w:t>Directivos y técnicos de las distintas organizaciones del Organismo Judicial, buscando que éstos incorporen el tema de la discapacidad  en el desempeño de sus funciones.</w:t>
      </w:r>
    </w:p>
    <w:p w:rsidR="00CE2F3E" w:rsidRPr="00050C5A" w:rsidRDefault="00CE2F3E" w:rsidP="00CE2F3E">
      <w:pPr>
        <w:numPr>
          <w:ilvl w:val="0"/>
          <w:numId w:val="44"/>
        </w:numPr>
        <w:tabs>
          <w:tab w:val="left" w:pos="1701"/>
        </w:tabs>
        <w:spacing w:before="120" w:after="120"/>
        <w:jc w:val="both"/>
        <w:rPr>
          <w:rFonts w:ascii="Arial" w:hAnsi="Arial" w:cs="Arial"/>
          <w:spacing w:val="20"/>
          <w:lang w:val="es-MX"/>
        </w:rPr>
      </w:pPr>
      <w:r w:rsidRPr="00050C5A">
        <w:rPr>
          <w:rFonts w:ascii="Arial" w:hAnsi="Arial" w:cs="Arial"/>
          <w:spacing w:val="20"/>
          <w:lang w:val="es-MX"/>
        </w:rPr>
        <w:t xml:space="preserve">Directivos y técnicos de otros organismos del Estado, </w:t>
      </w:r>
      <w:r w:rsidR="007C78BA" w:rsidRPr="00050C5A">
        <w:rPr>
          <w:rFonts w:ascii="Arial" w:hAnsi="Arial" w:cs="Arial"/>
          <w:spacing w:val="20"/>
          <w:lang w:val="es-MX"/>
        </w:rPr>
        <w:t xml:space="preserve">para </w:t>
      </w:r>
      <w:r w:rsidRPr="00050C5A">
        <w:rPr>
          <w:rFonts w:ascii="Arial" w:hAnsi="Arial" w:cs="Arial"/>
          <w:spacing w:val="20"/>
          <w:lang w:val="es-MX"/>
        </w:rPr>
        <w:t>que incorporen el tema de la discapacidad  en el desempeño de sus funciones.</w:t>
      </w:r>
    </w:p>
    <w:p w:rsidR="00CE2F3E" w:rsidRPr="00050C5A" w:rsidRDefault="007C78BA" w:rsidP="003E0C4D">
      <w:pPr>
        <w:numPr>
          <w:ilvl w:val="0"/>
          <w:numId w:val="43"/>
        </w:numPr>
        <w:tabs>
          <w:tab w:val="left" w:pos="1418"/>
        </w:tabs>
        <w:ind w:left="1418" w:hanging="567"/>
        <w:rPr>
          <w:rFonts w:ascii="Arial" w:hAnsi="Arial" w:cs="Arial"/>
          <w:b/>
          <w:sz w:val="28"/>
          <w:szCs w:val="28"/>
        </w:rPr>
      </w:pPr>
      <w:r w:rsidRPr="00050C5A">
        <w:rPr>
          <w:rFonts w:ascii="Arial" w:hAnsi="Arial" w:cs="Arial"/>
          <w:b/>
          <w:sz w:val="28"/>
          <w:szCs w:val="28"/>
          <w:lang w:val="es-MX"/>
        </w:rPr>
        <w:br w:type="page"/>
      </w:r>
      <w:r w:rsidR="00CE2F3E" w:rsidRPr="00050C5A">
        <w:rPr>
          <w:rFonts w:ascii="Arial" w:hAnsi="Arial" w:cs="Arial"/>
          <w:b/>
          <w:sz w:val="28"/>
          <w:szCs w:val="28"/>
        </w:rPr>
        <w:t>Estrategias con directivos de organizaciones privadas y de la sociedad civil</w:t>
      </w:r>
    </w:p>
    <w:p w:rsidR="00CE2F3E" w:rsidRPr="00050C5A" w:rsidRDefault="00CE2F3E" w:rsidP="003E0C4D">
      <w:pPr>
        <w:numPr>
          <w:ilvl w:val="1"/>
          <w:numId w:val="9"/>
        </w:numPr>
        <w:tabs>
          <w:tab w:val="clear" w:pos="144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Identificar las organizaciones privadas y de la sociedad civil que pudieran estar vinculadas con cada uno de los </w:t>
      </w:r>
      <w:r w:rsidR="007D1BFF" w:rsidRPr="00050C5A">
        <w:rPr>
          <w:rFonts w:ascii="Arial" w:hAnsi="Arial" w:cs="Arial"/>
          <w:spacing w:val="20"/>
          <w:lang w:val="es-MX"/>
        </w:rPr>
        <w:t xml:space="preserve">objetivos </w:t>
      </w:r>
      <w:r w:rsidRPr="00050C5A">
        <w:rPr>
          <w:rFonts w:ascii="Arial" w:hAnsi="Arial" w:cs="Arial"/>
          <w:spacing w:val="20"/>
          <w:lang w:val="es-MX"/>
        </w:rPr>
        <w:t xml:space="preserve">de </w:t>
      </w:r>
      <w:r w:rsidR="007D1BFF" w:rsidRPr="00050C5A">
        <w:rPr>
          <w:rFonts w:ascii="Arial" w:hAnsi="Arial" w:cs="Arial"/>
          <w:spacing w:val="20"/>
          <w:lang w:val="es-MX"/>
        </w:rPr>
        <w:t>la Política</w:t>
      </w:r>
      <w:r w:rsidRPr="00050C5A">
        <w:rPr>
          <w:rFonts w:ascii="Arial" w:hAnsi="Arial" w:cs="Arial"/>
          <w:spacing w:val="20"/>
          <w:lang w:val="es-MX"/>
        </w:rPr>
        <w:t>, en los niveles nacional, departamental, municipal y local.</w:t>
      </w:r>
    </w:p>
    <w:p w:rsidR="00CE2F3E" w:rsidRPr="00050C5A" w:rsidRDefault="00CE2F3E" w:rsidP="003E0C4D">
      <w:pPr>
        <w:numPr>
          <w:ilvl w:val="1"/>
          <w:numId w:val="9"/>
        </w:numPr>
        <w:tabs>
          <w:tab w:val="clear" w:pos="144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Socializar </w:t>
      </w:r>
      <w:r w:rsidR="007D1BFF" w:rsidRPr="00050C5A">
        <w:rPr>
          <w:rFonts w:ascii="Arial" w:hAnsi="Arial" w:cs="Arial"/>
          <w:spacing w:val="20"/>
          <w:lang w:val="es-MX"/>
        </w:rPr>
        <w:t>la Política</w:t>
      </w:r>
      <w:r w:rsidRPr="00050C5A">
        <w:rPr>
          <w:rFonts w:ascii="Arial" w:hAnsi="Arial" w:cs="Arial"/>
          <w:spacing w:val="20"/>
          <w:lang w:val="es-MX"/>
        </w:rPr>
        <w:t xml:space="preserve"> aprobada, con:</w:t>
      </w:r>
    </w:p>
    <w:p w:rsidR="00CE2F3E" w:rsidRPr="00050C5A" w:rsidRDefault="007C78BA" w:rsidP="003E0C4D">
      <w:pPr>
        <w:numPr>
          <w:ilvl w:val="0"/>
          <w:numId w:val="45"/>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L</w:t>
      </w:r>
      <w:r w:rsidR="00CE2F3E" w:rsidRPr="00050C5A">
        <w:rPr>
          <w:rFonts w:ascii="Arial" w:hAnsi="Arial" w:cs="Arial"/>
          <w:spacing w:val="20"/>
          <w:lang w:val="es-MX"/>
        </w:rPr>
        <w:t xml:space="preserve">os directivos y técnicos de las organizaciones privadas y de la sociedad civil, en los niveles nacional, departamental, municipal y local, </w:t>
      </w:r>
      <w:r w:rsidRPr="00050C5A">
        <w:rPr>
          <w:rFonts w:ascii="Arial" w:hAnsi="Arial" w:cs="Arial"/>
          <w:spacing w:val="20"/>
          <w:lang w:val="es-MX"/>
        </w:rPr>
        <w:t>propiciando</w:t>
      </w:r>
      <w:r w:rsidR="00CE2F3E" w:rsidRPr="00050C5A">
        <w:rPr>
          <w:rFonts w:ascii="Arial" w:hAnsi="Arial" w:cs="Arial"/>
          <w:spacing w:val="20"/>
          <w:lang w:val="es-MX"/>
        </w:rPr>
        <w:t xml:space="preserve"> que éstos se incorporen en</w:t>
      </w:r>
      <w:r w:rsidRPr="00050C5A">
        <w:rPr>
          <w:rFonts w:ascii="Arial" w:hAnsi="Arial" w:cs="Arial"/>
          <w:spacing w:val="20"/>
          <w:lang w:val="es-MX"/>
        </w:rPr>
        <w:t xml:space="preserve"> el </w:t>
      </w:r>
      <w:r w:rsidR="007D1BFF" w:rsidRPr="00050C5A">
        <w:rPr>
          <w:rFonts w:ascii="Arial" w:hAnsi="Arial" w:cs="Arial"/>
          <w:spacing w:val="20"/>
          <w:lang w:val="es-MX"/>
        </w:rPr>
        <w:t>objetivo</w:t>
      </w:r>
      <w:r w:rsidR="00CE2F3E" w:rsidRPr="00050C5A">
        <w:rPr>
          <w:rFonts w:ascii="Arial" w:hAnsi="Arial" w:cs="Arial"/>
          <w:spacing w:val="20"/>
          <w:lang w:val="es-MX"/>
        </w:rPr>
        <w:t xml:space="preserve"> de política que les corresponda de acuerdo con su naturaleza organizacional.</w:t>
      </w:r>
    </w:p>
    <w:p w:rsidR="00CE2F3E" w:rsidRPr="00050C5A" w:rsidRDefault="007C78BA" w:rsidP="003E0C4D">
      <w:pPr>
        <w:numPr>
          <w:ilvl w:val="0"/>
          <w:numId w:val="45"/>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L</w:t>
      </w:r>
      <w:r w:rsidR="00CE2F3E" w:rsidRPr="00050C5A">
        <w:rPr>
          <w:rFonts w:ascii="Arial" w:hAnsi="Arial" w:cs="Arial"/>
          <w:spacing w:val="20"/>
          <w:lang w:val="es-MX"/>
        </w:rPr>
        <w:t xml:space="preserve">os medios de comunicación social, televisivos, radiales y escritos, </w:t>
      </w:r>
      <w:r w:rsidRPr="00050C5A">
        <w:rPr>
          <w:rFonts w:ascii="Arial" w:hAnsi="Arial" w:cs="Arial"/>
          <w:spacing w:val="20"/>
          <w:lang w:val="es-MX"/>
        </w:rPr>
        <w:t>en busca de</w:t>
      </w:r>
      <w:r w:rsidR="00CE2F3E" w:rsidRPr="00050C5A">
        <w:rPr>
          <w:rFonts w:ascii="Arial" w:hAnsi="Arial" w:cs="Arial"/>
          <w:spacing w:val="20"/>
          <w:lang w:val="es-MX"/>
        </w:rPr>
        <w:t xml:space="preserve"> que se incorporen en el </w:t>
      </w:r>
      <w:r w:rsidR="007D1BFF" w:rsidRPr="00050C5A">
        <w:rPr>
          <w:rFonts w:ascii="Arial" w:hAnsi="Arial" w:cs="Arial"/>
          <w:spacing w:val="20"/>
          <w:lang w:val="es-MX"/>
        </w:rPr>
        <w:t xml:space="preserve">objetivo </w:t>
      </w:r>
      <w:r w:rsidR="00CE2F3E" w:rsidRPr="00050C5A">
        <w:rPr>
          <w:rFonts w:ascii="Arial" w:hAnsi="Arial" w:cs="Arial"/>
          <w:spacing w:val="20"/>
          <w:lang w:val="es-MX"/>
        </w:rPr>
        <w:t>de política correspondiente y que implementen planes, programas y proyectos para facilitar el acceso a la información y la comunicación a las personas con discapacidad, en los niveles nacional, departamental, municipal y local.</w:t>
      </w:r>
    </w:p>
    <w:p w:rsidR="00CE2F3E" w:rsidRPr="00050C5A" w:rsidRDefault="007C78BA" w:rsidP="003E0C4D">
      <w:pPr>
        <w:numPr>
          <w:ilvl w:val="0"/>
          <w:numId w:val="45"/>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L</w:t>
      </w:r>
      <w:r w:rsidR="00CE2F3E" w:rsidRPr="00050C5A">
        <w:rPr>
          <w:rFonts w:ascii="Arial" w:hAnsi="Arial" w:cs="Arial"/>
          <w:spacing w:val="20"/>
          <w:lang w:val="es-MX"/>
        </w:rPr>
        <w:t xml:space="preserve">as distintas iglesias y movimientos religiosos, </w:t>
      </w:r>
      <w:r w:rsidRPr="00050C5A">
        <w:rPr>
          <w:rFonts w:ascii="Arial" w:hAnsi="Arial" w:cs="Arial"/>
          <w:spacing w:val="20"/>
          <w:lang w:val="es-MX"/>
        </w:rPr>
        <w:t>para que</w:t>
      </w:r>
      <w:r w:rsidR="00CE2F3E" w:rsidRPr="00050C5A">
        <w:rPr>
          <w:rFonts w:ascii="Arial" w:hAnsi="Arial" w:cs="Arial"/>
          <w:spacing w:val="20"/>
          <w:lang w:val="es-MX"/>
        </w:rPr>
        <w:t xml:space="preserve"> incorporen el tema de la discapacidad en sus políticas, planes programas y proyectos institucionales.</w:t>
      </w:r>
    </w:p>
    <w:p w:rsidR="00CE2F3E" w:rsidRPr="00050C5A" w:rsidRDefault="007C78BA" w:rsidP="003E0C4D">
      <w:pPr>
        <w:numPr>
          <w:ilvl w:val="0"/>
          <w:numId w:val="45"/>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L</w:t>
      </w:r>
      <w:r w:rsidR="00CE2F3E" w:rsidRPr="00050C5A">
        <w:rPr>
          <w:rFonts w:ascii="Arial" w:hAnsi="Arial" w:cs="Arial"/>
          <w:spacing w:val="20"/>
          <w:lang w:val="es-MX"/>
        </w:rPr>
        <w:t xml:space="preserve">os distintos partidos y agrupaciones políticas, </w:t>
      </w:r>
      <w:r w:rsidRPr="00050C5A">
        <w:rPr>
          <w:rFonts w:ascii="Arial" w:hAnsi="Arial" w:cs="Arial"/>
          <w:spacing w:val="20"/>
          <w:lang w:val="es-MX"/>
        </w:rPr>
        <w:t xml:space="preserve">con el propósito  de </w:t>
      </w:r>
      <w:r w:rsidR="00CE2F3E" w:rsidRPr="00050C5A">
        <w:rPr>
          <w:rFonts w:ascii="Arial" w:hAnsi="Arial" w:cs="Arial"/>
          <w:spacing w:val="20"/>
          <w:lang w:val="es-MX"/>
        </w:rPr>
        <w:t>que incorporen el tema de la discapacidad en sus políticas, planes programas y proyectos institucionales.</w:t>
      </w:r>
    </w:p>
    <w:p w:rsidR="00CE2F3E" w:rsidRPr="00050C5A" w:rsidRDefault="007C78BA" w:rsidP="003E0C4D">
      <w:pPr>
        <w:numPr>
          <w:ilvl w:val="0"/>
          <w:numId w:val="45"/>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L</w:t>
      </w:r>
      <w:r w:rsidR="00CE2F3E" w:rsidRPr="00050C5A">
        <w:rPr>
          <w:rFonts w:ascii="Arial" w:hAnsi="Arial" w:cs="Arial"/>
          <w:spacing w:val="20"/>
          <w:lang w:val="es-MX"/>
        </w:rPr>
        <w:t>as cámaras y organizaciones empresariales y gremiales, buscando que éstos i</w:t>
      </w:r>
      <w:r w:rsidRPr="00050C5A">
        <w:rPr>
          <w:rFonts w:ascii="Arial" w:hAnsi="Arial" w:cs="Arial"/>
          <w:spacing w:val="20"/>
          <w:lang w:val="es-MX"/>
        </w:rPr>
        <w:t>ncluyan</w:t>
      </w:r>
      <w:r w:rsidR="00CE2F3E" w:rsidRPr="00050C5A">
        <w:rPr>
          <w:rFonts w:ascii="Arial" w:hAnsi="Arial" w:cs="Arial"/>
          <w:spacing w:val="20"/>
          <w:lang w:val="es-MX"/>
        </w:rPr>
        <w:t xml:space="preserve"> el tema de la discapacidad en sus políticas, planes programas y proyectos institucionales.</w:t>
      </w:r>
    </w:p>
    <w:p w:rsidR="00CE2F3E" w:rsidRPr="00050C5A" w:rsidRDefault="007C78BA" w:rsidP="003E0C4D">
      <w:pPr>
        <w:numPr>
          <w:ilvl w:val="0"/>
          <w:numId w:val="45"/>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L</w:t>
      </w:r>
      <w:r w:rsidR="00CE2F3E" w:rsidRPr="00050C5A">
        <w:rPr>
          <w:rFonts w:ascii="Arial" w:hAnsi="Arial" w:cs="Arial"/>
          <w:spacing w:val="20"/>
          <w:lang w:val="es-MX"/>
        </w:rPr>
        <w:t xml:space="preserve">as universidades e instituciones educativas de nivel pre-primario, primario, medio y diversificado, </w:t>
      </w:r>
      <w:r w:rsidRPr="00050C5A">
        <w:rPr>
          <w:rFonts w:ascii="Arial" w:hAnsi="Arial" w:cs="Arial"/>
          <w:spacing w:val="20"/>
          <w:lang w:val="es-MX"/>
        </w:rPr>
        <w:t>para que integren</w:t>
      </w:r>
      <w:r w:rsidR="00CE2F3E" w:rsidRPr="00050C5A">
        <w:rPr>
          <w:rFonts w:ascii="Arial" w:hAnsi="Arial" w:cs="Arial"/>
          <w:spacing w:val="20"/>
          <w:lang w:val="es-MX"/>
        </w:rPr>
        <w:t xml:space="preserve"> el tema de la discapacidad en sus políticas, planes programas y proyectos educacionales.</w:t>
      </w:r>
    </w:p>
    <w:p w:rsidR="00CE2F3E" w:rsidRPr="00050C5A" w:rsidRDefault="00370377" w:rsidP="003E0C4D">
      <w:pPr>
        <w:numPr>
          <w:ilvl w:val="0"/>
          <w:numId w:val="45"/>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P</w:t>
      </w:r>
      <w:r w:rsidR="00CE2F3E" w:rsidRPr="00050C5A">
        <w:rPr>
          <w:rFonts w:ascii="Arial" w:hAnsi="Arial" w:cs="Arial"/>
          <w:spacing w:val="20"/>
          <w:lang w:val="es-MX"/>
        </w:rPr>
        <w:t>ropiciar el acercamiento con los diferentes partidos político</w:t>
      </w:r>
      <w:r w:rsidR="00C473BE" w:rsidRPr="00050C5A">
        <w:rPr>
          <w:rFonts w:ascii="Arial" w:hAnsi="Arial" w:cs="Arial"/>
          <w:spacing w:val="20"/>
          <w:lang w:val="es-MX"/>
        </w:rPr>
        <w:t>s</w:t>
      </w:r>
      <w:r w:rsidR="00CE2F3E" w:rsidRPr="00050C5A">
        <w:rPr>
          <w:rFonts w:ascii="Arial" w:hAnsi="Arial" w:cs="Arial"/>
          <w:spacing w:val="20"/>
          <w:lang w:val="es-MX"/>
        </w:rPr>
        <w:t xml:space="preserve">, para comprometerlos en la implementación de </w:t>
      </w:r>
      <w:smartTag w:uri="urn:schemas-microsoft-com:office:smarttags" w:element="PersonName">
        <w:smartTagPr>
          <w:attr w:name="ProductID" w:val="嬨Ѯ嗸೙"/>
        </w:smartTagPr>
        <w:r w:rsidR="00CE2F3E" w:rsidRPr="00050C5A">
          <w:rPr>
            <w:rFonts w:ascii="Arial" w:hAnsi="Arial" w:cs="Arial"/>
            <w:spacing w:val="20"/>
            <w:lang w:val="es-MX"/>
          </w:rPr>
          <w:t>la Política Nacional</w:t>
        </w:r>
      </w:smartTag>
      <w:r w:rsidR="0010252D" w:rsidRPr="00050C5A">
        <w:rPr>
          <w:rFonts w:ascii="Arial" w:hAnsi="Arial" w:cs="Arial"/>
          <w:spacing w:val="20"/>
          <w:lang w:val="es-MX"/>
        </w:rPr>
        <w:t xml:space="preserve"> en Discapacidad.</w:t>
      </w:r>
    </w:p>
    <w:p w:rsidR="00CE2F3E" w:rsidRPr="00050C5A" w:rsidRDefault="00CE2F3E" w:rsidP="003E0C4D">
      <w:pPr>
        <w:pStyle w:val="Heading2"/>
        <w:numPr>
          <w:ilvl w:val="1"/>
          <w:numId w:val="42"/>
        </w:numPr>
        <w:tabs>
          <w:tab w:val="clear" w:pos="1440"/>
          <w:tab w:val="left" w:pos="851"/>
        </w:tabs>
        <w:ind w:left="851" w:hanging="851"/>
        <w:rPr>
          <w:i w:val="0"/>
          <w:spacing w:val="20"/>
        </w:rPr>
      </w:pPr>
      <w:bookmarkStart w:id="39" w:name="_Toc139249053"/>
      <w:r w:rsidRPr="00050C5A">
        <w:rPr>
          <w:i w:val="0"/>
          <w:spacing w:val="20"/>
        </w:rPr>
        <w:t>Estrategias institucionales y técnicas</w:t>
      </w:r>
      <w:bookmarkEnd w:id="39"/>
    </w:p>
    <w:p w:rsidR="00CE2F3E" w:rsidRPr="00050C5A" w:rsidRDefault="00CE2F3E" w:rsidP="00C14FB6">
      <w:pPr>
        <w:spacing w:before="120" w:after="120"/>
        <w:ind w:left="851"/>
        <w:jc w:val="both"/>
        <w:rPr>
          <w:rFonts w:ascii="Arial" w:hAnsi="Arial" w:cs="Arial"/>
          <w:spacing w:val="20"/>
          <w:lang w:val="es-MX"/>
        </w:rPr>
      </w:pPr>
      <w:r w:rsidRPr="00050C5A">
        <w:rPr>
          <w:rFonts w:ascii="Arial" w:hAnsi="Arial" w:cs="Arial"/>
          <w:spacing w:val="20"/>
          <w:lang w:val="es-MX"/>
        </w:rPr>
        <w:t>Están orientadas a buscar la viabilidad “institucional y técnica” aprovechando el ordenamiento jurídico, la institucionalidad pública existente y los espacios de participación ciudadana, en los niveles central, departamental</w:t>
      </w:r>
      <w:r w:rsidR="007A18C1" w:rsidRPr="00050C5A">
        <w:rPr>
          <w:rFonts w:ascii="Arial" w:hAnsi="Arial" w:cs="Arial"/>
          <w:spacing w:val="20"/>
          <w:lang w:val="es-MX"/>
        </w:rPr>
        <w:t>,</w:t>
      </w:r>
      <w:r w:rsidRPr="00050C5A">
        <w:rPr>
          <w:rFonts w:ascii="Arial" w:hAnsi="Arial" w:cs="Arial"/>
          <w:spacing w:val="20"/>
          <w:lang w:val="es-MX"/>
        </w:rPr>
        <w:t xml:space="preserve"> municipal y local. A continuación se enumeran las principales acciones que deberán ejecutar: Junta Directiva, Director (a) y equipo técnico de CONADI para lograr la implementación institucional y técnica de la política:</w:t>
      </w:r>
    </w:p>
    <w:p w:rsidR="00CE2F3E" w:rsidRPr="00050C5A" w:rsidRDefault="00CE2F3E" w:rsidP="003E0C4D">
      <w:pPr>
        <w:numPr>
          <w:ilvl w:val="0"/>
          <w:numId w:val="46"/>
        </w:numPr>
        <w:tabs>
          <w:tab w:val="clear" w:pos="0"/>
          <w:tab w:val="left" w:pos="1418"/>
        </w:tabs>
        <w:ind w:left="1418" w:hanging="567"/>
        <w:rPr>
          <w:rFonts w:ascii="Arial" w:hAnsi="Arial" w:cs="Arial"/>
          <w:b/>
          <w:sz w:val="28"/>
          <w:szCs w:val="28"/>
        </w:rPr>
      </w:pPr>
      <w:r w:rsidRPr="00050C5A">
        <w:rPr>
          <w:rFonts w:ascii="Arial" w:hAnsi="Arial" w:cs="Arial"/>
          <w:b/>
          <w:sz w:val="28"/>
          <w:szCs w:val="28"/>
        </w:rPr>
        <w:t xml:space="preserve">Integrar un equipo técnico para dirigir la implementación de la política. </w:t>
      </w:r>
    </w:p>
    <w:p w:rsidR="00CE2F3E" w:rsidRPr="00050C5A" w:rsidRDefault="00CE2F3E" w:rsidP="00E35924">
      <w:pPr>
        <w:spacing w:before="120" w:after="120"/>
        <w:ind w:left="1440" w:hanging="22"/>
        <w:jc w:val="both"/>
        <w:rPr>
          <w:rFonts w:ascii="Arial" w:hAnsi="Arial" w:cs="Arial"/>
          <w:spacing w:val="20"/>
          <w:lang w:val="es-MX"/>
        </w:rPr>
      </w:pPr>
      <w:r w:rsidRPr="00050C5A">
        <w:rPr>
          <w:rFonts w:ascii="Arial" w:hAnsi="Arial" w:cs="Arial"/>
          <w:spacing w:val="20"/>
          <w:lang w:val="es-MX"/>
        </w:rPr>
        <w:t>Este tendría entre sus principales funciones las siguientes:</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Formular un proyecto para obtener cooperación financiera nacional o internacional para la implementación de </w:t>
      </w:r>
      <w:r w:rsidR="007D1BFF" w:rsidRPr="00050C5A">
        <w:rPr>
          <w:rFonts w:ascii="Arial" w:hAnsi="Arial" w:cs="Arial"/>
          <w:spacing w:val="20"/>
          <w:lang w:val="es-MX"/>
        </w:rPr>
        <w:t>la Política</w:t>
      </w:r>
      <w:r w:rsidR="007A18C1" w:rsidRPr="00050C5A">
        <w:rPr>
          <w:rFonts w:ascii="Arial" w:hAnsi="Arial" w:cs="Arial"/>
          <w:spacing w:val="20"/>
          <w:lang w:val="es-MX"/>
        </w:rPr>
        <w:t>.</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Diseñar y conducir el proceso de reingeniería del CONADI para que la institución asuma su papel coordinador</w:t>
      </w:r>
      <w:r w:rsidR="007A18C1" w:rsidRPr="00050C5A">
        <w:rPr>
          <w:rFonts w:ascii="Arial" w:hAnsi="Arial" w:cs="Arial"/>
          <w:spacing w:val="20"/>
          <w:lang w:val="es-MX"/>
        </w:rPr>
        <w:t>, asesor e impulsor</w:t>
      </w:r>
      <w:r w:rsidRPr="00050C5A">
        <w:rPr>
          <w:rFonts w:ascii="Arial" w:hAnsi="Arial" w:cs="Arial"/>
          <w:spacing w:val="20"/>
          <w:lang w:val="es-MX"/>
        </w:rPr>
        <w:t xml:space="preserve"> de la política de acuerdo con la legislación específica.</w:t>
      </w:r>
    </w:p>
    <w:p w:rsidR="00CE2F3E" w:rsidRPr="00050C5A" w:rsidRDefault="0010252D"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Revisar y adecuar</w:t>
      </w:r>
      <w:r w:rsidR="00CE2F3E" w:rsidRPr="00050C5A">
        <w:rPr>
          <w:rFonts w:ascii="Arial" w:hAnsi="Arial" w:cs="Arial"/>
          <w:spacing w:val="20"/>
          <w:lang w:val="es-MX"/>
        </w:rPr>
        <w:t xml:space="preserve"> el proyecto de reglamento de </w:t>
      </w:r>
      <w:smartTag w:uri="urn:schemas-microsoft-com:office:smarttags" w:element="PersonName">
        <w:smartTagPr>
          <w:attr w:name="ProductID" w:val="la Ley"/>
        </w:smartTagPr>
        <w:r w:rsidR="00CE2F3E" w:rsidRPr="00050C5A">
          <w:rPr>
            <w:rFonts w:ascii="Arial" w:hAnsi="Arial" w:cs="Arial"/>
            <w:spacing w:val="20"/>
            <w:lang w:val="es-MX"/>
          </w:rPr>
          <w:t>la Ley</w:t>
        </w:r>
      </w:smartTag>
      <w:r w:rsidR="00E31D69" w:rsidRPr="00050C5A">
        <w:rPr>
          <w:rFonts w:ascii="Arial" w:hAnsi="Arial" w:cs="Arial"/>
          <w:spacing w:val="20"/>
          <w:lang w:val="es-MX"/>
        </w:rPr>
        <w:t xml:space="preserve"> de Atención a las Personas con D</w:t>
      </w:r>
      <w:r w:rsidR="00CE2F3E" w:rsidRPr="00050C5A">
        <w:rPr>
          <w:rFonts w:ascii="Arial" w:hAnsi="Arial" w:cs="Arial"/>
          <w:spacing w:val="20"/>
          <w:lang w:val="es-MX"/>
        </w:rPr>
        <w:t xml:space="preserve">iscapacidad, Decreto No. 135-96, en debida concordancia con las leyes de participación ciudadana y </w:t>
      </w:r>
      <w:r w:rsidR="00E31D69" w:rsidRPr="00050C5A">
        <w:rPr>
          <w:rFonts w:ascii="Arial" w:hAnsi="Arial" w:cs="Arial"/>
          <w:spacing w:val="20"/>
          <w:lang w:val="es-MX"/>
        </w:rPr>
        <w:t>esta</w:t>
      </w:r>
      <w:r w:rsidR="007D1BFF" w:rsidRPr="00050C5A">
        <w:rPr>
          <w:rFonts w:ascii="Arial" w:hAnsi="Arial" w:cs="Arial"/>
          <w:spacing w:val="20"/>
          <w:lang w:val="es-MX"/>
        </w:rPr>
        <w:t xml:space="preserve"> Política</w:t>
      </w:r>
      <w:r w:rsidR="00CE2F3E" w:rsidRPr="00050C5A">
        <w:rPr>
          <w:rFonts w:ascii="Arial" w:hAnsi="Arial" w:cs="Arial"/>
          <w:spacing w:val="20"/>
          <w:lang w:val="es-MX"/>
        </w:rPr>
        <w:t>.</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Formular y coordinar la ejecución de un plan de trabajo para la implementación de la política a nivel nacional, utilizando la institucionalidad pública y el Sistema de Consejos de Desarrollo Urbano y Rural, SCDUR.</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Diseñar e implementar el sistema de seguimiento y evaluación del plan de trabajo y de los avances en la implementación de la política nacional en discapacidad.</w:t>
      </w:r>
    </w:p>
    <w:p w:rsidR="00CE2F3E" w:rsidRPr="00050C5A" w:rsidRDefault="00CE2F3E" w:rsidP="003E0C4D">
      <w:pPr>
        <w:numPr>
          <w:ilvl w:val="0"/>
          <w:numId w:val="46"/>
        </w:numPr>
        <w:tabs>
          <w:tab w:val="clear" w:pos="0"/>
          <w:tab w:val="left" w:pos="1418"/>
        </w:tabs>
        <w:ind w:left="1418" w:hanging="567"/>
        <w:rPr>
          <w:rFonts w:ascii="Arial" w:hAnsi="Arial" w:cs="Arial"/>
          <w:b/>
          <w:sz w:val="28"/>
          <w:szCs w:val="28"/>
        </w:rPr>
      </w:pPr>
      <w:r w:rsidRPr="00050C5A">
        <w:rPr>
          <w:rFonts w:ascii="Arial" w:hAnsi="Arial" w:cs="Arial"/>
          <w:b/>
          <w:sz w:val="28"/>
          <w:szCs w:val="28"/>
        </w:rPr>
        <w:t>Impulsar la implementación y ejecución de la</w:t>
      </w:r>
      <w:r w:rsidR="00E35924" w:rsidRPr="00050C5A">
        <w:rPr>
          <w:rFonts w:ascii="Arial" w:hAnsi="Arial" w:cs="Arial"/>
          <w:b/>
          <w:sz w:val="28"/>
          <w:szCs w:val="28"/>
        </w:rPr>
        <w:t xml:space="preserve"> Política</w:t>
      </w:r>
      <w:r w:rsidRPr="00050C5A">
        <w:rPr>
          <w:rFonts w:ascii="Arial" w:hAnsi="Arial" w:cs="Arial"/>
          <w:b/>
          <w:sz w:val="28"/>
          <w:szCs w:val="28"/>
        </w:rPr>
        <w:t xml:space="preserve"> en el marco del Sistema de Consejos de Desarrollo Urbano y Rural. </w:t>
      </w:r>
    </w:p>
    <w:p w:rsidR="00CE2F3E" w:rsidRPr="00050C5A" w:rsidRDefault="00CE2F3E" w:rsidP="00E35924">
      <w:pPr>
        <w:spacing w:before="120" w:after="120"/>
        <w:ind w:left="1440" w:hanging="22"/>
        <w:jc w:val="both"/>
        <w:rPr>
          <w:rFonts w:ascii="Arial" w:hAnsi="Arial" w:cs="Arial"/>
          <w:spacing w:val="20"/>
          <w:lang w:val="es-MX"/>
        </w:rPr>
      </w:pPr>
      <w:r w:rsidRPr="00050C5A">
        <w:rPr>
          <w:rFonts w:ascii="Arial" w:hAnsi="Arial" w:cs="Arial"/>
          <w:spacing w:val="20"/>
          <w:lang w:val="es-MX"/>
        </w:rPr>
        <w:t>De manera general esta estrategia incluiría las siguientes acciones</w:t>
      </w:r>
      <w:r w:rsidR="00E31D69" w:rsidRPr="00050C5A">
        <w:rPr>
          <w:rFonts w:ascii="Arial" w:hAnsi="Arial" w:cs="Arial"/>
          <w:spacing w:val="20"/>
          <w:lang w:val="es-MX"/>
        </w:rPr>
        <w:t>:</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Crear y/o aprovechar los espacios de participación de Representantes de personas con discapacidad en la estructura del SCDUR, particularmente en los niveles comunitario, municipal y departamental.</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Asesorar la elección y acreditación de los Representantes, titular y suplente, de las personas con discapacidad en los 332 COMUDES y en los 22 CODEDES.</w:t>
      </w:r>
    </w:p>
    <w:p w:rsidR="00CE2F3E" w:rsidRPr="00050C5A" w:rsidRDefault="00926D53"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Capacitar a los COCODE, COMUDE y CODEDE en el tema de la discapacidad y</w:t>
      </w:r>
      <w:r w:rsidR="00CE2F3E" w:rsidRPr="00050C5A">
        <w:rPr>
          <w:rFonts w:ascii="Arial" w:hAnsi="Arial" w:cs="Arial"/>
          <w:spacing w:val="20"/>
          <w:lang w:val="es-MX"/>
        </w:rPr>
        <w:t xml:space="preserve"> </w:t>
      </w:r>
      <w:r w:rsidRPr="00050C5A">
        <w:rPr>
          <w:rFonts w:ascii="Arial" w:hAnsi="Arial" w:cs="Arial"/>
          <w:spacing w:val="20"/>
          <w:lang w:val="es-MX"/>
        </w:rPr>
        <w:t>para que recopilen la</w:t>
      </w:r>
      <w:r w:rsidR="00CE2F3E" w:rsidRPr="00050C5A">
        <w:rPr>
          <w:rFonts w:ascii="Arial" w:hAnsi="Arial" w:cs="Arial"/>
          <w:spacing w:val="20"/>
          <w:lang w:val="es-MX"/>
        </w:rPr>
        <w:t xml:space="preserve"> información de esta población a través de censos y/o encuestas a nivel local, con el apo</w:t>
      </w:r>
      <w:r w:rsidR="00E31D69" w:rsidRPr="00050C5A">
        <w:rPr>
          <w:rFonts w:ascii="Arial" w:hAnsi="Arial" w:cs="Arial"/>
          <w:spacing w:val="20"/>
          <w:lang w:val="es-MX"/>
        </w:rPr>
        <w:t>yo de las organizaciones allí representadas</w:t>
      </w:r>
      <w:r w:rsidR="00CE2F3E" w:rsidRPr="00050C5A">
        <w:rPr>
          <w:rFonts w:ascii="Arial" w:hAnsi="Arial" w:cs="Arial"/>
          <w:spacing w:val="20"/>
          <w:lang w:val="es-MX"/>
        </w:rPr>
        <w:t>.</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Realizar campañas de sensibilización  sobre el tema de la discapacidad a autoridades locales.</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Capacitar y asesorar alrededor de 800 Representantes (titulares y suplentes) para que puedan participar propositivamente en las comisiones de trabajo, tanto en los COMUDE como en los CODEDE.</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Impulsar la participación propositiva en el ámbito local de los representantes de las organizaciones de y para personas con discapacidad, en </w:t>
      </w:r>
      <w:r w:rsidR="00E31D69" w:rsidRPr="00050C5A">
        <w:rPr>
          <w:rFonts w:ascii="Arial" w:hAnsi="Arial" w:cs="Arial"/>
          <w:spacing w:val="20"/>
          <w:lang w:val="es-MX"/>
        </w:rPr>
        <w:t>al</w:t>
      </w:r>
      <w:r w:rsidRPr="00050C5A">
        <w:rPr>
          <w:rFonts w:ascii="Arial" w:hAnsi="Arial" w:cs="Arial"/>
          <w:spacing w:val="20"/>
          <w:lang w:val="es-MX"/>
        </w:rPr>
        <w:t xml:space="preserve"> menos las siguientes </w:t>
      </w:r>
      <w:r w:rsidR="00F20221" w:rsidRPr="00050C5A">
        <w:rPr>
          <w:rFonts w:ascii="Arial" w:hAnsi="Arial" w:cs="Arial"/>
          <w:spacing w:val="20"/>
          <w:lang w:val="es-MX"/>
        </w:rPr>
        <w:t>comisiones e instancias</w:t>
      </w:r>
      <w:r w:rsidRPr="00050C5A">
        <w:rPr>
          <w:rFonts w:ascii="Arial" w:hAnsi="Arial" w:cs="Arial"/>
          <w:spacing w:val="20"/>
          <w:lang w:val="es-MX"/>
        </w:rPr>
        <w:t>:</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Salud</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Educación</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Cultura, recreación y deporte</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Trabajo</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Información y divulgación</w:t>
      </w:r>
    </w:p>
    <w:p w:rsidR="00F20221" w:rsidRPr="00050C5A" w:rsidRDefault="00F20221"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Infraestructura</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Unidad Técnica Departamental, UTD / Oficina Municipal de Planificación, OMP.</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Comisión Departamental de Coordinación de Fondos Sociales</w:t>
      </w:r>
    </w:p>
    <w:p w:rsidR="00CE2F3E" w:rsidRPr="00050C5A" w:rsidRDefault="00CE2F3E" w:rsidP="003E0C4D">
      <w:pPr>
        <w:numPr>
          <w:ilvl w:val="0"/>
          <w:numId w:val="46"/>
        </w:numPr>
        <w:tabs>
          <w:tab w:val="clear" w:pos="0"/>
          <w:tab w:val="left" w:pos="1418"/>
        </w:tabs>
        <w:ind w:left="1418" w:hanging="567"/>
        <w:rPr>
          <w:rFonts w:ascii="Arial" w:hAnsi="Arial" w:cs="Arial"/>
          <w:b/>
          <w:sz w:val="28"/>
          <w:szCs w:val="28"/>
        </w:rPr>
      </w:pPr>
      <w:r w:rsidRPr="00050C5A">
        <w:rPr>
          <w:rFonts w:ascii="Arial" w:hAnsi="Arial" w:cs="Arial"/>
          <w:b/>
          <w:sz w:val="28"/>
          <w:szCs w:val="28"/>
        </w:rPr>
        <w:t>Impulsar la capacitación y/o capacitar a los Representantes titulares y suplentes de personas con discapacidad en los COMUDE y los CODEDE.</w:t>
      </w:r>
    </w:p>
    <w:p w:rsidR="00CE2F3E" w:rsidRPr="00050C5A" w:rsidRDefault="00CE2F3E" w:rsidP="00890752">
      <w:pPr>
        <w:spacing w:before="120" w:after="120"/>
        <w:ind w:left="1440" w:hanging="22"/>
        <w:jc w:val="both"/>
        <w:rPr>
          <w:rFonts w:ascii="Arial" w:hAnsi="Arial" w:cs="Arial"/>
          <w:spacing w:val="20"/>
          <w:lang w:val="es-MX"/>
        </w:rPr>
      </w:pPr>
      <w:r w:rsidRPr="00050C5A">
        <w:rPr>
          <w:rFonts w:ascii="Arial" w:hAnsi="Arial" w:cs="Arial"/>
          <w:spacing w:val="20"/>
          <w:lang w:val="es-MX"/>
        </w:rPr>
        <w:t>Entre los temas de capacitación estarían los siguientes:</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Sistema nacional de inversión pública y su vinculación en los niveles comunitario, municipal y departamental.</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Estructura y funcionamiento de las diferentes fuentes de financiamiento de </w:t>
      </w:r>
      <w:r w:rsidR="0027117B" w:rsidRPr="00050C5A">
        <w:rPr>
          <w:rFonts w:ascii="Arial" w:hAnsi="Arial" w:cs="Arial"/>
          <w:spacing w:val="20"/>
          <w:lang w:val="es-MX"/>
        </w:rPr>
        <w:t>pre inversión</w:t>
      </w:r>
      <w:r w:rsidRPr="00050C5A">
        <w:rPr>
          <w:rFonts w:ascii="Arial" w:hAnsi="Arial" w:cs="Arial"/>
          <w:spacing w:val="20"/>
          <w:lang w:val="es-MX"/>
        </w:rPr>
        <w:t xml:space="preserve"> e inversión pública en los niveles comunitario, municipal y departamental.</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Estructura y funcionamiento de los fondos sociales.</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Formulación, seguimiento y evaluación de los planes anuales de inversión municipal y departamental</w:t>
      </w:r>
      <w:r w:rsidR="007906B8" w:rsidRPr="00050C5A">
        <w:rPr>
          <w:rFonts w:ascii="Arial" w:hAnsi="Arial" w:cs="Arial"/>
          <w:spacing w:val="20"/>
          <w:lang w:val="es-MX"/>
        </w:rPr>
        <w:t>,</w:t>
      </w:r>
      <w:r w:rsidRPr="00050C5A">
        <w:rPr>
          <w:rFonts w:ascii="Arial" w:hAnsi="Arial" w:cs="Arial"/>
          <w:spacing w:val="20"/>
          <w:lang w:val="es-MX"/>
        </w:rPr>
        <w:t xml:space="preserve"> a través del SCDUR.</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Identificación y priorización de iniciativas de inversión social, productiva y de infraestructura en los Consejos Comunitarios de Desarrollo.</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Formulación y evaluación de proyectos de inversión social, productiva y de infraestructura en función de los requerimientos de las distintas fuentes de financiamiento.</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Monitoreo y evaluación de los proyectos financiados a través del SCDUR, ejerciendo la auditoria social </w:t>
      </w:r>
      <w:r w:rsidR="007906B8" w:rsidRPr="00050C5A">
        <w:rPr>
          <w:rFonts w:ascii="Arial" w:hAnsi="Arial" w:cs="Arial"/>
          <w:spacing w:val="20"/>
          <w:lang w:val="es-MX"/>
        </w:rPr>
        <w:t xml:space="preserve">por medio </w:t>
      </w:r>
      <w:r w:rsidRPr="00050C5A">
        <w:rPr>
          <w:rFonts w:ascii="Arial" w:hAnsi="Arial" w:cs="Arial"/>
          <w:spacing w:val="20"/>
          <w:lang w:val="es-MX"/>
        </w:rPr>
        <w:t>de las organizaciones de y para personas con discapacidad.</w:t>
      </w:r>
    </w:p>
    <w:p w:rsidR="00CE2F3E" w:rsidRPr="00050C5A" w:rsidRDefault="00CE2F3E" w:rsidP="003E0C4D">
      <w:pPr>
        <w:numPr>
          <w:ilvl w:val="0"/>
          <w:numId w:val="46"/>
        </w:numPr>
        <w:tabs>
          <w:tab w:val="clear" w:pos="0"/>
          <w:tab w:val="left" w:pos="1418"/>
        </w:tabs>
        <w:ind w:left="1418" w:hanging="567"/>
        <w:rPr>
          <w:rFonts w:ascii="Arial" w:hAnsi="Arial" w:cs="Arial"/>
          <w:b/>
          <w:sz w:val="28"/>
          <w:szCs w:val="28"/>
        </w:rPr>
      </w:pPr>
      <w:r w:rsidRPr="00050C5A">
        <w:rPr>
          <w:rFonts w:ascii="Arial" w:hAnsi="Arial" w:cs="Arial"/>
          <w:b/>
          <w:sz w:val="28"/>
          <w:szCs w:val="28"/>
        </w:rPr>
        <w:t>Impulsar la creación y/o el fortalecimiento de las organizaciones de y para PCD en los niveles comunitario, municipal y departamental.</w:t>
      </w:r>
    </w:p>
    <w:p w:rsidR="00CE2F3E" w:rsidRPr="00050C5A" w:rsidRDefault="00CE2F3E" w:rsidP="007B4B8B">
      <w:pPr>
        <w:spacing w:before="120" w:after="120"/>
        <w:ind w:left="1440" w:hanging="22"/>
        <w:jc w:val="both"/>
        <w:rPr>
          <w:rFonts w:ascii="Arial" w:hAnsi="Arial" w:cs="Arial"/>
          <w:spacing w:val="20"/>
          <w:lang w:val="es-MX"/>
        </w:rPr>
      </w:pPr>
      <w:r w:rsidRPr="00050C5A">
        <w:rPr>
          <w:rFonts w:ascii="Arial" w:hAnsi="Arial" w:cs="Arial"/>
          <w:spacing w:val="20"/>
          <w:lang w:val="es-MX"/>
        </w:rPr>
        <w:t>El fortalecimiento podría ser en las siguientes áreas temáticas:</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Organizacional</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Propositiva</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Gestión técnica y financiera de programas y proyectos</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Auditoria social</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Información gerencial</w:t>
      </w:r>
    </w:p>
    <w:p w:rsidR="00CE2F3E" w:rsidRPr="00050C5A" w:rsidRDefault="00CE2F3E" w:rsidP="003E0C4D">
      <w:pPr>
        <w:pStyle w:val="Heading2"/>
        <w:numPr>
          <w:ilvl w:val="1"/>
          <w:numId w:val="42"/>
        </w:numPr>
        <w:tabs>
          <w:tab w:val="clear" w:pos="1440"/>
          <w:tab w:val="left" w:pos="851"/>
        </w:tabs>
        <w:ind w:left="851" w:hanging="851"/>
        <w:rPr>
          <w:i w:val="0"/>
          <w:spacing w:val="20"/>
        </w:rPr>
      </w:pPr>
      <w:bookmarkStart w:id="40" w:name="_Toc139249054"/>
      <w:r w:rsidRPr="00050C5A">
        <w:rPr>
          <w:i w:val="0"/>
          <w:spacing w:val="20"/>
        </w:rPr>
        <w:t xml:space="preserve">Estrategias para el financiamiento de </w:t>
      </w:r>
      <w:r w:rsidR="007D1BFF" w:rsidRPr="00050C5A">
        <w:rPr>
          <w:i w:val="0"/>
          <w:spacing w:val="20"/>
        </w:rPr>
        <w:t>la Política</w:t>
      </w:r>
      <w:bookmarkEnd w:id="40"/>
    </w:p>
    <w:p w:rsidR="00CE2F3E" w:rsidRPr="00050C5A" w:rsidRDefault="00CE2F3E" w:rsidP="007B4B8B">
      <w:pPr>
        <w:spacing w:before="120" w:after="120"/>
        <w:ind w:left="851"/>
        <w:jc w:val="both"/>
        <w:rPr>
          <w:rFonts w:ascii="Arial" w:hAnsi="Arial" w:cs="Arial"/>
          <w:spacing w:val="20"/>
          <w:lang w:val="es-MX"/>
        </w:rPr>
      </w:pPr>
      <w:r w:rsidRPr="00050C5A">
        <w:rPr>
          <w:rFonts w:ascii="Arial" w:hAnsi="Arial" w:cs="Arial"/>
          <w:spacing w:val="20"/>
          <w:lang w:val="es-MX"/>
        </w:rPr>
        <w:t xml:space="preserve">Están orientadas a buscar la viabilidad financiera de </w:t>
      </w:r>
      <w:r w:rsidR="007D1BFF" w:rsidRPr="00050C5A">
        <w:rPr>
          <w:rFonts w:ascii="Arial" w:hAnsi="Arial" w:cs="Arial"/>
          <w:spacing w:val="20"/>
          <w:lang w:val="es-MX"/>
        </w:rPr>
        <w:t>la Política</w:t>
      </w:r>
      <w:r w:rsidRPr="00050C5A">
        <w:rPr>
          <w:rFonts w:ascii="Arial" w:hAnsi="Arial" w:cs="Arial"/>
          <w:spacing w:val="20"/>
          <w:lang w:val="es-MX"/>
        </w:rPr>
        <w:t xml:space="preserve">, aprovechando el ordenamiento jurídico, la institucionalidad pública existente y los espacios de participación ciudadana en el nivel central, departamental municipal y local. </w:t>
      </w:r>
    </w:p>
    <w:p w:rsidR="00CE2F3E" w:rsidRPr="00050C5A" w:rsidRDefault="00CE2F3E" w:rsidP="003E0C4D">
      <w:pPr>
        <w:numPr>
          <w:ilvl w:val="0"/>
          <w:numId w:val="47"/>
        </w:numPr>
        <w:tabs>
          <w:tab w:val="clear" w:pos="0"/>
          <w:tab w:val="left" w:pos="1418"/>
        </w:tabs>
        <w:ind w:left="1418" w:hanging="567"/>
        <w:rPr>
          <w:rFonts w:ascii="Arial" w:hAnsi="Arial" w:cs="Arial"/>
          <w:b/>
          <w:sz w:val="28"/>
          <w:szCs w:val="28"/>
        </w:rPr>
      </w:pPr>
      <w:r w:rsidRPr="00050C5A">
        <w:rPr>
          <w:rFonts w:ascii="Arial" w:hAnsi="Arial" w:cs="Arial"/>
          <w:b/>
          <w:sz w:val="28"/>
          <w:szCs w:val="28"/>
        </w:rPr>
        <w:t>Estrategias generales</w:t>
      </w:r>
    </w:p>
    <w:p w:rsidR="00CE2F3E" w:rsidRPr="00050C5A" w:rsidRDefault="00CE2F3E" w:rsidP="007B4B8B">
      <w:pPr>
        <w:widowControl w:val="0"/>
        <w:autoSpaceDE w:val="0"/>
        <w:autoSpaceDN w:val="0"/>
        <w:adjustRightInd w:val="0"/>
        <w:spacing w:before="120" w:after="120"/>
        <w:ind w:left="1440"/>
        <w:jc w:val="both"/>
        <w:rPr>
          <w:rFonts w:ascii="Arial" w:hAnsi="Arial" w:cs="Arial"/>
          <w:spacing w:val="20"/>
        </w:rPr>
      </w:pPr>
      <w:r w:rsidRPr="00050C5A">
        <w:rPr>
          <w:rFonts w:ascii="Arial" w:hAnsi="Arial" w:cs="Arial"/>
          <w:spacing w:val="20"/>
        </w:rPr>
        <w:t xml:space="preserve">Los recursos para financiar la Política Nacional en Discapacidad se dividen en presupuesto de funcionamiento de CONADI y presupuesto de inversión para los planes, programas y proyectos que se impulsarán para materializar los ejes temáticos de la política. </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CONDADI deberá contar con un presupuesto de funcionamiento que le permita ejecutar su Plan Estratégico y los respectivos Planes Operativos Anuales. También debiera incluirse partidas presupuestarias para financiar el funcionamiento del Consejo de Delegados, su planta central y las dietas de los Representantes titulares de las personas con discapacidad en los 332 COMUDE y los 22 CODEDE.</w:t>
      </w:r>
    </w:p>
    <w:p w:rsidR="00CE2F3E" w:rsidRPr="00050C5A" w:rsidRDefault="00CE2F3E" w:rsidP="003E0C4D">
      <w:pPr>
        <w:numPr>
          <w:ilvl w:val="1"/>
          <w:numId w:val="2"/>
        </w:numPr>
        <w:tabs>
          <w:tab w:val="clear" w:pos="1470"/>
          <w:tab w:val="left" w:pos="1418"/>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El presupuesto de inversión, para financiar los planes, programas y proyectos que se impulsarán para materializar los </w:t>
      </w:r>
      <w:r w:rsidR="000B2561" w:rsidRPr="00050C5A">
        <w:rPr>
          <w:rFonts w:ascii="Arial" w:hAnsi="Arial" w:cs="Arial"/>
          <w:spacing w:val="20"/>
          <w:lang w:val="es-MX"/>
        </w:rPr>
        <w:t>objetivos estratégicos</w:t>
      </w:r>
      <w:r w:rsidRPr="00050C5A">
        <w:rPr>
          <w:rFonts w:ascii="Arial" w:hAnsi="Arial" w:cs="Arial"/>
          <w:spacing w:val="20"/>
          <w:lang w:val="es-MX"/>
        </w:rPr>
        <w:t xml:space="preserve"> de la política, debieran</w:t>
      </w:r>
      <w:r w:rsidR="000B2561" w:rsidRPr="00050C5A">
        <w:rPr>
          <w:rFonts w:ascii="Arial" w:hAnsi="Arial" w:cs="Arial"/>
          <w:spacing w:val="20"/>
          <w:lang w:val="es-MX"/>
        </w:rPr>
        <w:t xml:space="preserve"> obtenerse de los recursos del P</w:t>
      </w:r>
      <w:r w:rsidRPr="00050C5A">
        <w:rPr>
          <w:rFonts w:ascii="Arial" w:hAnsi="Arial" w:cs="Arial"/>
          <w:spacing w:val="20"/>
          <w:lang w:val="es-MX"/>
        </w:rPr>
        <w:t xml:space="preserve">resupuesto </w:t>
      </w:r>
      <w:r w:rsidR="000B2561" w:rsidRPr="00050C5A">
        <w:rPr>
          <w:rFonts w:ascii="Arial" w:hAnsi="Arial" w:cs="Arial"/>
          <w:spacing w:val="20"/>
          <w:lang w:val="es-MX"/>
        </w:rPr>
        <w:t xml:space="preserve">General de Ingresos y Egreso de la Nación, </w:t>
      </w:r>
      <w:r w:rsidRPr="00050C5A">
        <w:rPr>
          <w:rFonts w:ascii="Arial" w:hAnsi="Arial" w:cs="Arial"/>
          <w:spacing w:val="20"/>
          <w:lang w:val="es-MX"/>
        </w:rPr>
        <w:t>destinados a financiar la inversión pública. Estos se canalizan a través de cuatro instancias o formas:</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Fondo de desarrollo departamental, que se canaliza a través de</w:t>
      </w:r>
      <w:r w:rsidR="00A37BF3" w:rsidRPr="00050C5A">
        <w:rPr>
          <w:rFonts w:ascii="Arial" w:hAnsi="Arial" w:cs="Arial"/>
          <w:spacing w:val="20"/>
          <w:lang w:val="es-MX"/>
        </w:rPr>
        <w:t xml:space="preserve"> </w:t>
      </w:r>
      <w:smartTag w:uri="urn:schemas-microsoft-com:office:smarttags" w:element="PersonName">
        <w:smartTagPr>
          <w:attr w:name="ProductID" w:val="la Secretar￭a"/>
        </w:smartTagPr>
        <w:r w:rsidR="00A37BF3" w:rsidRPr="00050C5A">
          <w:rPr>
            <w:rFonts w:ascii="Arial" w:hAnsi="Arial" w:cs="Arial"/>
            <w:spacing w:val="20"/>
            <w:lang w:val="es-MX"/>
          </w:rPr>
          <w:t>la Secretaría</w:t>
        </w:r>
      </w:smartTag>
      <w:r w:rsidR="00A37BF3" w:rsidRPr="00050C5A">
        <w:rPr>
          <w:rFonts w:ascii="Arial" w:hAnsi="Arial" w:cs="Arial"/>
          <w:spacing w:val="20"/>
          <w:lang w:val="es-MX"/>
        </w:rPr>
        <w:t xml:space="preserve"> de Coordinación Ejecutiva de </w:t>
      </w:r>
      <w:smartTag w:uri="urn:schemas-microsoft-com:office:smarttags" w:element="PersonName">
        <w:smartTagPr>
          <w:attr w:name="ProductID" w:val="la Presidencia"/>
        </w:smartTagPr>
        <w:r w:rsidR="00A37BF3" w:rsidRPr="00050C5A">
          <w:rPr>
            <w:rFonts w:ascii="Arial" w:hAnsi="Arial" w:cs="Arial"/>
            <w:spacing w:val="20"/>
            <w:lang w:val="es-MX"/>
          </w:rPr>
          <w:t>la Presidencia</w:t>
        </w:r>
      </w:smartTag>
      <w:r w:rsidR="00A37BF3" w:rsidRPr="00050C5A">
        <w:rPr>
          <w:rFonts w:ascii="Arial" w:hAnsi="Arial" w:cs="Arial"/>
          <w:spacing w:val="20"/>
          <w:lang w:val="es-MX"/>
        </w:rPr>
        <w:t>, SCEP, hacia</w:t>
      </w:r>
      <w:r w:rsidRPr="00050C5A">
        <w:rPr>
          <w:rFonts w:ascii="Arial" w:hAnsi="Arial" w:cs="Arial"/>
          <w:spacing w:val="20"/>
          <w:lang w:val="es-MX"/>
        </w:rPr>
        <w:t xml:space="preserve"> los Consejos Departamentales de Desarrollo, CODEDE.</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 xml:space="preserve">Fondos sociales, que se canalizan principalmente a través del Fondo de  Inversión  Social, FIS, y del Fondo Nacional para </w:t>
      </w:r>
      <w:smartTag w:uri="urn:schemas-microsoft-com:office:smarttags" w:element="PersonName">
        <w:smartTagPr>
          <w:attr w:name="ProductID" w:val="la Paz"/>
        </w:smartTagPr>
        <w:r w:rsidRPr="00050C5A">
          <w:rPr>
            <w:rFonts w:ascii="Arial" w:hAnsi="Arial" w:cs="Arial"/>
            <w:spacing w:val="20"/>
            <w:lang w:val="es-MX"/>
          </w:rPr>
          <w:t>la Paz</w:t>
        </w:r>
      </w:smartTag>
      <w:r w:rsidRPr="00050C5A">
        <w:rPr>
          <w:rFonts w:ascii="Arial" w:hAnsi="Arial" w:cs="Arial"/>
          <w:spacing w:val="20"/>
          <w:lang w:val="es-MX"/>
        </w:rPr>
        <w:t>, FONAPAZ.</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Fondos sectoriales, que se canalizan a través de los ministerios y otros entes sectoriales, tales como el INFOM.</w:t>
      </w:r>
    </w:p>
    <w:p w:rsidR="00CE2F3E" w:rsidRPr="00050C5A" w:rsidRDefault="00CE2F3E" w:rsidP="003E0C4D">
      <w:pPr>
        <w:numPr>
          <w:ilvl w:val="2"/>
          <w:numId w:val="2"/>
        </w:numPr>
        <w:tabs>
          <w:tab w:val="clear" w:pos="2160"/>
          <w:tab w:val="left" w:pos="2268"/>
        </w:tabs>
        <w:spacing w:before="120" w:after="120"/>
        <w:ind w:left="2269" w:hanging="284"/>
        <w:jc w:val="both"/>
        <w:rPr>
          <w:rFonts w:ascii="Arial" w:hAnsi="Arial" w:cs="Arial"/>
          <w:spacing w:val="20"/>
          <w:lang w:val="es-MX"/>
        </w:rPr>
      </w:pPr>
      <w:r w:rsidRPr="00050C5A">
        <w:rPr>
          <w:rFonts w:ascii="Arial" w:hAnsi="Arial" w:cs="Arial"/>
          <w:spacing w:val="20"/>
          <w:lang w:val="es-MX"/>
        </w:rPr>
        <w:t>Fondos del situado constitucional, que se canalizan a través de las municipalidades.</w:t>
      </w:r>
    </w:p>
    <w:p w:rsidR="00CE2F3E" w:rsidRPr="00050C5A" w:rsidRDefault="00CE2F3E" w:rsidP="007B4B8B">
      <w:pPr>
        <w:spacing w:before="120" w:after="120"/>
        <w:ind w:left="851"/>
        <w:jc w:val="both"/>
        <w:rPr>
          <w:rFonts w:ascii="Arial" w:hAnsi="Arial" w:cs="Arial"/>
          <w:spacing w:val="20"/>
          <w:lang w:val="es-MX"/>
        </w:rPr>
      </w:pPr>
      <w:r w:rsidRPr="00050C5A">
        <w:rPr>
          <w:rFonts w:ascii="Arial" w:hAnsi="Arial" w:cs="Arial"/>
          <w:spacing w:val="20"/>
          <w:lang w:val="es-MX"/>
        </w:rPr>
        <w:t xml:space="preserve">A continuación se enumeran las principales acciones que deberán ejecutar: El Consejo de Delegados, </w:t>
      </w:r>
      <w:smartTag w:uri="urn:schemas-microsoft-com:office:smarttags" w:element="PersonName">
        <w:smartTagPr>
          <w:attr w:name="ProductID" w:val="la Junta Directiva"/>
        </w:smartTagPr>
        <w:r w:rsidRPr="00050C5A">
          <w:rPr>
            <w:rFonts w:ascii="Arial" w:hAnsi="Arial" w:cs="Arial"/>
            <w:spacing w:val="20"/>
            <w:lang w:val="es-MX"/>
          </w:rPr>
          <w:t>la Junta Directiva</w:t>
        </w:r>
      </w:smartTag>
      <w:r w:rsidRPr="00050C5A">
        <w:rPr>
          <w:rFonts w:ascii="Arial" w:hAnsi="Arial" w:cs="Arial"/>
          <w:spacing w:val="20"/>
          <w:lang w:val="es-MX"/>
        </w:rPr>
        <w:t>, Director (a), equipo técnico de CONADI y Representantes de las personas con discapacidad en el SCDUR</w:t>
      </w:r>
      <w:r w:rsidR="000B2561" w:rsidRPr="00050C5A">
        <w:rPr>
          <w:rFonts w:ascii="Arial" w:hAnsi="Arial" w:cs="Arial"/>
          <w:spacing w:val="20"/>
          <w:lang w:val="es-MX"/>
        </w:rPr>
        <w:t>,</w:t>
      </w:r>
      <w:r w:rsidRPr="00050C5A">
        <w:rPr>
          <w:rFonts w:ascii="Arial" w:hAnsi="Arial" w:cs="Arial"/>
          <w:spacing w:val="20"/>
          <w:lang w:val="es-MX"/>
        </w:rPr>
        <w:t xml:space="preserve"> para lograr la implementación financiera de la política:</w:t>
      </w:r>
    </w:p>
    <w:p w:rsidR="00CE2F3E" w:rsidRPr="00050C5A" w:rsidRDefault="00CE2F3E" w:rsidP="003E0C4D">
      <w:pPr>
        <w:numPr>
          <w:ilvl w:val="0"/>
          <w:numId w:val="47"/>
        </w:numPr>
        <w:tabs>
          <w:tab w:val="clear" w:pos="0"/>
          <w:tab w:val="left" w:pos="1418"/>
        </w:tabs>
        <w:ind w:left="1418" w:hanging="567"/>
        <w:rPr>
          <w:rFonts w:ascii="Arial" w:hAnsi="Arial" w:cs="Arial"/>
          <w:b/>
          <w:sz w:val="28"/>
          <w:szCs w:val="28"/>
        </w:rPr>
      </w:pPr>
      <w:r w:rsidRPr="00050C5A">
        <w:rPr>
          <w:rFonts w:ascii="Arial" w:hAnsi="Arial" w:cs="Arial"/>
          <w:b/>
          <w:sz w:val="28"/>
          <w:szCs w:val="28"/>
        </w:rPr>
        <w:t>Estrategias con autoridades e instituciones del sector público</w:t>
      </w:r>
    </w:p>
    <w:p w:rsidR="00CE2F3E" w:rsidRPr="00050C5A" w:rsidRDefault="00CE2F3E" w:rsidP="007B4B8B">
      <w:pPr>
        <w:spacing w:before="120" w:after="120"/>
        <w:ind w:left="1440"/>
        <w:jc w:val="both"/>
        <w:rPr>
          <w:rFonts w:ascii="Arial" w:hAnsi="Arial" w:cs="Arial"/>
          <w:spacing w:val="20"/>
          <w:lang w:val="es-MX"/>
        </w:rPr>
      </w:pPr>
      <w:r w:rsidRPr="00050C5A">
        <w:rPr>
          <w:rFonts w:ascii="Arial" w:hAnsi="Arial" w:cs="Arial"/>
          <w:spacing w:val="20"/>
          <w:lang w:val="es-MX"/>
        </w:rPr>
        <w:t xml:space="preserve">A través del Consejo de Delegados, </w:t>
      </w:r>
      <w:smartTag w:uri="urn:schemas-microsoft-com:office:smarttags" w:element="PersonName">
        <w:smartTagPr>
          <w:attr w:name="ProductID" w:val="la Junta Directiva"/>
        </w:smartTagPr>
        <w:r w:rsidRPr="00050C5A">
          <w:rPr>
            <w:rFonts w:ascii="Arial" w:hAnsi="Arial" w:cs="Arial"/>
            <w:spacing w:val="20"/>
            <w:lang w:val="es-MX"/>
          </w:rPr>
          <w:t>la Junta Directiva</w:t>
        </w:r>
      </w:smartTag>
      <w:r w:rsidRPr="00050C5A">
        <w:rPr>
          <w:rFonts w:ascii="Arial" w:hAnsi="Arial" w:cs="Arial"/>
          <w:spacing w:val="20"/>
          <w:lang w:val="es-MX"/>
        </w:rPr>
        <w:t xml:space="preserve"> y </w:t>
      </w:r>
      <w:smartTag w:uri="urn:schemas-microsoft-com:office:smarttags" w:element="PersonName">
        <w:smartTagPr>
          <w:attr w:name="ProductID" w:val="la Direcci￳n"/>
        </w:smartTagPr>
        <w:r w:rsidRPr="00050C5A">
          <w:rPr>
            <w:rFonts w:ascii="Arial" w:hAnsi="Arial" w:cs="Arial"/>
            <w:spacing w:val="20"/>
            <w:lang w:val="es-MX"/>
          </w:rPr>
          <w:t>la Dirección</w:t>
        </w:r>
      </w:smartTag>
      <w:r w:rsidRPr="00050C5A">
        <w:rPr>
          <w:rFonts w:ascii="Arial" w:hAnsi="Arial" w:cs="Arial"/>
          <w:spacing w:val="20"/>
          <w:lang w:val="es-MX"/>
        </w:rPr>
        <w:t xml:space="preserve"> del CONADI:</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Anualmente, conocer el monto del presupuesto de inversión de los entes rectores de los ejes temáticos de </w:t>
      </w:r>
      <w:r w:rsidR="007D1BFF" w:rsidRPr="00050C5A">
        <w:rPr>
          <w:rFonts w:ascii="Arial" w:hAnsi="Arial" w:cs="Arial"/>
          <w:spacing w:val="20"/>
          <w:lang w:val="es-MX"/>
        </w:rPr>
        <w:t>la Política</w:t>
      </w:r>
      <w:r w:rsidRPr="00050C5A">
        <w:rPr>
          <w:rFonts w:ascii="Arial" w:hAnsi="Arial" w:cs="Arial"/>
          <w:spacing w:val="20"/>
          <w:lang w:val="es-MX"/>
        </w:rPr>
        <w:t>, aprobado para el ejercicio fiscal siguiente.</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Anualmente, conocer la distribución departamental del presupuesto de inversión de los entes rectores de los </w:t>
      </w:r>
      <w:r w:rsidR="00A37BF3" w:rsidRPr="00050C5A">
        <w:rPr>
          <w:rFonts w:ascii="Arial" w:hAnsi="Arial" w:cs="Arial"/>
          <w:spacing w:val="20"/>
          <w:lang w:val="es-MX"/>
        </w:rPr>
        <w:t xml:space="preserve">objetivos estratégicos </w:t>
      </w:r>
      <w:r w:rsidRPr="00050C5A">
        <w:rPr>
          <w:rFonts w:ascii="Arial" w:hAnsi="Arial" w:cs="Arial"/>
          <w:spacing w:val="20"/>
          <w:lang w:val="es-MX"/>
        </w:rPr>
        <w:t xml:space="preserve">de </w:t>
      </w:r>
      <w:r w:rsidR="007D1BFF" w:rsidRPr="00050C5A">
        <w:rPr>
          <w:rFonts w:ascii="Arial" w:hAnsi="Arial" w:cs="Arial"/>
          <w:spacing w:val="20"/>
          <w:lang w:val="es-MX"/>
        </w:rPr>
        <w:t>la Política</w:t>
      </w:r>
      <w:r w:rsidRPr="00050C5A">
        <w:rPr>
          <w:rFonts w:ascii="Arial" w:hAnsi="Arial" w:cs="Arial"/>
          <w:spacing w:val="20"/>
          <w:lang w:val="es-MX"/>
        </w:rPr>
        <w:t>, asignados para el ejercicio fiscal siguiente.</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Sugerir cambios y modificaciones</w:t>
      </w:r>
      <w:r w:rsidR="000B2561" w:rsidRPr="00050C5A">
        <w:rPr>
          <w:rFonts w:ascii="Arial" w:hAnsi="Arial" w:cs="Arial"/>
          <w:spacing w:val="20"/>
          <w:lang w:val="es-MX"/>
        </w:rPr>
        <w:t>, en las instancias respectivas,</w:t>
      </w:r>
      <w:r w:rsidRPr="00050C5A">
        <w:rPr>
          <w:rFonts w:ascii="Arial" w:hAnsi="Arial" w:cs="Arial"/>
          <w:spacing w:val="20"/>
          <w:lang w:val="es-MX"/>
        </w:rPr>
        <w:t xml:space="preserve"> a la distribución departamental </w:t>
      </w:r>
      <w:r w:rsidR="000B2561" w:rsidRPr="00050C5A">
        <w:rPr>
          <w:rFonts w:ascii="Arial" w:hAnsi="Arial" w:cs="Arial"/>
          <w:spacing w:val="20"/>
          <w:lang w:val="es-MX"/>
        </w:rPr>
        <w:t>d</w:t>
      </w:r>
      <w:r w:rsidRPr="00050C5A">
        <w:rPr>
          <w:rFonts w:ascii="Arial" w:hAnsi="Arial" w:cs="Arial"/>
          <w:spacing w:val="20"/>
          <w:lang w:val="es-MX"/>
        </w:rPr>
        <w:t>el presupuesto de inversión</w:t>
      </w:r>
      <w:r w:rsidR="000B2561" w:rsidRPr="00050C5A">
        <w:rPr>
          <w:rFonts w:ascii="Arial" w:hAnsi="Arial" w:cs="Arial"/>
          <w:spacing w:val="20"/>
          <w:lang w:val="es-MX"/>
        </w:rPr>
        <w:t>,</w:t>
      </w:r>
      <w:r w:rsidRPr="00050C5A">
        <w:rPr>
          <w:rFonts w:ascii="Arial" w:hAnsi="Arial" w:cs="Arial"/>
          <w:spacing w:val="20"/>
          <w:lang w:val="es-MX"/>
        </w:rPr>
        <w:t xml:space="preserve"> de los entes rectores de los </w:t>
      </w:r>
      <w:r w:rsidR="00A37BF3" w:rsidRPr="00050C5A">
        <w:rPr>
          <w:rFonts w:ascii="Arial" w:hAnsi="Arial" w:cs="Arial"/>
          <w:spacing w:val="20"/>
          <w:lang w:val="es-MX"/>
        </w:rPr>
        <w:t>objetivos estratégicos</w:t>
      </w:r>
      <w:r w:rsidRPr="00050C5A">
        <w:rPr>
          <w:rFonts w:ascii="Arial" w:hAnsi="Arial" w:cs="Arial"/>
          <w:spacing w:val="20"/>
          <w:lang w:val="es-MX"/>
        </w:rPr>
        <w:t xml:space="preserve"> de </w:t>
      </w:r>
      <w:smartTag w:uri="urn:schemas-microsoft-com:office:smarttags" w:element="PersonName">
        <w:smartTagPr>
          <w:attr w:name="ProductID" w:val="la Pol￭tica."/>
        </w:smartTagPr>
        <w:r w:rsidR="007D1BFF" w:rsidRPr="00050C5A">
          <w:rPr>
            <w:rFonts w:ascii="Arial" w:hAnsi="Arial" w:cs="Arial"/>
            <w:spacing w:val="20"/>
            <w:lang w:val="es-MX"/>
          </w:rPr>
          <w:t>la Política</w:t>
        </w:r>
        <w:r w:rsidRPr="00050C5A">
          <w:rPr>
            <w:rFonts w:ascii="Arial" w:hAnsi="Arial" w:cs="Arial"/>
            <w:spacing w:val="20"/>
            <w:lang w:val="es-MX"/>
          </w:rPr>
          <w:t>.</w:t>
        </w:r>
      </w:smartTag>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Darle seguimiento a la presentación y aprobación de los Planes Departamentales de Inversión Pública, específicamente en el tema de discapacidad, en las diferentes instancias: SEGEPLAN, DTP, CONGRESO DE LA REPUBLICA.</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Anualmente, conocer el monto del presupuesto de inversión de los Fondos Sociales y su distribución departamental.</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Darle seguimiento</w:t>
      </w:r>
      <w:r w:rsidR="00A53BD7" w:rsidRPr="00050C5A">
        <w:rPr>
          <w:rFonts w:ascii="Arial" w:hAnsi="Arial" w:cs="Arial"/>
          <w:spacing w:val="20"/>
          <w:lang w:val="es-MX"/>
        </w:rPr>
        <w:t>,</w:t>
      </w:r>
      <w:r w:rsidRPr="00050C5A">
        <w:rPr>
          <w:rFonts w:ascii="Arial" w:hAnsi="Arial" w:cs="Arial"/>
          <w:spacing w:val="20"/>
          <w:lang w:val="es-MX"/>
        </w:rPr>
        <w:t xml:space="preserve"> a nivel de los Fondos Sociales</w:t>
      </w:r>
      <w:r w:rsidR="00A53BD7" w:rsidRPr="00050C5A">
        <w:rPr>
          <w:rFonts w:ascii="Arial" w:hAnsi="Arial" w:cs="Arial"/>
          <w:spacing w:val="20"/>
          <w:lang w:val="es-MX"/>
        </w:rPr>
        <w:t>,</w:t>
      </w:r>
      <w:r w:rsidRPr="00050C5A">
        <w:rPr>
          <w:rFonts w:ascii="Arial" w:hAnsi="Arial" w:cs="Arial"/>
          <w:spacing w:val="20"/>
          <w:lang w:val="es-MX"/>
        </w:rPr>
        <w:t xml:space="preserve"> al presupuesto asignado para financiar proyectos para personas con discapacidad</w:t>
      </w:r>
      <w:r w:rsidR="00A53BD7" w:rsidRPr="00050C5A">
        <w:rPr>
          <w:rFonts w:ascii="Arial" w:hAnsi="Arial" w:cs="Arial"/>
          <w:spacing w:val="20"/>
          <w:lang w:val="es-MX"/>
        </w:rPr>
        <w:t>,</w:t>
      </w:r>
      <w:r w:rsidRPr="00050C5A">
        <w:rPr>
          <w:rFonts w:ascii="Arial" w:hAnsi="Arial" w:cs="Arial"/>
          <w:spacing w:val="20"/>
          <w:lang w:val="es-MX"/>
        </w:rPr>
        <w:t xml:space="preserve"> en los niveles departamental y nacional.</w:t>
      </w:r>
    </w:p>
    <w:p w:rsidR="00CE2F3E" w:rsidRPr="00050C5A" w:rsidRDefault="00CE2F3E" w:rsidP="007B4B8B">
      <w:pPr>
        <w:spacing w:before="120" w:after="120"/>
        <w:ind w:left="1440"/>
        <w:jc w:val="both"/>
        <w:rPr>
          <w:rFonts w:ascii="Arial" w:hAnsi="Arial" w:cs="Arial"/>
          <w:spacing w:val="20"/>
          <w:lang w:val="es-MX"/>
        </w:rPr>
      </w:pPr>
      <w:r w:rsidRPr="00050C5A">
        <w:rPr>
          <w:rFonts w:ascii="Arial" w:hAnsi="Arial" w:cs="Arial"/>
          <w:spacing w:val="20"/>
          <w:lang w:val="es-MX"/>
        </w:rPr>
        <w:t>A través de los Representantes de personas con discapacidad en el SCDUR.</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Incidir en la formulación e inclusión de proyectos para personas con discapacidad a nivel de los CODEDE y las Municipalidades, dentro de los planes municipales y departamentales de inversión pública.</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Anualmente, conocer la distribución departamental del presupuesto de inversión de los entes rectores de los </w:t>
      </w:r>
      <w:r w:rsidR="00A37BF3" w:rsidRPr="00050C5A">
        <w:rPr>
          <w:rFonts w:ascii="Arial" w:hAnsi="Arial" w:cs="Arial"/>
          <w:spacing w:val="20"/>
          <w:lang w:val="es-MX"/>
        </w:rPr>
        <w:t>objetivos estratégicos</w:t>
      </w:r>
      <w:r w:rsidRPr="00050C5A">
        <w:rPr>
          <w:rFonts w:ascii="Arial" w:hAnsi="Arial" w:cs="Arial"/>
          <w:spacing w:val="20"/>
          <w:lang w:val="es-MX"/>
        </w:rPr>
        <w:t xml:space="preserve"> de </w:t>
      </w:r>
      <w:r w:rsidR="007D1BFF" w:rsidRPr="00050C5A">
        <w:rPr>
          <w:rFonts w:ascii="Arial" w:hAnsi="Arial" w:cs="Arial"/>
          <w:spacing w:val="20"/>
          <w:lang w:val="es-MX"/>
        </w:rPr>
        <w:t>la Política</w:t>
      </w:r>
      <w:r w:rsidRPr="00050C5A">
        <w:rPr>
          <w:rFonts w:ascii="Arial" w:hAnsi="Arial" w:cs="Arial"/>
          <w:spacing w:val="20"/>
          <w:lang w:val="es-MX"/>
        </w:rPr>
        <w:t>, asignados para el ejercicio fiscal siguiente.</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 xml:space="preserve">Darle seguimiento a la asignación departamental del presupuesto de inversión de los entes rectores de los </w:t>
      </w:r>
      <w:r w:rsidR="00A37BF3" w:rsidRPr="00050C5A">
        <w:rPr>
          <w:rFonts w:ascii="Arial" w:hAnsi="Arial" w:cs="Arial"/>
          <w:spacing w:val="20"/>
          <w:lang w:val="es-MX"/>
        </w:rPr>
        <w:t>objetivos estratégicos</w:t>
      </w:r>
      <w:r w:rsidRPr="00050C5A">
        <w:rPr>
          <w:rFonts w:ascii="Arial" w:hAnsi="Arial" w:cs="Arial"/>
          <w:spacing w:val="20"/>
          <w:lang w:val="es-MX"/>
        </w:rPr>
        <w:t xml:space="preserve"> de </w:t>
      </w:r>
      <w:r w:rsidR="007D1BFF" w:rsidRPr="00050C5A">
        <w:rPr>
          <w:rFonts w:ascii="Arial" w:hAnsi="Arial" w:cs="Arial"/>
          <w:spacing w:val="20"/>
          <w:lang w:val="es-MX"/>
        </w:rPr>
        <w:t>la Política</w:t>
      </w:r>
      <w:r w:rsidRPr="00050C5A">
        <w:rPr>
          <w:rFonts w:ascii="Arial" w:hAnsi="Arial" w:cs="Arial"/>
          <w:spacing w:val="20"/>
          <w:lang w:val="es-MX"/>
        </w:rPr>
        <w:t xml:space="preserve"> para financiar</w:t>
      </w:r>
      <w:r w:rsidR="00D57BD1" w:rsidRPr="00050C5A">
        <w:rPr>
          <w:rFonts w:ascii="Arial" w:hAnsi="Arial" w:cs="Arial"/>
          <w:spacing w:val="20"/>
          <w:lang w:val="es-MX"/>
        </w:rPr>
        <w:t>,</w:t>
      </w:r>
      <w:r w:rsidRPr="00050C5A">
        <w:rPr>
          <w:rFonts w:ascii="Arial" w:hAnsi="Arial" w:cs="Arial"/>
          <w:spacing w:val="20"/>
          <w:lang w:val="es-MX"/>
        </w:rPr>
        <w:t xml:space="preserve"> programas y proyectos para personas con discapacidad.</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Anualmente, conocer el monto del presupuesto de inversión de los Fondos Sociales así como su distribución departamental y municipal.</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Incidir en la formulación e inclusión de proyectos para personas con discapacidad, dentro del presupuesto de inversión de los Fondos Sociales</w:t>
      </w:r>
      <w:r w:rsidR="00D57BD1" w:rsidRPr="00050C5A">
        <w:rPr>
          <w:rFonts w:ascii="Arial" w:hAnsi="Arial" w:cs="Arial"/>
          <w:spacing w:val="20"/>
          <w:lang w:val="es-MX"/>
        </w:rPr>
        <w:t>,</w:t>
      </w:r>
      <w:r w:rsidRPr="00050C5A">
        <w:rPr>
          <w:rFonts w:ascii="Arial" w:hAnsi="Arial" w:cs="Arial"/>
          <w:spacing w:val="20"/>
          <w:lang w:val="es-MX"/>
        </w:rPr>
        <w:t xml:space="preserve"> en los niveles depart</w:t>
      </w:r>
      <w:r w:rsidR="00D57BD1" w:rsidRPr="00050C5A">
        <w:rPr>
          <w:rFonts w:ascii="Arial" w:hAnsi="Arial" w:cs="Arial"/>
          <w:spacing w:val="20"/>
          <w:lang w:val="es-MX"/>
        </w:rPr>
        <w:t>amental, municipal y comunitario</w:t>
      </w:r>
      <w:r w:rsidRPr="00050C5A">
        <w:rPr>
          <w:rFonts w:ascii="Arial" w:hAnsi="Arial" w:cs="Arial"/>
          <w:spacing w:val="20"/>
          <w:lang w:val="es-MX"/>
        </w:rPr>
        <w:t>.</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Darle seguimiento a la asignación departamental, municipal y comunitaria para financiar proyectos para personas con discapacidad, a través de los Fondos Sociales.</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Anualmente conocer el monto del situado constitucional para financiar el presupuesto municipal de inversión.</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Incidir en la formulación e inclusión de proyectos comunitarios y municipales para personas con discapacidad, en el presupuesto municipal de inversión pública.</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Darle seguimiento a la asignación municipal y comunitaria para financiar proyectos con fondos del situado constitucional.</w:t>
      </w:r>
    </w:p>
    <w:p w:rsidR="00CE2F3E" w:rsidRPr="00050C5A" w:rsidRDefault="00CE2F3E" w:rsidP="003E0C4D">
      <w:pPr>
        <w:numPr>
          <w:ilvl w:val="1"/>
          <w:numId w:val="2"/>
        </w:numPr>
        <w:tabs>
          <w:tab w:val="clear" w:pos="1470"/>
          <w:tab w:val="left" w:pos="1701"/>
        </w:tabs>
        <w:spacing w:before="120" w:after="120"/>
        <w:ind w:left="1702" w:hanging="284"/>
        <w:jc w:val="both"/>
        <w:rPr>
          <w:rFonts w:ascii="Arial" w:hAnsi="Arial" w:cs="Arial"/>
          <w:spacing w:val="20"/>
          <w:lang w:val="es-MX"/>
        </w:rPr>
      </w:pPr>
      <w:r w:rsidRPr="00050C5A">
        <w:rPr>
          <w:rFonts w:ascii="Arial" w:hAnsi="Arial" w:cs="Arial"/>
          <w:spacing w:val="20"/>
          <w:lang w:val="es-MX"/>
        </w:rPr>
        <w:t>Ejercer la auditoria social a través de las organizaciones de y para personas con discapacidad</w:t>
      </w:r>
      <w:r w:rsidR="00D57BD1" w:rsidRPr="00050C5A">
        <w:rPr>
          <w:rFonts w:ascii="Arial" w:hAnsi="Arial" w:cs="Arial"/>
          <w:spacing w:val="20"/>
          <w:lang w:val="es-MX"/>
        </w:rPr>
        <w:t xml:space="preserve">. </w:t>
      </w: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EA139B" w:rsidP="00EA139B">
      <w:pPr>
        <w:tabs>
          <w:tab w:val="left" w:pos="1701"/>
        </w:tabs>
        <w:spacing w:before="120" w:after="120"/>
        <w:jc w:val="both"/>
        <w:rPr>
          <w:rFonts w:ascii="Arial" w:hAnsi="Arial" w:cs="Arial"/>
          <w:spacing w:val="20"/>
          <w:lang w:val="es-MX"/>
        </w:rPr>
      </w:pPr>
    </w:p>
    <w:p w:rsidR="00EA139B" w:rsidRPr="00050C5A" w:rsidRDefault="00953B06" w:rsidP="000B4D53">
      <w:pPr>
        <w:pStyle w:val="Heading1"/>
        <w:jc w:val="center"/>
        <w:rPr>
          <w:sz w:val="96"/>
          <w:szCs w:val="96"/>
          <w:lang w:val="es-MX"/>
        </w:rPr>
      </w:pPr>
      <w:bookmarkStart w:id="41" w:name="_Toc139249055"/>
      <w:r w:rsidRPr="00050C5A">
        <w:rPr>
          <w:sz w:val="96"/>
          <w:szCs w:val="96"/>
          <w:lang w:val="es-MX"/>
        </w:rPr>
        <w:t xml:space="preserve">11. </w:t>
      </w:r>
      <w:r w:rsidR="00EA139B" w:rsidRPr="00050C5A">
        <w:rPr>
          <w:sz w:val="96"/>
          <w:szCs w:val="96"/>
          <w:lang w:val="es-MX"/>
        </w:rPr>
        <w:t>ANEXOS</w:t>
      </w:r>
      <w:bookmarkEnd w:id="41"/>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24F9B" w:rsidRPr="00050C5A" w:rsidRDefault="00824F9B" w:rsidP="00824F9B">
      <w:pPr>
        <w:tabs>
          <w:tab w:val="left" w:pos="1701"/>
        </w:tabs>
        <w:spacing w:before="120" w:after="120"/>
        <w:jc w:val="both"/>
        <w:rPr>
          <w:rFonts w:ascii="Arial" w:hAnsi="Arial" w:cs="Arial"/>
          <w:b/>
          <w:spacing w:val="20"/>
          <w:lang w:val="es-MX"/>
        </w:rPr>
      </w:pPr>
    </w:p>
    <w:p w:rsidR="008C396A" w:rsidRPr="00050C5A" w:rsidRDefault="00953B06" w:rsidP="000B4D53">
      <w:pPr>
        <w:pStyle w:val="Heading2"/>
        <w:rPr>
          <w:spacing w:val="20"/>
        </w:rPr>
      </w:pPr>
      <w:bookmarkStart w:id="42" w:name="_Toc139249056"/>
      <w:r w:rsidRPr="00050C5A">
        <w:rPr>
          <w:spacing w:val="20"/>
        </w:rPr>
        <w:t xml:space="preserve">11.1 </w:t>
      </w:r>
      <w:r w:rsidR="008C396A" w:rsidRPr="00050C5A">
        <w:rPr>
          <w:spacing w:val="20"/>
        </w:rPr>
        <w:t>GLOSARIO</w:t>
      </w:r>
      <w:bookmarkEnd w:id="42"/>
    </w:p>
    <w:p w:rsidR="008C396A" w:rsidRPr="00050C5A" w:rsidRDefault="008C396A" w:rsidP="008C396A">
      <w:pPr>
        <w:ind w:left="360"/>
        <w:jc w:val="both"/>
        <w:rPr>
          <w:rFonts w:ascii="Arial" w:hAnsi="Arial" w:cs="Arial"/>
        </w:rPr>
      </w:pPr>
    </w:p>
    <w:p w:rsidR="008C396A" w:rsidRPr="00050C5A" w:rsidRDefault="008C396A" w:rsidP="000E2DE9">
      <w:pPr>
        <w:numPr>
          <w:ilvl w:val="0"/>
          <w:numId w:val="51"/>
        </w:numPr>
        <w:jc w:val="both"/>
        <w:rPr>
          <w:rFonts w:ascii="Arial" w:hAnsi="Arial" w:cs="Arial"/>
        </w:rPr>
      </w:pPr>
      <w:r w:rsidRPr="00050C5A">
        <w:rPr>
          <w:rFonts w:ascii="Arial" w:hAnsi="Arial" w:cs="Arial"/>
          <w:b/>
        </w:rPr>
        <w:t>Adolecer:</w:t>
      </w:r>
      <w:r w:rsidRPr="00050C5A">
        <w:rPr>
          <w:rFonts w:ascii="Arial" w:hAnsi="Arial" w:cs="Arial"/>
        </w:rPr>
        <w:t xml:space="preserve"> Caer enfermo o padecer una dolencia habitual, </w:t>
      </w:r>
      <w:r w:rsidRPr="00050C5A">
        <w:rPr>
          <w:rFonts w:ascii="Arial" w:hAnsi="Arial" w:cs="Arial"/>
          <w:b/>
        </w:rPr>
        <w:t>adolecer de reuma</w:t>
      </w:r>
      <w:r w:rsidRPr="00050C5A">
        <w:rPr>
          <w:rFonts w:ascii="Arial" w:hAnsi="Arial" w:cs="Arial"/>
        </w:rPr>
        <w:t xml:space="preserve">. Figura: Dicho de pasiones, vicios, fallas, etc., tenerlos: </w:t>
      </w:r>
      <w:r w:rsidRPr="00050C5A">
        <w:rPr>
          <w:rFonts w:ascii="Arial" w:hAnsi="Arial" w:cs="Arial"/>
          <w:b/>
        </w:rPr>
        <w:t>de igual defecto adolece este poeta.</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Abrumador:</w:t>
      </w:r>
      <w:r w:rsidRPr="00050C5A">
        <w:rPr>
          <w:rFonts w:ascii="Arial" w:hAnsi="Arial" w:cs="Arial"/>
        </w:rPr>
        <w:t xml:space="preserve"> Que abruma. Agobiar con un peso. Causar gran molestia. Oprimir, agobiar, atosigar, apesadumbrar, incordiar, fastidiar, incomodar, molestar, colmar. Llenarse de bruma la atmósfera</w:t>
      </w:r>
    </w:p>
    <w:p w:rsidR="008C396A" w:rsidRPr="00050C5A" w:rsidRDefault="008C396A" w:rsidP="000E2DE9">
      <w:pPr>
        <w:numPr>
          <w:ilvl w:val="0"/>
          <w:numId w:val="51"/>
        </w:numPr>
        <w:jc w:val="both"/>
        <w:rPr>
          <w:rFonts w:ascii="Arial" w:hAnsi="Arial" w:cs="Arial"/>
        </w:rPr>
      </w:pPr>
      <w:r w:rsidRPr="00050C5A">
        <w:rPr>
          <w:rFonts w:ascii="Arial" w:hAnsi="Arial" w:cs="Arial"/>
          <w:b/>
        </w:rPr>
        <w:t>Accesibilidad:</w:t>
      </w:r>
      <w:r w:rsidRPr="00050C5A">
        <w:rPr>
          <w:rFonts w:ascii="Arial" w:hAnsi="Arial" w:cs="Arial"/>
        </w:rPr>
        <w:t xml:space="preserve"> Dar fácil acceso o trato.</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Actitudinal: </w:t>
      </w:r>
      <w:r w:rsidRPr="00050C5A">
        <w:rPr>
          <w:rFonts w:ascii="Arial" w:hAnsi="Arial" w:cs="Arial"/>
        </w:rPr>
        <w:t>Que tiene que ver con las actitudes de las personas</w:t>
      </w:r>
    </w:p>
    <w:p w:rsidR="008C396A" w:rsidRPr="00050C5A" w:rsidRDefault="008C396A" w:rsidP="000E2DE9">
      <w:pPr>
        <w:numPr>
          <w:ilvl w:val="0"/>
          <w:numId w:val="51"/>
        </w:numPr>
        <w:jc w:val="both"/>
        <w:rPr>
          <w:rFonts w:ascii="Arial" w:hAnsi="Arial" w:cs="Arial"/>
        </w:rPr>
      </w:pPr>
      <w:r w:rsidRPr="00050C5A">
        <w:rPr>
          <w:rFonts w:ascii="Arial" w:hAnsi="Arial" w:cs="Arial"/>
          <w:b/>
        </w:rPr>
        <w:t>Adolecer:</w:t>
      </w:r>
      <w:r w:rsidRPr="00050C5A">
        <w:rPr>
          <w:rFonts w:ascii="Arial" w:hAnsi="Arial" w:cs="Arial"/>
        </w:rPr>
        <w:t xml:space="preserve"> </w:t>
      </w:r>
      <w:r w:rsidR="00A646BF" w:rsidRPr="00050C5A">
        <w:rPr>
          <w:rFonts w:ascii="Arial" w:hAnsi="Arial" w:cs="Arial"/>
        </w:rPr>
        <w:t>C</w:t>
      </w:r>
      <w:r w:rsidRPr="00050C5A">
        <w:rPr>
          <w:rFonts w:ascii="Arial" w:hAnsi="Arial" w:cs="Arial"/>
        </w:rPr>
        <w:t xml:space="preserve">aer enfermo o padecer una dolencia habitual, </w:t>
      </w:r>
      <w:r w:rsidRPr="00050C5A">
        <w:rPr>
          <w:rFonts w:ascii="Arial" w:hAnsi="Arial" w:cs="Arial"/>
          <w:b/>
        </w:rPr>
        <w:t>adolecer de reuma</w:t>
      </w:r>
      <w:r w:rsidRPr="00050C5A">
        <w:rPr>
          <w:rFonts w:ascii="Arial" w:hAnsi="Arial" w:cs="Arial"/>
        </w:rPr>
        <w:t xml:space="preserve">. Figura: Dicho de pasiones, vicios, fallas, etc., tenerlos: </w:t>
      </w:r>
      <w:r w:rsidRPr="00050C5A">
        <w:rPr>
          <w:rFonts w:ascii="Arial" w:hAnsi="Arial" w:cs="Arial"/>
          <w:b/>
        </w:rPr>
        <w:t>de igual defecto adolece este poeta.</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Ambiente.</w:t>
      </w:r>
      <w:r w:rsidRPr="00050C5A">
        <w:rPr>
          <w:rFonts w:ascii="Arial" w:hAnsi="Arial" w:cs="Arial"/>
        </w:rPr>
        <w:t xml:space="preserve"> Lo que nos rodea.</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Arquitectónico: </w:t>
      </w:r>
      <w:r w:rsidRPr="00050C5A">
        <w:rPr>
          <w:rFonts w:ascii="Arial" w:hAnsi="Arial" w:cs="Arial"/>
        </w:rPr>
        <w:t>Perteneciente o relativo a la arquitectura, construcciones y edificaciones.</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 xml:space="preserve">Articular: </w:t>
      </w:r>
      <w:r w:rsidRPr="00050C5A">
        <w:rPr>
          <w:rFonts w:ascii="Arial" w:hAnsi="Arial" w:cs="Arial"/>
        </w:rPr>
        <w:t>Articulación de dos huesos. Oportunidad. Ocasión. Concurso de circunstancias. Pronóstico sobre la evolución de los acontecimientos económicos, sociales, políticos o demográficos. Conjunto de elementos que constituyen la situación presente.</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Articularse</w:t>
      </w:r>
      <w:r w:rsidRPr="00050C5A">
        <w:rPr>
          <w:rFonts w:ascii="Arial" w:hAnsi="Arial" w:cs="Arial"/>
        </w:rPr>
        <w:t xml:space="preserve"> Unirse, enlazarse.</w:t>
      </w:r>
    </w:p>
    <w:p w:rsidR="008C396A" w:rsidRPr="00050C5A" w:rsidRDefault="008C396A" w:rsidP="000E2DE9">
      <w:pPr>
        <w:numPr>
          <w:ilvl w:val="0"/>
          <w:numId w:val="51"/>
        </w:numPr>
        <w:jc w:val="both"/>
        <w:rPr>
          <w:rFonts w:ascii="Arial" w:hAnsi="Arial" w:cs="Arial"/>
        </w:rPr>
      </w:pPr>
      <w:r w:rsidRPr="00050C5A">
        <w:rPr>
          <w:rFonts w:ascii="Arial" w:hAnsi="Arial" w:cs="Arial"/>
          <w:b/>
        </w:rPr>
        <w:t>Asistencialista:</w:t>
      </w:r>
      <w:r w:rsidRPr="00050C5A">
        <w:rPr>
          <w:rFonts w:ascii="Arial" w:hAnsi="Arial" w:cs="Arial"/>
        </w:rPr>
        <w:t xml:space="preserve"> Proveer un servicio desde una perspectiva caritativa.</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Atención Especializada: </w:t>
      </w:r>
      <w:r w:rsidRPr="00050C5A">
        <w:rPr>
          <w:rFonts w:ascii="Arial" w:hAnsi="Arial" w:cs="Arial"/>
        </w:rPr>
        <w:t>Se refiere a la atención específica que se brinda a una persona o grupo de personas: habilitación, rehabilitación, educación especial, elaboración de prótesis y órtesis.</w:t>
      </w:r>
    </w:p>
    <w:p w:rsidR="008C396A" w:rsidRPr="00050C5A" w:rsidRDefault="008C396A" w:rsidP="000E2DE9">
      <w:pPr>
        <w:numPr>
          <w:ilvl w:val="0"/>
          <w:numId w:val="51"/>
        </w:numPr>
        <w:jc w:val="both"/>
        <w:rPr>
          <w:rFonts w:ascii="Arial" w:hAnsi="Arial" w:cs="Arial"/>
        </w:rPr>
      </w:pPr>
      <w:r w:rsidRPr="00050C5A">
        <w:rPr>
          <w:rFonts w:ascii="Arial" w:hAnsi="Arial" w:cs="Arial"/>
          <w:b/>
        </w:rPr>
        <w:t>Auditoría Social:</w:t>
      </w:r>
      <w:r w:rsidR="00A24962" w:rsidRPr="00050C5A">
        <w:rPr>
          <w:rFonts w:ascii="Arial" w:hAnsi="Arial" w:cs="Arial"/>
          <w:b/>
        </w:rPr>
        <w:t xml:space="preserve"> </w:t>
      </w:r>
      <w:r w:rsidR="00A24962" w:rsidRPr="00050C5A">
        <w:rPr>
          <w:rFonts w:ascii="Arial" w:hAnsi="Arial" w:cs="Arial"/>
        </w:rPr>
        <w:t>Proceso por medio del cual la sociedad civil organizada, recibe información relevante sobre la gestión pública, nacional y local, monitorea y le da seguimiento a las decisiones públicas y, si lo estima conveniente y oportuno, solicita a los órganos competentes, la realización de auditorías técnicas, administrativas o financieras.</w:t>
      </w:r>
    </w:p>
    <w:p w:rsidR="008C396A" w:rsidRPr="00050C5A" w:rsidRDefault="008C396A" w:rsidP="000E2DE9">
      <w:pPr>
        <w:numPr>
          <w:ilvl w:val="0"/>
          <w:numId w:val="51"/>
        </w:numPr>
        <w:jc w:val="both"/>
        <w:rPr>
          <w:rFonts w:ascii="Arial" w:hAnsi="Arial" w:cs="Arial"/>
        </w:rPr>
      </w:pPr>
      <w:r w:rsidRPr="00050C5A">
        <w:rPr>
          <w:rFonts w:ascii="Arial" w:hAnsi="Arial" w:cs="Arial"/>
          <w:b/>
        </w:rPr>
        <w:t>Autogestión:</w:t>
      </w:r>
      <w:r w:rsidRPr="00050C5A">
        <w:rPr>
          <w:rFonts w:ascii="Arial" w:hAnsi="Arial" w:cs="Arial"/>
        </w:rPr>
        <w:t xml:space="preserve"> Sistema de organización de una empresa u organización social, según el cual los trabajadores o integrantes participan en las decisiones.</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Autoritaria:</w:t>
      </w:r>
      <w:r w:rsidRPr="00050C5A">
        <w:rPr>
          <w:rFonts w:ascii="Arial" w:hAnsi="Arial" w:cs="Arial"/>
        </w:rPr>
        <w:t xml:space="preserve"> Que usa  con rigor de su autoridad. Que no tolera la contradicción. Impetuoso y violento.</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Burocrática:</w:t>
      </w:r>
      <w:r w:rsidRPr="00050C5A">
        <w:rPr>
          <w:rFonts w:ascii="Arial" w:hAnsi="Arial" w:cs="Arial"/>
        </w:rPr>
        <w:t xml:space="preserve"> Relativo a la burocracia. Importancia excesiva de los empleados públicos. Clase social formada por esos empleados.</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Canon: </w:t>
      </w:r>
      <w:r w:rsidRPr="00050C5A">
        <w:rPr>
          <w:rFonts w:ascii="Arial" w:hAnsi="Arial" w:cs="Arial"/>
        </w:rPr>
        <w:t>Regla o precepto.</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Carencia:</w:t>
      </w:r>
      <w:r w:rsidRPr="00050C5A">
        <w:rPr>
          <w:rFonts w:ascii="Arial" w:hAnsi="Arial" w:cs="Arial"/>
        </w:rPr>
        <w:t xml:space="preserve"> Privación de alguna cosa.</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Coadyuvar:</w:t>
      </w:r>
      <w:r w:rsidRPr="00050C5A">
        <w:rPr>
          <w:rFonts w:ascii="Arial" w:hAnsi="Arial" w:cs="Arial"/>
        </w:rPr>
        <w:t xml:space="preserve"> Contribuir, asistir o ayudar para realizar o conseguir alguna cosa.</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Coaligarse:</w:t>
      </w:r>
      <w:r w:rsidRPr="00050C5A">
        <w:rPr>
          <w:rFonts w:ascii="Arial" w:hAnsi="Arial" w:cs="Arial"/>
        </w:rPr>
        <w:t xml:space="preserve"> Forma incorrecta de coligar. Confederarse, ligarse.</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Conceptuar:</w:t>
      </w:r>
      <w:r w:rsidRPr="00050C5A">
        <w:rPr>
          <w:rFonts w:ascii="Arial" w:hAnsi="Arial" w:cs="Arial"/>
        </w:rPr>
        <w:t xml:space="preserve"> Formar concepto de algo.</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Concurridas:</w:t>
      </w:r>
      <w:r w:rsidRPr="00050C5A">
        <w:rPr>
          <w:rFonts w:ascii="Arial" w:hAnsi="Arial" w:cs="Arial"/>
        </w:rPr>
        <w:t xml:space="preserve"> Lugares a donde concurren muchas gentes, donde se juntan.</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Conducente:</w:t>
      </w:r>
      <w:r w:rsidRPr="00050C5A">
        <w:rPr>
          <w:rFonts w:ascii="Arial" w:hAnsi="Arial" w:cs="Arial"/>
        </w:rPr>
        <w:t xml:space="preserve"> Que conduce o guía.</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Consolidación:</w:t>
      </w:r>
      <w:r w:rsidRPr="00050C5A">
        <w:rPr>
          <w:rFonts w:ascii="Arial" w:hAnsi="Arial" w:cs="Arial"/>
        </w:rPr>
        <w:t xml:space="preserve"> Acción y efecto de consolidar. Dar firmeza y solidez. Asegurar.</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 xml:space="preserve">Consolidar: </w:t>
      </w:r>
      <w:r w:rsidRPr="00050C5A">
        <w:rPr>
          <w:rFonts w:ascii="Arial" w:hAnsi="Arial" w:cs="Arial"/>
        </w:rPr>
        <w:t>Acción y efecto de consolidar. Dar firmeza y solidez. Asegurar.</w:t>
      </w:r>
    </w:p>
    <w:p w:rsidR="008C396A" w:rsidRPr="00050C5A" w:rsidRDefault="008C396A" w:rsidP="000E2DE9">
      <w:pPr>
        <w:numPr>
          <w:ilvl w:val="0"/>
          <w:numId w:val="51"/>
        </w:numPr>
        <w:jc w:val="both"/>
        <w:rPr>
          <w:rFonts w:ascii="Arial" w:hAnsi="Arial" w:cs="Arial"/>
        </w:rPr>
      </w:pPr>
      <w:r w:rsidRPr="00050C5A">
        <w:rPr>
          <w:rFonts w:ascii="Arial" w:hAnsi="Arial" w:cs="Arial"/>
          <w:b/>
        </w:rPr>
        <w:t>Control social:</w:t>
      </w:r>
      <w:r w:rsidRPr="00050C5A">
        <w:rPr>
          <w:rFonts w:ascii="Arial" w:hAnsi="Arial" w:cs="Arial"/>
        </w:rPr>
        <w:t xml:space="preserve"> </w:t>
      </w:r>
      <w:r w:rsidR="00E10887" w:rsidRPr="00050C5A">
        <w:rPr>
          <w:rFonts w:ascii="Arial" w:hAnsi="Arial" w:cs="Arial"/>
        </w:rPr>
        <w:t>Es el control que la sociedad civil organizada ejerce sobre las actuaciones de la gestión pública.</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Coyuntura:</w:t>
      </w:r>
      <w:r w:rsidRPr="00050C5A">
        <w:rPr>
          <w:rFonts w:ascii="Arial" w:hAnsi="Arial" w:cs="Arial"/>
        </w:rPr>
        <w:t xml:space="preserve"> </w:t>
      </w:r>
      <w:r w:rsidR="00A646BF" w:rsidRPr="00050C5A">
        <w:rPr>
          <w:rFonts w:ascii="Arial" w:hAnsi="Arial" w:cs="Arial"/>
        </w:rPr>
        <w:t>Que depende de la coyuntura o combinación de circunstancias en un momento determinado</w:t>
      </w:r>
      <w:r w:rsidRPr="00050C5A">
        <w:rPr>
          <w:rFonts w:ascii="Arial" w:hAnsi="Arial" w:cs="Arial"/>
        </w:rPr>
        <w:t>.</w:t>
      </w:r>
    </w:p>
    <w:p w:rsidR="008C396A" w:rsidRPr="00050C5A" w:rsidRDefault="008C396A" w:rsidP="000E2DE9">
      <w:pPr>
        <w:numPr>
          <w:ilvl w:val="0"/>
          <w:numId w:val="51"/>
        </w:numPr>
        <w:jc w:val="both"/>
        <w:rPr>
          <w:rFonts w:ascii="Arial" w:hAnsi="Arial" w:cs="Arial"/>
        </w:rPr>
      </w:pPr>
      <w:r w:rsidRPr="00050C5A">
        <w:rPr>
          <w:rFonts w:ascii="Arial" w:hAnsi="Arial" w:cs="Arial"/>
          <w:b/>
        </w:rPr>
        <w:t>Data:</w:t>
      </w:r>
      <w:r w:rsidRPr="00050C5A">
        <w:rPr>
          <w:rFonts w:ascii="Arial" w:hAnsi="Arial" w:cs="Arial"/>
        </w:rPr>
        <w:t xml:space="preserve"> Tiempo en el que ocurre o se hace algo.</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Desagregar:</w:t>
      </w:r>
      <w:r w:rsidRPr="00050C5A">
        <w:rPr>
          <w:rFonts w:ascii="Arial" w:hAnsi="Arial" w:cs="Arial"/>
        </w:rPr>
        <w:t xml:space="preserve"> Separar, apartar una cosa de otra.</w:t>
      </w:r>
    </w:p>
    <w:p w:rsidR="008C396A" w:rsidRPr="00050C5A" w:rsidRDefault="008C396A" w:rsidP="000E2DE9">
      <w:pPr>
        <w:numPr>
          <w:ilvl w:val="0"/>
          <w:numId w:val="51"/>
        </w:numPr>
        <w:jc w:val="both"/>
        <w:rPr>
          <w:rFonts w:ascii="Arial" w:hAnsi="Arial" w:cs="Arial"/>
        </w:rPr>
      </w:pPr>
      <w:r w:rsidRPr="00050C5A">
        <w:rPr>
          <w:rFonts w:ascii="Arial" w:hAnsi="Arial" w:cs="Arial"/>
          <w:b/>
        </w:rPr>
        <w:t>Desarrollo social:</w:t>
      </w:r>
      <w:r w:rsidRPr="00050C5A">
        <w:rPr>
          <w:rFonts w:ascii="Arial" w:hAnsi="Arial" w:cs="Arial"/>
        </w:rPr>
        <w:t xml:space="preserve"> </w:t>
      </w:r>
      <w:r w:rsidR="00C37C6B" w:rsidRPr="00050C5A">
        <w:rPr>
          <w:rFonts w:ascii="Arial" w:hAnsi="Arial" w:cs="Arial"/>
        </w:rPr>
        <w:t>Es el proceso de articulación y participación de los individuos y sus organizaciones en una sociedad. Se inicia con el individuo, la familia y la comunidad. El tejido social tiene su expresión territorial en la comunidad, el municipio, el departamento y la nación.</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Descentralización:</w:t>
      </w:r>
      <w:r w:rsidRPr="00050C5A">
        <w:rPr>
          <w:rFonts w:ascii="Arial" w:hAnsi="Arial" w:cs="Arial"/>
        </w:rPr>
        <w:t xml:space="preserve"> Proceso mediante el cual se transfiere desde el Organismo Ejecutivo a las municipalidades y demás instituciones del Estado, y a las comunidades organizadas legalmente, con participación de las municipalidades, el poder de decisión, la titularidad de la competencia, las funciones, los recursos de financiamiento para las aplicación de las políticas públicas nacionales, a través de la implementación de políticas municipales y locales en el marco de la más amplia participación de los ciudadanos, en la administración pública, priorización y ejecución de obras, organización y prestación de servicios públicos así como el ejercicio del control social sobre la gestión gubernamental y el uso de los recursos del Estado.</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Desconcentración</w:t>
      </w:r>
      <w:r w:rsidRPr="00050C5A">
        <w:rPr>
          <w:rFonts w:ascii="Arial" w:hAnsi="Arial" w:cs="Arial"/>
        </w:rPr>
        <w:t xml:space="preserve"> Acción y efecto de desconcentrar. Mover del centro hacia fuera. Perder la concentración.</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 xml:space="preserve">Desconcentrar: </w:t>
      </w:r>
      <w:r w:rsidRPr="00050C5A">
        <w:rPr>
          <w:rFonts w:ascii="Arial" w:hAnsi="Arial" w:cs="Arial"/>
        </w:rPr>
        <w:t>Acción y efecto de desconcentrar. Mover del centro hacia fuera. Perder la concentración.</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Desglosar:</w:t>
      </w:r>
      <w:r w:rsidRPr="00050C5A">
        <w:rPr>
          <w:rFonts w:ascii="Arial" w:hAnsi="Arial" w:cs="Arial"/>
        </w:rPr>
        <w:t xml:space="preserve"> Quitar la glosa que se puso a un escrito. Separar un escrito, documento o partida de otros. División de un </w:t>
      </w:r>
      <w:r w:rsidR="0027117B" w:rsidRPr="00050C5A">
        <w:rPr>
          <w:rFonts w:ascii="Arial" w:hAnsi="Arial" w:cs="Arial"/>
        </w:rPr>
        <w:t>guion</w:t>
      </w:r>
      <w:r w:rsidRPr="00050C5A">
        <w:rPr>
          <w:rFonts w:ascii="Arial" w:hAnsi="Arial" w:cs="Arial"/>
        </w:rPr>
        <w:t xml:space="preserve"> cinematográfico en un número determinado de escenas.</w:t>
      </w:r>
    </w:p>
    <w:p w:rsidR="008C396A" w:rsidRPr="00050C5A" w:rsidRDefault="008C396A" w:rsidP="000E2DE9">
      <w:pPr>
        <w:numPr>
          <w:ilvl w:val="0"/>
          <w:numId w:val="51"/>
        </w:numPr>
        <w:jc w:val="both"/>
        <w:rPr>
          <w:rFonts w:ascii="Arial" w:hAnsi="Arial" w:cs="Arial"/>
        </w:rPr>
      </w:pPr>
      <w:r w:rsidRPr="00050C5A">
        <w:rPr>
          <w:rFonts w:ascii="Arial" w:hAnsi="Arial" w:cs="Arial"/>
          <w:b/>
        </w:rPr>
        <w:t>Desigualdad:</w:t>
      </w:r>
      <w:r w:rsidRPr="00050C5A">
        <w:rPr>
          <w:rFonts w:ascii="Arial" w:hAnsi="Arial" w:cs="Arial"/>
        </w:rPr>
        <w:t xml:space="preserve"> Relación de falta de igualdad entre las personas.</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Dimensionar</w:t>
      </w:r>
      <w:r w:rsidRPr="00050C5A">
        <w:rPr>
          <w:rFonts w:ascii="Arial" w:hAnsi="Arial" w:cs="Arial"/>
        </w:rPr>
        <w:t xml:space="preserve"> Fijar adecuadamente las dimensiones de algo.</w:t>
      </w:r>
    </w:p>
    <w:p w:rsidR="008C396A" w:rsidRPr="00050C5A" w:rsidRDefault="008C396A" w:rsidP="000E2DE9">
      <w:pPr>
        <w:numPr>
          <w:ilvl w:val="0"/>
          <w:numId w:val="51"/>
        </w:numPr>
        <w:autoSpaceDE w:val="0"/>
        <w:autoSpaceDN w:val="0"/>
        <w:adjustRightInd w:val="0"/>
        <w:spacing w:before="120" w:after="120"/>
        <w:jc w:val="both"/>
        <w:rPr>
          <w:rFonts w:ascii="Arial" w:hAnsi="Arial" w:cs="Arial"/>
          <w:b/>
        </w:rPr>
      </w:pPr>
      <w:r w:rsidRPr="00050C5A">
        <w:rPr>
          <w:rFonts w:ascii="Arial" w:hAnsi="Arial" w:cs="Arial"/>
          <w:b/>
        </w:rPr>
        <w:t>Dogma:</w:t>
      </w:r>
      <w:r w:rsidRPr="00050C5A">
        <w:rPr>
          <w:rFonts w:ascii="Arial" w:hAnsi="Arial" w:cs="Arial"/>
        </w:rPr>
        <w:t xml:space="preserve"> Proposición que se asienta por firme y cierta y como principio innegable de una ciencia. Fundamento o puntos capitales de todo sistema, ciencia, doctrina o religión.</w:t>
      </w:r>
      <w:r w:rsidRPr="00050C5A">
        <w:rPr>
          <w:rFonts w:ascii="Arial" w:hAnsi="Arial" w:cs="Arial"/>
          <w:b/>
        </w:rPr>
        <w:t xml:space="preserve"> </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Empirismo: </w:t>
      </w:r>
      <w:r w:rsidRPr="00050C5A">
        <w:rPr>
          <w:rFonts w:ascii="Arial" w:hAnsi="Arial" w:cs="Arial"/>
        </w:rPr>
        <w:t>Conocimiento que se origina de la experiencia.</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Entorno:</w:t>
      </w:r>
      <w:r w:rsidRPr="00050C5A">
        <w:rPr>
          <w:rFonts w:ascii="Arial" w:hAnsi="Arial" w:cs="Arial"/>
        </w:rPr>
        <w:t xml:space="preserve"> Ambiente. Lo que nos rodea.</w:t>
      </w:r>
    </w:p>
    <w:p w:rsidR="008C396A" w:rsidRPr="00050C5A" w:rsidRDefault="008C396A" w:rsidP="000E2DE9">
      <w:pPr>
        <w:numPr>
          <w:ilvl w:val="0"/>
          <w:numId w:val="51"/>
        </w:numPr>
        <w:jc w:val="both"/>
        <w:rPr>
          <w:rFonts w:ascii="Arial" w:hAnsi="Arial" w:cs="Arial"/>
        </w:rPr>
      </w:pPr>
      <w:r w:rsidRPr="00050C5A">
        <w:rPr>
          <w:rFonts w:ascii="Arial" w:hAnsi="Arial" w:cs="Arial"/>
          <w:b/>
        </w:rPr>
        <w:t>Estado:</w:t>
      </w:r>
      <w:r w:rsidRPr="00050C5A">
        <w:rPr>
          <w:rFonts w:ascii="Arial" w:hAnsi="Arial" w:cs="Arial"/>
        </w:rPr>
        <w:t xml:space="preserve"> Conjunto de órganos de un país soberano.</w:t>
      </w:r>
    </w:p>
    <w:p w:rsidR="008C396A" w:rsidRPr="00050C5A" w:rsidRDefault="008C396A" w:rsidP="000E2DE9">
      <w:pPr>
        <w:numPr>
          <w:ilvl w:val="0"/>
          <w:numId w:val="51"/>
        </w:numPr>
        <w:jc w:val="both"/>
        <w:rPr>
          <w:rFonts w:ascii="Arial" w:hAnsi="Arial" w:cs="Arial"/>
        </w:rPr>
      </w:pPr>
      <w:r w:rsidRPr="00050C5A">
        <w:rPr>
          <w:rFonts w:ascii="Arial" w:hAnsi="Arial" w:cs="Arial"/>
          <w:b/>
        </w:rPr>
        <w:t>Estigma:</w:t>
      </w:r>
      <w:r w:rsidRPr="00050C5A">
        <w:rPr>
          <w:rFonts w:ascii="Arial" w:hAnsi="Arial" w:cs="Arial"/>
        </w:rPr>
        <w:t xml:space="preserve"> </w:t>
      </w:r>
      <w:r w:rsidR="008F52EA" w:rsidRPr="00050C5A">
        <w:rPr>
          <w:rFonts w:ascii="Arial" w:hAnsi="Arial" w:cs="Arial"/>
        </w:rPr>
        <w:t>Desdoro, afrenta, mala fama.</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Estrategias:</w:t>
      </w:r>
      <w:r w:rsidRPr="00050C5A">
        <w:rPr>
          <w:rFonts w:ascii="Arial" w:hAnsi="Arial" w:cs="Arial"/>
        </w:rPr>
        <w:t xml:space="preserve"> Habilidades para dirigir un asunto en la búsqueda de propósitos definidos.</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Excluidos:</w:t>
      </w:r>
      <w:r w:rsidRPr="00050C5A">
        <w:rPr>
          <w:rFonts w:ascii="Arial" w:hAnsi="Arial" w:cs="Arial"/>
        </w:rPr>
        <w:t xml:space="preserve"> Descartados, marginados, desechados.</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Exclusión:</w:t>
      </w:r>
      <w:r w:rsidRPr="00050C5A">
        <w:rPr>
          <w:rFonts w:ascii="Arial" w:hAnsi="Arial" w:cs="Arial"/>
        </w:rPr>
        <w:t xml:space="preserve"> Acción y efecto de excluir. Echar o quitar a una persona de una sociedad o reunión. Ser incompatible. Descartar.</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Excluyente:</w:t>
      </w:r>
      <w:r w:rsidRPr="00050C5A">
        <w:rPr>
          <w:rFonts w:ascii="Arial" w:hAnsi="Arial" w:cs="Arial"/>
        </w:rPr>
        <w:t xml:space="preserve"> Que excluye, descarta, desecha.</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Fortalecer:</w:t>
      </w:r>
      <w:r w:rsidRPr="00050C5A">
        <w:rPr>
          <w:rFonts w:ascii="Arial" w:hAnsi="Arial" w:cs="Arial"/>
        </w:rPr>
        <w:t xml:space="preserve"> Fortificar. Dar fuerza. Afirmar. Nutrir.</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Fortificar:</w:t>
      </w:r>
      <w:r w:rsidRPr="00050C5A">
        <w:rPr>
          <w:rFonts w:ascii="Arial" w:hAnsi="Arial" w:cs="Arial"/>
        </w:rPr>
        <w:t xml:space="preserve"> Dar fuerza. Afirmar. Nutrir.</w:t>
      </w:r>
    </w:p>
    <w:p w:rsidR="008C396A" w:rsidRPr="00050C5A" w:rsidRDefault="008C396A" w:rsidP="000E2DE9">
      <w:pPr>
        <w:numPr>
          <w:ilvl w:val="0"/>
          <w:numId w:val="51"/>
        </w:numPr>
        <w:jc w:val="both"/>
        <w:rPr>
          <w:rFonts w:ascii="Arial" w:hAnsi="Arial" w:cs="Arial"/>
        </w:rPr>
      </w:pPr>
      <w:r w:rsidRPr="00050C5A">
        <w:rPr>
          <w:rFonts w:ascii="Arial" w:hAnsi="Arial" w:cs="Arial"/>
          <w:b/>
        </w:rPr>
        <w:t>Franquear:</w:t>
      </w:r>
      <w:r w:rsidRPr="00050C5A">
        <w:rPr>
          <w:rFonts w:ascii="Arial" w:hAnsi="Arial" w:cs="Arial"/>
        </w:rPr>
        <w:t xml:space="preserve"> Abrir camino, desembarazar, quitar los impedimentos que estorban o impiden el curso de algo.</w:t>
      </w:r>
    </w:p>
    <w:p w:rsidR="008C396A" w:rsidRPr="00050C5A" w:rsidRDefault="008C396A" w:rsidP="000E2DE9">
      <w:pPr>
        <w:numPr>
          <w:ilvl w:val="0"/>
          <w:numId w:val="51"/>
        </w:numPr>
        <w:jc w:val="both"/>
        <w:rPr>
          <w:rFonts w:ascii="Arial" w:hAnsi="Arial" w:cs="Arial"/>
        </w:rPr>
      </w:pPr>
      <w:r w:rsidRPr="00050C5A">
        <w:rPr>
          <w:rFonts w:ascii="Arial" w:hAnsi="Arial" w:cs="Arial"/>
          <w:b/>
        </w:rPr>
        <w:t>Gestión:</w:t>
      </w:r>
      <w:r w:rsidRPr="00050C5A">
        <w:rPr>
          <w:rFonts w:ascii="Arial" w:hAnsi="Arial" w:cs="Arial"/>
        </w:rPr>
        <w:t xml:space="preserve"> acción y efecto de administrar.</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Gobernabilidad: </w:t>
      </w:r>
      <w:r w:rsidRPr="00050C5A">
        <w:rPr>
          <w:rFonts w:ascii="Arial" w:hAnsi="Arial" w:cs="Arial"/>
        </w:rPr>
        <w:t>Cualidad de Gobernable.</w:t>
      </w:r>
    </w:p>
    <w:p w:rsidR="008C396A" w:rsidRPr="00050C5A" w:rsidRDefault="008C396A" w:rsidP="000E2DE9">
      <w:pPr>
        <w:numPr>
          <w:ilvl w:val="0"/>
          <w:numId w:val="51"/>
        </w:numPr>
        <w:jc w:val="both"/>
        <w:rPr>
          <w:rFonts w:ascii="Arial" w:hAnsi="Arial" w:cs="Arial"/>
        </w:rPr>
      </w:pPr>
      <w:r w:rsidRPr="00050C5A">
        <w:rPr>
          <w:rFonts w:ascii="Arial" w:hAnsi="Arial" w:cs="Arial"/>
          <w:b/>
        </w:rPr>
        <w:t>Gobierno:</w:t>
      </w:r>
      <w:r w:rsidRPr="00050C5A">
        <w:rPr>
          <w:rFonts w:ascii="Arial" w:hAnsi="Arial" w:cs="Arial"/>
        </w:rPr>
        <w:t xml:space="preserve"> Conjunto de ministerios de un estado. Autoridades electas o nombradas que administran un país.</w:t>
      </w:r>
    </w:p>
    <w:p w:rsidR="008C396A" w:rsidRPr="00050C5A" w:rsidRDefault="008C396A" w:rsidP="000E2DE9">
      <w:pPr>
        <w:numPr>
          <w:ilvl w:val="0"/>
          <w:numId w:val="51"/>
        </w:numPr>
        <w:jc w:val="both"/>
        <w:rPr>
          <w:rFonts w:ascii="Arial" w:hAnsi="Arial" w:cs="Arial"/>
        </w:rPr>
      </w:pPr>
      <w:r w:rsidRPr="00050C5A">
        <w:rPr>
          <w:rFonts w:ascii="Arial" w:hAnsi="Arial" w:cs="Arial"/>
          <w:b/>
        </w:rPr>
        <w:t>Gueto:</w:t>
      </w:r>
      <w:r w:rsidRPr="00050C5A">
        <w:rPr>
          <w:rFonts w:ascii="Arial" w:hAnsi="Arial" w:cs="Arial"/>
        </w:rPr>
        <w:t xml:space="preserve"> barrio o suburbio en el que viven personas marginadas por el resto de la sociedad.</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Habilitación y Rehabilitación:</w:t>
      </w:r>
      <w:r w:rsidRPr="00050C5A">
        <w:rPr>
          <w:rFonts w:ascii="Arial" w:hAnsi="Arial" w:cs="Arial"/>
        </w:rPr>
        <w:t xml:space="preserve"> se refieren al conjunto de tecnologías, acciones y procedimientos realizados con las personas, sus familias y comunidades, que buscan eliminar o disminuir las limitaciones en la actividad de la vida diaria.</w:t>
      </w:r>
      <w:r w:rsidRPr="00050C5A">
        <w:rPr>
          <w:rStyle w:val="FootnoteReference"/>
          <w:rFonts w:ascii="Arial" w:hAnsi="Arial" w:cs="Arial"/>
        </w:rPr>
        <w:footnoteReference w:id="84"/>
      </w:r>
      <w:r w:rsidRPr="00050C5A">
        <w:rPr>
          <w:rFonts w:ascii="Arial" w:hAnsi="Arial" w:cs="Arial"/>
        </w:rPr>
        <w:t xml:space="preserve"> Las acciones que se desarrollan en este componente se dirigen a fortalecer la capacidad de los servicios y de las comunidades, diferenciados según las exigencias, para articularlos e intervenir efectiva y oportunamente en la situación de la discapacidad. Es decir, transformar el contexto de las personas con discapacidad para propiciar las condiciones favorables a su integración social. La principal diferencia entre ambas es que la habilitación se aplica para el desarrollo de posibilidades, facultades o habilidades que nunca se han tenido, es decir para personas que nacieron con la discapacidad, mientras que rehabilitación se refiere a la recuperación o sustitución de tales posibilidades, facultades o habilidades que se han perdido por determinada causa.</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Hábitat: </w:t>
      </w:r>
      <w:r w:rsidRPr="00050C5A">
        <w:rPr>
          <w:rFonts w:ascii="Arial" w:hAnsi="Arial" w:cs="Arial"/>
        </w:rPr>
        <w:t>Lugar de condiciones apropiadas para que viva un organismo.</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Idiosincrasia: </w:t>
      </w:r>
      <w:r w:rsidRPr="00050C5A">
        <w:rPr>
          <w:rFonts w:ascii="Arial" w:hAnsi="Arial" w:cs="Arial"/>
        </w:rPr>
        <w:t>Reglas, temperamento, carácter, etc., distintivos y propios de un individuo o de una colectividad.</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 xml:space="preserve">Inclusión: </w:t>
      </w:r>
      <w:r w:rsidRPr="00050C5A">
        <w:rPr>
          <w:rFonts w:ascii="Arial" w:hAnsi="Arial" w:cs="Arial"/>
        </w:rPr>
        <w:t>Acto y efecto de incluir.</w:t>
      </w:r>
    </w:p>
    <w:p w:rsidR="008C396A" w:rsidRPr="00050C5A" w:rsidRDefault="008C396A" w:rsidP="000E2DE9">
      <w:pPr>
        <w:numPr>
          <w:ilvl w:val="0"/>
          <w:numId w:val="51"/>
        </w:numPr>
        <w:jc w:val="both"/>
        <w:rPr>
          <w:rFonts w:ascii="Arial" w:hAnsi="Arial" w:cs="Arial"/>
        </w:rPr>
      </w:pPr>
      <w:r w:rsidRPr="00050C5A">
        <w:rPr>
          <w:rFonts w:ascii="Arial" w:hAnsi="Arial" w:cs="Arial"/>
          <w:b/>
        </w:rPr>
        <w:t>Inclusivo:</w:t>
      </w:r>
      <w:r w:rsidRPr="00050C5A">
        <w:rPr>
          <w:rFonts w:ascii="Arial" w:hAnsi="Arial" w:cs="Arial"/>
        </w:rPr>
        <w:t xml:space="preserve"> Que incluye, o tiene virtudes y capacidades para incluir algo.</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Incluyente:</w:t>
      </w:r>
      <w:r w:rsidRPr="00050C5A">
        <w:rPr>
          <w:rFonts w:ascii="Arial" w:hAnsi="Arial" w:cs="Arial"/>
        </w:rPr>
        <w:t xml:space="preserve"> Que encierra, contiene, incluye o comprende algo dentro de </w:t>
      </w:r>
      <w:r w:rsidR="0027117B" w:rsidRPr="00050C5A">
        <w:rPr>
          <w:rFonts w:ascii="Arial" w:hAnsi="Arial" w:cs="Arial"/>
        </w:rPr>
        <w:t>sí</w:t>
      </w:r>
      <w:r w:rsidRPr="00050C5A">
        <w:rPr>
          <w:rFonts w:ascii="Arial" w:hAnsi="Arial" w:cs="Arial"/>
        </w:rPr>
        <w:t>.</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Índole:</w:t>
      </w:r>
      <w:r w:rsidRPr="00050C5A">
        <w:rPr>
          <w:rFonts w:ascii="Arial" w:hAnsi="Arial" w:cs="Arial"/>
        </w:rPr>
        <w:t xml:space="preserve"> Condición e inclinación natural propia de cada uno. Condición o calidad de las cosas.</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Inoperante:</w:t>
      </w:r>
      <w:r w:rsidRPr="00050C5A">
        <w:rPr>
          <w:rFonts w:ascii="Arial" w:hAnsi="Arial" w:cs="Arial"/>
        </w:rPr>
        <w:t xml:space="preserve"> Ineficacia. Carente de eficiencia.</w:t>
      </w:r>
    </w:p>
    <w:p w:rsidR="008C396A" w:rsidRPr="00050C5A" w:rsidRDefault="008C396A" w:rsidP="000E2DE9">
      <w:pPr>
        <w:numPr>
          <w:ilvl w:val="0"/>
          <w:numId w:val="51"/>
        </w:numPr>
        <w:jc w:val="both"/>
        <w:rPr>
          <w:rFonts w:ascii="Arial" w:hAnsi="Arial" w:cs="Arial"/>
        </w:rPr>
      </w:pPr>
      <w:r w:rsidRPr="00050C5A">
        <w:rPr>
          <w:rFonts w:ascii="Arial" w:hAnsi="Arial" w:cs="Arial"/>
          <w:b/>
        </w:rPr>
        <w:t>Impunidad:</w:t>
      </w:r>
      <w:r w:rsidRPr="00050C5A">
        <w:rPr>
          <w:rFonts w:ascii="Arial" w:hAnsi="Arial" w:cs="Arial"/>
        </w:rPr>
        <w:t xml:space="preserve"> Falta de castigo.</w:t>
      </w:r>
    </w:p>
    <w:p w:rsidR="008C396A" w:rsidRPr="00050C5A" w:rsidRDefault="008C396A" w:rsidP="000E2DE9">
      <w:pPr>
        <w:numPr>
          <w:ilvl w:val="0"/>
          <w:numId w:val="51"/>
        </w:numPr>
        <w:jc w:val="both"/>
        <w:rPr>
          <w:rFonts w:ascii="Arial" w:hAnsi="Arial" w:cs="Arial"/>
        </w:rPr>
      </w:pPr>
      <w:r w:rsidRPr="00050C5A">
        <w:rPr>
          <w:rFonts w:ascii="Arial" w:hAnsi="Arial" w:cs="Arial"/>
          <w:b/>
        </w:rPr>
        <w:t>Instancia:</w:t>
      </w:r>
      <w:r w:rsidRPr="00050C5A">
        <w:rPr>
          <w:rFonts w:ascii="Arial" w:hAnsi="Arial" w:cs="Arial"/>
        </w:rPr>
        <w:t xml:space="preserve"> Nivel o grado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050C5A">
            <w:rPr>
              <w:rFonts w:ascii="Arial" w:hAnsi="Arial" w:cs="Arial"/>
            </w:rPr>
            <w:t>la Administración</w:t>
          </w:r>
        </w:smartTag>
        <w:r w:rsidRPr="00050C5A">
          <w:rPr>
            <w:rFonts w:ascii="Arial" w:hAnsi="Arial" w:cs="Arial"/>
          </w:rPr>
          <w:t xml:space="preserve"> Pública</w:t>
        </w:r>
      </w:smartTag>
      <w:r w:rsidRPr="00050C5A">
        <w:rPr>
          <w:rFonts w:ascii="Arial" w:hAnsi="Arial" w:cs="Arial"/>
        </w:rPr>
        <w:t xml:space="preserve"> o de cualquier otra institución política o social.</w:t>
      </w:r>
    </w:p>
    <w:p w:rsidR="008C396A" w:rsidRPr="00050C5A" w:rsidRDefault="008C396A" w:rsidP="000E2DE9">
      <w:pPr>
        <w:numPr>
          <w:ilvl w:val="0"/>
          <w:numId w:val="51"/>
        </w:numPr>
        <w:jc w:val="both"/>
        <w:rPr>
          <w:rFonts w:ascii="Arial" w:hAnsi="Arial" w:cs="Arial"/>
        </w:rPr>
      </w:pPr>
      <w:r w:rsidRPr="00050C5A">
        <w:rPr>
          <w:rFonts w:ascii="Arial" w:hAnsi="Arial" w:cs="Arial"/>
          <w:b/>
        </w:rPr>
        <w:t>Institucionalidad:</w:t>
      </w:r>
      <w:r w:rsidRPr="00050C5A">
        <w:rPr>
          <w:rFonts w:ascii="Arial" w:hAnsi="Arial" w:cs="Arial"/>
        </w:rPr>
        <w:t xml:space="preserve"> Perteneciente o relativo a una institución o a instituciones, políticas, religiosas, sociales, etc.</w:t>
      </w:r>
    </w:p>
    <w:p w:rsidR="008C396A" w:rsidRPr="00050C5A" w:rsidRDefault="00A646BF" w:rsidP="000E2DE9">
      <w:pPr>
        <w:numPr>
          <w:ilvl w:val="0"/>
          <w:numId w:val="51"/>
        </w:numPr>
        <w:jc w:val="both"/>
        <w:rPr>
          <w:rFonts w:ascii="Arial" w:hAnsi="Arial" w:cs="Arial"/>
        </w:rPr>
      </w:pPr>
      <w:r w:rsidRPr="00050C5A">
        <w:rPr>
          <w:rFonts w:ascii="Arial" w:hAnsi="Arial" w:cs="Arial"/>
          <w:b/>
        </w:rPr>
        <w:t xml:space="preserve">Interactuar: </w:t>
      </w:r>
      <w:r w:rsidRPr="00050C5A">
        <w:rPr>
          <w:rFonts w:ascii="Arial" w:hAnsi="Arial" w:cs="Arial"/>
        </w:rPr>
        <w:t>Relacionarse de forma recíproca con los/as demás.</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Interorganizacional:</w:t>
      </w:r>
      <w:r w:rsidRPr="00050C5A">
        <w:rPr>
          <w:rFonts w:ascii="Arial" w:hAnsi="Arial" w:cs="Arial"/>
        </w:rPr>
        <w:t xml:space="preserve"> Relativo a varias organizaciones que interactúan con algún fin común.</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Involucramiento:</w:t>
      </w:r>
      <w:r w:rsidRPr="00050C5A">
        <w:rPr>
          <w:rFonts w:ascii="Arial" w:hAnsi="Arial" w:cs="Arial"/>
        </w:rPr>
        <w:t xml:space="preserve"> Involucrarse.</w:t>
      </w:r>
    </w:p>
    <w:p w:rsidR="008C396A" w:rsidRPr="00050C5A" w:rsidRDefault="008C396A" w:rsidP="000E2DE9">
      <w:pPr>
        <w:numPr>
          <w:ilvl w:val="0"/>
          <w:numId w:val="51"/>
        </w:numPr>
        <w:jc w:val="both"/>
        <w:rPr>
          <w:rFonts w:ascii="Arial" w:hAnsi="Arial" w:cs="Arial"/>
        </w:rPr>
      </w:pPr>
      <w:r w:rsidRPr="00050C5A">
        <w:rPr>
          <w:rFonts w:ascii="Arial" w:hAnsi="Arial" w:cs="Arial"/>
          <w:b/>
        </w:rPr>
        <w:t>Iterativo:</w:t>
      </w:r>
      <w:r w:rsidRPr="00050C5A">
        <w:rPr>
          <w:rFonts w:ascii="Arial" w:hAnsi="Arial" w:cs="Arial"/>
        </w:rPr>
        <w:t xml:space="preserve"> Que se repite. Dicho de una palabra: Que indica repetición o reiteración.</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Magnitud:</w:t>
      </w:r>
      <w:r w:rsidRPr="00050C5A">
        <w:rPr>
          <w:rFonts w:ascii="Arial" w:hAnsi="Arial" w:cs="Arial"/>
        </w:rPr>
        <w:t xml:space="preserve"> Tamaño de un cuerpo. Brillo aparente. Importancia. Cantidad.</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Marco Jurídico: </w:t>
      </w:r>
      <w:r w:rsidRPr="00050C5A">
        <w:rPr>
          <w:rFonts w:ascii="Arial" w:hAnsi="Arial" w:cs="Arial"/>
        </w:rPr>
        <w:t>Conjunto de leyes y normas legales que regulan la actuación de la población que habita un país.</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Metropolitana: </w:t>
      </w:r>
      <w:r w:rsidRPr="00050C5A">
        <w:rPr>
          <w:rFonts w:ascii="Arial" w:hAnsi="Arial" w:cs="Arial"/>
        </w:rPr>
        <w:t>Perteneciente o relativo a un conjunto urbano formado por una ciudad.</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Monopolizar:</w:t>
      </w:r>
      <w:r w:rsidRPr="00050C5A">
        <w:rPr>
          <w:rFonts w:ascii="Arial" w:hAnsi="Arial" w:cs="Arial"/>
        </w:rPr>
        <w:t xml:space="preserve"> Adquirir, atribuirse o usurpar un monopolio. Acaparar.</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Negligencia:</w:t>
      </w:r>
      <w:r w:rsidRPr="00050C5A">
        <w:rPr>
          <w:rFonts w:ascii="Arial" w:hAnsi="Arial" w:cs="Arial"/>
        </w:rPr>
        <w:t xml:space="preserve"> Falta de cuidado, de aplicación o de exactitud.</w:t>
      </w:r>
    </w:p>
    <w:p w:rsidR="008C396A" w:rsidRPr="00050C5A" w:rsidRDefault="008C396A" w:rsidP="000E2DE9">
      <w:pPr>
        <w:numPr>
          <w:ilvl w:val="0"/>
          <w:numId w:val="51"/>
        </w:numPr>
        <w:jc w:val="both"/>
        <w:rPr>
          <w:rFonts w:ascii="Arial" w:hAnsi="Arial" w:cs="Arial"/>
        </w:rPr>
      </w:pPr>
      <w:r w:rsidRPr="00050C5A">
        <w:rPr>
          <w:rFonts w:ascii="Arial" w:hAnsi="Arial" w:cs="Arial"/>
          <w:b/>
        </w:rPr>
        <w:t>Normativa: Q</w:t>
      </w:r>
      <w:r w:rsidRPr="00050C5A">
        <w:rPr>
          <w:rFonts w:ascii="Arial" w:hAnsi="Arial" w:cs="Arial"/>
        </w:rPr>
        <w:t>ue norma o regula</w:t>
      </w:r>
    </w:p>
    <w:p w:rsidR="008C396A" w:rsidRPr="00050C5A" w:rsidRDefault="008C396A" w:rsidP="000E2DE9">
      <w:pPr>
        <w:numPr>
          <w:ilvl w:val="0"/>
          <w:numId w:val="51"/>
        </w:numPr>
        <w:jc w:val="both"/>
        <w:rPr>
          <w:rFonts w:ascii="Arial" w:hAnsi="Arial" w:cs="Arial"/>
        </w:rPr>
      </w:pPr>
      <w:r w:rsidRPr="00050C5A">
        <w:rPr>
          <w:rFonts w:ascii="Arial" w:hAnsi="Arial" w:cs="Arial"/>
          <w:b/>
        </w:rPr>
        <w:t>Organismo Ejecutivo:</w:t>
      </w:r>
      <w:r w:rsidRPr="00050C5A">
        <w:rPr>
          <w:rFonts w:ascii="Arial" w:hAnsi="Arial" w:cs="Arial"/>
        </w:rPr>
        <w:t xml:space="preserve"> </w:t>
      </w:r>
      <w:r w:rsidR="00E10887" w:rsidRPr="00050C5A">
        <w:rPr>
          <w:rFonts w:ascii="Arial" w:hAnsi="Arial" w:cs="Arial"/>
        </w:rPr>
        <w:t>Uno de los tres poderes que gobiernan un país</w:t>
      </w:r>
      <w:r w:rsidR="008B33BA" w:rsidRPr="00050C5A">
        <w:rPr>
          <w:rFonts w:ascii="Arial" w:hAnsi="Arial" w:cs="Arial"/>
        </w:rPr>
        <w:t>, cuya autoridad descansa en el presidente de la república</w:t>
      </w:r>
      <w:r w:rsidR="003A3A85" w:rsidRPr="00050C5A">
        <w:rPr>
          <w:rFonts w:ascii="Arial" w:hAnsi="Arial" w:cs="Arial"/>
        </w:rPr>
        <w:t>. El Organismo ejecutivo está integrado por los ministerios y/o secretarías de estado</w:t>
      </w:r>
      <w:r w:rsidR="000E2DE9" w:rsidRPr="00050C5A">
        <w:rPr>
          <w:rFonts w:ascii="Arial" w:hAnsi="Arial" w:cs="Arial"/>
        </w:rPr>
        <w:t>, quienes son responsables de ejecutar las políticas, planes y programas específicos en beneficio de los/as ciudadanos/as</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Órtesis: </w:t>
      </w:r>
      <w:r w:rsidRPr="00050C5A">
        <w:rPr>
          <w:rFonts w:ascii="Arial" w:hAnsi="Arial" w:cs="Arial"/>
        </w:rPr>
        <w:t>Aparato o apoyo auxiliar, que le sirve a una persona para movilizar partes de su cuerpo: brazos, manos, piernas, etc.</w:t>
      </w:r>
    </w:p>
    <w:p w:rsidR="008C396A" w:rsidRPr="00050C5A" w:rsidRDefault="008C396A" w:rsidP="000E2DE9">
      <w:pPr>
        <w:numPr>
          <w:ilvl w:val="0"/>
          <w:numId w:val="51"/>
        </w:numPr>
        <w:jc w:val="both"/>
        <w:rPr>
          <w:rFonts w:ascii="Arial" w:hAnsi="Arial" w:cs="Arial"/>
        </w:rPr>
      </w:pPr>
      <w:r w:rsidRPr="00050C5A">
        <w:rPr>
          <w:rFonts w:ascii="Arial" w:hAnsi="Arial" w:cs="Arial"/>
          <w:b/>
        </w:rPr>
        <w:t>Paritaria:</w:t>
      </w:r>
      <w:r w:rsidRPr="00050C5A">
        <w:rPr>
          <w:rFonts w:ascii="Arial" w:hAnsi="Arial" w:cs="Arial"/>
        </w:rPr>
        <w:t xml:space="preserve"> Dicho de una comisión o una asamblea: Que las diversas partes que la forman tienen igualdad en el número y derechos de sus miembros.</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 xml:space="preserve">Participación Ciudadana: </w:t>
      </w:r>
      <w:r w:rsidRPr="00050C5A">
        <w:rPr>
          <w:rFonts w:ascii="Arial" w:hAnsi="Arial" w:cs="Arial"/>
        </w:rPr>
        <w:t>Se puede definir la participación ciudadana como “el involucramiento e incidencia de la ciudadanía en los procesos de toma de decisiones, en temas y actividades que se relacionan al desarrollo económico, social y político”</w:t>
      </w:r>
      <w:r w:rsidRPr="00050C5A">
        <w:rPr>
          <w:rStyle w:val="FootnoteReference"/>
        </w:rPr>
        <w:footnoteReference w:id="85"/>
      </w:r>
      <w:r w:rsidRPr="00050C5A">
        <w:rPr>
          <w:rFonts w:ascii="Arial" w:hAnsi="Arial" w:cs="Arial"/>
        </w:rPr>
        <w:t xml:space="preserve"> para promover en conjunto con instancias de gobierno acciones de desarrollo de la comunidad.</w:t>
      </w:r>
    </w:p>
    <w:p w:rsidR="008C396A" w:rsidRPr="00050C5A" w:rsidRDefault="008C396A" w:rsidP="000E2DE9">
      <w:pPr>
        <w:numPr>
          <w:ilvl w:val="0"/>
          <w:numId w:val="51"/>
        </w:numPr>
        <w:jc w:val="both"/>
        <w:rPr>
          <w:rFonts w:ascii="Arial" w:hAnsi="Arial" w:cs="Arial"/>
        </w:rPr>
      </w:pPr>
      <w:r w:rsidRPr="00050C5A">
        <w:rPr>
          <w:rFonts w:ascii="Arial" w:hAnsi="Arial" w:cs="Arial"/>
          <w:b/>
        </w:rPr>
        <w:t>Paternalista:</w:t>
      </w:r>
      <w:r w:rsidRPr="00050C5A">
        <w:rPr>
          <w:rFonts w:ascii="Arial" w:hAnsi="Arial" w:cs="Arial"/>
        </w:rPr>
        <w:t xml:space="preserve"> Tendencia de aplicar las formas de autoridad y protección propias del padre en la familia tradicional a relaciones sociales de otro tipo; políticas, laborales, etc.</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Plan:</w:t>
      </w:r>
      <w:r w:rsidRPr="00050C5A">
        <w:rPr>
          <w:rFonts w:ascii="Arial" w:hAnsi="Arial" w:cs="Arial"/>
        </w:rPr>
        <w:t xml:space="preserve"> Análisis del trabajo para un cierto tiempo. Conjunto de disposiciones adoptadas para la ejecución de un proyecto.</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Precario:</w:t>
      </w:r>
      <w:r w:rsidRPr="00050C5A">
        <w:rPr>
          <w:rFonts w:ascii="Arial" w:hAnsi="Arial" w:cs="Arial"/>
        </w:rPr>
        <w:t xml:space="preserve"> Inseguro. De poca seguridad, poca estabilidad.</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Preponderancia:</w:t>
      </w:r>
      <w:r w:rsidRPr="00050C5A">
        <w:rPr>
          <w:rFonts w:ascii="Arial" w:hAnsi="Arial" w:cs="Arial"/>
        </w:rPr>
        <w:t xml:space="preserve"> Superioridad de crédito, autoridad, etc.</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Preponderante</w:t>
      </w:r>
      <w:r w:rsidRPr="00050C5A">
        <w:rPr>
          <w:rFonts w:ascii="Arial" w:hAnsi="Arial" w:cs="Arial"/>
        </w:rPr>
        <w:t xml:space="preserve"> Que tiene preponderancia, superioridad de crédito, autoridad.</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Propiedades:</w:t>
      </w:r>
      <w:r w:rsidRPr="00050C5A">
        <w:rPr>
          <w:rFonts w:ascii="Arial" w:hAnsi="Arial" w:cs="Arial"/>
        </w:rPr>
        <w:t xml:space="preserve"> Poner en orden de anterioridad o precedencia unas cosas sobre las otras que dependen o proceden de ellas.</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Programa:</w:t>
      </w:r>
      <w:r w:rsidRPr="00050C5A">
        <w:rPr>
          <w:rFonts w:ascii="Arial" w:hAnsi="Arial" w:cs="Arial"/>
        </w:rPr>
        <w:t xml:space="preserve"> Escrito que indica los pormenores de una fiesta, las condiciones de una circunstancia, un proyecto determinado a seguir, la línea de conducta de un grupo.</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Protagonismo:</w:t>
      </w:r>
      <w:r w:rsidRPr="00050C5A">
        <w:rPr>
          <w:rFonts w:ascii="Arial" w:hAnsi="Arial" w:cs="Arial"/>
        </w:rPr>
        <w:t xml:space="preserve"> Papel principal desempeñado en un asunto.</w:t>
      </w:r>
    </w:p>
    <w:p w:rsidR="008C396A" w:rsidRPr="00050C5A" w:rsidRDefault="008C396A" w:rsidP="000E2DE9">
      <w:pPr>
        <w:numPr>
          <w:ilvl w:val="0"/>
          <w:numId w:val="51"/>
        </w:numPr>
        <w:jc w:val="both"/>
        <w:rPr>
          <w:rFonts w:ascii="Arial" w:hAnsi="Arial" w:cs="Arial"/>
        </w:rPr>
      </w:pPr>
      <w:r w:rsidRPr="00050C5A">
        <w:rPr>
          <w:rFonts w:ascii="Arial" w:hAnsi="Arial" w:cs="Arial"/>
          <w:b/>
        </w:rPr>
        <w:t>Prótesis:</w:t>
      </w:r>
      <w:r w:rsidRPr="00050C5A">
        <w:rPr>
          <w:rFonts w:ascii="Arial" w:hAnsi="Arial" w:cs="Arial"/>
        </w:rPr>
        <w:t xml:space="preserve"> Procedimiento mediante el cual se repara artificialmente la falta de un órgano o parte de él; como la de un diente, un ojo, una pierna, una mano, etc.</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Proyecto:</w:t>
      </w:r>
      <w:r w:rsidRPr="00050C5A">
        <w:rPr>
          <w:rFonts w:ascii="Arial" w:hAnsi="Arial" w:cs="Arial"/>
        </w:rPr>
        <w:t xml:space="preserve"> Representado en perspectiva. Empresa. Intención. Representación de la obra que se ha de realizar con indicación de precio y demás detalles. Intención de hacer algo.</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Quintil: </w:t>
      </w:r>
      <w:r w:rsidR="003C30F9" w:rsidRPr="00050C5A">
        <w:rPr>
          <w:rFonts w:ascii="Arial" w:hAnsi="Arial" w:cs="Arial"/>
        </w:rPr>
        <w:t>Sistema de medición estadístico que maneja proporciones de cinco.</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Readaptación: </w:t>
      </w:r>
      <w:r w:rsidRPr="00050C5A">
        <w:rPr>
          <w:rFonts w:ascii="Arial" w:hAnsi="Arial" w:cs="Arial"/>
        </w:rPr>
        <w:t>adaptarse de nuevo al entorno desde una nueva condición.</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 xml:space="preserve">Relacionamiento: </w:t>
      </w:r>
      <w:r w:rsidRPr="00050C5A">
        <w:rPr>
          <w:rFonts w:ascii="Arial" w:hAnsi="Arial" w:cs="Arial"/>
        </w:rPr>
        <w:t>Acto y efecto de relacionar. Hacer relación de una cosa. Poner en relación varias personas o cosas.</w:t>
      </w:r>
    </w:p>
    <w:p w:rsidR="008C396A" w:rsidRPr="00050C5A" w:rsidRDefault="008C396A" w:rsidP="000E2DE9">
      <w:pPr>
        <w:numPr>
          <w:ilvl w:val="0"/>
          <w:numId w:val="51"/>
        </w:numPr>
        <w:jc w:val="both"/>
        <w:rPr>
          <w:rFonts w:ascii="Arial" w:hAnsi="Arial" w:cs="Arial"/>
        </w:rPr>
      </w:pPr>
      <w:r w:rsidRPr="00050C5A">
        <w:rPr>
          <w:rFonts w:ascii="Arial" w:hAnsi="Arial" w:cs="Arial"/>
          <w:b/>
        </w:rPr>
        <w:t xml:space="preserve">Rural: </w:t>
      </w:r>
      <w:r w:rsidRPr="00050C5A">
        <w:rPr>
          <w:rFonts w:ascii="Arial" w:hAnsi="Arial" w:cs="Arial"/>
        </w:rPr>
        <w:t>Perteneciente o relativo a la vida en el campo y a sus labores.</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Sistematización:</w:t>
      </w:r>
      <w:r w:rsidRPr="00050C5A">
        <w:rPr>
          <w:rFonts w:ascii="Arial" w:hAnsi="Arial" w:cs="Arial"/>
        </w:rPr>
        <w:t xml:space="preserve"> Acción de sistematizar. Reducir a sistema una cosa.</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 xml:space="preserve">Sistematizar.: </w:t>
      </w:r>
      <w:r w:rsidRPr="00050C5A">
        <w:rPr>
          <w:rFonts w:ascii="Arial" w:hAnsi="Arial" w:cs="Arial"/>
        </w:rPr>
        <w:t>Acción de sistematizar. Reducir a sistema una cosa.</w:t>
      </w:r>
    </w:p>
    <w:p w:rsidR="008C396A" w:rsidRPr="00050C5A" w:rsidRDefault="008C396A" w:rsidP="000E2DE9">
      <w:pPr>
        <w:numPr>
          <w:ilvl w:val="0"/>
          <w:numId w:val="51"/>
        </w:numPr>
        <w:jc w:val="both"/>
        <w:rPr>
          <w:rFonts w:ascii="Arial" w:hAnsi="Arial" w:cs="Arial"/>
        </w:rPr>
      </w:pPr>
      <w:r w:rsidRPr="00050C5A">
        <w:rPr>
          <w:rFonts w:ascii="Arial" w:hAnsi="Arial" w:cs="Arial"/>
          <w:b/>
        </w:rPr>
        <w:t>Sociedad Civil:</w:t>
      </w:r>
      <w:r w:rsidRPr="00050C5A">
        <w:rPr>
          <w:rFonts w:ascii="Arial" w:hAnsi="Arial" w:cs="Arial"/>
        </w:rPr>
        <w:t xml:space="preserve"> </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Subsistir:</w:t>
      </w:r>
      <w:r w:rsidRPr="00050C5A">
        <w:rPr>
          <w:rFonts w:ascii="Arial" w:hAnsi="Arial" w:cs="Arial"/>
        </w:rPr>
        <w:t xml:space="preserve"> Permanece, es estable. Cuenta con lo necesario para vivir.</w:t>
      </w:r>
    </w:p>
    <w:p w:rsidR="008C396A" w:rsidRPr="00050C5A" w:rsidRDefault="008C396A" w:rsidP="000E2DE9">
      <w:pPr>
        <w:numPr>
          <w:ilvl w:val="0"/>
          <w:numId w:val="51"/>
        </w:numPr>
        <w:jc w:val="both"/>
        <w:rPr>
          <w:rFonts w:ascii="Arial" w:hAnsi="Arial" w:cs="Arial"/>
        </w:rPr>
      </w:pPr>
      <w:r w:rsidRPr="00050C5A">
        <w:rPr>
          <w:rFonts w:ascii="Arial" w:hAnsi="Arial" w:cs="Arial"/>
          <w:b/>
        </w:rPr>
        <w:t>Tejido Social:</w:t>
      </w:r>
      <w:r w:rsidR="001A15EC" w:rsidRPr="00050C5A">
        <w:rPr>
          <w:rFonts w:ascii="Arial" w:hAnsi="Arial" w:cs="Arial"/>
          <w:b/>
        </w:rPr>
        <w:t xml:space="preserve"> </w:t>
      </w:r>
      <w:r w:rsidR="00A646BF" w:rsidRPr="00050C5A">
        <w:rPr>
          <w:rFonts w:ascii="Arial" w:hAnsi="Arial" w:cs="Arial"/>
        </w:rPr>
        <w:t>Es el proceso de articulación y participación de los individuos y sus organizaciones en una sociedad. Se inicia con el individuo, la familia y la comunidad. El tejido social tiene su expresión territorial en la comunidad, el municipio, el departamento y la nación.</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Usufructuados</w:t>
      </w:r>
      <w:r w:rsidRPr="00050C5A">
        <w:rPr>
          <w:rFonts w:ascii="Arial" w:hAnsi="Arial" w:cs="Arial"/>
        </w:rPr>
        <w:t>: Efecto de hacer uso del usufructo. Derecho a usar individualmente los productos o rentas de una propiedad colectiva o que pertenece a otro pero temporalmente se usa como propia. Aprovechar para uno algo que es de todos.</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Valladar:</w:t>
      </w:r>
      <w:r w:rsidRPr="00050C5A">
        <w:rPr>
          <w:rFonts w:ascii="Arial" w:hAnsi="Arial" w:cs="Arial"/>
        </w:rPr>
        <w:t xml:space="preserve"> Obstáculo.</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Vicisitudes:</w:t>
      </w:r>
      <w:r w:rsidRPr="00050C5A">
        <w:rPr>
          <w:rFonts w:ascii="Arial" w:hAnsi="Arial" w:cs="Arial"/>
        </w:rPr>
        <w:t xml:space="preserve"> Orden sucesivo de las cosas. Alternativa de sucesos prósperos y adversos.</w:t>
      </w:r>
    </w:p>
    <w:p w:rsidR="008C396A" w:rsidRPr="00050C5A" w:rsidRDefault="008C396A" w:rsidP="000E2DE9">
      <w:pPr>
        <w:numPr>
          <w:ilvl w:val="0"/>
          <w:numId w:val="51"/>
        </w:numPr>
        <w:jc w:val="both"/>
        <w:rPr>
          <w:rFonts w:ascii="Arial" w:hAnsi="Arial" w:cs="Arial"/>
        </w:rPr>
      </w:pPr>
      <w:r w:rsidRPr="00050C5A">
        <w:rPr>
          <w:rFonts w:ascii="Arial" w:hAnsi="Arial" w:cs="Arial"/>
          <w:b/>
        </w:rPr>
        <w:t>Visionario:</w:t>
      </w:r>
      <w:r w:rsidRPr="00050C5A">
        <w:rPr>
          <w:rFonts w:ascii="Arial" w:hAnsi="Arial" w:cs="Arial"/>
        </w:rPr>
        <w:t xml:space="preserve"> Que se adelanta a su tiempo o tiene visión de futuro.</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 xml:space="preserve">Vulnerabilidad: </w:t>
      </w:r>
      <w:r w:rsidRPr="00050C5A">
        <w:rPr>
          <w:rFonts w:ascii="Arial" w:hAnsi="Arial" w:cs="Arial"/>
        </w:rPr>
        <w:t>Carácter de lo que es vulnerable o atacable.</w:t>
      </w:r>
    </w:p>
    <w:p w:rsidR="008C396A" w:rsidRPr="00050C5A" w:rsidRDefault="008C396A" w:rsidP="000E2DE9">
      <w:pPr>
        <w:numPr>
          <w:ilvl w:val="0"/>
          <w:numId w:val="51"/>
        </w:numPr>
        <w:autoSpaceDE w:val="0"/>
        <w:autoSpaceDN w:val="0"/>
        <w:adjustRightInd w:val="0"/>
        <w:spacing w:before="120" w:after="120"/>
        <w:jc w:val="both"/>
        <w:rPr>
          <w:rFonts w:ascii="Arial" w:hAnsi="Arial" w:cs="Arial"/>
        </w:rPr>
      </w:pPr>
      <w:r w:rsidRPr="00050C5A">
        <w:rPr>
          <w:rFonts w:ascii="Arial" w:hAnsi="Arial" w:cs="Arial"/>
          <w:b/>
        </w:rPr>
        <w:t>Vulnerable:</w:t>
      </w:r>
      <w:r w:rsidRPr="00050C5A">
        <w:rPr>
          <w:rFonts w:ascii="Arial" w:hAnsi="Arial" w:cs="Arial"/>
        </w:rPr>
        <w:t xml:space="preserve"> Que puede ser herido o atacable. Defectuoso, censurable.</w:t>
      </w:r>
    </w:p>
    <w:p w:rsidR="00824F9B" w:rsidRPr="00050C5A" w:rsidRDefault="00824F9B" w:rsidP="000E2DE9">
      <w:pPr>
        <w:tabs>
          <w:tab w:val="left" w:pos="1701"/>
        </w:tabs>
        <w:spacing w:before="120" w:after="120"/>
        <w:jc w:val="both"/>
        <w:rPr>
          <w:rFonts w:ascii="Arial" w:hAnsi="Arial" w:cs="Arial"/>
          <w:b/>
          <w:spacing w:val="20"/>
          <w:lang w:val="es-MX"/>
        </w:rPr>
      </w:pPr>
    </w:p>
    <w:p w:rsidR="00076E05" w:rsidRPr="00050C5A" w:rsidRDefault="00076E05" w:rsidP="000E2DE9">
      <w:pPr>
        <w:tabs>
          <w:tab w:val="left" w:pos="1701"/>
        </w:tabs>
        <w:spacing w:before="120" w:after="120"/>
        <w:jc w:val="both"/>
        <w:rPr>
          <w:rFonts w:ascii="Arial" w:hAnsi="Arial" w:cs="Arial"/>
          <w:b/>
          <w:spacing w:val="20"/>
          <w:lang w:val="es-MX"/>
        </w:rPr>
      </w:pPr>
    </w:p>
    <w:p w:rsidR="00076E05" w:rsidRPr="00050C5A" w:rsidRDefault="00076E05" w:rsidP="000E2DE9">
      <w:pPr>
        <w:tabs>
          <w:tab w:val="left" w:pos="1701"/>
        </w:tabs>
        <w:spacing w:before="120" w:after="120"/>
        <w:jc w:val="both"/>
        <w:rPr>
          <w:rFonts w:ascii="Arial" w:hAnsi="Arial" w:cs="Arial"/>
          <w:b/>
          <w:spacing w:val="20"/>
          <w:lang w:val="es-MX"/>
        </w:rPr>
      </w:pPr>
    </w:p>
    <w:p w:rsidR="00076E05" w:rsidRPr="00050C5A" w:rsidRDefault="00076E05" w:rsidP="000E2DE9">
      <w:pPr>
        <w:tabs>
          <w:tab w:val="left" w:pos="1701"/>
        </w:tabs>
        <w:spacing w:before="120" w:after="120"/>
        <w:jc w:val="both"/>
        <w:rPr>
          <w:rFonts w:ascii="Arial" w:hAnsi="Arial" w:cs="Arial"/>
          <w:b/>
          <w:spacing w:val="20"/>
          <w:lang w:val="es-MX"/>
        </w:rPr>
      </w:pPr>
    </w:p>
    <w:p w:rsidR="00076E05" w:rsidRPr="00050C5A" w:rsidRDefault="00076E05" w:rsidP="000E2DE9">
      <w:pPr>
        <w:tabs>
          <w:tab w:val="left" w:pos="1701"/>
        </w:tabs>
        <w:spacing w:before="120" w:after="120"/>
        <w:jc w:val="both"/>
        <w:rPr>
          <w:rFonts w:ascii="Arial" w:hAnsi="Arial" w:cs="Arial"/>
          <w:b/>
          <w:spacing w:val="20"/>
          <w:lang w:val="es-MX"/>
        </w:rPr>
      </w:pPr>
    </w:p>
    <w:p w:rsidR="00076E05" w:rsidRPr="00050C5A" w:rsidRDefault="00076E05" w:rsidP="000E2DE9">
      <w:pPr>
        <w:tabs>
          <w:tab w:val="left" w:pos="1701"/>
        </w:tabs>
        <w:spacing w:before="120" w:after="120"/>
        <w:jc w:val="both"/>
        <w:rPr>
          <w:rFonts w:ascii="Arial" w:hAnsi="Arial" w:cs="Arial"/>
          <w:b/>
          <w:spacing w:val="20"/>
          <w:lang w:val="es-MX"/>
        </w:rPr>
      </w:pPr>
    </w:p>
    <w:p w:rsidR="00076E05" w:rsidRPr="00050C5A" w:rsidRDefault="00076E05" w:rsidP="000E2DE9">
      <w:pPr>
        <w:tabs>
          <w:tab w:val="left" w:pos="1701"/>
        </w:tabs>
        <w:spacing w:before="120" w:after="120"/>
        <w:jc w:val="both"/>
        <w:rPr>
          <w:rFonts w:ascii="Arial" w:hAnsi="Arial" w:cs="Arial"/>
          <w:b/>
          <w:spacing w:val="20"/>
          <w:lang w:val="es-MX"/>
        </w:rPr>
      </w:pPr>
    </w:p>
    <w:p w:rsidR="00076E05" w:rsidRPr="00050C5A" w:rsidRDefault="00076E05" w:rsidP="000E2DE9">
      <w:pPr>
        <w:tabs>
          <w:tab w:val="left" w:pos="1701"/>
        </w:tabs>
        <w:spacing w:before="120" w:after="120"/>
        <w:jc w:val="both"/>
        <w:rPr>
          <w:rFonts w:ascii="Arial" w:hAnsi="Arial" w:cs="Arial"/>
          <w:b/>
          <w:spacing w:val="20"/>
          <w:lang w:val="es-MX"/>
        </w:rPr>
      </w:pPr>
    </w:p>
    <w:p w:rsidR="00076E05" w:rsidRPr="00050C5A" w:rsidRDefault="00076E05" w:rsidP="000E2DE9">
      <w:pPr>
        <w:tabs>
          <w:tab w:val="left" w:pos="1701"/>
        </w:tabs>
        <w:spacing w:before="120" w:after="120"/>
        <w:jc w:val="both"/>
        <w:rPr>
          <w:rFonts w:ascii="Arial" w:hAnsi="Arial" w:cs="Arial"/>
          <w:b/>
          <w:spacing w:val="20"/>
          <w:lang w:val="es-MX"/>
        </w:rPr>
      </w:pPr>
    </w:p>
    <w:p w:rsidR="00076E05" w:rsidRPr="00050C5A" w:rsidRDefault="00076E05" w:rsidP="000E2DE9">
      <w:pPr>
        <w:tabs>
          <w:tab w:val="left" w:pos="1701"/>
        </w:tabs>
        <w:spacing w:before="120" w:after="120"/>
        <w:jc w:val="both"/>
        <w:rPr>
          <w:rFonts w:ascii="Arial" w:hAnsi="Arial" w:cs="Arial"/>
          <w:b/>
          <w:spacing w:val="20"/>
          <w:lang w:val="es-MX"/>
        </w:rPr>
      </w:pPr>
    </w:p>
    <w:p w:rsidR="00076E05" w:rsidRPr="00050C5A" w:rsidRDefault="00076E05" w:rsidP="000E2DE9">
      <w:pPr>
        <w:tabs>
          <w:tab w:val="left" w:pos="1701"/>
        </w:tabs>
        <w:spacing w:before="120" w:after="120"/>
        <w:jc w:val="both"/>
        <w:rPr>
          <w:rFonts w:ascii="Arial" w:hAnsi="Arial" w:cs="Arial"/>
          <w:b/>
          <w:spacing w:val="20"/>
          <w:lang w:val="es-MX"/>
        </w:rPr>
      </w:pPr>
    </w:p>
    <w:p w:rsidR="00076E05" w:rsidRPr="00050C5A" w:rsidRDefault="00076E05" w:rsidP="000E2DE9">
      <w:pPr>
        <w:tabs>
          <w:tab w:val="left" w:pos="1701"/>
        </w:tabs>
        <w:spacing w:before="120" w:after="120"/>
        <w:jc w:val="both"/>
        <w:rPr>
          <w:rFonts w:ascii="Arial" w:hAnsi="Arial" w:cs="Arial"/>
          <w:b/>
          <w:spacing w:val="20"/>
          <w:lang w:val="es-MX"/>
        </w:rPr>
      </w:pPr>
    </w:p>
    <w:p w:rsidR="00076E05" w:rsidRPr="00050C5A" w:rsidRDefault="00076E05" w:rsidP="000E2DE9">
      <w:pPr>
        <w:tabs>
          <w:tab w:val="left" w:pos="1701"/>
        </w:tabs>
        <w:spacing w:before="120" w:after="120"/>
        <w:jc w:val="both"/>
        <w:rPr>
          <w:rFonts w:ascii="Arial" w:hAnsi="Arial" w:cs="Arial"/>
          <w:b/>
          <w:spacing w:val="20"/>
          <w:lang w:val="es-MX"/>
        </w:rPr>
      </w:pPr>
    </w:p>
    <w:p w:rsidR="00076E05" w:rsidRPr="00050C5A" w:rsidRDefault="00076E05" w:rsidP="00824F9B">
      <w:pPr>
        <w:tabs>
          <w:tab w:val="left" w:pos="1701"/>
        </w:tabs>
        <w:spacing w:before="120" w:after="120"/>
        <w:jc w:val="both"/>
        <w:rPr>
          <w:rFonts w:ascii="Arial" w:hAnsi="Arial" w:cs="Arial"/>
          <w:b/>
          <w:spacing w:val="20"/>
          <w:lang w:val="es-MX"/>
        </w:rPr>
      </w:pPr>
    </w:p>
    <w:p w:rsidR="00076E05" w:rsidRPr="00050C5A" w:rsidRDefault="00076E05" w:rsidP="00824F9B">
      <w:pPr>
        <w:tabs>
          <w:tab w:val="left" w:pos="1701"/>
        </w:tabs>
        <w:spacing w:before="120" w:after="120"/>
        <w:jc w:val="both"/>
        <w:rPr>
          <w:rFonts w:ascii="Arial" w:hAnsi="Arial" w:cs="Arial"/>
          <w:b/>
          <w:spacing w:val="20"/>
          <w:lang w:val="es-MX"/>
        </w:rPr>
      </w:pPr>
    </w:p>
    <w:p w:rsidR="00076E05" w:rsidRPr="00050C5A" w:rsidRDefault="00076E05" w:rsidP="00824F9B">
      <w:pPr>
        <w:tabs>
          <w:tab w:val="left" w:pos="1701"/>
        </w:tabs>
        <w:spacing w:before="120" w:after="120"/>
        <w:jc w:val="both"/>
        <w:rPr>
          <w:rFonts w:ascii="Arial" w:hAnsi="Arial" w:cs="Arial"/>
          <w:b/>
          <w:spacing w:val="20"/>
          <w:lang w:val="es-MX"/>
        </w:rPr>
      </w:pPr>
    </w:p>
    <w:p w:rsidR="00076E05" w:rsidRPr="00050C5A" w:rsidRDefault="00076E05" w:rsidP="00824F9B">
      <w:pPr>
        <w:tabs>
          <w:tab w:val="left" w:pos="1701"/>
        </w:tabs>
        <w:spacing w:before="120" w:after="120"/>
        <w:jc w:val="both"/>
        <w:rPr>
          <w:rFonts w:ascii="Arial" w:hAnsi="Arial" w:cs="Arial"/>
          <w:b/>
          <w:spacing w:val="20"/>
          <w:lang w:val="es-MX"/>
        </w:rPr>
      </w:pPr>
    </w:p>
    <w:p w:rsidR="00076E05" w:rsidRPr="00050C5A" w:rsidRDefault="00076E05" w:rsidP="00824F9B">
      <w:pPr>
        <w:tabs>
          <w:tab w:val="left" w:pos="1701"/>
        </w:tabs>
        <w:spacing w:before="120" w:after="120"/>
        <w:jc w:val="both"/>
        <w:rPr>
          <w:rFonts w:ascii="Arial" w:hAnsi="Arial" w:cs="Arial"/>
          <w:b/>
          <w:spacing w:val="20"/>
          <w:lang w:val="es-MX"/>
        </w:rPr>
      </w:pPr>
    </w:p>
    <w:p w:rsidR="00076E05" w:rsidRPr="00050C5A" w:rsidRDefault="00953B06" w:rsidP="000B4D53">
      <w:pPr>
        <w:pStyle w:val="Heading2"/>
        <w:rPr>
          <w:spacing w:val="20"/>
          <w:lang w:val="es-MX"/>
        </w:rPr>
      </w:pPr>
      <w:bookmarkStart w:id="43" w:name="_Toc139249057"/>
      <w:r w:rsidRPr="00050C5A">
        <w:rPr>
          <w:spacing w:val="20"/>
          <w:lang w:val="es-MX"/>
        </w:rPr>
        <w:t xml:space="preserve">11.2 </w:t>
      </w:r>
      <w:r w:rsidR="00076E05" w:rsidRPr="00050C5A">
        <w:rPr>
          <w:spacing w:val="20"/>
          <w:lang w:val="es-MX"/>
        </w:rPr>
        <w:t>LISTADO DE SIGLAS</w:t>
      </w:r>
      <w:bookmarkEnd w:id="43"/>
    </w:p>
    <w:p w:rsidR="00076E05" w:rsidRPr="00050C5A" w:rsidRDefault="00076E05" w:rsidP="00076E05">
      <w:pPr>
        <w:jc w:val="both"/>
        <w:rPr>
          <w:rFonts w:ascii="Arial" w:hAnsi="Arial" w:cs="Arial"/>
          <w:lang w:val="es-MX"/>
        </w:rPr>
      </w:pPr>
    </w:p>
    <w:p w:rsidR="00076E05" w:rsidRPr="00050C5A" w:rsidRDefault="00076E05" w:rsidP="00A646BF">
      <w:pPr>
        <w:numPr>
          <w:ilvl w:val="0"/>
          <w:numId w:val="52"/>
        </w:numPr>
        <w:jc w:val="both"/>
        <w:rPr>
          <w:rFonts w:ascii="Arial" w:hAnsi="Arial" w:cs="Arial"/>
        </w:rPr>
      </w:pPr>
      <w:r w:rsidRPr="00050C5A">
        <w:rPr>
          <w:rFonts w:ascii="Arial" w:hAnsi="Arial" w:cs="Arial"/>
          <w:b/>
        </w:rPr>
        <w:t>AFIM:</w:t>
      </w:r>
      <w:r w:rsidRPr="00050C5A">
        <w:rPr>
          <w:rFonts w:ascii="Arial" w:hAnsi="Arial" w:cs="Arial"/>
        </w:rPr>
        <w:t xml:space="preserve"> Administración Financiera Integrada Municipal.</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ASCATED:</w:t>
      </w:r>
      <w:r w:rsidRPr="00050C5A">
        <w:rPr>
          <w:rFonts w:ascii="Arial" w:hAnsi="Arial" w:cs="Arial"/>
          <w:lang w:val="es-MX"/>
        </w:rPr>
        <w:t xml:space="preserve"> Asociación de Capacitación y asistencia Técnica en Educación y Discapacidad.</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ASIES:</w:t>
      </w:r>
      <w:r w:rsidRPr="00050C5A">
        <w:rPr>
          <w:rFonts w:ascii="Arial" w:hAnsi="Arial" w:cs="Arial"/>
          <w:lang w:val="es-MX"/>
        </w:rPr>
        <w:t xml:space="preserve"> Asociación de Investigación y Estudios Sociales de Guatemala</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BANVI:</w:t>
      </w:r>
      <w:r w:rsidRPr="00050C5A">
        <w:rPr>
          <w:rFonts w:ascii="Arial" w:hAnsi="Arial" w:cs="Arial"/>
          <w:lang w:val="es-MX"/>
        </w:rPr>
        <w:t xml:space="preserve"> Banco Nacional de </w:t>
      </w:r>
      <w:smartTag w:uri="urn:schemas-microsoft-com:office:smarttags" w:element="PersonName">
        <w:smartTagPr>
          <w:attr w:name="ProductID" w:val="la Vivienda"/>
        </w:smartTagPr>
        <w:r w:rsidRPr="00050C5A">
          <w:rPr>
            <w:rFonts w:ascii="Arial" w:hAnsi="Arial" w:cs="Arial"/>
            <w:lang w:val="es-MX"/>
          </w:rPr>
          <w:t>la Vivienda</w:t>
        </w:r>
      </w:smartTag>
    </w:p>
    <w:p w:rsidR="00076E05" w:rsidRPr="00050C5A" w:rsidRDefault="00076E05" w:rsidP="00A646BF">
      <w:pPr>
        <w:numPr>
          <w:ilvl w:val="0"/>
          <w:numId w:val="52"/>
        </w:numPr>
        <w:jc w:val="both"/>
        <w:rPr>
          <w:rFonts w:ascii="Arial" w:hAnsi="Arial" w:cs="Arial"/>
        </w:rPr>
      </w:pPr>
      <w:r w:rsidRPr="00050C5A">
        <w:rPr>
          <w:rFonts w:ascii="Arial" w:hAnsi="Arial" w:cs="Arial"/>
          <w:b/>
        </w:rPr>
        <w:t>CALDH:</w:t>
      </w:r>
      <w:r w:rsidRPr="00050C5A">
        <w:rPr>
          <w:rFonts w:ascii="Arial" w:hAnsi="Arial" w:cs="Arial"/>
        </w:rPr>
        <w:t xml:space="preserve"> Centro para </w:t>
      </w:r>
      <w:smartTag w:uri="urn:schemas-microsoft-com:office:smarttags" w:element="PersonName">
        <w:smartTagPr>
          <w:attr w:name="ProductID" w:val="la Acci￳n Legal"/>
        </w:smartTagPr>
        <w:r w:rsidRPr="00050C5A">
          <w:rPr>
            <w:rFonts w:ascii="Arial" w:hAnsi="Arial" w:cs="Arial"/>
          </w:rPr>
          <w:t>la Acción Legal</w:t>
        </w:r>
      </w:smartTag>
      <w:r w:rsidRPr="00050C5A">
        <w:rPr>
          <w:rFonts w:ascii="Arial" w:hAnsi="Arial" w:cs="Arial"/>
        </w:rPr>
        <w:t xml:space="preserve"> en Derechos Humanos </w:t>
      </w:r>
    </w:p>
    <w:p w:rsidR="00076E05" w:rsidRPr="00050C5A" w:rsidRDefault="00076E05" w:rsidP="00A646BF">
      <w:pPr>
        <w:numPr>
          <w:ilvl w:val="0"/>
          <w:numId w:val="52"/>
        </w:numPr>
        <w:jc w:val="both"/>
        <w:rPr>
          <w:rFonts w:ascii="Arial" w:hAnsi="Arial" w:cs="Arial"/>
        </w:rPr>
      </w:pPr>
      <w:r w:rsidRPr="00050C5A">
        <w:rPr>
          <w:rFonts w:ascii="Arial" w:hAnsi="Arial" w:cs="Arial"/>
          <w:b/>
          <w:spacing w:val="20"/>
        </w:rPr>
        <w:t>CIDDM:</w:t>
      </w:r>
      <w:r w:rsidRPr="00050C5A">
        <w:rPr>
          <w:rFonts w:ascii="Arial" w:hAnsi="Arial" w:cs="Arial"/>
          <w:spacing w:val="20"/>
        </w:rPr>
        <w:t xml:space="preserve"> Clasificación Internacional de Deficiencias, Discapacidades y Minusvalías.</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CIF:</w:t>
      </w:r>
      <w:r w:rsidRPr="00050C5A">
        <w:rPr>
          <w:rFonts w:ascii="Arial" w:hAnsi="Arial" w:cs="Arial"/>
          <w:lang w:val="es-MX"/>
        </w:rPr>
        <w:t xml:space="preserve"> Clasificación Internacional del Funcionamiento y </w:t>
      </w:r>
      <w:smartTag w:uri="urn:schemas-microsoft-com:office:smarttags" w:element="PersonName">
        <w:smartTagPr>
          <w:attr w:name="ProductID" w:val="LA DISCAPACIDAD"/>
        </w:smartTagPr>
        <w:r w:rsidRPr="00050C5A">
          <w:rPr>
            <w:rFonts w:ascii="Arial" w:hAnsi="Arial" w:cs="Arial"/>
            <w:lang w:val="es-MX"/>
          </w:rPr>
          <w:t>la Discapacidad</w:t>
        </w:r>
      </w:smartTag>
      <w:r w:rsidRPr="00050C5A">
        <w:rPr>
          <w:rFonts w:ascii="Arial" w:hAnsi="Arial" w:cs="Arial"/>
          <w:lang w:val="es-MX"/>
        </w:rPr>
        <w:t xml:space="preserve"> y </w:t>
      </w:r>
      <w:smartTag w:uri="urn:schemas-microsoft-com:office:smarttags" w:element="PersonName">
        <w:smartTagPr>
          <w:attr w:name="ProductID" w:val="LA SALUD."/>
        </w:smartTagPr>
        <w:r w:rsidRPr="00050C5A">
          <w:rPr>
            <w:rFonts w:ascii="Arial" w:hAnsi="Arial" w:cs="Arial"/>
            <w:lang w:val="es-MX"/>
          </w:rPr>
          <w:t>la Salud.</w:t>
        </w:r>
      </w:smartTag>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CST:</w:t>
      </w:r>
      <w:r w:rsidRPr="00050C5A">
        <w:rPr>
          <w:rFonts w:ascii="Arial" w:hAnsi="Arial" w:cs="Arial"/>
          <w:lang w:val="es-MX"/>
        </w:rPr>
        <w:t xml:space="preserve"> Comisiones de Trabajo (dentro del Consejo de Desarrollo).</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COCODE:</w:t>
      </w:r>
      <w:r w:rsidRPr="00050C5A">
        <w:rPr>
          <w:rFonts w:ascii="Arial" w:hAnsi="Arial" w:cs="Arial"/>
          <w:lang w:val="es-MX"/>
        </w:rPr>
        <w:t xml:space="preserve"> Consejo Comunitario de Desarrollo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CODEDE:</w:t>
      </w:r>
      <w:r w:rsidRPr="00050C5A">
        <w:rPr>
          <w:rFonts w:ascii="Arial" w:hAnsi="Arial" w:cs="Arial"/>
          <w:lang w:val="es-MX"/>
        </w:rPr>
        <w:t xml:space="preserve"> Consejo Departamental de Desarrollo </w:t>
      </w:r>
    </w:p>
    <w:p w:rsidR="00076E05" w:rsidRPr="00050C5A" w:rsidRDefault="00076E05" w:rsidP="00A646BF">
      <w:pPr>
        <w:numPr>
          <w:ilvl w:val="0"/>
          <w:numId w:val="52"/>
        </w:numPr>
        <w:jc w:val="both"/>
        <w:rPr>
          <w:rFonts w:ascii="Arial" w:hAnsi="Arial" w:cs="Arial"/>
          <w:lang w:val="es-MX"/>
        </w:rPr>
      </w:pPr>
      <w:r w:rsidRPr="00050C5A">
        <w:rPr>
          <w:rFonts w:ascii="Arial" w:hAnsi="Arial" w:cs="Arial"/>
          <w:lang w:val="es-MX"/>
        </w:rPr>
        <w:t>COMUDE: Consejo Municipal de Desarrollo</w:t>
      </w:r>
    </w:p>
    <w:p w:rsidR="00076E05" w:rsidRPr="00050C5A" w:rsidRDefault="00076E05" w:rsidP="00A646BF">
      <w:pPr>
        <w:numPr>
          <w:ilvl w:val="0"/>
          <w:numId w:val="52"/>
        </w:numPr>
        <w:jc w:val="both"/>
        <w:rPr>
          <w:rFonts w:ascii="Arial" w:hAnsi="Arial" w:cs="Arial"/>
          <w:lang w:val="es-MX"/>
        </w:rPr>
      </w:pPr>
      <w:r w:rsidRPr="00050C5A">
        <w:rPr>
          <w:rFonts w:ascii="Arial" w:hAnsi="Arial" w:cs="Arial"/>
          <w:lang w:val="es-MX"/>
        </w:rPr>
        <w:t xml:space="preserve">CONADI: Consejo Nacional para </w:t>
      </w:r>
      <w:smartTag w:uri="urn:schemas-microsoft-com:office:smarttags" w:element="PersonName">
        <w:smartTagPr>
          <w:attr w:name="ProductID" w:val="la Atenci￳n"/>
        </w:smartTagPr>
        <w:r w:rsidRPr="00050C5A">
          <w:rPr>
            <w:rFonts w:ascii="Arial" w:hAnsi="Arial" w:cs="Arial"/>
            <w:lang w:val="es-MX"/>
          </w:rPr>
          <w:t>la Atención</w:t>
        </w:r>
      </w:smartTag>
      <w:r w:rsidRPr="00050C5A">
        <w:rPr>
          <w:rFonts w:ascii="Arial" w:hAnsi="Arial" w:cs="Arial"/>
          <w:lang w:val="es-MX"/>
        </w:rPr>
        <w:t xml:space="preserve"> de las Personas con Discapacidad</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CST</w:t>
      </w:r>
      <w:r w:rsidRPr="00050C5A">
        <w:rPr>
          <w:rFonts w:ascii="Arial" w:hAnsi="Arial" w:cs="Arial"/>
          <w:lang w:val="es-MX"/>
        </w:rPr>
        <w:t>: Comisiones Sectoriales de Trabajo</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DTP:</w:t>
      </w:r>
      <w:r w:rsidRPr="00050C5A">
        <w:rPr>
          <w:rFonts w:ascii="Arial" w:hAnsi="Arial" w:cs="Arial"/>
          <w:lang w:val="es-MX"/>
        </w:rPr>
        <w:t xml:space="preserve"> Dirección Técnica de Presupuesto </w:t>
      </w:r>
    </w:p>
    <w:p w:rsidR="00076E05" w:rsidRPr="00050C5A" w:rsidRDefault="00076E05" w:rsidP="00A646BF">
      <w:pPr>
        <w:numPr>
          <w:ilvl w:val="0"/>
          <w:numId w:val="52"/>
        </w:numPr>
        <w:jc w:val="both"/>
        <w:rPr>
          <w:rFonts w:ascii="Arial" w:hAnsi="Arial" w:cs="Arial"/>
        </w:rPr>
      </w:pPr>
      <w:r w:rsidRPr="00050C5A">
        <w:rPr>
          <w:rFonts w:ascii="Arial" w:hAnsi="Arial" w:cs="Arial"/>
          <w:b/>
        </w:rPr>
        <w:t>EDECRI:</w:t>
      </w:r>
      <w:r w:rsidRPr="00050C5A">
        <w:rPr>
          <w:rFonts w:ascii="Arial" w:hAnsi="Arial" w:cs="Arial"/>
        </w:rPr>
        <w:t xml:space="preserve"> Escuela de Educación Especial y Centro de Rehabilitación Integral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ENDIS:</w:t>
      </w:r>
      <w:r w:rsidRPr="00050C5A">
        <w:rPr>
          <w:rFonts w:ascii="Arial" w:hAnsi="Arial" w:cs="Arial"/>
          <w:lang w:val="es-MX"/>
        </w:rPr>
        <w:t xml:space="preserve"> Encuesta Nacional de Discapacidad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ENIGFAM:</w:t>
      </w:r>
      <w:r w:rsidRPr="00050C5A">
        <w:rPr>
          <w:rFonts w:ascii="Arial" w:hAnsi="Arial" w:cs="Arial"/>
          <w:lang w:val="es-MX"/>
        </w:rPr>
        <w:t xml:space="preserve"> Encuesta Nacional de Ingresos Familiares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FEDEGUAPA:</w:t>
      </w:r>
      <w:r w:rsidRPr="00050C5A">
        <w:rPr>
          <w:rFonts w:ascii="Arial" w:hAnsi="Arial" w:cs="Arial"/>
          <w:lang w:val="es-MX"/>
        </w:rPr>
        <w:t xml:space="preserve"> Federación Guatemalteca de Padres y Amigos de Personas con Discapacidad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FIS:</w:t>
      </w:r>
      <w:r w:rsidRPr="00050C5A">
        <w:rPr>
          <w:rFonts w:ascii="Arial" w:hAnsi="Arial" w:cs="Arial"/>
          <w:lang w:val="es-MX"/>
        </w:rPr>
        <w:t xml:space="preserve"> Fondo de Inversión Social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FODIGUA:</w:t>
      </w:r>
      <w:r w:rsidRPr="00050C5A">
        <w:rPr>
          <w:rFonts w:ascii="Arial" w:hAnsi="Arial" w:cs="Arial"/>
          <w:lang w:val="es-MX"/>
        </w:rPr>
        <w:t xml:space="preserve"> Fondo de Desarrollo Indígena de Guatemala</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FONAPAR:</w:t>
      </w:r>
      <w:r w:rsidRPr="00050C5A">
        <w:rPr>
          <w:rFonts w:ascii="Arial" w:hAnsi="Arial" w:cs="Arial"/>
          <w:lang w:val="es-MX"/>
        </w:rPr>
        <w:t xml:space="preserve"> Fondo Nacional para </w:t>
      </w:r>
      <w:smartTag w:uri="urn:schemas-microsoft-com:office:smarttags" w:element="PersonName">
        <w:smartTagPr>
          <w:attr w:name="ProductID" w:val="la Paz"/>
        </w:smartTagPr>
        <w:r w:rsidRPr="00050C5A">
          <w:rPr>
            <w:rFonts w:ascii="Arial" w:hAnsi="Arial" w:cs="Arial"/>
            <w:lang w:val="es-MX"/>
          </w:rPr>
          <w:t>la Paz</w:t>
        </w:r>
      </w:smartTag>
      <w:r w:rsidRPr="00050C5A">
        <w:rPr>
          <w:rFonts w:ascii="Arial" w:hAnsi="Arial" w:cs="Arial"/>
          <w:lang w:val="es-MX"/>
        </w:rPr>
        <w:t xml:space="preserve">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FUNDABIEM:</w:t>
      </w:r>
      <w:r w:rsidRPr="00050C5A">
        <w:rPr>
          <w:rFonts w:ascii="Arial" w:hAnsi="Arial" w:cs="Arial"/>
          <w:lang w:val="es-MX"/>
        </w:rPr>
        <w:t xml:space="preserve"> Fundación pro Bienestar del Minusválido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INE</w:t>
      </w:r>
      <w:r w:rsidR="005E760C" w:rsidRPr="00050C5A">
        <w:rPr>
          <w:rFonts w:ascii="Arial" w:hAnsi="Arial" w:cs="Arial"/>
          <w:b/>
          <w:lang w:val="es-MX"/>
        </w:rPr>
        <w:t>:</w:t>
      </w:r>
      <w:r w:rsidRPr="00050C5A">
        <w:rPr>
          <w:rFonts w:ascii="Arial" w:hAnsi="Arial" w:cs="Arial"/>
          <w:b/>
          <w:lang w:val="es-MX"/>
        </w:rPr>
        <w:t xml:space="preserve"> </w:t>
      </w:r>
      <w:r w:rsidRPr="00050C5A">
        <w:rPr>
          <w:rFonts w:ascii="Arial" w:hAnsi="Arial" w:cs="Arial"/>
          <w:lang w:val="es-MX"/>
        </w:rPr>
        <w:t xml:space="preserve">Instituto Nacional de Estadística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INFOM:</w:t>
      </w:r>
      <w:r w:rsidRPr="00050C5A">
        <w:rPr>
          <w:rFonts w:ascii="Arial" w:hAnsi="Arial" w:cs="Arial"/>
          <w:lang w:val="es-MX"/>
        </w:rPr>
        <w:t xml:space="preserve"> Instituto de Fomento Municipal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IPG:</w:t>
      </w:r>
      <w:r w:rsidRPr="00050C5A">
        <w:rPr>
          <w:rFonts w:ascii="Arial" w:hAnsi="Arial" w:cs="Arial"/>
          <w:lang w:val="es-MX"/>
        </w:rPr>
        <w:t xml:space="preserve"> Índice de Potenciación de Género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rPr>
        <w:t>JICA:</w:t>
      </w:r>
      <w:r w:rsidRPr="00050C5A">
        <w:rPr>
          <w:rFonts w:ascii="Arial" w:hAnsi="Arial" w:cs="Arial"/>
        </w:rPr>
        <w:t xml:space="preserve"> Agencia Japonesa de Cooperación Internacional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OEA:</w:t>
      </w:r>
      <w:r w:rsidRPr="00050C5A">
        <w:rPr>
          <w:rFonts w:ascii="Arial" w:hAnsi="Arial" w:cs="Arial"/>
          <w:lang w:val="es-MX"/>
        </w:rPr>
        <w:t xml:space="preserve"> Organización de Estados Americanos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OIT:</w:t>
      </w:r>
      <w:r w:rsidRPr="00050C5A">
        <w:rPr>
          <w:rFonts w:ascii="Arial" w:hAnsi="Arial" w:cs="Arial"/>
          <w:lang w:val="es-MX"/>
        </w:rPr>
        <w:t xml:space="preserve"> Organización Internacional del Trabajo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OMP:</w:t>
      </w:r>
      <w:r w:rsidRPr="00050C5A">
        <w:rPr>
          <w:rFonts w:ascii="Arial" w:hAnsi="Arial" w:cs="Arial"/>
          <w:lang w:val="es-MX"/>
        </w:rPr>
        <w:t xml:space="preserve"> Oficina Municipal de Planificación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OMS:</w:t>
      </w:r>
      <w:r w:rsidRPr="00050C5A">
        <w:rPr>
          <w:rFonts w:ascii="Arial" w:hAnsi="Arial" w:cs="Arial"/>
          <w:lang w:val="es-MX"/>
        </w:rPr>
        <w:t xml:space="preserve"> Organización Mundial de </w:t>
      </w:r>
      <w:smartTag w:uri="urn:schemas-microsoft-com:office:smarttags" w:element="PersonName">
        <w:smartTagPr>
          <w:attr w:name="ProductID" w:val="la Salud"/>
        </w:smartTagPr>
        <w:r w:rsidRPr="00050C5A">
          <w:rPr>
            <w:rFonts w:ascii="Arial" w:hAnsi="Arial" w:cs="Arial"/>
            <w:lang w:val="es-MX"/>
          </w:rPr>
          <w:t>la Salud</w:t>
        </w:r>
      </w:smartTag>
      <w:r w:rsidRPr="00050C5A">
        <w:rPr>
          <w:rFonts w:ascii="Arial" w:hAnsi="Arial" w:cs="Arial"/>
          <w:lang w:val="es-MX"/>
        </w:rPr>
        <w:t xml:space="preserve">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ONG:</w:t>
      </w:r>
      <w:r w:rsidRPr="00050C5A">
        <w:rPr>
          <w:rFonts w:ascii="Arial" w:hAnsi="Arial" w:cs="Arial"/>
          <w:lang w:val="es-MX"/>
        </w:rPr>
        <w:t xml:space="preserve"> Organización no gubernamental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ONU:</w:t>
      </w:r>
      <w:r w:rsidRPr="00050C5A">
        <w:rPr>
          <w:rFonts w:ascii="Arial" w:hAnsi="Arial" w:cs="Arial"/>
          <w:lang w:val="es-MX"/>
        </w:rPr>
        <w:t xml:space="preserve"> Organización de Naciones Unidas </w:t>
      </w:r>
    </w:p>
    <w:p w:rsidR="00076E05" w:rsidRPr="00050C5A" w:rsidRDefault="00076E05" w:rsidP="00A646BF">
      <w:pPr>
        <w:numPr>
          <w:ilvl w:val="0"/>
          <w:numId w:val="52"/>
        </w:numPr>
        <w:jc w:val="both"/>
        <w:rPr>
          <w:rFonts w:ascii="Arial" w:hAnsi="Arial" w:cs="Arial"/>
        </w:rPr>
      </w:pPr>
      <w:r w:rsidRPr="00050C5A">
        <w:rPr>
          <w:rFonts w:ascii="Arial" w:hAnsi="Arial" w:cs="Arial"/>
          <w:b/>
        </w:rPr>
        <w:t>PAIME:</w:t>
      </w:r>
      <w:r w:rsidRPr="00050C5A">
        <w:rPr>
          <w:rFonts w:ascii="Arial" w:hAnsi="Arial" w:cs="Arial"/>
        </w:rPr>
        <w:t xml:space="preserve"> Programa de Aulas Integradas </w:t>
      </w:r>
    </w:p>
    <w:p w:rsidR="00076E05" w:rsidRPr="00050C5A" w:rsidRDefault="00076E05" w:rsidP="00A646BF">
      <w:pPr>
        <w:numPr>
          <w:ilvl w:val="0"/>
          <w:numId w:val="52"/>
        </w:numPr>
        <w:jc w:val="both"/>
        <w:rPr>
          <w:rFonts w:ascii="Arial" w:hAnsi="Arial" w:cs="Arial"/>
        </w:rPr>
      </w:pPr>
      <w:r w:rsidRPr="00050C5A">
        <w:rPr>
          <w:rFonts w:ascii="Arial" w:hAnsi="Arial" w:cs="Arial"/>
          <w:b/>
        </w:rPr>
        <w:t>PARME</w:t>
      </w:r>
      <w:r w:rsidR="005E760C" w:rsidRPr="00050C5A">
        <w:rPr>
          <w:rFonts w:ascii="Arial" w:hAnsi="Arial" w:cs="Arial"/>
          <w:b/>
        </w:rPr>
        <w:t>:</w:t>
      </w:r>
      <w:r w:rsidRPr="00050C5A">
        <w:rPr>
          <w:rFonts w:ascii="Arial" w:hAnsi="Arial" w:cs="Arial"/>
        </w:rPr>
        <w:t xml:space="preserve"> Programa de Aulas Recurso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PCD:</w:t>
      </w:r>
      <w:r w:rsidRPr="00050C5A">
        <w:rPr>
          <w:rFonts w:ascii="Arial" w:hAnsi="Arial" w:cs="Arial"/>
          <w:lang w:val="es-MX"/>
        </w:rPr>
        <w:t xml:space="preserve"> Persona/s con discapacidad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PND:</w:t>
      </w:r>
      <w:r w:rsidRPr="00050C5A">
        <w:rPr>
          <w:rFonts w:ascii="Arial" w:hAnsi="Arial" w:cs="Arial"/>
          <w:lang w:val="es-MX"/>
        </w:rPr>
        <w:t xml:space="preserve"> Política Nacional en Discapacidad </w:t>
      </w:r>
    </w:p>
    <w:p w:rsidR="00076E05" w:rsidRPr="00050C5A" w:rsidRDefault="00076E05" w:rsidP="00A646BF">
      <w:pPr>
        <w:numPr>
          <w:ilvl w:val="0"/>
          <w:numId w:val="52"/>
        </w:numPr>
        <w:jc w:val="both"/>
        <w:rPr>
          <w:rFonts w:ascii="Arial" w:hAnsi="Arial" w:cs="Arial"/>
        </w:rPr>
      </w:pPr>
      <w:r w:rsidRPr="00050C5A">
        <w:rPr>
          <w:rFonts w:ascii="Arial" w:hAnsi="Arial" w:cs="Arial"/>
          <w:b/>
        </w:rPr>
        <w:t>PNUD:</w:t>
      </w:r>
      <w:r w:rsidRPr="00050C5A">
        <w:rPr>
          <w:rFonts w:ascii="Arial" w:hAnsi="Arial" w:cs="Arial"/>
        </w:rPr>
        <w:t xml:space="preserve"> Programa de Naciones Unidas para el Desarrollo</w:t>
      </w:r>
    </w:p>
    <w:p w:rsidR="00076E05" w:rsidRPr="00050C5A" w:rsidRDefault="00076E05" w:rsidP="00A646BF">
      <w:pPr>
        <w:numPr>
          <w:ilvl w:val="0"/>
          <w:numId w:val="52"/>
        </w:numPr>
        <w:jc w:val="both"/>
        <w:rPr>
          <w:rFonts w:ascii="Arial" w:hAnsi="Arial" w:cs="Arial"/>
        </w:rPr>
      </w:pPr>
      <w:r w:rsidRPr="00050C5A">
        <w:rPr>
          <w:rFonts w:ascii="Arial" w:hAnsi="Arial" w:cs="Arial"/>
          <w:b/>
        </w:rPr>
        <w:t>SBS:</w:t>
      </w:r>
      <w:r w:rsidRPr="00050C5A">
        <w:rPr>
          <w:rFonts w:ascii="Arial" w:hAnsi="Arial" w:cs="Arial"/>
        </w:rPr>
        <w:t xml:space="preserve"> Secretaría de Bienestar Social de </w:t>
      </w:r>
      <w:smartTag w:uri="urn:schemas-microsoft-com:office:smarttags" w:element="PersonName">
        <w:smartTagPr>
          <w:attr w:name="ProductID" w:val="la Presidencia"/>
        </w:smartTagPr>
        <w:r w:rsidRPr="00050C5A">
          <w:rPr>
            <w:rFonts w:ascii="Arial" w:hAnsi="Arial" w:cs="Arial"/>
          </w:rPr>
          <w:t>la Presidencia</w:t>
        </w:r>
      </w:smartTag>
      <w:r w:rsidRPr="00050C5A">
        <w:rPr>
          <w:rFonts w:ascii="Arial" w:hAnsi="Arial" w:cs="Arial"/>
        </w:rPr>
        <w:t xml:space="preserve"> de </w:t>
      </w:r>
      <w:smartTag w:uri="urn:schemas-microsoft-com:office:smarttags" w:element="PersonName">
        <w:smartTagPr>
          <w:attr w:name="ProductID" w:val="la Rep￺blica"/>
        </w:smartTagPr>
        <w:r w:rsidRPr="00050C5A">
          <w:rPr>
            <w:rFonts w:ascii="Arial" w:hAnsi="Arial" w:cs="Arial"/>
          </w:rPr>
          <w:t>la República</w:t>
        </w:r>
      </w:smartTag>
      <w:r w:rsidR="00CF01DE" w:rsidRPr="00050C5A">
        <w:rPr>
          <w:rFonts w:ascii="Arial" w:hAnsi="Arial" w:cs="Arial"/>
        </w:rPr>
        <w:t xml:space="preserve"> de Guatemala</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SCDUR:</w:t>
      </w:r>
      <w:r w:rsidRPr="00050C5A">
        <w:rPr>
          <w:rFonts w:ascii="Arial" w:hAnsi="Arial" w:cs="Arial"/>
          <w:lang w:val="es-MX"/>
        </w:rPr>
        <w:t xml:space="preserve"> Sistema de Consejos de Desarrollo Urbano y Rural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SCEP:</w:t>
      </w:r>
      <w:r w:rsidRPr="00050C5A">
        <w:rPr>
          <w:rFonts w:ascii="Arial" w:hAnsi="Arial" w:cs="Arial"/>
          <w:lang w:val="es-MX"/>
        </w:rPr>
        <w:t xml:space="preserve"> Secretaría de Coordinación Ejecutiva de </w:t>
      </w:r>
      <w:smartTag w:uri="urn:schemas-microsoft-com:office:smarttags" w:element="PersonName">
        <w:smartTagPr>
          <w:attr w:name="ProductID" w:val="la Presidencia"/>
        </w:smartTagPr>
        <w:r w:rsidRPr="00050C5A">
          <w:rPr>
            <w:rFonts w:ascii="Arial" w:hAnsi="Arial" w:cs="Arial"/>
            <w:lang w:val="es-MX"/>
          </w:rPr>
          <w:t>la Presidencia</w:t>
        </w:r>
      </w:smartTag>
      <w:r w:rsidRPr="00050C5A">
        <w:rPr>
          <w:rFonts w:ascii="Arial" w:hAnsi="Arial" w:cs="Arial"/>
          <w:lang w:val="es-MX"/>
        </w:rPr>
        <w:t xml:space="preserve"> de </w:t>
      </w:r>
      <w:smartTag w:uri="urn:schemas-microsoft-com:office:smarttags" w:element="PersonName">
        <w:smartTagPr>
          <w:attr w:name="ProductID" w:val="la Rep￺blica"/>
        </w:smartTagPr>
        <w:r w:rsidRPr="00050C5A">
          <w:rPr>
            <w:rFonts w:ascii="Arial" w:hAnsi="Arial" w:cs="Arial"/>
            <w:lang w:val="es-MX"/>
          </w:rPr>
          <w:t>la República</w:t>
        </w:r>
      </w:smartTag>
      <w:r w:rsidRPr="00050C5A">
        <w:rPr>
          <w:rFonts w:ascii="Arial" w:hAnsi="Arial" w:cs="Arial"/>
          <w:lang w:val="es-MX"/>
        </w:rPr>
        <w:t xml:space="preserve"> de Guatemala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SEGEPLAN:</w:t>
      </w:r>
      <w:r w:rsidRPr="00050C5A">
        <w:rPr>
          <w:rFonts w:ascii="Arial" w:hAnsi="Arial" w:cs="Arial"/>
          <w:lang w:val="es-MX"/>
        </w:rPr>
        <w:t xml:space="preserve"> Secretaría de Planificación</w:t>
      </w:r>
      <w:r w:rsidR="00A646BF" w:rsidRPr="00050C5A">
        <w:rPr>
          <w:rFonts w:ascii="Arial" w:hAnsi="Arial" w:cs="Arial"/>
          <w:lang w:val="es-MX"/>
        </w:rPr>
        <w:t xml:space="preserve"> y Programación de </w:t>
      </w:r>
      <w:smartTag w:uri="urn:schemas-microsoft-com:office:smarttags" w:element="PersonName">
        <w:smartTagPr>
          <w:attr w:name="ProductID" w:val="la Presidencia"/>
        </w:smartTagPr>
        <w:r w:rsidR="00A646BF" w:rsidRPr="00050C5A">
          <w:rPr>
            <w:rFonts w:ascii="Arial" w:hAnsi="Arial" w:cs="Arial"/>
            <w:lang w:val="es-MX"/>
          </w:rPr>
          <w:t>la Presidencia</w:t>
        </w:r>
      </w:smartTag>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SEPREM:</w:t>
      </w:r>
      <w:r w:rsidRPr="00050C5A">
        <w:rPr>
          <w:rFonts w:ascii="Arial" w:hAnsi="Arial" w:cs="Arial"/>
          <w:lang w:val="es-MX"/>
        </w:rPr>
        <w:t xml:space="preserve"> Secretaría Presidencial de </w:t>
      </w:r>
      <w:smartTag w:uri="urn:schemas-microsoft-com:office:smarttags" w:element="PersonName">
        <w:smartTagPr>
          <w:attr w:name="ProductID" w:val="la Mujer"/>
        </w:smartTagPr>
        <w:r w:rsidRPr="00050C5A">
          <w:rPr>
            <w:rFonts w:ascii="Arial" w:hAnsi="Arial" w:cs="Arial"/>
            <w:lang w:val="es-MX"/>
          </w:rPr>
          <w:t>la Mujer</w:t>
        </w:r>
      </w:smartTag>
      <w:r w:rsidRPr="00050C5A">
        <w:rPr>
          <w:rFonts w:ascii="Arial" w:hAnsi="Arial" w:cs="Arial"/>
          <w:lang w:val="es-MX"/>
        </w:rPr>
        <w:t xml:space="preserve">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SNIP:</w:t>
      </w:r>
      <w:r w:rsidRPr="00050C5A">
        <w:rPr>
          <w:rFonts w:ascii="Arial" w:hAnsi="Arial" w:cs="Arial"/>
          <w:lang w:val="es-MX"/>
        </w:rPr>
        <w:t xml:space="preserve"> Sistema Nacional de Inversión Pública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SOSEP:</w:t>
      </w:r>
      <w:r w:rsidRPr="00050C5A">
        <w:rPr>
          <w:rFonts w:ascii="Arial" w:hAnsi="Arial" w:cs="Arial"/>
          <w:lang w:val="es-MX"/>
        </w:rPr>
        <w:t xml:space="preserve"> Secretaría de las Obras Sociales de </w:t>
      </w:r>
      <w:smartTag w:uri="urn:schemas-microsoft-com:office:smarttags" w:element="PersonName">
        <w:smartTagPr>
          <w:attr w:name="ProductID" w:val="la Esposa"/>
        </w:smartTagPr>
        <w:r w:rsidRPr="00050C5A">
          <w:rPr>
            <w:rFonts w:ascii="Arial" w:hAnsi="Arial" w:cs="Arial"/>
            <w:lang w:val="es-MX"/>
          </w:rPr>
          <w:t>la Esposa</w:t>
        </w:r>
      </w:smartTag>
      <w:r w:rsidRPr="00050C5A">
        <w:rPr>
          <w:rFonts w:ascii="Arial" w:hAnsi="Arial" w:cs="Arial"/>
          <w:lang w:val="es-MX"/>
        </w:rPr>
        <w:t xml:space="preserve"> del Presidente de </w:t>
      </w:r>
      <w:smartTag w:uri="urn:schemas-microsoft-com:office:smarttags" w:element="PersonName">
        <w:smartTagPr>
          <w:attr w:name="ProductID" w:val="la Rep￺blica"/>
        </w:smartTagPr>
        <w:r w:rsidRPr="00050C5A">
          <w:rPr>
            <w:rFonts w:ascii="Arial" w:hAnsi="Arial" w:cs="Arial"/>
            <w:lang w:val="es-MX"/>
          </w:rPr>
          <w:t>la República</w:t>
        </w:r>
      </w:smartTag>
      <w:r w:rsidRPr="00050C5A">
        <w:rPr>
          <w:rFonts w:ascii="Arial" w:hAnsi="Arial" w:cs="Arial"/>
          <w:lang w:val="es-MX"/>
        </w:rPr>
        <w:t xml:space="preserve"> de Guatemala.</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TLC:</w:t>
      </w:r>
      <w:r w:rsidRPr="00050C5A">
        <w:rPr>
          <w:rFonts w:ascii="Arial" w:hAnsi="Arial" w:cs="Arial"/>
          <w:lang w:val="es-MX"/>
        </w:rPr>
        <w:t xml:space="preserve"> Tratado de Libre Comercio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UFM</w:t>
      </w:r>
      <w:r w:rsidR="00004F74" w:rsidRPr="00050C5A">
        <w:rPr>
          <w:rFonts w:ascii="Arial" w:hAnsi="Arial" w:cs="Arial"/>
          <w:b/>
          <w:lang w:val="es-MX"/>
        </w:rPr>
        <w:t>:</w:t>
      </w:r>
      <w:r w:rsidRPr="00050C5A">
        <w:rPr>
          <w:rFonts w:ascii="Arial" w:hAnsi="Arial" w:cs="Arial"/>
          <w:lang w:val="es-MX"/>
        </w:rPr>
        <w:t xml:space="preserve"> Universidad Francisco Marroquín</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UNICEF:</w:t>
      </w:r>
      <w:r w:rsidRPr="00050C5A">
        <w:rPr>
          <w:rFonts w:ascii="Arial" w:hAnsi="Arial" w:cs="Arial"/>
          <w:lang w:val="es-MX"/>
        </w:rPr>
        <w:t xml:space="preserve"> Fondo de Naciones Unidas para </w:t>
      </w:r>
      <w:smartTag w:uri="urn:schemas-microsoft-com:office:smarttags" w:element="PersonName">
        <w:smartTagPr>
          <w:attr w:name="ProductID" w:val="la Infancia"/>
        </w:smartTagPr>
        <w:r w:rsidRPr="00050C5A">
          <w:rPr>
            <w:rFonts w:ascii="Arial" w:hAnsi="Arial" w:cs="Arial"/>
            <w:lang w:val="es-MX"/>
          </w:rPr>
          <w:t>la Infancia</w:t>
        </w:r>
      </w:smartTag>
      <w:r w:rsidRPr="00050C5A">
        <w:rPr>
          <w:rFonts w:ascii="Arial" w:hAnsi="Arial" w:cs="Arial"/>
          <w:lang w:val="es-MX"/>
        </w:rPr>
        <w:t xml:space="preserve"> y </w:t>
      </w:r>
      <w:smartTag w:uri="urn:schemas-microsoft-com:office:smarttags" w:element="PersonName">
        <w:smartTagPr>
          <w:attr w:name="ProductID" w:val="la Ni￱ez"/>
        </w:smartTagPr>
        <w:r w:rsidRPr="00050C5A">
          <w:rPr>
            <w:rFonts w:ascii="Arial" w:hAnsi="Arial" w:cs="Arial"/>
            <w:lang w:val="es-MX"/>
          </w:rPr>
          <w:t>la Niñez</w:t>
        </w:r>
      </w:smartTag>
      <w:r w:rsidRPr="00050C5A">
        <w:rPr>
          <w:rFonts w:ascii="Arial" w:hAnsi="Arial" w:cs="Arial"/>
          <w:lang w:val="es-MX"/>
        </w:rPr>
        <w:t xml:space="preserve"> </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URNG:</w:t>
      </w:r>
      <w:r w:rsidRPr="00050C5A">
        <w:rPr>
          <w:rFonts w:ascii="Arial" w:hAnsi="Arial" w:cs="Arial"/>
          <w:lang w:val="es-MX"/>
        </w:rPr>
        <w:t xml:space="preserve"> Unidad Revolucionaria Nacional Guatemalteca</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USAC</w:t>
      </w:r>
      <w:r w:rsidR="00004F74" w:rsidRPr="00050C5A">
        <w:rPr>
          <w:rFonts w:ascii="Arial" w:hAnsi="Arial" w:cs="Arial"/>
          <w:lang w:val="es-MX"/>
        </w:rPr>
        <w:t>:</w:t>
      </w:r>
      <w:r w:rsidRPr="00050C5A">
        <w:rPr>
          <w:rFonts w:ascii="Arial" w:hAnsi="Arial" w:cs="Arial"/>
          <w:lang w:val="es-MX"/>
        </w:rPr>
        <w:t xml:space="preserve"> Universidad de San Carlos de Guatemala</w:t>
      </w:r>
    </w:p>
    <w:p w:rsidR="00076E05" w:rsidRPr="00050C5A" w:rsidRDefault="00076E05" w:rsidP="00A646BF">
      <w:pPr>
        <w:numPr>
          <w:ilvl w:val="0"/>
          <w:numId w:val="52"/>
        </w:numPr>
        <w:jc w:val="both"/>
        <w:rPr>
          <w:rFonts w:ascii="Arial" w:hAnsi="Arial" w:cs="Arial"/>
          <w:lang w:val="es-MX"/>
        </w:rPr>
      </w:pPr>
      <w:r w:rsidRPr="00050C5A">
        <w:rPr>
          <w:rFonts w:ascii="Arial" w:hAnsi="Arial" w:cs="Arial"/>
          <w:b/>
          <w:lang w:val="es-MX"/>
        </w:rPr>
        <w:t>UTD:</w:t>
      </w:r>
      <w:r w:rsidRPr="00050C5A">
        <w:rPr>
          <w:rFonts w:ascii="Arial" w:hAnsi="Arial" w:cs="Arial"/>
          <w:lang w:val="es-MX"/>
        </w:rPr>
        <w:t xml:space="preserve"> Unidad Técnica Departamental </w:t>
      </w:r>
    </w:p>
    <w:p w:rsidR="00076E05" w:rsidRPr="00050C5A" w:rsidRDefault="00076E05" w:rsidP="00824F9B">
      <w:pPr>
        <w:tabs>
          <w:tab w:val="left" w:pos="1701"/>
        </w:tabs>
        <w:spacing w:before="120" w:after="120"/>
        <w:jc w:val="both"/>
        <w:rPr>
          <w:rFonts w:ascii="Arial" w:hAnsi="Arial" w:cs="Arial"/>
          <w:b/>
          <w:spacing w:val="20"/>
          <w:lang w:val="es-MX"/>
        </w:rPr>
      </w:pPr>
    </w:p>
    <w:p w:rsidR="00AD3744" w:rsidRPr="00050C5A" w:rsidRDefault="00AD3744" w:rsidP="00824F9B">
      <w:pPr>
        <w:tabs>
          <w:tab w:val="left" w:pos="1701"/>
        </w:tabs>
        <w:spacing w:before="120" w:after="120"/>
        <w:jc w:val="both"/>
        <w:rPr>
          <w:rFonts w:ascii="Arial" w:hAnsi="Arial" w:cs="Arial"/>
          <w:b/>
          <w:spacing w:val="20"/>
          <w:lang w:val="es-MX"/>
        </w:rPr>
      </w:pPr>
    </w:p>
    <w:p w:rsidR="00AD3744" w:rsidRPr="00050C5A" w:rsidRDefault="00AD3744" w:rsidP="00824F9B">
      <w:pPr>
        <w:tabs>
          <w:tab w:val="left" w:pos="1701"/>
        </w:tabs>
        <w:spacing w:before="120" w:after="120"/>
        <w:jc w:val="both"/>
        <w:rPr>
          <w:rFonts w:ascii="Arial" w:hAnsi="Arial" w:cs="Arial"/>
          <w:b/>
          <w:spacing w:val="20"/>
          <w:lang w:val="es-MX"/>
        </w:rPr>
      </w:pPr>
    </w:p>
    <w:p w:rsidR="00AD3744" w:rsidRPr="00050C5A" w:rsidRDefault="00AD3744" w:rsidP="00824F9B">
      <w:pPr>
        <w:tabs>
          <w:tab w:val="left" w:pos="1701"/>
        </w:tabs>
        <w:spacing w:before="120" w:after="120"/>
        <w:jc w:val="both"/>
        <w:rPr>
          <w:rFonts w:ascii="Arial" w:hAnsi="Arial" w:cs="Arial"/>
          <w:b/>
          <w:spacing w:val="20"/>
          <w:lang w:val="es-MX"/>
        </w:rPr>
      </w:pPr>
    </w:p>
    <w:p w:rsidR="00AD3744" w:rsidRPr="00050C5A" w:rsidRDefault="00AD3744" w:rsidP="00824F9B">
      <w:pPr>
        <w:tabs>
          <w:tab w:val="left" w:pos="1701"/>
        </w:tabs>
        <w:spacing w:before="120" w:after="120"/>
        <w:jc w:val="both"/>
        <w:rPr>
          <w:rFonts w:ascii="Arial" w:hAnsi="Arial" w:cs="Arial"/>
          <w:b/>
          <w:spacing w:val="20"/>
          <w:lang w:val="es-MX"/>
        </w:rPr>
      </w:pPr>
    </w:p>
    <w:p w:rsidR="00AD3744" w:rsidRPr="00050C5A" w:rsidRDefault="00AD3744" w:rsidP="00824F9B">
      <w:pPr>
        <w:tabs>
          <w:tab w:val="left" w:pos="1701"/>
        </w:tabs>
        <w:spacing w:before="120" w:after="120"/>
        <w:jc w:val="both"/>
        <w:rPr>
          <w:rFonts w:ascii="Arial" w:hAnsi="Arial" w:cs="Arial"/>
          <w:b/>
          <w:spacing w:val="20"/>
          <w:lang w:val="es-MX"/>
        </w:rPr>
      </w:pPr>
    </w:p>
    <w:p w:rsidR="00AD3744" w:rsidRPr="00050C5A" w:rsidRDefault="00AD3744" w:rsidP="00824F9B">
      <w:pPr>
        <w:tabs>
          <w:tab w:val="left" w:pos="1701"/>
        </w:tabs>
        <w:spacing w:before="120" w:after="120"/>
        <w:jc w:val="both"/>
        <w:rPr>
          <w:rFonts w:ascii="Arial" w:hAnsi="Arial" w:cs="Arial"/>
          <w:b/>
          <w:spacing w:val="20"/>
          <w:lang w:val="es-MX"/>
        </w:rPr>
      </w:pPr>
    </w:p>
    <w:p w:rsidR="00AD3744" w:rsidRPr="00050C5A" w:rsidRDefault="00AD3744" w:rsidP="00824F9B">
      <w:pPr>
        <w:tabs>
          <w:tab w:val="left" w:pos="1701"/>
        </w:tabs>
        <w:spacing w:before="120" w:after="120"/>
        <w:jc w:val="both"/>
        <w:rPr>
          <w:rFonts w:ascii="Arial" w:hAnsi="Arial" w:cs="Arial"/>
          <w:b/>
          <w:spacing w:val="20"/>
          <w:lang w:val="es-MX"/>
        </w:rPr>
      </w:pPr>
    </w:p>
    <w:p w:rsidR="00AD3744" w:rsidRPr="00050C5A" w:rsidRDefault="00AD3744" w:rsidP="00824F9B">
      <w:pPr>
        <w:tabs>
          <w:tab w:val="left" w:pos="1701"/>
        </w:tabs>
        <w:spacing w:before="120" w:after="120"/>
        <w:jc w:val="both"/>
        <w:rPr>
          <w:rFonts w:ascii="Arial" w:hAnsi="Arial" w:cs="Arial"/>
          <w:b/>
          <w:spacing w:val="20"/>
          <w:lang w:val="es-MX"/>
        </w:rPr>
      </w:pPr>
    </w:p>
    <w:p w:rsidR="009F6FD0" w:rsidRPr="00050C5A" w:rsidRDefault="009F6FD0" w:rsidP="00824F9B">
      <w:pPr>
        <w:tabs>
          <w:tab w:val="left" w:pos="1701"/>
        </w:tabs>
        <w:spacing w:before="120" w:after="120"/>
        <w:jc w:val="both"/>
        <w:rPr>
          <w:rFonts w:ascii="Arial" w:hAnsi="Arial" w:cs="Arial"/>
          <w:b/>
          <w:spacing w:val="20"/>
          <w:lang w:val="es-MX"/>
        </w:rPr>
      </w:pPr>
    </w:p>
    <w:p w:rsidR="009F6FD0" w:rsidRPr="00050C5A" w:rsidRDefault="009F6FD0" w:rsidP="00824F9B">
      <w:pPr>
        <w:tabs>
          <w:tab w:val="left" w:pos="1701"/>
        </w:tabs>
        <w:spacing w:before="120" w:after="120"/>
        <w:jc w:val="both"/>
        <w:rPr>
          <w:rFonts w:ascii="Arial" w:hAnsi="Arial" w:cs="Arial"/>
          <w:b/>
          <w:spacing w:val="20"/>
          <w:lang w:val="es-MX"/>
        </w:rPr>
      </w:pPr>
    </w:p>
    <w:p w:rsidR="009F6FD0" w:rsidRPr="00050C5A" w:rsidRDefault="009F6FD0" w:rsidP="00824F9B">
      <w:pPr>
        <w:tabs>
          <w:tab w:val="left" w:pos="1701"/>
        </w:tabs>
        <w:spacing w:before="120" w:after="120"/>
        <w:jc w:val="both"/>
        <w:rPr>
          <w:rFonts w:ascii="Arial" w:hAnsi="Arial" w:cs="Arial"/>
          <w:b/>
          <w:spacing w:val="20"/>
          <w:lang w:val="es-MX"/>
        </w:rPr>
      </w:pPr>
    </w:p>
    <w:p w:rsidR="009F6FD0" w:rsidRPr="00050C5A" w:rsidRDefault="009F6FD0" w:rsidP="00824F9B">
      <w:pPr>
        <w:tabs>
          <w:tab w:val="left" w:pos="1701"/>
        </w:tabs>
        <w:spacing w:before="120" w:after="120"/>
        <w:jc w:val="both"/>
        <w:rPr>
          <w:rFonts w:ascii="Arial" w:hAnsi="Arial" w:cs="Arial"/>
          <w:b/>
          <w:spacing w:val="20"/>
          <w:lang w:val="es-MX"/>
        </w:rPr>
      </w:pPr>
    </w:p>
    <w:p w:rsidR="009F6FD0" w:rsidRPr="00050C5A" w:rsidRDefault="009F6FD0" w:rsidP="00824F9B">
      <w:pPr>
        <w:tabs>
          <w:tab w:val="left" w:pos="1701"/>
        </w:tabs>
        <w:spacing w:before="120" w:after="120"/>
        <w:jc w:val="both"/>
        <w:rPr>
          <w:rFonts w:ascii="Arial" w:hAnsi="Arial" w:cs="Arial"/>
          <w:b/>
          <w:spacing w:val="20"/>
          <w:lang w:val="es-MX"/>
        </w:rPr>
      </w:pPr>
    </w:p>
    <w:p w:rsidR="009F6FD0" w:rsidRPr="00050C5A" w:rsidRDefault="009F6FD0" w:rsidP="00824F9B">
      <w:pPr>
        <w:tabs>
          <w:tab w:val="left" w:pos="1701"/>
        </w:tabs>
        <w:spacing w:before="120" w:after="120"/>
        <w:jc w:val="both"/>
        <w:rPr>
          <w:rFonts w:ascii="Arial" w:hAnsi="Arial" w:cs="Arial"/>
          <w:b/>
          <w:spacing w:val="20"/>
          <w:lang w:val="es-MX"/>
        </w:rPr>
      </w:pPr>
    </w:p>
    <w:p w:rsidR="009F6FD0" w:rsidRPr="00050C5A" w:rsidRDefault="009F6FD0" w:rsidP="00824F9B">
      <w:pPr>
        <w:tabs>
          <w:tab w:val="left" w:pos="1701"/>
        </w:tabs>
        <w:spacing w:before="120" w:after="120"/>
        <w:jc w:val="both"/>
        <w:rPr>
          <w:rFonts w:ascii="Arial" w:hAnsi="Arial" w:cs="Arial"/>
          <w:b/>
          <w:spacing w:val="20"/>
          <w:lang w:val="es-MX"/>
        </w:rPr>
      </w:pPr>
    </w:p>
    <w:p w:rsidR="009F6FD0" w:rsidRPr="00050C5A" w:rsidRDefault="009F6FD0" w:rsidP="00824F9B">
      <w:pPr>
        <w:tabs>
          <w:tab w:val="left" w:pos="1701"/>
        </w:tabs>
        <w:spacing w:before="120" w:after="120"/>
        <w:jc w:val="both"/>
        <w:rPr>
          <w:rFonts w:ascii="Arial" w:hAnsi="Arial" w:cs="Arial"/>
          <w:b/>
          <w:spacing w:val="20"/>
          <w:lang w:val="es-MX"/>
        </w:rPr>
      </w:pPr>
    </w:p>
    <w:p w:rsidR="009F6FD0" w:rsidRPr="00050C5A" w:rsidRDefault="009F6FD0" w:rsidP="00824F9B">
      <w:pPr>
        <w:tabs>
          <w:tab w:val="left" w:pos="1701"/>
        </w:tabs>
        <w:spacing w:before="120" w:after="120"/>
        <w:jc w:val="both"/>
        <w:rPr>
          <w:rFonts w:ascii="Arial" w:hAnsi="Arial" w:cs="Arial"/>
          <w:b/>
          <w:spacing w:val="20"/>
          <w:lang w:val="es-MX"/>
        </w:rPr>
      </w:pPr>
    </w:p>
    <w:p w:rsidR="009F6FD0" w:rsidRPr="00050C5A" w:rsidRDefault="009F6FD0" w:rsidP="00824F9B">
      <w:pPr>
        <w:tabs>
          <w:tab w:val="left" w:pos="1701"/>
        </w:tabs>
        <w:spacing w:before="120" w:after="120"/>
        <w:jc w:val="both"/>
        <w:rPr>
          <w:rFonts w:ascii="Arial" w:hAnsi="Arial" w:cs="Arial"/>
          <w:b/>
          <w:spacing w:val="20"/>
          <w:lang w:val="es-MX"/>
        </w:rPr>
      </w:pPr>
    </w:p>
    <w:p w:rsidR="00AD3744" w:rsidRPr="00050C5A" w:rsidRDefault="00953B06" w:rsidP="000B4D53">
      <w:pPr>
        <w:pStyle w:val="Heading2"/>
        <w:rPr>
          <w:spacing w:val="20"/>
        </w:rPr>
      </w:pPr>
      <w:bookmarkStart w:id="44" w:name="_Toc139249058"/>
      <w:r w:rsidRPr="00050C5A">
        <w:rPr>
          <w:spacing w:val="20"/>
        </w:rPr>
        <w:t xml:space="preserve">11.3 </w:t>
      </w:r>
      <w:r w:rsidR="00AD3744" w:rsidRPr="00050C5A">
        <w:rPr>
          <w:spacing w:val="20"/>
        </w:rPr>
        <w:t>BIBLIOGRAFÍA</w:t>
      </w:r>
      <w:bookmarkEnd w:id="44"/>
    </w:p>
    <w:p w:rsidR="00AD3744" w:rsidRPr="00050C5A" w:rsidRDefault="00AD3744" w:rsidP="00AD3744">
      <w:pPr>
        <w:jc w:val="center"/>
        <w:rPr>
          <w:rFonts w:ascii="Arial" w:hAnsi="Arial" w:cs="Arial"/>
        </w:rPr>
      </w:pPr>
    </w:p>
    <w:p w:rsidR="00AD3744" w:rsidRPr="00050C5A" w:rsidRDefault="00AD3744" w:rsidP="00AD3744">
      <w:pPr>
        <w:pStyle w:val="FootnoteText"/>
        <w:numPr>
          <w:ilvl w:val="0"/>
          <w:numId w:val="53"/>
        </w:numPr>
        <w:jc w:val="both"/>
        <w:rPr>
          <w:rFonts w:ascii="Arial" w:hAnsi="Arial" w:cs="Arial"/>
          <w:sz w:val="24"/>
          <w:szCs w:val="24"/>
          <w:lang w:val="es-GT"/>
        </w:rPr>
      </w:pPr>
      <w:r w:rsidRPr="00050C5A">
        <w:rPr>
          <w:rFonts w:ascii="Arial" w:hAnsi="Arial" w:cs="Arial"/>
          <w:sz w:val="24"/>
          <w:szCs w:val="24"/>
          <w:lang w:val="es-GT"/>
        </w:rPr>
        <w:t xml:space="preserve">Gobierno de </w:t>
      </w:r>
      <w:smartTag w:uri="urn:schemas-microsoft-com:office:smarttags" w:element="PersonName">
        <w:smartTagPr>
          <w:attr w:name="ProductID" w:val="က❚떙㞃坟烈䟈嶮ꂑἚ鉵Ā慠ブ愈ブꅈꊠ㕸ꉐڈĀꉠŸĀ儀䛰Ā慠ブ愈ブꈐꌰ㕸ꋠڈĀꋰŸĀ儀䜰Ā慠ブ愈ブꊠꏀ㕸ꍰڈĀꎀŸĀ儀乀Ā慠ブ愈ブꌰꑐ㕸ꐀڈĀꐐŸĀ儀䤀Ā慠ブ愈ブꏀꓠ㕸꒐ڈĀ꒠ŸĀ儀侠Ā慠ブ愈ブꑐꕰ㕸ꔠڈĀꔰŸĀ儀乀Ā慠ブ愈ブꓠꘀ㕸ꖰڈĀꗀŸĀ儀偈Ā慠ブ愈ブꕰꚐ㕸ꙀڈĀꙐŸĀ儀䜰Ā慠ブ愈ブꘀ꜠㕸ꛐڈĀꛠŸĀ儀߸Ā慠ブ愈ブꚐꞰ㕸ꝠڈĀꝰŸĀ儀伸Ā慠ブ愈ブ꜠꣐㕸꟰ڈĀꠀŸĀ儀䉨嗀ĀDisplayNameĀ껈ŸĀ慠ブ愈ブཐԚꘘ毘 ڈĀ慠ブ愈ブꞰꥠ㕸ꤐڈĀꤠŸĀ儀䒸Ā慠ブ愈ブ꣐꧰㕸ꦠڈĀꦰŸĀ儀䋨Ā慠ブ愈ブꥠꪀ㕸ꨰڈĀꩀŸĀ儀䙀Ā慠ブ愈ブ꧰꬐㕸ꫀڈĀ꫐ŸĀ儀ꇘĀ慠ブ愈ブꪀꮠ㕸ꭐڈĀꭠŸĀ儀䝘Ā慠ブ愈ブ꬐갰㕸ꯠڈĀ꯰ŸĀ儀䪈Ā慠ブ愈ブꮠ곀㕸거ڈĀ검ԐĀ儀䓰Ā慠ブ愈ブ갰교㕸관ڈĀ괐ҀĀ儀䨀Ā慠ブ愈ブ곀㕸궐ڈĀ궠ϰĀ儀䭠Ā᫈矕췯覫䀀금跨긤김깐ʹ릀鯨&#10;꺤ᕉĀ$$ᒌᎥ쁀çఊೀԙĀ꿈꾬꿤ԁԀ倌鿸璴ᝃ㈊ϨԁԀ倌鿸璴ᝃ㈊Ϩx$ԁԀ倌鿸璴ᝃ㈊ϨāԀscapacidadPNDv1Modificado.docĀ俠⃐㫪ၩ〫鴰䌣尺儀☋㄀က䐀捯浵湥獴愠摮匠瑥楴杮sᰀ㄀က䄀杮汥䜠祡慴n℀㄀က䐀瑡獯搠⁥牰杯慲慭1楍牣獯景tᨀ㄀က倀慬瑮汩慬s]ĀĀ㹬¦¨㷘®Ȫ뇨4䀀Ǵ2_Toc1254482302\??\C:\Documents and Settings\Angel Gaytan\Datos de programa\Microsoft\Office\adhoc.rcd2V]ĀÀȪ뒘ЄëЄကϭ\??\C:\Documents and Settings\Angel Gaytan\Datos de programa\Microsoft\Office\Reciente\index.dat_T5VĀࣜܡƻÜW̵ᓆƐ`` ￼ ᜀ؀ȹ؂ԃԄ̂@ࠀ֌﹆ĳЀȀﭴࠎ်ﶌܡ﹅W ֚Գĥ֚ԳΠfȒdＡØøĘĦTimes New RomanTimes New RomanNormalMonotype:Times New Roman Regular:Version 2.76 (Microsoft)es/5Ā뚰瞧Ԉ`` ￼ ✀؀Ȁ܋ȄȂȂ ࠀד﹑ĳЀȀ﫺ࡢ၅ﳽܾ﹎C ֚Գě֚ԳϑfȒ×ＧäĀĐArialArial NegritaNegritaMonotype:Arial Bold:Version 2.76 (Microsoft)_T/Āየ皵ወ皵ኘ皵ፈ皵ጸ皵맴wa8300lass\*\CurVer모jk Ā栘翿翿ÆB66㫰&#10; ĀẘఀẠఈ왈Ԟఐ犄ᄬ犄怀&lt;&gt;忰뭨䀄ᖬ燄퍸㡖&#10;Ādciman32.dllĀhurn:schemas-microsoft-com:publishing:publishingmodel&#10;ĀDĵÀ䘀崄誈ᳫᇉါ恈㩨瞥씀Ԝ&#10;ĀAutoĀAVIFIL32.DLLUĀҍȊ)䀀䀀䀀䀀ŐP＞ἠ崠聱ððððððððððððððððððððððððððððððððP` Āð@``°P`PP@P°°°ĐÐÀÐÐ°°àÐ`pÐ°ĀÐà°àÐ°ÀÐÐĠÐÐ°`P` `  `@@@à   `PÐ0 ðð`İ  `İ°`Đð°ððppp İ`ŀ`àðÐP`   0pàP °`à  `P`°P``` ðààÐÐÐÐÐÐĠÐ°°°°````àÐààààà°àÐÐÐÐÐ°Ð````         1Ɛ`` ￼ ᜀЀā⥨＞‟UUĀҎȊ)䀀䀀䀀䀀ŠP＞ἠ崠聱ààààààààààààààààààààààààààààààààPP°°ĐàP``p°P`PP°°°°°°°°°°pp°°°ÀİÐàààÐÀðÐP°àÀĐÐðÐðÐÐÐÐÐĐÐÐ°`P`°°`°À°À°`ÀÀPP°PĐÀÀÀÀ°`À°ð°° p@p°à°àP° İ°°`ŐÐ`İà°ààPP  p°İ`İ°`Ġà ÐPp°°°°@°`àp°°`à° ```°°P``p°ĀĀĀÀÐÐÐÐÐÐİàÐÐÐÐPPPPàÐððððð°ðÐÐÐÐÐÐÀ°°°°°°Đ°°°°°PPPPÀÀÀÀÀÀÀ ÀÀÀÀÀ°À°ÐÐ 3ʼ`` ￼ ✀Ѐāᝈ＞‟ððððððUUĀҏȊ)%䀀䀀䀀䀀ɐ＞ἠ崠聱ƀƀƀƀƀƀƀƀƀƀƀƀƀƀƀƀƀƀƀƀƀƀƀƀƀƀƀƀƀƀƀƀ ðĠĠƠŰ°°Àİ°ĠĠĠĠĠĠĠĠĠĠ  İİİŀǰŰŠŰŰŐŀƐŠĐŰŀưŠƀŀƀŠŐŀŠŐǰŐŀŀ°°İĠ°ĠİĠİĠ°İİ  Ġ ǀİİİİÐĠ°İĐƐĠĐĀÀÀİƀĠƀĠĀȀĠĠ°ǰŐ°ȀƀŀƀƀĀĀ°ĠȀ°ȀĠ°ǠƀĀŀ ĠĠĠĠĠ°ƀÀĠİ°ƀĠÐĠ°°°ĠĠ °ÀĠưưưŀŰŰŰŰŰŰȀŰŐŐŐŐŰŠƀƀƀƀƀİƐŠŠŠŠŀŐŀĠĠĠĠĠĠǀĠĠĠĠĠ    ŀİİİİİİĠŀİİİİĐŀĐàP%Uʼ`` ￼ ✀Ѐā氈＞‟°àÀĐÐð UĀ㻼态㻨态/獤ᨈ怀  Ā㿨态梨㚸态ᨈ怀黰ᨈ怀BC  ĀЃ痖&amp;癦&amp;Eg9 Ā&#10;俠⃐㫪ၩ〫鴰䌣尺儀⸋㄀⠀蠴႐䐀捯浵湥獴愠摮匠瑥楴杮s佄啃䕍ㅾ␀㄀⠀ꨴ႓䄀杮汥䜠祡慴n乁䕇䝌ㅾ∀㄀⠀餴႐䔀捳楲潴楲o卅剃呉ㅾ☀㄀⠀娴Ⴆ䴀獩搠捯浵湥潴s䥍䑓䍏㉾䤀㔀⤀猴Ⴂ倀伀䰀찀吀䤀䌀䄀 倀䈀䰀䤀䌀䄀 䄀䌀伀一䄀䐀䤀倀䱏哌繉1A5㑏ᴚCONADI VERSIÓN FINAL佃䅎䥄ㅾ㤀㔀倀∴ႈ䰀吀䤀䴀伀匀 䄀刀刀䔀䜀䰀伀匀呌䵉繏1/2븀&#10;㑛⑍ 佃剒䍅䥃乏卅䄵⸸潤c佃剒䍅㉾䐮䍏ĐŰ:9Ā&#10;ƺd0,9$tJ-o@WD(v8biQr^}lT]jI{jf(=1&amp;L[-81-]eg,Gf7zvf(kbq.QrWeLdt'n$Sr6&amp;g(wOWeAn&amp;U-rptK&amp;IY9)z@'Ya0g)+vX'k=7gZ=5qf(Ed)L[lj+'((.!l)dn~k9I=~pdue0G!fh'!$t.%,A3.*0lTwZD0wv$wmN+.f=.37iv!-jbM^P$OHQ55'Ah=J][6]2.`B9kcijpjj?7v4fE*Zo`1&quot;:Ā瑰瞜珘瞜珀瞜d퍨줬瑰瞜珘瞜珀瞜d퍨愠摮준瑰瞜珘瞜珀瞜즄퍨즄瑰瞜珘瞜珀瞜즰퍨쥘㐨鈔楍牣獯짜䥍剃协ㅾᰀ㄀⤀洴က伀晦捩e䙏䥆䕃 ㄀⤀漴က刀捥敩瑮e䕒䥃久䕔 &quot;ĀІ馺&amp;驊&amp;  ĀЇ黖&amp;齦&amp;  ĀЋ糴'綄'  ĀЌ芎'茞'  ĀЏ꼜'꾬'  ĀА듆'땖'  ĀГ쩒'쫢'  ĀД헎'홞'  ĀЖ''  ĀНᣆ(ᥖ(  ĀС㊶(㍆(  ĀЭ碪(示(  Āж茨(莸(  Āи跪(蹺(  Āо颪(餺(  ĀсꟜ(ꡬ(  Āࠇꑤ&amp;ꓴ&amp;  Āࠉ있&amp;젘&amp;  Āࠊི'ဂ'  Āࠌ蠜'袬'  Āࠐ멆'뫖'  Āࠓ퀲'탂'  Āࠔ''  Āࠖ''  Āࠝᶬ(Ḽ(  Ā࠾鶲(鹂(  Āఇꨨ&amp;ꪸ&amp;  Āఉ촌&amp;출&amp;  Āఌ踚'躪'  Āဇ꾮&amp;뀾&amp;  Āဉ팔&amp;펤&amp;  Āဌ鎎'鐞'  Āᐇ땊&amp;뗚&amp;  Āᐉ&amp;&amp;  Āᐊℴ'⇄'  Āᐌ餞'馮'  Ā᠉&amp;&amp;쩘  Ā᠊✚'➪'  Ā᠌黐'齠'洸  Āᰉ&amp;&amp;캐  Āᰊⴈ'⶘'  Ā &amp;&amp;텠  Ā ㌤'㎴'  Ā␉&amp;&amp;툸  Ā␊㤎'㦞'  Ā⠉&amp;&amp;판  Ā⠊㻸'㾈'  ĀⰉ&amp;&amp;  ĀⰊ䓔'䕤'쨐  Ā〉ﶈ&amp;︘&amp;  Ā《䪮'䬾'촨  Ā㐉Ͷ'І'  Ā㐊偐'僠'  Ā㠊嗜'噬'  Ā㰊宮'尾'  Ā䀊憐'戠'  Ā䐊杤'柴'  Ā䠊泊'浚'  Ā䰊爨'犸'  Ā倊瞖'砦' Ā&#10;C:\ARCHIV~1\ARCHIV~1\MICROS~1\SMARTT~1\FPERSON.DLL Ā&#10;C:\WINNT\System32\WINSPOOL.DRV&#10; Ā髀髈髐饈瞀᫺瞀퀀&lt;&gt;骘䀆澜Ỽ㥇&#10;&#10;Āᅐᅘ枘ᅠ㱴阈㱴쀀^`㒐쯰䀄齄饴鋽㪈&#10;&#10;ĀAcciones de nombres de personas &#10;Ā擐㱧訐㱩T텞㱨E&quot; ⌀㱧㱧ēȐ&quot;Ā⡄㱧訐㱩㱧㱧໐Ǽ炈㱩'ȐĀ∥ਠH∴ਠɘ켔Ȍ텬Ȍ톘Ȍ퇄Ȍᅀ00H∴ഀ̀ƨ¨ᅀɌ0$'Ā䈤㱴$Ā犀瞜ʨʬȌ쓰ȌꂰĀdÈĀdC:\ARCHIV~1\ARCHIV~1\MICROS~1\SMARTT~1\FPERSON.DLL'Ā耀耀耀IPC$AIPC remota82ADMIN$Admin remota-C:\WINNT8C$\Recurso predeterminadoC:\䵌䵅'Ā犀瞜ʰʴȍʰȍ㽐@Ā猠瞜狘瞜狀瞜ǬၨʯȍʯȍᙌP᣼ȍቔᔄȍዔ͸ᖄȍ᚜Ȁ᥌ȍᢜິᭌȍ❐ô⨀ȍ⡄ň⫴ȍ⦌ⰼȍʯȍʯȍʯȍʯȍЉA*¨׋ Ɛ㤰ቔʰȍಔ*Րಈռ⃸Ȏ@Ā∡⦜Ð°"/>
        </w:smartTagPr>
        <w:r w:rsidRPr="00050C5A">
          <w:rPr>
            <w:rFonts w:ascii="Arial" w:hAnsi="Arial" w:cs="Arial"/>
            <w:sz w:val="24"/>
            <w:szCs w:val="24"/>
            <w:lang w:val="es-GT"/>
          </w:rPr>
          <w:t>la República. El</w:t>
        </w:r>
      </w:smartTag>
      <w:r w:rsidRPr="00050C5A">
        <w:rPr>
          <w:rFonts w:ascii="Arial" w:hAnsi="Arial" w:cs="Arial"/>
          <w:sz w:val="24"/>
          <w:szCs w:val="24"/>
          <w:lang w:val="es-GT"/>
        </w:rPr>
        <w:t xml:space="preserve"> drama de la pobreza en Guatemala: sus rasgos y efectos sobre la sociedad. Febrero 2001.</w:t>
      </w:r>
    </w:p>
    <w:p w:rsidR="00AD3744" w:rsidRPr="00050C5A" w:rsidRDefault="00AD3744" w:rsidP="00AD3744">
      <w:pPr>
        <w:pStyle w:val="FootnoteText"/>
        <w:numPr>
          <w:ilvl w:val="0"/>
          <w:numId w:val="53"/>
        </w:numPr>
        <w:jc w:val="both"/>
        <w:rPr>
          <w:rFonts w:ascii="Arial" w:hAnsi="Arial" w:cs="Arial"/>
          <w:sz w:val="24"/>
          <w:szCs w:val="24"/>
          <w:lang w:val="es-GT"/>
        </w:rPr>
      </w:pPr>
      <w:r w:rsidRPr="00050C5A">
        <w:rPr>
          <w:rFonts w:ascii="Arial" w:hAnsi="Arial" w:cs="Arial"/>
          <w:sz w:val="24"/>
          <w:szCs w:val="24"/>
          <w:lang w:val="es-GT"/>
        </w:rPr>
        <w:t>Instituto nacional de Estadística INE. Encuesta Nacional de Ingresos y Gastos Familiares, ENIGFAM 1998-99.</w:t>
      </w:r>
    </w:p>
    <w:p w:rsidR="00AD3744" w:rsidRPr="00050C5A" w:rsidRDefault="00AD3744" w:rsidP="00AD3744">
      <w:pPr>
        <w:pStyle w:val="FootnoteText"/>
        <w:numPr>
          <w:ilvl w:val="0"/>
          <w:numId w:val="53"/>
        </w:numPr>
        <w:jc w:val="both"/>
        <w:rPr>
          <w:rFonts w:ascii="Arial" w:hAnsi="Arial" w:cs="Arial"/>
          <w:sz w:val="24"/>
          <w:szCs w:val="24"/>
          <w:lang w:val="es-GT"/>
        </w:rPr>
      </w:pPr>
      <w:r w:rsidRPr="00050C5A">
        <w:rPr>
          <w:rFonts w:ascii="Arial" w:hAnsi="Arial" w:cs="Arial"/>
          <w:sz w:val="24"/>
          <w:szCs w:val="24"/>
          <w:lang w:val="es-GT"/>
        </w:rPr>
        <w:t xml:space="preserve">Instituto Nacional de Estadística INE. Hallazgos de </w:t>
      </w:r>
      <w:smartTag w:uri="urn:schemas-microsoft-com:office:smarttags" w:element="PersonName">
        <w:smartTagPr>
          <w:attr w:name="ProductID" w:val="la Primera Encuesta"/>
        </w:smartTagPr>
        <w:smartTag w:uri="urn:schemas-microsoft-com:office:smarttags" w:element="PersonName">
          <w:smartTagPr>
            <w:attr w:name="ProductID" w:val="la Primera"/>
          </w:smartTagPr>
          <w:r w:rsidRPr="00050C5A">
            <w:rPr>
              <w:rFonts w:ascii="Arial" w:hAnsi="Arial" w:cs="Arial"/>
              <w:sz w:val="24"/>
              <w:szCs w:val="24"/>
              <w:lang w:val="es-GT"/>
            </w:rPr>
            <w:t>la Primera</w:t>
          </w:r>
        </w:smartTag>
        <w:r w:rsidRPr="00050C5A">
          <w:rPr>
            <w:rFonts w:ascii="Arial" w:hAnsi="Arial" w:cs="Arial"/>
            <w:sz w:val="24"/>
            <w:szCs w:val="24"/>
            <w:lang w:val="es-GT"/>
          </w:rPr>
          <w:t xml:space="preserve"> Encuesta</w:t>
        </w:r>
      </w:smartTag>
      <w:r w:rsidRPr="00050C5A">
        <w:rPr>
          <w:rFonts w:ascii="Arial" w:hAnsi="Arial" w:cs="Arial"/>
          <w:sz w:val="24"/>
          <w:szCs w:val="24"/>
          <w:lang w:val="es-GT"/>
        </w:rPr>
        <w:t xml:space="preserve"> Nacional de Discapacidad ENDIS. Septiembre 2005.</w:t>
      </w:r>
    </w:p>
    <w:p w:rsidR="00AD3744" w:rsidRPr="00050C5A" w:rsidRDefault="00AD3744" w:rsidP="00AD3744">
      <w:pPr>
        <w:pStyle w:val="FootnoteText"/>
        <w:numPr>
          <w:ilvl w:val="0"/>
          <w:numId w:val="53"/>
        </w:numPr>
        <w:jc w:val="both"/>
        <w:rPr>
          <w:rFonts w:ascii="Arial" w:hAnsi="Arial" w:cs="Arial"/>
          <w:sz w:val="24"/>
          <w:szCs w:val="24"/>
          <w:lang w:val="es-GT"/>
        </w:rPr>
      </w:pPr>
      <w:r w:rsidRPr="00050C5A">
        <w:rPr>
          <w:rFonts w:ascii="Arial" w:hAnsi="Arial" w:cs="Arial"/>
          <w:sz w:val="24"/>
          <w:szCs w:val="24"/>
          <w:lang w:val="es-GT"/>
        </w:rPr>
        <w:t>Programa de Naciones Unidas para el Desarrollo, PNUD. Guatemala: La fuerza incluyente del desarrollo humano. 2000.</w:t>
      </w:r>
    </w:p>
    <w:p w:rsidR="00AD3744" w:rsidRPr="00050C5A" w:rsidRDefault="00AD3744" w:rsidP="00AD3744">
      <w:pPr>
        <w:pStyle w:val="FootnoteText"/>
        <w:numPr>
          <w:ilvl w:val="0"/>
          <w:numId w:val="53"/>
        </w:numPr>
        <w:jc w:val="both"/>
        <w:rPr>
          <w:rFonts w:ascii="Arial" w:hAnsi="Arial" w:cs="Arial"/>
          <w:sz w:val="24"/>
          <w:szCs w:val="24"/>
          <w:lang w:val="es-GT"/>
        </w:rPr>
      </w:pPr>
      <w:r w:rsidRPr="00050C5A">
        <w:rPr>
          <w:rFonts w:ascii="Arial" w:hAnsi="Arial" w:cs="Arial"/>
          <w:sz w:val="24"/>
          <w:szCs w:val="24"/>
          <w:lang w:val="es-GT"/>
        </w:rPr>
        <w:t>Contreras Wendy. Informe Final sobre Salud  y Seguridad Social. CONADI. Diciembre 2005.</w:t>
      </w:r>
    </w:p>
    <w:p w:rsidR="00AD3744" w:rsidRPr="00050C5A" w:rsidRDefault="00AD3744" w:rsidP="00AD3744">
      <w:pPr>
        <w:pStyle w:val="FootnoteText"/>
        <w:numPr>
          <w:ilvl w:val="0"/>
          <w:numId w:val="53"/>
        </w:numPr>
        <w:jc w:val="both"/>
        <w:rPr>
          <w:rFonts w:ascii="Arial" w:hAnsi="Arial" w:cs="Arial"/>
          <w:sz w:val="24"/>
          <w:szCs w:val="24"/>
          <w:lang w:val="es-GT"/>
        </w:rPr>
      </w:pPr>
      <w:r w:rsidRPr="00050C5A">
        <w:rPr>
          <w:rFonts w:ascii="Arial" w:hAnsi="Arial" w:cs="Arial"/>
          <w:sz w:val="24"/>
          <w:szCs w:val="24"/>
          <w:lang w:val="es-GT"/>
        </w:rPr>
        <w:t xml:space="preserve">Guatemala. Constitución Política de </w:t>
      </w:r>
      <w:smartTag w:uri="urn:schemas-microsoft-com:office:smarttags" w:element="PersonName">
        <w:smartTagPr>
          <w:attr w:name="ProductID" w:val="la Rep￺blica"/>
        </w:smartTagPr>
        <w:r w:rsidRPr="00050C5A">
          <w:rPr>
            <w:rFonts w:ascii="Arial" w:hAnsi="Arial" w:cs="Arial"/>
            <w:sz w:val="24"/>
            <w:szCs w:val="24"/>
            <w:lang w:val="es-GT"/>
          </w:rPr>
          <w:t>la República</w:t>
        </w:r>
      </w:smartTag>
      <w:r w:rsidRPr="00050C5A">
        <w:rPr>
          <w:rFonts w:ascii="Arial" w:hAnsi="Arial" w:cs="Arial"/>
          <w:sz w:val="24"/>
          <w:szCs w:val="24"/>
          <w:lang w:val="es-GT"/>
        </w:rPr>
        <w:t xml:space="preserve"> de Guatemala. Aprobada por </w:t>
      </w:r>
      <w:smartTag w:uri="urn:schemas-microsoft-com:office:smarttags" w:element="PersonName">
        <w:smartTagPr>
          <w:attr w:name="ProductID" w:val="la Asamblea Nacional"/>
        </w:smartTagPr>
        <w:smartTag w:uri="urn:schemas-microsoft-com:office:smarttags" w:element="PersonName">
          <w:smartTagPr>
            <w:attr w:name="ProductID" w:val="la Asamblea"/>
          </w:smartTagPr>
          <w:r w:rsidRPr="00050C5A">
            <w:rPr>
              <w:rFonts w:ascii="Arial" w:hAnsi="Arial" w:cs="Arial"/>
              <w:sz w:val="24"/>
              <w:szCs w:val="24"/>
              <w:lang w:val="es-GT"/>
            </w:rPr>
            <w:t>la Asamblea</w:t>
          </w:r>
        </w:smartTag>
        <w:r w:rsidRPr="00050C5A">
          <w:rPr>
            <w:rFonts w:ascii="Arial" w:hAnsi="Arial" w:cs="Arial"/>
            <w:sz w:val="24"/>
            <w:szCs w:val="24"/>
            <w:lang w:val="es-GT"/>
          </w:rPr>
          <w:t xml:space="preserve"> Nacional</w:t>
        </w:r>
      </w:smartTag>
      <w:r w:rsidRPr="00050C5A">
        <w:rPr>
          <w:rFonts w:ascii="Arial" w:hAnsi="Arial" w:cs="Arial"/>
          <w:sz w:val="24"/>
          <w:szCs w:val="24"/>
          <w:lang w:val="es-GT"/>
        </w:rPr>
        <w:t xml:space="preserve"> Constituyente. 1985</w:t>
      </w:r>
    </w:p>
    <w:p w:rsidR="00AD3744" w:rsidRPr="00050C5A" w:rsidRDefault="00AD3744" w:rsidP="00AD3744">
      <w:pPr>
        <w:pStyle w:val="FootnoteText"/>
        <w:numPr>
          <w:ilvl w:val="0"/>
          <w:numId w:val="53"/>
        </w:numPr>
        <w:jc w:val="both"/>
        <w:rPr>
          <w:rFonts w:ascii="Arial" w:hAnsi="Arial" w:cs="Arial"/>
          <w:sz w:val="24"/>
          <w:szCs w:val="24"/>
          <w:lang w:val="es-GT"/>
        </w:rPr>
      </w:pPr>
      <w:r w:rsidRPr="00050C5A">
        <w:rPr>
          <w:rFonts w:ascii="Arial" w:hAnsi="Arial" w:cs="Arial"/>
          <w:sz w:val="24"/>
          <w:szCs w:val="24"/>
          <w:lang w:val="es-GT"/>
        </w:rPr>
        <w:t xml:space="preserve">Congreso de </w:t>
      </w:r>
      <w:smartTag w:uri="urn:schemas-microsoft-com:office:smarttags" w:element="PersonName">
        <w:smartTagPr>
          <w:attr w:name="ProductID" w:val="la Rep￺blica"/>
        </w:smartTagPr>
        <w:r w:rsidRPr="00050C5A">
          <w:rPr>
            <w:rFonts w:ascii="Arial" w:hAnsi="Arial" w:cs="Arial"/>
            <w:sz w:val="24"/>
            <w:szCs w:val="24"/>
            <w:lang w:val="es-GT"/>
          </w:rPr>
          <w:t>la República</w:t>
        </w:r>
      </w:smartTag>
      <w:r w:rsidRPr="00050C5A">
        <w:rPr>
          <w:rFonts w:ascii="Arial" w:hAnsi="Arial" w:cs="Arial"/>
          <w:sz w:val="24"/>
          <w:szCs w:val="24"/>
          <w:lang w:val="es-GT"/>
        </w:rPr>
        <w:t xml:space="preserve"> de Guatemala. Decreto 195-96. Ley de Atención a las personas con discapacidad, </w:t>
      </w:r>
    </w:p>
    <w:p w:rsidR="00AD3744" w:rsidRPr="00050C5A" w:rsidRDefault="00AD3744" w:rsidP="00AD3744">
      <w:pPr>
        <w:pStyle w:val="FootnoteText"/>
        <w:numPr>
          <w:ilvl w:val="0"/>
          <w:numId w:val="53"/>
        </w:numPr>
        <w:jc w:val="both"/>
        <w:rPr>
          <w:rFonts w:ascii="Arial" w:hAnsi="Arial" w:cs="Arial"/>
          <w:sz w:val="24"/>
          <w:szCs w:val="24"/>
          <w:lang w:val="es-GT"/>
        </w:rPr>
      </w:pPr>
      <w:r w:rsidRPr="00050C5A">
        <w:rPr>
          <w:rFonts w:ascii="Arial" w:hAnsi="Arial" w:cs="Arial"/>
          <w:sz w:val="24"/>
          <w:szCs w:val="24"/>
          <w:lang w:val="es-GT"/>
        </w:rPr>
        <w:t xml:space="preserve">Congreso de </w:t>
      </w:r>
      <w:smartTag w:uri="urn:schemas-microsoft-com:office:smarttags" w:element="PersonName">
        <w:smartTagPr>
          <w:attr w:name="ProductID" w:val="la Rep￺blica"/>
        </w:smartTagPr>
        <w:r w:rsidRPr="00050C5A">
          <w:rPr>
            <w:rFonts w:ascii="Arial" w:hAnsi="Arial" w:cs="Arial"/>
            <w:sz w:val="24"/>
            <w:szCs w:val="24"/>
            <w:lang w:val="es-GT"/>
          </w:rPr>
          <w:t>la República</w:t>
        </w:r>
      </w:smartTag>
      <w:r w:rsidRPr="00050C5A">
        <w:rPr>
          <w:rFonts w:ascii="Arial" w:hAnsi="Arial" w:cs="Arial"/>
          <w:sz w:val="24"/>
          <w:szCs w:val="24"/>
          <w:lang w:val="es-GT"/>
        </w:rPr>
        <w:t xml:space="preserve"> de Guatemala. Decreto 42-2001. Ley de Desarrollo Social. </w:t>
      </w:r>
    </w:p>
    <w:p w:rsidR="00AD3744" w:rsidRPr="00050C5A" w:rsidRDefault="00AD3744" w:rsidP="00AD3744">
      <w:pPr>
        <w:pStyle w:val="FootnoteText"/>
        <w:numPr>
          <w:ilvl w:val="0"/>
          <w:numId w:val="54"/>
        </w:numPr>
        <w:jc w:val="both"/>
        <w:rPr>
          <w:rFonts w:ascii="Arial" w:hAnsi="Arial" w:cs="Arial"/>
          <w:sz w:val="24"/>
          <w:szCs w:val="24"/>
          <w:lang w:val="es-GT"/>
        </w:rPr>
      </w:pPr>
      <w:r w:rsidRPr="00050C5A">
        <w:rPr>
          <w:rFonts w:ascii="Arial" w:hAnsi="Arial" w:cs="Arial"/>
          <w:sz w:val="24"/>
          <w:szCs w:val="24"/>
          <w:lang w:val="es-GT"/>
        </w:rPr>
        <w:t>Ruiz Olga. Informe Final sobre Sectores Educación, Cultura Recreación y Deporte para Personas con Discapacidad. CONADI. Diciembre 2005.</w:t>
      </w:r>
    </w:p>
    <w:p w:rsidR="00AD3744" w:rsidRPr="00050C5A" w:rsidRDefault="00AD3744" w:rsidP="00AD3744">
      <w:pPr>
        <w:pStyle w:val="FootnoteText"/>
        <w:numPr>
          <w:ilvl w:val="0"/>
          <w:numId w:val="54"/>
        </w:numPr>
        <w:jc w:val="both"/>
        <w:rPr>
          <w:rFonts w:ascii="Arial" w:hAnsi="Arial" w:cs="Arial"/>
          <w:sz w:val="24"/>
          <w:szCs w:val="24"/>
          <w:lang w:val="es-GT"/>
        </w:rPr>
      </w:pPr>
      <w:r w:rsidRPr="00050C5A">
        <w:rPr>
          <w:rFonts w:ascii="Arial" w:hAnsi="Arial" w:cs="Arial"/>
          <w:sz w:val="24"/>
          <w:szCs w:val="24"/>
          <w:lang w:val="es-GT"/>
        </w:rPr>
        <w:t xml:space="preserve">Consejo Nacional para </w:t>
      </w:r>
      <w:smartTag w:uri="urn:schemas-microsoft-com:office:smarttags" w:element="PersonName">
        <w:smartTagPr>
          <w:attr w:name="ProductID" w:val="la Atenci￳n"/>
        </w:smartTagPr>
        <w:r w:rsidRPr="00050C5A">
          <w:rPr>
            <w:rFonts w:ascii="Arial" w:hAnsi="Arial" w:cs="Arial"/>
            <w:sz w:val="24"/>
            <w:szCs w:val="24"/>
            <w:lang w:val="es-GT"/>
          </w:rPr>
          <w:t>la Atención</w:t>
        </w:r>
      </w:smartTag>
      <w:r w:rsidRPr="00050C5A">
        <w:rPr>
          <w:rFonts w:ascii="Arial" w:hAnsi="Arial" w:cs="Arial"/>
          <w:sz w:val="24"/>
          <w:szCs w:val="24"/>
          <w:lang w:val="es-GT"/>
        </w:rPr>
        <w:t xml:space="preserve">  de las Personas con Discapacidad CONADI. Mercado Laboral. Informe del Estudio de las Características de </w:t>
      </w:r>
      <w:smartTag w:uri="urn:schemas-microsoft-com:office:smarttags" w:element="PersonName">
        <w:smartTagPr>
          <w:attr w:name="ProductID" w:val="la Demanda Laboral"/>
        </w:smartTagPr>
        <w:r w:rsidRPr="00050C5A">
          <w:rPr>
            <w:rFonts w:ascii="Arial" w:hAnsi="Arial" w:cs="Arial"/>
            <w:sz w:val="24"/>
            <w:szCs w:val="24"/>
            <w:lang w:val="es-GT"/>
          </w:rPr>
          <w:t>la Demanda Laboral</w:t>
        </w:r>
      </w:smartTag>
      <w:r w:rsidRPr="00050C5A">
        <w:rPr>
          <w:rFonts w:ascii="Arial" w:hAnsi="Arial" w:cs="Arial"/>
          <w:sz w:val="24"/>
          <w:szCs w:val="24"/>
          <w:lang w:val="es-GT"/>
        </w:rPr>
        <w:t xml:space="preserve"> en el Área Metropolitana del Departamento de Guatemala. Febrero de 2006.</w:t>
      </w:r>
    </w:p>
    <w:p w:rsidR="00AD3744" w:rsidRPr="00050C5A" w:rsidRDefault="00AD3744" w:rsidP="00AD3744">
      <w:pPr>
        <w:pStyle w:val="FootnoteText"/>
        <w:numPr>
          <w:ilvl w:val="0"/>
          <w:numId w:val="54"/>
        </w:numPr>
        <w:jc w:val="both"/>
        <w:rPr>
          <w:rFonts w:ascii="Arial" w:hAnsi="Arial" w:cs="Arial"/>
          <w:sz w:val="24"/>
          <w:szCs w:val="24"/>
          <w:lang w:val="es-GT"/>
        </w:rPr>
      </w:pPr>
      <w:r w:rsidRPr="00050C5A">
        <w:rPr>
          <w:rFonts w:ascii="Arial" w:hAnsi="Arial" w:cs="Arial"/>
          <w:sz w:val="24"/>
          <w:szCs w:val="24"/>
          <w:lang w:val="es-GT"/>
        </w:rPr>
        <w:t>Pacheco Taracena, María Leticia. Informe Final sobre Trabajo, empleo, comunicación e información. CONADI. Diciembre 2005</w:t>
      </w:r>
    </w:p>
    <w:p w:rsidR="00AD3744" w:rsidRPr="00050C5A" w:rsidRDefault="00AD3744" w:rsidP="00AD3744">
      <w:pPr>
        <w:pStyle w:val="FootnoteText"/>
        <w:numPr>
          <w:ilvl w:val="0"/>
          <w:numId w:val="54"/>
        </w:numPr>
        <w:jc w:val="both"/>
        <w:rPr>
          <w:rFonts w:ascii="Arial" w:hAnsi="Arial" w:cs="Arial"/>
          <w:sz w:val="24"/>
          <w:szCs w:val="24"/>
          <w:lang w:val="es-GT"/>
        </w:rPr>
      </w:pPr>
      <w:r w:rsidRPr="00050C5A">
        <w:rPr>
          <w:rFonts w:ascii="Arial" w:hAnsi="Arial" w:cs="Arial"/>
          <w:sz w:val="24"/>
          <w:szCs w:val="24"/>
          <w:lang w:val="es-GT"/>
        </w:rPr>
        <w:t>Palencia Elizabeth. Informe Final sobre Accesibilidad a Espacios Físicos, Vivienda y Transporte para las Personas con Discapacidad. CONADI. Diciembre 2005.</w:t>
      </w:r>
    </w:p>
    <w:p w:rsidR="00AD3744" w:rsidRPr="00050C5A" w:rsidRDefault="00AD3744" w:rsidP="00AD3744">
      <w:pPr>
        <w:pStyle w:val="FootnoteText"/>
        <w:numPr>
          <w:ilvl w:val="0"/>
          <w:numId w:val="54"/>
        </w:numPr>
        <w:jc w:val="both"/>
        <w:rPr>
          <w:rFonts w:ascii="Arial" w:hAnsi="Arial" w:cs="Arial"/>
          <w:sz w:val="24"/>
          <w:szCs w:val="24"/>
          <w:lang w:val="es-GT"/>
        </w:rPr>
      </w:pPr>
      <w:r w:rsidRPr="00050C5A">
        <w:rPr>
          <w:rFonts w:ascii="Arial" w:hAnsi="Arial" w:cs="Arial"/>
          <w:sz w:val="24"/>
          <w:szCs w:val="24"/>
          <w:lang w:val="es-GT"/>
        </w:rPr>
        <w:t xml:space="preserve">Consejo Nacional para </w:t>
      </w:r>
      <w:smartTag w:uri="urn:schemas-microsoft-com:office:smarttags" w:element="PersonName">
        <w:smartTagPr>
          <w:attr w:name="ProductID" w:val="la Atenci￳n"/>
        </w:smartTagPr>
        <w:r w:rsidRPr="00050C5A">
          <w:rPr>
            <w:rFonts w:ascii="Arial" w:hAnsi="Arial" w:cs="Arial"/>
            <w:sz w:val="24"/>
            <w:szCs w:val="24"/>
            <w:lang w:val="es-GT"/>
          </w:rPr>
          <w:t>la Atención</w:t>
        </w:r>
      </w:smartTag>
      <w:r w:rsidRPr="00050C5A">
        <w:rPr>
          <w:rFonts w:ascii="Arial" w:hAnsi="Arial" w:cs="Arial"/>
          <w:sz w:val="24"/>
          <w:szCs w:val="24"/>
          <w:lang w:val="es-GT"/>
        </w:rPr>
        <w:t xml:space="preserve"> de las Personas con Discapacidad CONADI. Diagnóstico de las Instituciones y Organizaciones de y para Personas con Discapacidad. Guatemala. Octubre 2005.  </w:t>
      </w:r>
    </w:p>
    <w:p w:rsidR="00AD3744" w:rsidRPr="00050C5A" w:rsidRDefault="00AD3744" w:rsidP="00AD3744">
      <w:pPr>
        <w:pStyle w:val="FootnoteText"/>
        <w:numPr>
          <w:ilvl w:val="0"/>
          <w:numId w:val="54"/>
        </w:numPr>
        <w:jc w:val="both"/>
        <w:rPr>
          <w:rFonts w:ascii="Arial" w:hAnsi="Arial" w:cs="Arial"/>
          <w:sz w:val="24"/>
          <w:szCs w:val="24"/>
          <w:lang w:val="es-GT"/>
        </w:rPr>
      </w:pPr>
      <w:r w:rsidRPr="00050C5A">
        <w:rPr>
          <w:rFonts w:ascii="Arial" w:hAnsi="Arial" w:cs="Arial"/>
          <w:sz w:val="24"/>
          <w:szCs w:val="24"/>
          <w:lang w:val="es-GT"/>
        </w:rPr>
        <w:t>Agencia Japonesa de Cooperación Internacional JICA. Diagnóstico Situacional sobre Discapacidad en Guatemala. Guatemala Octubre 2005.</w:t>
      </w:r>
    </w:p>
    <w:p w:rsidR="00AD3744" w:rsidRPr="00050C5A" w:rsidRDefault="00AD3744" w:rsidP="00AD3744">
      <w:pPr>
        <w:pStyle w:val="FootnoteText"/>
        <w:numPr>
          <w:ilvl w:val="0"/>
          <w:numId w:val="54"/>
        </w:numPr>
        <w:jc w:val="both"/>
        <w:rPr>
          <w:rFonts w:ascii="Arial" w:hAnsi="Arial" w:cs="Arial"/>
          <w:sz w:val="24"/>
          <w:szCs w:val="24"/>
          <w:lang w:val="es-GT"/>
        </w:rPr>
      </w:pPr>
      <w:r w:rsidRPr="00050C5A">
        <w:rPr>
          <w:rFonts w:ascii="Arial" w:hAnsi="Arial" w:cs="Arial"/>
          <w:sz w:val="24"/>
          <w:szCs w:val="24"/>
          <w:lang w:val="es-GT"/>
        </w:rPr>
        <w:t xml:space="preserve">Congreso de </w:t>
      </w:r>
      <w:smartTag w:uri="urn:schemas-microsoft-com:office:smarttags" w:element="PersonName">
        <w:smartTagPr>
          <w:attr w:name="ProductID" w:val="la Rep￺blica"/>
        </w:smartTagPr>
        <w:r w:rsidRPr="00050C5A">
          <w:rPr>
            <w:rFonts w:ascii="Arial" w:hAnsi="Arial" w:cs="Arial"/>
            <w:sz w:val="24"/>
            <w:szCs w:val="24"/>
            <w:lang w:val="es-GT"/>
          </w:rPr>
          <w:t>la República</w:t>
        </w:r>
      </w:smartTag>
      <w:r w:rsidRPr="00050C5A">
        <w:rPr>
          <w:rFonts w:ascii="Arial" w:hAnsi="Arial" w:cs="Arial"/>
          <w:sz w:val="24"/>
          <w:szCs w:val="24"/>
          <w:lang w:val="es-GT"/>
        </w:rPr>
        <w:t xml:space="preserve"> de Guatemala. Decreto 12 -2002. Código Municipal. Guatemala 2002.</w:t>
      </w:r>
    </w:p>
    <w:p w:rsidR="00AD3744" w:rsidRPr="00050C5A" w:rsidRDefault="00AD3744" w:rsidP="00AD3744">
      <w:pPr>
        <w:pStyle w:val="FootnoteText"/>
        <w:numPr>
          <w:ilvl w:val="0"/>
          <w:numId w:val="55"/>
        </w:numPr>
        <w:jc w:val="both"/>
        <w:rPr>
          <w:rFonts w:ascii="Arial" w:hAnsi="Arial" w:cs="Arial"/>
          <w:sz w:val="24"/>
          <w:szCs w:val="24"/>
          <w:lang w:val="es-GT"/>
        </w:rPr>
      </w:pPr>
      <w:r w:rsidRPr="00050C5A">
        <w:rPr>
          <w:rFonts w:ascii="Arial" w:hAnsi="Arial" w:cs="Arial"/>
          <w:sz w:val="24"/>
          <w:szCs w:val="24"/>
          <w:lang w:val="es-GT"/>
        </w:rPr>
        <w:t>Decreto 14-2002, Ley General de Descentralización. Guatemala 2002.</w:t>
      </w:r>
    </w:p>
    <w:p w:rsidR="00AD3744" w:rsidRPr="00050C5A" w:rsidRDefault="00AD3744" w:rsidP="00AD3744">
      <w:pPr>
        <w:pStyle w:val="FootnoteText"/>
        <w:numPr>
          <w:ilvl w:val="0"/>
          <w:numId w:val="55"/>
        </w:numPr>
        <w:jc w:val="both"/>
        <w:rPr>
          <w:rFonts w:ascii="Arial" w:hAnsi="Arial" w:cs="Arial"/>
          <w:sz w:val="24"/>
          <w:szCs w:val="24"/>
          <w:lang w:val="es-GT"/>
        </w:rPr>
      </w:pPr>
      <w:r w:rsidRPr="00050C5A">
        <w:rPr>
          <w:rFonts w:ascii="Arial" w:hAnsi="Arial" w:cs="Arial"/>
          <w:sz w:val="24"/>
          <w:szCs w:val="24"/>
          <w:lang w:val="es-GT"/>
        </w:rPr>
        <w:t>Decreto 11-2,002, Ley de Consejos de Desarrollo Urbano y Rural. Guatemala 2002.</w:t>
      </w:r>
    </w:p>
    <w:p w:rsidR="00AD3744" w:rsidRPr="00050C5A" w:rsidRDefault="00AD3744" w:rsidP="00AD3744">
      <w:pPr>
        <w:pStyle w:val="FootnoteText"/>
        <w:numPr>
          <w:ilvl w:val="0"/>
          <w:numId w:val="55"/>
        </w:numPr>
        <w:jc w:val="both"/>
        <w:rPr>
          <w:rFonts w:ascii="Arial" w:hAnsi="Arial" w:cs="Arial"/>
          <w:sz w:val="24"/>
          <w:szCs w:val="24"/>
          <w:lang w:val="es-GT"/>
        </w:rPr>
      </w:pPr>
      <w:r w:rsidRPr="00050C5A">
        <w:rPr>
          <w:rFonts w:ascii="Arial" w:hAnsi="Arial" w:cs="Arial"/>
          <w:sz w:val="24"/>
          <w:szCs w:val="24"/>
          <w:lang w:val="es-GT"/>
        </w:rPr>
        <w:t>Decreto No. 114-97, Ley del Organismo Ejecutivo. Guatemala 1997.</w:t>
      </w:r>
    </w:p>
    <w:p w:rsidR="00AD3744" w:rsidRPr="00050C5A" w:rsidRDefault="00AD3744" w:rsidP="00AD3744">
      <w:pPr>
        <w:numPr>
          <w:ilvl w:val="0"/>
          <w:numId w:val="55"/>
        </w:numPr>
        <w:jc w:val="both"/>
        <w:rPr>
          <w:rFonts w:ascii="Arial" w:hAnsi="Arial" w:cs="Arial"/>
        </w:rPr>
      </w:pPr>
      <w:r w:rsidRPr="00050C5A">
        <w:rPr>
          <w:rFonts w:ascii="Arial" w:hAnsi="Arial" w:cs="Arial"/>
        </w:rPr>
        <w:t>María das Graças Rua. Modelo de Formación de Políticas Sociales. 1997.</w:t>
      </w:r>
    </w:p>
    <w:p w:rsidR="00AD3744" w:rsidRPr="00050C5A" w:rsidRDefault="00AD3744" w:rsidP="00AD3744">
      <w:pPr>
        <w:pStyle w:val="FootnoteText"/>
        <w:numPr>
          <w:ilvl w:val="0"/>
          <w:numId w:val="55"/>
        </w:numPr>
        <w:jc w:val="both"/>
        <w:rPr>
          <w:rFonts w:ascii="Arial" w:hAnsi="Arial" w:cs="Arial"/>
          <w:sz w:val="24"/>
          <w:szCs w:val="24"/>
          <w:lang w:val="es-GT"/>
        </w:rPr>
      </w:pPr>
      <w:r w:rsidRPr="00050C5A">
        <w:rPr>
          <w:rFonts w:ascii="Arial" w:hAnsi="Arial" w:cs="Arial"/>
          <w:sz w:val="24"/>
          <w:szCs w:val="24"/>
          <w:lang w:val="es-GT"/>
        </w:rPr>
        <w:t>García Vettorazazi, María Victoria, “Poder local y desarrollo en los Municipios de San Antonio Ilotenango y Sololá, Serjus, Diciembre 1996.</w:t>
      </w:r>
    </w:p>
    <w:p w:rsidR="00AD3744" w:rsidRPr="00050C5A" w:rsidRDefault="00AD3744" w:rsidP="00AD3744">
      <w:pPr>
        <w:pStyle w:val="FootnoteText"/>
        <w:numPr>
          <w:ilvl w:val="0"/>
          <w:numId w:val="55"/>
        </w:numPr>
        <w:jc w:val="both"/>
        <w:rPr>
          <w:rFonts w:ascii="Arial" w:hAnsi="Arial" w:cs="Arial"/>
          <w:sz w:val="24"/>
          <w:szCs w:val="24"/>
          <w:lang w:val="es-GT"/>
        </w:rPr>
      </w:pPr>
      <w:r w:rsidRPr="00050C5A">
        <w:rPr>
          <w:rFonts w:ascii="Arial" w:hAnsi="Arial" w:cs="Arial"/>
          <w:sz w:val="24"/>
          <w:szCs w:val="24"/>
          <w:lang w:val="es-GT"/>
        </w:rPr>
        <w:t xml:space="preserve">Organización Mundial de </w:t>
      </w:r>
      <w:smartTag w:uri="urn:schemas-microsoft-com:office:smarttags" w:element="PersonName">
        <w:smartTagPr>
          <w:attr w:name="ProductID" w:val="la Salud. OMS."/>
        </w:smartTagPr>
        <w:r w:rsidRPr="00050C5A">
          <w:rPr>
            <w:rFonts w:ascii="Arial" w:hAnsi="Arial" w:cs="Arial"/>
            <w:sz w:val="24"/>
            <w:szCs w:val="24"/>
            <w:lang w:val="es-GT"/>
          </w:rPr>
          <w:t>la Salud. OMS.</w:t>
        </w:r>
      </w:smartTag>
      <w:r w:rsidRPr="00050C5A">
        <w:rPr>
          <w:rFonts w:ascii="Arial" w:hAnsi="Arial" w:cs="Arial"/>
          <w:sz w:val="24"/>
          <w:szCs w:val="24"/>
          <w:lang w:val="es-GT"/>
        </w:rPr>
        <w:t xml:space="preserve"> Clasificación internacional del Funcionamiento y de </w:t>
      </w:r>
      <w:smartTag w:uri="urn:schemas-microsoft-com:office:smarttags" w:element="PersonName">
        <w:smartTagPr>
          <w:attr w:name="ProductID" w:val="LA DISCAPACIDAD"/>
        </w:smartTagPr>
        <w:r w:rsidRPr="00050C5A">
          <w:rPr>
            <w:rFonts w:ascii="Arial" w:hAnsi="Arial" w:cs="Arial"/>
            <w:sz w:val="24"/>
            <w:szCs w:val="24"/>
            <w:lang w:val="es-GT"/>
          </w:rPr>
          <w:t>la Discapacidad</w:t>
        </w:r>
      </w:smartTag>
      <w:r w:rsidRPr="00050C5A">
        <w:rPr>
          <w:rFonts w:ascii="Arial" w:hAnsi="Arial" w:cs="Arial"/>
          <w:sz w:val="24"/>
          <w:szCs w:val="24"/>
          <w:lang w:val="es-GT"/>
        </w:rPr>
        <w:t xml:space="preserve"> y de </w:t>
      </w:r>
      <w:smartTag w:uri="urn:schemas-microsoft-com:office:smarttags" w:element="PersonName">
        <w:smartTagPr>
          <w:attr w:name="ProductID" w:val="la Salud"/>
        </w:smartTagPr>
        <w:r w:rsidRPr="00050C5A">
          <w:rPr>
            <w:rFonts w:ascii="Arial" w:hAnsi="Arial" w:cs="Arial"/>
            <w:sz w:val="24"/>
            <w:szCs w:val="24"/>
            <w:lang w:val="es-GT"/>
          </w:rPr>
          <w:t>la Salud</w:t>
        </w:r>
      </w:smartTag>
      <w:r w:rsidRPr="00050C5A">
        <w:rPr>
          <w:rFonts w:ascii="Arial" w:hAnsi="Arial" w:cs="Arial"/>
          <w:sz w:val="24"/>
          <w:szCs w:val="24"/>
          <w:lang w:val="es-GT"/>
        </w:rPr>
        <w:t xml:space="preserve"> - CIF. 2001.</w:t>
      </w:r>
    </w:p>
    <w:p w:rsidR="00AD3744" w:rsidRPr="00050C5A" w:rsidRDefault="00AD3744" w:rsidP="00AD3744">
      <w:pPr>
        <w:pStyle w:val="FootnoteText"/>
        <w:numPr>
          <w:ilvl w:val="0"/>
          <w:numId w:val="55"/>
        </w:numPr>
        <w:jc w:val="both"/>
        <w:rPr>
          <w:rFonts w:ascii="Arial" w:hAnsi="Arial" w:cs="Arial"/>
          <w:sz w:val="24"/>
          <w:szCs w:val="24"/>
          <w:lang w:val="es-GT"/>
        </w:rPr>
      </w:pPr>
      <w:r w:rsidRPr="00050C5A">
        <w:rPr>
          <w:rFonts w:ascii="Arial" w:hAnsi="Arial" w:cs="Arial"/>
          <w:sz w:val="24"/>
          <w:szCs w:val="24"/>
          <w:lang w:val="es-GT"/>
        </w:rPr>
        <w:t>Arango Escobar, Julio Eduardo. Filosofía del Derechos y los Derechos Humanos.</w:t>
      </w:r>
    </w:p>
    <w:p w:rsidR="00AD3744" w:rsidRPr="00050C5A" w:rsidRDefault="00AD3744" w:rsidP="00AD3744">
      <w:pPr>
        <w:pStyle w:val="FootnoteText"/>
        <w:numPr>
          <w:ilvl w:val="0"/>
          <w:numId w:val="55"/>
        </w:numPr>
        <w:jc w:val="both"/>
        <w:rPr>
          <w:rFonts w:ascii="Arial" w:hAnsi="Arial" w:cs="Arial"/>
          <w:sz w:val="24"/>
          <w:szCs w:val="24"/>
          <w:lang w:val="es-GT"/>
        </w:rPr>
      </w:pPr>
      <w:r w:rsidRPr="00050C5A">
        <w:rPr>
          <w:rFonts w:ascii="Arial" w:hAnsi="Arial" w:cs="Arial"/>
          <w:sz w:val="24"/>
          <w:szCs w:val="24"/>
          <w:lang w:val="es-GT"/>
        </w:rPr>
        <w:t xml:space="preserve">Área de Derechos de las personas con discapacidad, Centro para Acción Legal en Derechos Humanos (CALDH), Con el apoyo de Save the Children, Guatemala, ¿Y mi Derecho a </w:t>
      </w:r>
      <w:smartTag w:uri="urn:schemas-microsoft-com:office:smarttags" w:element="PersonName">
        <w:smartTagPr>
          <w:attr w:name="ProductID" w:val="la Dignidad"/>
        </w:smartTagPr>
        <w:r w:rsidRPr="00050C5A">
          <w:rPr>
            <w:rFonts w:ascii="Arial" w:hAnsi="Arial" w:cs="Arial"/>
            <w:sz w:val="24"/>
            <w:szCs w:val="24"/>
            <w:lang w:val="es-GT"/>
          </w:rPr>
          <w:t>la Dignidad</w:t>
        </w:r>
      </w:smartTag>
      <w:r w:rsidRPr="00050C5A">
        <w:rPr>
          <w:rFonts w:ascii="Arial" w:hAnsi="Arial" w:cs="Arial"/>
          <w:sz w:val="24"/>
          <w:szCs w:val="24"/>
          <w:lang w:val="es-GT"/>
        </w:rPr>
        <w:t xml:space="preserve">…? ¿Qué?, Delitos Sexuales Hacia </w:t>
      </w:r>
      <w:smartTag w:uri="urn:schemas-microsoft-com:office:smarttags" w:element="PersonName">
        <w:smartTagPr>
          <w:attr w:name="ProductID" w:val="la Ni￱ez"/>
        </w:smartTagPr>
        <w:r w:rsidRPr="00050C5A">
          <w:rPr>
            <w:rFonts w:ascii="Arial" w:hAnsi="Arial" w:cs="Arial"/>
            <w:sz w:val="24"/>
            <w:szCs w:val="24"/>
            <w:lang w:val="es-GT"/>
          </w:rPr>
          <w:t>la Niñez</w:t>
        </w:r>
      </w:smartTag>
      <w:r w:rsidRPr="00050C5A">
        <w:rPr>
          <w:rFonts w:ascii="Arial" w:hAnsi="Arial" w:cs="Arial"/>
          <w:sz w:val="24"/>
          <w:szCs w:val="24"/>
          <w:lang w:val="es-GT"/>
        </w:rPr>
        <w:t xml:space="preserve"> y Juventud con Discapacidad, Análisis de Casos Legales, diciembre de 2000,</w:t>
      </w:r>
    </w:p>
    <w:p w:rsidR="00AD3744" w:rsidRPr="00050C5A" w:rsidRDefault="00AD3744" w:rsidP="00AD3744">
      <w:pPr>
        <w:numPr>
          <w:ilvl w:val="0"/>
          <w:numId w:val="55"/>
        </w:numPr>
        <w:jc w:val="both"/>
        <w:rPr>
          <w:rFonts w:ascii="Arial" w:hAnsi="Arial" w:cs="Arial"/>
        </w:rPr>
      </w:pPr>
      <w:r w:rsidRPr="00050C5A">
        <w:rPr>
          <w:rFonts w:ascii="Arial" w:hAnsi="Arial" w:cs="Arial"/>
        </w:rPr>
        <w:t xml:space="preserve">Banco Mundial </w:t>
      </w:r>
      <w:hyperlink r:id="rId23" w:history="1">
        <w:r w:rsidRPr="00050C5A">
          <w:rPr>
            <w:rStyle w:val="Hyperlink"/>
            <w:rFonts w:ascii="Arial" w:hAnsi="Arial" w:cs="Arial"/>
            <w:color w:val="auto"/>
            <w:u w:val="none"/>
          </w:rPr>
          <w:t>Diez Pasos para un Sistema de Monitoreo y Evaluación Basado en Resultados (Ten Steps to a Results Based Monitoring and Evaluation System)</w:t>
        </w:r>
      </w:hyperlink>
      <w:r w:rsidRPr="00050C5A">
        <w:rPr>
          <w:rFonts w:ascii="Arial" w:hAnsi="Arial" w:cs="Arial"/>
        </w:rPr>
        <w:t>.</w:t>
      </w:r>
    </w:p>
    <w:p w:rsidR="00AD3744" w:rsidRPr="00050C5A" w:rsidRDefault="00AD3744" w:rsidP="00AD3744">
      <w:pPr>
        <w:pStyle w:val="FootnoteText"/>
        <w:jc w:val="both"/>
        <w:rPr>
          <w:rFonts w:ascii="Arial" w:hAnsi="Arial" w:cs="Arial"/>
          <w:sz w:val="24"/>
          <w:szCs w:val="24"/>
          <w:lang w:val="es-GT"/>
        </w:rPr>
      </w:pPr>
    </w:p>
    <w:p w:rsidR="00AD3744" w:rsidRPr="00050C5A" w:rsidRDefault="00AD3744" w:rsidP="00AD3744">
      <w:pPr>
        <w:jc w:val="both"/>
        <w:rPr>
          <w:rFonts w:ascii="Arial" w:hAnsi="Arial" w:cs="Arial"/>
        </w:rPr>
      </w:pPr>
    </w:p>
    <w:p w:rsidR="00AD3744" w:rsidRPr="00050C5A" w:rsidRDefault="00AD3744" w:rsidP="00824F9B">
      <w:pPr>
        <w:tabs>
          <w:tab w:val="left" w:pos="1701"/>
        </w:tabs>
        <w:spacing w:before="120" w:after="120"/>
        <w:jc w:val="both"/>
        <w:rPr>
          <w:rFonts w:ascii="Arial" w:hAnsi="Arial" w:cs="Arial"/>
          <w:b/>
          <w:spacing w:val="20"/>
          <w:lang w:val="es-MX"/>
        </w:rPr>
      </w:pPr>
    </w:p>
    <w:p w:rsidR="00AD3744" w:rsidRPr="00050C5A" w:rsidRDefault="00AD3744" w:rsidP="00824F9B">
      <w:pPr>
        <w:tabs>
          <w:tab w:val="left" w:pos="1701"/>
        </w:tabs>
        <w:spacing w:before="120" w:after="120"/>
        <w:jc w:val="both"/>
        <w:rPr>
          <w:rFonts w:ascii="Arial" w:hAnsi="Arial" w:cs="Arial"/>
          <w:b/>
          <w:spacing w:val="20"/>
          <w:lang w:val="es-MX"/>
        </w:rPr>
      </w:pPr>
    </w:p>
    <w:p w:rsidR="00AD3744" w:rsidRPr="00050C5A" w:rsidRDefault="00AD3744" w:rsidP="00824F9B">
      <w:pPr>
        <w:tabs>
          <w:tab w:val="left" w:pos="1701"/>
        </w:tabs>
        <w:spacing w:before="120" w:after="120"/>
        <w:jc w:val="both"/>
        <w:rPr>
          <w:rFonts w:ascii="Arial" w:hAnsi="Arial" w:cs="Arial"/>
          <w:b/>
          <w:spacing w:val="20"/>
          <w:lang w:val="es-MX"/>
        </w:rPr>
      </w:pPr>
    </w:p>
    <w:sectPr w:rsidR="00AD3744" w:rsidRPr="00050C5A" w:rsidSect="00D7162C">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E8" w:rsidRDefault="00904EE8">
      <w:r>
        <w:separator/>
      </w:r>
    </w:p>
  </w:endnote>
  <w:endnote w:type="continuationSeparator" w:id="0">
    <w:p w:rsidR="00904EE8" w:rsidRDefault="0090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D9" w:rsidRDefault="00FE6ED9" w:rsidP="00740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ED9" w:rsidRDefault="00FE6ED9" w:rsidP="002974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D9" w:rsidRDefault="00FE6ED9" w:rsidP="00740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6ED9" w:rsidRDefault="00FE6ED9" w:rsidP="0029744F">
    <w:pPr>
      <w:pStyle w:val="Footer"/>
      <w:ind w:right="360"/>
      <w:rPr>
        <w:rFonts w:ascii="Arial" w:hAnsi="Arial" w:cs="Arial"/>
        <w:b/>
        <w:sz w:val="20"/>
        <w:szCs w:val="20"/>
      </w:rPr>
    </w:pPr>
    <w:r w:rsidRPr="00740483">
      <w:rPr>
        <w:rFonts w:ascii="Arial" w:hAnsi="Arial" w:cs="Arial"/>
        <w:b/>
        <w:sz w:val="20"/>
        <w:szCs w:val="20"/>
      </w:rPr>
      <w:t xml:space="preserve">CONSEJO NACIONAL PARA </w:t>
    </w:r>
    <w:smartTag w:uri="urn:schemas-microsoft-com:office:smarttags" w:element="PersonName">
      <w:smartTagPr>
        <w:attr w:name="ProductID" w:val="LA ATENCIￓN DE"/>
      </w:smartTagPr>
      <w:r w:rsidRPr="00740483">
        <w:rPr>
          <w:rFonts w:ascii="Arial" w:hAnsi="Arial" w:cs="Arial"/>
          <w:b/>
          <w:sz w:val="20"/>
          <w:szCs w:val="20"/>
        </w:rPr>
        <w:t xml:space="preserve">LA </w:t>
      </w:r>
      <w:r w:rsidRPr="00A45C01">
        <w:rPr>
          <w:rFonts w:ascii="Arial" w:hAnsi="Arial" w:cs="Arial"/>
          <w:b/>
          <w:sz w:val="20"/>
          <w:szCs w:val="20"/>
        </w:rPr>
        <w:t>ATENCIÓN</w:t>
      </w:r>
      <w:r w:rsidRPr="00740483">
        <w:rPr>
          <w:rFonts w:ascii="Arial" w:hAnsi="Arial" w:cs="Arial"/>
          <w:b/>
          <w:sz w:val="20"/>
          <w:szCs w:val="20"/>
        </w:rPr>
        <w:t xml:space="preserve"> DE</w:t>
      </w:r>
    </w:smartTag>
    <w:r w:rsidRPr="00740483">
      <w:rPr>
        <w:rFonts w:ascii="Arial" w:hAnsi="Arial" w:cs="Arial"/>
        <w:b/>
        <w:sz w:val="20"/>
        <w:szCs w:val="20"/>
      </w:rPr>
      <w:t xml:space="preserve"> LAS PERSONAS CON DISCAPACIDAD</w:t>
    </w:r>
  </w:p>
  <w:p w:rsidR="00FE6ED9" w:rsidRPr="00740483" w:rsidRDefault="00FE6ED9" w:rsidP="00740483">
    <w:pPr>
      <w:pStyle w:val="Footer"/>
      <w:ind w:right="360"/>
      <w:jc w:val="center"/>
      <w:rPr>
        <w:rFonts w:ascii="Arial" w:hAnsi="Arial" w:cs="Arial"/>
        <w:b/>
        <w:sz w:val="20"/>
        <w:szCs w:val="20"/>
      </w:rPr>
    </w:pPr>
    <w:r>
      <w:rPr>
        <w:rFonts w:ascii="Arial" w:hAnsi="Arial" w:cs="Arial"/>
        <w:b/>
        <w:sz w:val="20"/>
        <w:szCs w:val="20"/>
      </w:rPr>
      <w:t>CONADI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D9" w:rsidRDefault="00FE6ED9" w:rsidP="00297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335">
      <w:rPr>
        <w:rStyle w:val="PageNumber"/>
        <w:noProof/>
      </w:rPr>
      <w:t>2</w:t>
    </w:r>
    <w:r>
      <w:rPr>
        <w:rStyle w:val="PageNumber"/>
      </w:rPr>
      <w:fldChar w:fldCharType="end"/>
    </w:r>
  </w:p>
  <w:p w:rsidR="00FE6ED9" w:rsidRDefault="00FE6ED9" w:rsidP="00740483">
    <w:pPr>
      <w:pStyle w:val="Footer"/>
      <w:pBdr>
        <w:top w:val="single" w:sz="4" w:space="1" w:color="auto"/>
      </w:pBdr>
      <w:ind w:right="360"/>
      <w:rPr>
        <w:rFonts w:ascii="Arial" w:hAnsi="Arial" w:cs="Arial"/>
        <w:b/>
        <w:sz w:val="20"/>
        <w:szCs w:val="20"/>
      </w:rPr>
    </w:pPr>
    <w:r w:rsidRPr="00740483">
      <w:rPr>
        <w:rFonts w:ascii="Arial" w:hAnsi="Arial" w:cs="Arial"/>
        <w:b/>
        <w:sz w:val="20"/>
        <w:szCs w:val="20"/>
      </w:rPr>
      <w:t xml:space="preserve">CONSEJO NACIONAL PARA </w:t>
    </w:r>
    <w:smartTag w:uri="urn:schemas-microsoft-com:office:smarttags" w:element="PersonName">
      <w:smartTagPr>
        <w:attr w:name="ProductID" w:val="LA ATENCIￓN DE"/>
      </w:smartTagPr>
      <w:r w:rsidRPr="00740483">
        <w:rPr>
          <w:rFonts w:ascii="Arial" w:hAnsi="Arial" w:cs="Arial"/>
          <w:b/>
          <w:sz w:val="20"/>
          <w:szCs w:val="20"/>
        </w:rPr>
        <w:t xml:space="preserve">LA </w:t>
      </w:r>
      <w:r w:rsidRPr="00A45C01">
        <w:rPr>
          <w:rFonts w:ascii="Arial" w:hAnsi="Arial" w:cs="Arial"/>
          <w:b/>
          <w:sz w:val="20"/>
          <w:szCs w:val="20"/>
        </w:rPr>
        <w:t>ATENCIÓN</w:t>
      </w:r>
      <w:r w:rsidRPr="00130F63">
        <w:rPr>
          <w:rFonts w:ascii="Arial" w:hAnsi="Arial" w:cs="Arial"/>
          <w:b/>
          <w:color w:val="FF0000"/>
          <w:sz w:val="20"/>
          <w:szCs w:val="20"/>
        </w:rPr>
        <w:t xml:space="preserve"> </w:t>
      </w:r>
      <w:r w:rsidRPr="00740483">
        <w:rPr>
          <w:rFonts w:ascii="Arial" w:hAnsi="Arial" w:cs="Arial"/>
          <w:b/>
          <w:sz w:val="20"/>
          <w:szCs w:val="20"/>
        </w:rPr>
        <w:t>DE</w:t>
      </w:r>
    </w:smartTag>
    <w:r w:rsidRPr="00740483">
      <w:rPr>
        <w:rFonts w:ascii="Arial" w:hAnsi="Arial" w:cs="Arial"/>
        <w:b/>
        <w:sz w:val="20"/>
        <w:szCs w:val="20"/>
      </w:rPr>
      <w:t xml:space="preserve"> LAS PERSONAS CON DISCAPACIDAD</w:t>
    </w:r>
  </w:p>
  <w:p w:rsidR="00FE6ED9" w:rsidRPr="00740483" w:rsidRDefault="00FE6ED9" w:rsidP="00740483">
    <w:pPr>
      <w:pStyle w:val="Footer"/>
      <w:ind w:right="360"/>
      <w:jc w:val="center"/>
      <w:rPr>
        <w:rFonts w:ascii="Arial" w:hAnsi="Arial" w:cs="Arial"/>
        <w:b/>
        <w:sz w:val="20"/>
        <w:szCs w:val="20"/>
      </w:rPr>
    </w:pPr>
    <w:r>
      <w:rPr>
        <w:rFonts w:ascii="Arial" w:hAnsi="Arial" w:cs="Arial"/>
        <w:b/>
        <w:sz w:val="20"/>
        <w:szCs w:val="20"/>
      </w:rPr>
      <w:t>CONADI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D9" w:rsidRDefault="00FE6ED9" w:rsidP="00297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ED9" w:rsidRDefault="00FE6ED9" w:rsidP="0029744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D9" w:rsidRDefault="00FE6ED9" w:rsidP="00297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857">
      <w:rPr>
        <w:rStyle w:val="PageNumber"/>
        <w:noProof/>
      </w:rPr>
      <w:t>64</w:t>
    </w:r>
    <w:r>
      <w:rPr>
        <w:rStyle w:val="PageNumber"/>
      </w:rPr>
      <w:fldChar w:fldCharType="end"/>
    </w:r>
  </w:p>
  <w:p w:rsidR="00FE6ED9" w:rsidRDefault="00FE6ED9" w:rsidP="002974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E8" w:rsidRDefault="00904EE8">
      <w:r>
        <w:separator/>
      </w:r>
    </w:p>
  </w:footnote>
  <w:footnote w:type="continuationSeparator" w:id="0">
    <w:p w:rsidR="00904EE8" w:rsidRDefault="00904EE8">
      <w:r>
        <w:continuationSeparator/>
      </w:r>
    </w:p>
  </w:footnote>
  <w:footnote w:id="1">
    <w:p w:rsidR="00FE6ED9" w:rsidRPr="0029744F" w:rsidRDefault="00FE6ED9" w:rsidP="004C4FA4">
      <w:pPr>
        <w:pStyle w:val="FootnoteText"/>
        <w:ind w:left="180" w:hanging="180"/>
        <w:jc w:val="both"/>
      </w:pPr>
      <w:r>
        <w:rPr>
          <w:rStyle w:val="FootnoteReference"/>
        </w:rPr>
        <w:footnoteRef/>
      </w:r>
      <w:r>
        <w:t xml:space="preserve">  Proyección al año 2004. Instituto Nacional de Estadística  -INE-, Guatemala, diciembre 2005.</w:t>
      </w:r>
      <w:r w:rsidRPr="0029744F">
        <w:rPr>
          <w:rFonts w:ascii="Arial" w:hAnsi="Arial" w:cs="Arial"/>
          <w:color w:val="FF0000"/>
        </w:rPr>
        <w:t xml:space="preserve"> </w:t>
      </w:r>
      <w:r>
        <w:t xml:space="preserve">Se utiliza este dato, </w:t>
      </w:r>
      <w:r w:rsidRPr="0029744F">
        <w:t>que estaba vigente en el INE a diciembre de 2005 y fue tomado en</w:t>
      </w:r>
      <w:r>
        <w:t xml:space="preserve"> el documento: “Hallazgos de la primera</w:t>
      </w:r>
      <w:r w:rsidRPr="0029744F">
        <w:t xml:space="preserve"> </w:t>
      </w:r>
      <w:r>
        <w:t xml:space="preserve">Encuesta Nacional de Discapacidad, </w:t>
      </w:r>
      <w:r w:rsidRPr="0029744F">
        <w:t>ENDIS</w:t>
      </w:r>
      <w:r>
        <w:t>, 2005,</w:t>
      </w:r>
      <w:r w:rsidRPr="0029744F">
        <w:t xml:space="preserve"> como universo</w:t>
      </w:r>
    </w:p>
  </w:footnote>
  <w:footnote w:id="2">
    <w:p w:rsidR="00FE6ED9" w:rsidRDefault="00FE6ED9" w:rsidP="0029744F">
      <w:pPr>
        <w:pStyle w:val="FootnoteText"/>
      </w:pPr>
      <w:r>
        <w:rPr>
          <w:rStyle w:val="FootnoteReference"/>
        </w:rPr>
        <w:footnoteRef/>
      </w:r>
      <w:r>
        <w:t xml:space="preserve">  Ver gráfica 1</w:t>
      </w:r>
    </w:p>
  </w:footnote>
  <w:footnote w:id="3">
    <w:p w:rsidR="00FE6ED9" w:rsidRDefault="00FE6ED9" w:rsidP="004C4FA4">
      <w:pPr>
        <w:pStyle w:val="FootnoteText"/>
        <w:ind w:left="180" w:hanging="180"/>
        <w:jc w:val="both"/>
      </w:pPr>
      <w:r>
        <w:rPr>
          <w:rStyle w:val="FootnoteReference"/>
        </w:rPr>
        <w:footnoteRef/>
      </w:r>
      <w:r>
        <w:t xml:space="preserve"> Gobierno de </w:t>
      </w:r>
      <w:smartTag w:uri="urn:schemas-microsoft-com:office:smarttags" w:element="PersonName">
        <w:smartTagPr>
          <w:attr w:name="ProductID" w:val="က❚떙㞃坟烈䟈嶮ꂑἚ鉵Ā慠ブ愈ブꅈꊠ㕸ꉐڈĀꉠŸĀ儀䛰Ā慠ブ愈ブꈐꌰ㕸ꋠڈĀꋰŸĀ儀䜰Ā慠ブ愈ブꊠꏀ㕸ꍰڈĀꎀŸĀ儀乀Ā慠ブ愈ブꌰꑐ㕸ꐀڈĀꐐŸĀ儀䤀Ā慠ブ愈ブꏀꓠ㕸꒐ڈĀ꒠ŸĀ儀侠Ā慠ブ愈ブꑐꕰ㕸ꔠڈĀꔰŸĀ儀乀Ā慠ブ愈ブꓠꘀ㕸ꖰڈĀꗀŸĀ儀偈Ā慠ブ愈ブꕰꚐ㕸ꙀڈĀꙐŸĀ儀䜰Ā慠ブ愈ブꘀ꜠㕸ꛐڈĀꛠŸĀ儀߸Ā慠ブ愈ブꚐꞰ㕸ꝠڈĀꝰŸĀ儀伸Ā慠ブ愈ブ꜠꣐㕸꟰ڈĀꠀŸĀ儀䉨嗀ĀDisplayNameĀ껈ŸĀ慠ブ愈ブཐԚꘘ毘 ڈĀ慠ブ愈ブꞰꥠ㕸ꤐڈĀꤠŸĀ儀䒸Ā慠ブ愈ブ꣐꧰㕸ꦠڈĀꦰŸĀ儀䋨Ā慠ブ愈ブꥠꪀ㕸ꨰڈĀꩀŸĀ儀䙀Ā慠ブ愈ブ꧰꬐㕸ꫀڈĀ꫐ŸĀ儀ꇘĀ慠ブ愈ブꪀꮠ㕸ꭐڈĀꭠŸĀ儀䝘Ā慠ブ愈ブ꬐갰㕸ꯠڈĀ꯰ŸĀ儀䪈Ā慠ブ愈ブꮠ곀㕸거ڈĀ검ԐĀ儀䓰Ā慠ブ愈ブ갰교㕸관ڈĀ괐ҀĀ儀䨀Ā慠ブ愈ブ곀㕸궐ڈĀ궠ϰĀ儀䭠Ā᫈矕췯覫䀀금跨긤김깐ʹ릀鯨&#10;꺤ᕉĀ$$ᒌᎥ쁀çఊೀԙĀ꿈꾬꿤ԁԀ倌鿸璴ᝃ㈊ϨԁԀ倌鿸璴ᝃ㈊Ϩx$ԁԀ倌鿸璴ᝃ㈊ϨāԀscapacidadPNDv1Modificado.docĀ俠⃐㫪ၩ〫鴰䌣尺儀☋㄀က䐀捯浵湥獴愠摮匠瑥楴杮sᰀ㄀က䄀杮汥䜠祡慴n℀㄀က䐀瑡獯搠⁥牰杯慲慭1楍牣獯景tᨀ㄀က倀慬瑮汩慬s]ĀĀ㹬¦¨㷘®Ȫ뇨4䀀Ǵ2_Toc1254482302\??\C:\Documents and Settings\Angel Gaytan\Datos de programa\Microsoft\Office\adhoc.rcd2V]ĀÀȪ뒘ЄëЄကϭ\??\C:\Documents and Settings\Angel Gaytan\Datos de programa\Microsoft\Office\Reciente\index.dat_T5VĀࣜܡƻÜW̵ᓆƐ`` ￼ ᜀ؀ȹ؂ԃԄ̂@ࠀ֌﹆ĳЀȀﭴࠎ်ﶌܡ﹅W ֚Գĥ֚ԳΠfȒdＡØøĘĦTimes New RomanTimes New RomanNormalMonotype:Times New Roman Regular:Version 2.76 (Microsoft)es/5Ā뚰瞧Ԉ`` ￼ ✀؀Ȁ܋ȄȂȂ ࠀד﹑ĳЀȀ﫺ࡢ၅ﳽܾ﹎C ֚Գě֚ԳϑfȒ×ＧäĀĐArialArial NegritaNegritaMonotype:Arial Bold:Version 2.76 (Microsoft)_T/Āየ皵ወ皵ኘ皵ፈ皵ጸ皵맴wa8300lass\*\CurVer모jk Ā栘翿翿ÆB66㫰&#10; ĀẘఀẠఈ왈Ԟఐ犄ᄬ犄怀&lt;&gt;忰뭨䀄ᖬ燄퍸㡖&#10;Ādciman32.dllĀhurn:schemas-microsoft-com:publishing:publishingmodel&#10;ĀDĵÀ䘀崄誈ᳫᇉါ恈㩨瞥씀Ԝ&#10;ĀAutoĀAVIFIL32.DLLUĀҍȊ)䀀䀀䀀䀀ŐP＞ἠ崠聱ððððððððððððððððððððððððððððððððP` Āð@``°P`PP@P°°°ĐÐÀÐÐ°°àÐ`pÐ°ĀÐà°àÐ°ÀÐÐĠÐÐ°`P` `  `@@@à   `PÐ0 ðð`İ  `İ°`Đð°ððppp İ`ŀ`àðÐP`   0pàP °`à  `P`°P``` ðààÐÐÐÐÐÐĠÐ°°°°````àÐààààà°àÐÐÐÐÐ°Ð````         1Ɛ`` ￼ ᜀЀā⥨＞‟UUĀҎȊ)䀀䀀䀀䀀ŠP＞ἠ崠聱ààààààààààààààààààààààààààààààààPP°°ĐàP``p°P`PP°°°°°°°°°°pp°°°ÀİÐàààÐÀðÐP°àÀĐÐðÐðÐÐÐÐÐĐÐÐ°`P`°°`°À°À°`ÀÀPP°PĐÀÀÀÀ°`À°ð°° p@p°à°àP° İ°°`ŐÐ`İà°ààPP  p°İ`İ°`Ġà ÐPp°°°°@°`àp°°`à° ```°°P``p°ĀĀĀÀÐÐÐÐÐÐİàÐÐÐÐPPPPàÐððððð°ðÐÐÐÐÐÐÀ°°°°°°Đ°°°°°PPPPÀÀÀÀÀÀÀ ÀÀÀÀÀ°À°ÐÐ 3ʼ`` ￼ ✀Ѐāᝈ＞‟ððððððUUĀҏȊ)%䀀䀀䀀䀀ɐ＞ἠ崠聱ƀƀƀƀƀƀƀƀƀƀƀƀƀƀƀƀƀƀƀƀƀƀƀƀƀƀƀƀƀƀƀƀ ðĠĠƠŰ°°Àİ°ĠĠĠĠĠĠĠĠĠĠ  İİİŀǰŰŠŰŰŐŀƐŠĐŰŀưŠƀŀƀŠŐŀŠŐǰŐŀŀ°°İĠ°ĠİĠİĠ°İİ  Ġ ǀİİİİÐĠ°İĐƐĠĐĀÀÀİƀĠƀĠĀȀĠĠ°ǰŐ°ȀƀŀƀƀĀĀ°ĠȀ°ȀĠ°ǠƀĀŀ ĠĠĠĠĠ°ƀÀĠİ°ƀĠÐĠ°°°ĠĠ °ÀĠưưưŀŰŰŰŰŰŰȀŰŐŐŐŐŰŠƀƀƀƀƀİƐŠŠŠŠŀŐŀĠĠĠĠĠĠǀĠĠĠĠĠ    ŀİİİİİİĠŀİİİİĐŀĐàP%Uʼ`` ￼ ✀Ѐā氈＞‟°àÀĐÐð UĀ㻼态㻨态/獤ᨈ怀  Ā㿨态梨㚸态ᨈ怀黰ᨈ怀BC  ĀЃ痖&amp;癦&amp;Eg9 Ā&#10;俠⃐㫪ၩ〫鴰䌣尺儀⸋㄀⠀蠴႐䐀捯浵湥獴愠摮匠瑥楴杮s佄啃䕍ㅾ␀㄀⠀ꨴ႓䄀杮汥䜠祡慴n乁䕇䝌ㅾ∀㄀⠀餴႐䔀捳楲潴楲o卅剃呉ㅾ☀㄀⠀娴Ⴆ䴀獩搠捯浵湥潴s䥍䑓䍏㉾䤀㔀⤀猴Ⴂ倀伀䰀찀吀䤀䌀䄀 倀䈀䰀䤀䌀䄀 䄀䌀伀一䄀䐀䤀倀䱏哌繉1A5㑏ᴚCONADI VERSIÓN FINAL佃䅎䥄ㅾ㤀㔀倀∴ႈ䰀吀䤀䴀伀匀 䄀刀刀䔀䜀䰀伀匀呌䵉繏1/2븀&#10;㑛⑍ 佃剒䍅䥃乏卅䄵⸸潤c佃剒䍅㉾䐮䍏ĐŰ:9Ā&#10;ƺd0,9$tJ-o@WD(v8biQr^}lT]jI{jf(=1&amp;L[-81-]eg,Gf7zvf(kbq.QrWeLdt'n$Sr6&amp;g(wOWeAn&amp;U-rptK&amp;IY9)z@'Ya0g)+vX'k=7gZ=5qf(Ed)L[lj+'((.!l)dn~k9I=~pdue0G!fh'!$t.%,A3.*0lTwZD0wv$wmN+.f=.37iv!-jbM^P$OHQ55'Ah=J][6]2.`B9kcijpjj?7v4fE*Zo`1&quot;:Ā瑰瞜珘瞜珀瞜d퍨줬瑰瞜珘瞜珀瞜d퍨愠摮준瑰瞜珘瞜珀瞜즄퍨즄瑰瞜珘瞜珀瞜즰퍨쥘㐨鈔楍牣獯짜䥍剃协ㅾᰀ㄀⤀洴က伀晦捩e䙏䥆䕃 ㄀⤀漴က刀捥敩瑮e䕒䥃久䕔 &quot;ĀІ馺&amp;驊&amp;  ĀЇ黖&amp;齦&amp;  ĀЋ糴'綄'  ĀЌ芎'茞'  ĀЏ꼜'꾬'  ĀА듆'땖'  ĀГ쩒'쫢'  ĀД헎'홞'  ĀЖ''  ĀНᣆ(ᥖ(  ĀС㊶(㍆(  ĀЭ碪(示(  Āж茨(莸(  Āи跪(蹺(  Āо颪(餺(  ĀсꟜ(ꡬ(  Āࠇꑤ&amp;ꓴ&amp;  Āࠉ있&amp;젘&amp;  Āࠊི'ဂ'  Āࠌ蠜'袬'  Āࠐ멆'뫖'  Āࠓ퀲'탂'  Āࠔ''  Āࠖ''  Āࠝᶬ(Ḽ(  Ā࠾鶲(鹂(  Āఇꨨ&amp;ꪸ&amp;  Āఉ촌&amp;출&amp;  Āఌ踚'躪'  Āဇ꾮&amp;뀾&amp;  Āဉ팔&amp;펤&amp;  Āဌ鎎'鐞'  Āᐇ땊&amp;뗚&amp;  Āᐉ&amp;&amp;  Āᐊℴ'⇄'  Āᐌ餞'馮'  Ā᠉&amp;&amp;쩘  Ā᠊✚'➪'  Ā᠌黐'齠'洸  Āᰉ&amp;&amp;캐  Āᰊⴈ'⶘'  Ā &amp;&amp;텠  Ā ㌤'㎴'  Ā␉&amp;&amp;툸  Ā␊㤎'㦞'  Ā⠉&amp;&amp;판  Ā⠊㻸'㾈'  ĀⰉ&amp;&amp;  ĀⰊ䓔'䕤'쨐  Ā〉ﶈ&amp;︘&amp;  Ā《䪮'䬾'촨  Ā㐉Ͷ'І'  Ā㐊偐'僠'  Ā㠊嗜'噬'  Ā㰊宮'尾'  Ā䀊憐'戠'  Ā䐊杤'柴'  Ā䠊泊'浚'  Ā䰊爨'犸'  Ā倊瞖'砦' Ā&#10;C:\ARCHIV~1\ARCHIV~1\MICROS~1\SMARTT~1\FPERSON.DLL Ā&#10;C:\WINNT\System32\WINSPOOL.DRV&#10; Ā髀髈髐饈瞀᫺瞀퀀&lt;&gt;骘䀆澜Ỽ㥇&#10;&#10;Āᅐᅘ枘ᅠ㱴阈㱴쀀^`㒐쯰䀄齄饴鋽㪈&#10;&#10;ĀAcciones de nombres de personas &#10;Ā擐㱧訐㱩T텞㱨E&quot; ⌀㱧㱧ēȐ&quot;Ā⡄㱧訐㱩㱧㱧໐Ǽ炈㱩'ȐĀ∥ਠH∴ਠɘ켔Ȍ텬Ȍ톘Ȍ퇄Ȍᅀ00H∴ഀ̀ƨ¨ᅀɌ0$'Ā䈤㱴$Ā犀瞜ʨʬȌ쓰ȌꂰĀdÈĀdC:\ARCHIV~1\ARCHIV~1\MICROS~1\SMARTT~1\FPERSON.DLL'Ā耀耀耀IPC$AIPC remota82ADMIN$Admin remota-C:\WINNT8C$\Recurso predeterminadoC:\䵌䵅'Ā犀瞜ʰʴȍʰȍ㽐@Ā猠瞜狘瞜狀瞜ǬၨʯȍʯȍᙌP᣼ȍቔᔄȍዔ͸ᖄȍ᚜Ȁ᥌ȍᢜິᭌȍ❐ô⨀ȍ⡄ň⫴ȍ⦌ⰼȍʯȍʯȍʯȍʯȍЉA*¨׋ Ɛ㤰ቔʰȍಔ*Րಈռ⃸Ȏ@Ā∡⦜Ð°"/>
        </w:smartTagPr>
        <w:r>
          <w:t>la República. El</w:t>
        </w:r>
      </w:smartTag>
      <w:r>
        <w:t xml:space="preserve"> drama de la pobreza en Guatemala: sus rasgos y efectos sobre la sociedad. Febrero 2001. </w:t>
      </w:r>
      <w:r w:rsidR="0027117B">
        <w:t>Capítulo</w:t>
      </w:r>
      <w:r>
        <w:t xml:space="preserve"> 2. Qué es la pobreza?</w:t>
      </w:r>
    </w:p>
  </w:footnote>
  <w:footnote w:id="4">
    <w:p w:rsidR="00FE6ED9" w:rsidRDefault="00FE6ED9" w:rsidP="0029744F">
      <w:pPr>
        <w:pStyle w:val="FootnoteText"/>
      </w:pPr>
      <w:r>
        <w:rPr>
          <w:rStyle w:val="FootnoteReference"/>
        </w:rPr>
        <w:footnoteRef/>
      </w:r>
      <w:r>
        <w:t xml:space="preserve">  </w:t>
      </w:r>
      <w:r w:rsidRPr="00006CCE">
        <w:t>El grado de extrema pobreza cayó de 33% a 27%, mientras que el de pobreza, de 63% a 57%.</w:t>
      </w:r>
    </w:p>
  </w:footnote>
  <w:footnote w:id="5">
    <w:p w:rsidR="00FE6ED9" w:rsidRDefault="00FE6ED9" w:rsidP="00B31A68">
      <w:pPr>
        <w:pStyle w:val="FootnoteText"/>
        <w:ind w:left="180" w:hanging="180"/>
      </w:pPr>
      <w:r>
        <w:rPr>
          <w:rStyle w:val="FootnoteReference"/>
        </w:rPr>
        <w:footnoteRef/>
      </w:r>
      <w:r>
        <w:t xml:space="preserve">  Tipo de cambio que se toma como referencia es el promedio prevaleciente al momento en que se realizó el levantamiento de </w:t>
      </w:r>
      <w:smartTag w:uri="urn:schemas-microsoft-com:office:smarttags" w:element="PersonName">
        <w:smartTagPr>
          <w:attr w:name="ProductID" w:val="la Encuesta Nacional"/>
        </w:smartTagPr>
        <w:r>
          <w:t>la Encuesta Nacional</w:t>
        </w:r>
      </w:smartTag>
      <w:r>
        <w:t xml:space="preserve"> de Ingresos y Gastos Familiares, ENIGFAM 1998-99: Q 6.49 por US$ 1</w:t>
      </w:r>
    </w:p>
  </w:footnote>
  <w:footnote w:id="6">
    <w:p w:rsidR="00FE6ED9" w:rsidRDefault="00FE6ED9" w:rsidP="00B31A68">
      <w:pPr>
        <w:pStyle w:val="FootnoteText"/>
        <w:ind w:left="180" w:hanging="180"/>
      </w:pPr>
      <w:r>
        <w:rPr>
          <w:rStyle w:val="FootnoteReference"/>
        </w:rPr>
        <w:footnoteRef/>
      </w:r>
      <w:r>
        <w:t xml:space="preserve">  Programa de Naciones Unidas para el Desarrollo, PNUD. 2000  Guatemala: La fuerza incluyente del desarrollo humano. pp. 41</w:t>
      </w:r>
    </w:p>
  </w:footnote>
  <w:footnote w:id="7">
    <w:p w:rsidR="00FE6ED9" w:rsidRDefault="00FE6ED9" w:rsidP="0029744F">
      <w:pPr>
        <w:pStyle w:val="FootnoteText"/>
      </w:pPr>
      <w:r>
        <w:rPr>
          <w:rStyle w:val="FootnoteReference"/>
        </w:rPr>
        <w:footnoteRef/>
      </w:r>
      <w:r>
        <w:t xml:space="preserve">  Tomado de PNUD. 2000  Guatemala: La fuerza incluyente del desarrollo humano. pp. 45 y 46</w:t>
      </w:r>
    </w:p>
  </w:footnote>
  <w:footnote w:id="8">
    <w:p w:rsidR="00FE6ED9" w:rsidRPr="001E4FD8" w:rsidRDefault="00FE6ED9" w:rsidP="0080401D">
      <w:pPr>
        <w:widowControl w:val="0"/>
        <w:autoSpaceDE w:val="0"/>
        <w:autoSpaceDN w:val="0"/>
        <w:adjustRightInd w:val="0"/>
        <w:ind w:left="181" w:right="-23" w:hanging="181"/>
        <w:rPr>
          <w:sz w:val="20"/>
          <w:szCs w:val="20"/>
        </w:rPr>
      </w:pPr>
      <w:r w:rsidRPr="009D141D">
        <w:rPr>
          <w:sz w:val="20"/>
          <w:szCs w:val="20"/>
        </w:rPr>
        <w:footnoteRef/>
      </w:r>
      <w:r w:rsidRPr="009D141D">
        <w:rPr>
          <w:sz w:val="20"/>
          <w:szCs w:val="20"/>
        </w:rPr>
        <w:t xml:space="preserve"> </w:t>
      </w:r>
      <w:r>
        <w:rPr>
          <w:sz w:val="20"/>
          <w:szCs w:val="20"/>
        </w:rPr>
        <w:t xml:space="preserve"> </w:t>
      </w:r>
      <w:r w:rsidRPr="001E4FD8">
        <w:rPr>
          <w:sz w:val="20"/>
          <w:szCs w:val="20"/>
        </w:rPr>
        <w:t xml:space="preserve">El coeficiente de Gini es una medida que muestra hasta qué punto se aproxima una determinada distribución del ingreso a la igualdad o la desigualdad absoluta. A medida que el coeficiente se aproxima a cero (uno), la distribución del ingreso se acerca a la igualdad (desigualdad) absoluta. </w:t>
      </w:r>
    </w:p>
  </w:footnote>
  <w:footnote w:id="9">
    <w:p w:rsidR="00FE6ED9" w:rsidRPr="00D82C8C" w:rsidRDefault="00FE6ED9">
      <w:pPr>
        <w:pStyle w:val="FootnoteText"/>
      </w:pPr>
      <w:r>
        <w:rPr>
          <w:rStyle w:val="FootnoteReference"/>
        </w:rPr>
        <w:footnoteRef/>
      </w:r>
      <w:r>
        <w:t xml:space="preserve"> Quintil: medida estadística que divide la población en 5 partes iguales.</w:t>
      </w:r>
    </w:p>
  </w:footnote>
  <w:footnote w:id="10">
    <w:p w:rsidR="00FE6ED9" w:rsidRDefault="00FE6ED9" w:rsidP="0029744F">
      <w:pPr>
        <w:pStyle w:val="FootnoteText"/>
      </w:pPr>
      <w:r>
        <w:rPr>
          <w:rStyle w:val="FootnoteReference"/>
        </w:rPr>
        <w:footnoteRef/>
      </w:r>
      <w:r>
        <w:t xml:space="preserve">  El drama de la pobreza en Guatemala. Febrero de 2001.</w:t>
      </w:r>
    </w:p>
  </w:footnote>
  <w:footnote w:id="11">
    <w:p w:rsidR="00FE6ED9" w:rsidRDefault="00FE6ED9" w:rsidP="0029744F">
      <w:pPr>
        <w:pStyle w:val="FootnoteText"/>
      </w:pPr>
      <w:r w:rsidRPr="00F37D6C">
        <w:footnoteRef/>
      </w:r>
      <w:r>
        <w:t xml:space="preserve"> </w:t>
      </w:r>
      <w:r w:rsidRPr="00F37D6C">
        <w:tab/>
      </w:r>
      <w:r>
        <w:t xml:space="preserve">Organización de Naciones Unidas, </w:t>
      </w:r>
      <w:r w:rsidRPr="00F37D6C">
        <w:t>ONU (1998) y ONU (1999).</w:t>
      </w:r>
    </w:p>
  </w:footnote>
  <w:footnote w:id="12">
    <w:p w:rsidR="00FE6ED9" w:rsidRDefault="00FE6ED9" w:rsidP="0029744F">
      <w:pPr>
        <w:pStyle w:val="FootnoteText"/>
      </w:pPr>
      <w:r>
        <w:rPr>
          <w:rStyle w:val="FootnoteReference"/>
        </w:rPr>
        <w:footnoteRef/>
      </w:r>
      <w:r>
        <w:t xml:space="preserve"> PNUD. 2000  Guatemala: La fuerza incluyente del desarrollo humano. pp. 11</w:t>
      </w:r>
    </w:p>
  </w:footnote>
  <w:footnote w:id="13">
    <w:p w:rsidR="00FE6ED9" w:rsidRDefault="00FE6ED9" w:rsidP="0029744F">
      <w:pPr>
        <w:pStyle w:val="FootnoteText"/>
      </w:pPr>
      <w:r>
        <w:rPr>
          <w:rStyle w:val="FootnoteReference"/>
        </w:rPr>
        <w:footnoteRef/>
      </w:r>
      <w:r>
        <w:t xml:space="preserve"> </w:t>
      </w:r>
      <w:r w:rsidRPr="00F37D6C">
        <w:t>Gacitúa, Sojo y Davis (2000)</w:t>
      </w:r>
    </w:p>
  </w:footnote>
  <w:footnote w:id="14">
    <w:p w:rsidR="00FE6ED9" w:rsidRDefault="00FE6ED9" w:rsidP="0029744F">
      <w:pPr>
        <w:pStyle w:val="FootnoteText"/>
      </w:pPr>
      <w:r w:rsidRPr="00F37D6C">
        <w:footnoteRef/>
      </w:r>
      <w:r>
        <w:t xml:space="preserve"> </w:t>
      </w:r>
      <w:r w:rsidRPr="00F37D6C">
        <w:t>Grant, Blue y Harpham (2000)</w:t>
      </w:r>
      <w:r>
        <w:t xml:space="preserve"> En: PNUD. 2000  Guatemala: La fuerza incluyente del desarrollo humano. pp. 13</w:t>
      </w:r>
    </w:p>
  </w:footnote>
  <w:footnote w:id="15">
    <w:p w:rsidR="00FE6ED9" w:rsidRDefault="00FE6ED9" w:rsidP="0029744F">
      <w:pPr>
        <w:pStyle w:val="FootnoteText"/>
      </w:pPr>
      <w:r>
        <w:rPr>
          <w:rStyle w:val="FootnoteReference"/>
        </w:rPr>
        <w:footnoteRef/>
      </w:r>
      <w:r>
        <w:t xml:space="preserve">  PNUD op cit pp. 13</w:t>
      </w:r>
    </w:p>
  </w:footnote>
  <w:footnote w:id="16">
    <w:p w:rsidR="00FE6ED9" w:rsidRDefault="00FE6ED9" w:rsidP="007901BD">
      <w:pPr>
        <w:pStyle w:val="FootnoteText"/>
      </w:pPr>
      <w:r>
        <w:rPr>
          <w:rStyle w:val="FootnoteReference"/>
        </w:rPr>
        <w:footnoteRef/>
      </w:r>
      <w:r>
        <w:t xml:space="preserve"> Tomado de PNUD. 2000  Guatemala: La fuerza incluyente del desarrollo humano. pp. 15 y 16</w:t>
      </w:r>
    </w:p>
  </w:footnote>
  <w:footnote w:id="17">
    <w:p w:rsidR="00FE6ED9" w:rsidRPr="009B5335" w:rsidRDefault="00FE6ED9" w:rsidP="0029744F">
      <w:pPr>
        <w:pStyle w:val="FootnoteText"/>
        <w:rPr>
          <w:lang w:val="fr-CH"/>
        </w:rPr>
      </w:pPr>
      <w:r>
        <w:rPr>
          <w:rStyle w:val="FootnoteReference"/>
        </w:rPr>
        <w:footnoteRef/>
      </w:r>
      <w:r w:rsidRPr="009B5335">
        <w:rPr>
          <w:lang w:val="fr-CH"/>
        </w:rPr>
        <w:t xml:space="preserve"> ENDIS 2005.</w:t>
      </w:r>
    </w:p>
  </w:footnote>
  <w:footnote w:id="18">
    <w:p w:rsidR="00FE6ED9" w:rsidRPr="009B5335" w:rsidRDefault="00FE6ED9">
      <w:pPr>
        <w:pStyle w:val="FootnoteText"/>
        <w:rPr>
          <w:lang w:val="fr-CH"/>
        </w:rPr>
      </w:pPr>
      <w:r>
        <w:rPr>
          <w:rStyle w:val="FootnoteReference"/>
        </w:rPr>
        <w:footnoteRef/>
      </w:r>
      <w:r w:rsidRPr="009B5335">
        <w:rPr>
          <w:lang w:val="fr-CH"/>
        </w:rPr>
        <w:t xml:space="preserve"> PNUD (2000)</w:t>
      </w:r>
    </w:p>
  </w:footnote>
  <w:footnote w:id="19">
    <w:p w:rsidR="00FE6ED9" w:rsidRPr="009B5335" w:rsidRDefault="00FE6ED9" w:rsidP="00A41DBF">
      <w:pPr>
        <w:pStyle w:val="FootnoteText"/>
        <w:rPr>
          <w:lang w:val="fr-CH"/>
        </w:rPr>
      </w:pPr>
      <w:r>
        <w:rPr>
          <w:rStyle w:val="FootnoteReference"/>
        </w:rPr>
        <w:footnoteRef/>
      </w:r>
      <w:r w:rsidRPr="009B5335">
        <w:rPr>
          <w:lang w:val="fr-CH"/>
        </w:rPr>
        <w:t xml:space="preserve"> ENDIS 2005. INE. GUATEMALA</w:t>
      </w:r>
    </w:p>
  </w:footnote>
  <w:footnote w:id="20">
    <w:p w:rsidR="00FE6ED9" w:rsidRPr="009B5335" w:rsidRDefault="00FE6ED9" w:rsidP="0029744F">
      <w:pPr>
        <w:pStyle w:val="FootnoteText"/>
        <w:jc w:val="both"/>
        <w:rPr>
          <w:lang w:val="fr-CH"/>
        </w:rPr>
      </w:pPr>
      <w:r>
        <w:rPr>
          <w:rStyle w:val="FootnoteReference"/>
        </w:rPr>
        <w:footnoteRef/>
      </w:r>
      <w:r w:rsidRPr="009B5335">
        <w:rPr>
          <w:lang w:val="fr-CH"/>
        </w:rPr>
        <w:t xml:space="preserve"> ENDIS- 2005. op. cit.</w:t>
      </w:r>
    </w:p>
  </w:footnote>
  <w:footnote w:id="21">
    <w:p w:rsidR="00FE6ED9" w:rsidRPr="00B16A83" w:rsidRDefault="00FE6ED9">
      <w:pPr>
        <w:pStyle w:val="FootnoteText"/>
      </w:pPr>
      <w:r>
        <w:t>27 IDEM</w:t>
      </w:r>
    </w:p>
  </w:footnote>
  <w:footnote w:id="22">
    <w:p w:rsidR="00FE6ED9" w:rsidRPr="004A24C3" w:rsidRDefault="00FE6ED9" w:rsidP="004A24C3">
      <w:pPr>
        <w:pStyle w:val="FootnoteText"/>
      </w:pPr>
      <w:r>
        <w:rPr>
          <w:rStyle w:val="FootnoteReference"/>
        </w:rPr>
        <w:footnoteRef/>
      </w:r>
      <w:r>
        <w:t xml:space="preserve"> CONADI, FUNDACION SOROS, ASIES.  </w:t>
      </w:r>
      <w:r w:rsidRPr="004A24C3">
        <w:t xml:space="preserve">Mercado Laboral. Informe del Estudio de las Características de </w:t>
      </w:r>
      <w:smartTag w:uri="urn:schemas-microsoft-com:office:smarttags" w:element="PersonName">
        <w:smartTagPr>
          <w:attr w:name="ProductID" w:val="la Demanda Laboral"/>
        </w:smartTagPr>
        <w:r w:rsidRPr="004A24C3">
          <w:t>la Demanda Laboral</w:t>
        </w:r>
      </w:smartTag>
      <w:r w:rsidRPr="004A24C3">
        <w:t xml:space="preserve"> en el Área Metropolitana del Departamento de Guatemala. Febrero de 2006.</w:t>
      </w:r>
    </w:p>
    <w:p w:rsidR="00FE6ED9" w:rsidRDefault="00FE6ED9">
      <w:pPr>
        <w:pStyle w:val="FootnoteText"/>
      </w:pPr>
    </w:p>
  </w:footnote>
  <w:footnote w:id="23">
    <w:p w:rsidR="00FE6ED9" w:rsidRPr="006D447A" w:rsidRDefault="00FE6ED9" w:rsidP="00B63C13">
      <w:pPr>
        <w:pStyle w:val="FootnoteText"/>
      </w:pPr>
      <w:r>
        <w:rPr>
          <w:rStyle w:val="FootnoteReference"/>
        </w:rPr>
        <w:footnoteRef/>
      </w:r>
      <w:r>
        <w:t xml:space="preserve"> CONADI. </w:t>
      </w:r>
      <w:r w:rsidRPr="006D447A">
        <w:t>Mercado Laboral.</w:t>
      </w:r>
      <w:r>
        <w:t xml:space="preserve"> </w:t>
      </w:r>
      <w:r w:rsidRPr="006D447A">
        <w:t>Op</w:t>
      </w:r>
      <w:r>
        <w:t xml:space="preserve"> cit.</w:t>
      </w:r>
    </w:p>
  </w:footnote>
  <w:footnote w:id="24">
    <w:p w:rsidR="00FE6ED9" w:rsidRPr="00980CC5" w:rsidRDefault="00FE6ED9" w:rsidP="00B63C13">
      <w:pPr>
        <w:pStyle w:val="FootnoteText"/>
        <w:jc w:val="both"/>
      </w:pPr>
      <w:r>
        <w:rPr>
          <w:rStyle w:val="FootnoteReference"/>
        </w:rPr>
        <w:footnoteRef/>
      </w:r>
      <w:r w:rsidRPr="00980CC5">
        <w:rPr>
          <w:rStyle w:val="FootnoteReference"/>
        </w:rPr>
        <w:t xml:space="preserve"> </w:t>
      </w:r>
      <w:r w:rsidRPr="00980CC5">
        <w:t xml:space="preserve">El nivel educativo requerido para los trabajadores no calificados según la presente encuesta, concuerda con lo establecido por </w:t>
      </w:r>
      <w:smartTag w:uri="urn:schemas-microsoft-com:office:smarttags" w:element="PersonName">
        <w:smartTagPr>
          <w:attr w:name="ProductID" w:val="la CIUO-88"/>
        </w:smartTagPr>
        <w:r w:rsidRPr="00980CC5">
          <w:t>la CIUO-88</w:t>
        </w:r>
      </w:smartTag>
      <w:r w:rsidRPr="00980CC5">
        <w:t xml:space="preserve"> en cuanto a que mayoría de las ocupaciones de este gran grupo requieren calificaciones de primer grado. El 57% de los encargados de personal estimó que estos debieran de tener estudios primarios completos, aunque algunos  consideraron que lo deseable sería que contaran con estudios secundarios incompletos (14%) o  estudios secundarios completos (12%). Es interesante ver que esta categoría permitiría (según la misma opinión de los entrevistados) acceso a personas con muy escasos estudios: 11% indicó que era válido contar con  estudios primarios incompletos o,  aún, sin estudios (7%).</w:t>
      </w:r>
    </w:p>
    <w:p w:rsidR="00FE6ED9" w:rsidRDefault="00FE6ED9" w:rsidP="00B63C13">
      <w:pPr>
        <w:pStyle w:val="FootnoteText"/>
      </w:pPr>
    </w:p>
  </w:footnote>
  <w:footnote w:id="25">
    <w:p w:rsidR="00FE6ED9" w:rsidRPr="00980CC5" w:rsidRDefault="00FE6ED9" w:rsidP="00B63C13">
      <w:pPr>
        <w:pStyle w:val="FootnoteText"/>
        <w:jc w:val="both"/>
      </w:pPr>
      <w:r w:rsidRPr="00980CC5">
        <w:footnoteRef/>
      </w:r>
      <w:r>
        <w:t xml:space="preserve"> El sector Primario de la Economía está constituido por las actividades Agropecuarias, el sector secundario corresponde a las actividades Industriales y el sector terciario corresponde a las actividades Comerciales y de Servicio.</w:t>
      </w:r>
    </w:p>
  </w:footnote>
  <w:footnote w:id="26">
    <w:p w:rsidR="00FE6ED9" w:rsidRDefault="00FE6ED9" w:rsidP="006C3E5F">
      <w:pPr>
        <w:pStyle w:val="FootnoteText"/>
      </w:pPr>
      <w:r>
        <w:rPr>
          <w:rStyle w:val="FootnoteReference"/>
        </w:rPr>
        <w:footnoteRef/>
      </w:r>
      <w:r>
        <w:t xml:space="preserve"> Datos proporcionados por </w:t>
      </w:r>
      <w:smartTag w:uri="urn:schemas-microsoft-com:office:smarttags" w:element="PersonName">
        <w:smartTagPr>
          <w:attr w:name="ProductID" w:val="la ENDIS"/>
        </w:smartTagPr>
        <w:r>
          <w:t>la ENDIS</w:t>
        </w:r>
      </w:smartTag>
      <w:r>
        <w:t xml:space="preserve"> 2005. INE. Guatemala C. A.</w:t>
      </w:r>
    </w:p>
  </w:footnote>
  <w:footnote w:id="27">
    <w:p w:rsidR="00FE6ED9" w:rsidRPr="007C1C7E" w:rsidRDefault="00FE6ED9">
      <w:pPr>
        <w:pStyle w:val="FootnoteText"/>
        <w:rPr>
          <w:lang w:val="es-GT"/>
        </w:rPr>
      </w:pPr>
      <w:r>
        <w:rPr>
          <w:rStyle w:val="FootnoteReference"/>
        </w:rPr>
        <w:footnoteRef/>
      </w:r>
      <w:r>
        <w:t xml:space="preserve"> Pacheco Taracena, María Leticia. Informe Final sobre Trabajo, empleo, comunicación e información. CONADI 2005</w:t>
      </w:r>
    </w:p>
  </w:footnote>
  <w:footnote w:id="28">
    <w:p w:rsidR="00FE6ED9" w:rsidRPr="00031123" w:rsidRDefault="00FE6ED9" w:rsidP="00EC6825">
      <w:pPr>
        <w:pStyle w:val="FootnoteText"/>
      </w:pPr>
      <w:r w:rsidRPr="00031123">
        <w:rPr>
          <w:rStyle w:val="FootnoteReference"/>
        </w:rPr>
        <w:footnoteRef/>
      </w:r>
      <w:r w:rsidRPr="00031123">
        <w:t xml:space="preserve">  PALENCIA ELIZABETH. </w:t>
      </w:r>
      <w:r>
        <w:t xml:space="preserve">Informe Final sobre </w:t>
      </w:r>
      <w:r w:rsidRPr="00031123">
        <w:t>Accesibilidad a Espacios Físicos, Vivienda y Transporte para las Personas con Discapacidad. CONADI 2005.</w:t>
      </w:r>
    </w:p>
  </w:footnote>
  <w:footnote w:id="29">
    <w:p w:rsidR="00FE6ED9" w:rsidRPr="00031123" w:rsidRDefault="00FE6ED9">
      <w:pPr>
        <w:pStyle w:val="FootnoteText"/>
      </w:pPr>
      <w:r w:rsidRPr="00031123">
        <w:rPr>
          <w:rStyle w:val="FootnoteReference"/>
        </w:rPr>
        <w:footnoteRef/>
      </w:r>
      <w:r w:rsidRPr="00031123">
        <w:t xml:space="preserve">  IDEM</w:t>
      </w:r>
    </w:p>
  </w:footnote>
  <w:footnote w:id="30">
    <w:p w:rsidR="00FE6ED9" w:rsidRPr="000E431A" w:rsidRDefault="00FE6ED9">
      <w:pPr>
        <w:pStyle w:val="FootnoteText"/>
      </w:pPr>
      <w:r>
        <w:rPr>
          <w:rStyle w:val="FootnoteReference"/>
        </w:rPr>
        <w:footnoteRef/>
      </w:r>
      <w:r>
        <w:t xml:space="preserve"> CONADI. Diagnóstico </w:t>
      </w:r>
      <w:r w:rsidRPr="000E431A">
        <w:t>de las Instituciones y Organizaciones de y para Personas con Discapacidad. Guatemala</w:t>
      </w:r>
      <w:r>
        <w:t>,</w:t>
      </w:r>
      <w:r w:rsidRPr="000E431A">
        <w:t xml:space="preserve"> 2005.</w:t>
      </w:r>
      <w:r>
        <w:t xml:space="preserve">  JICA. </w:t>
      </w:r>
      <w:r w:rsidRPr="000E431A">
        <w:t>el Diagnóstico Situacional sobre Discapacidad en Guatemala</w:t>
      </w:r>
      <w:r>
        <w:t>. Guatemala, 2005.</w:t>
      </w:r>
    </w:p>
  </w:footnote>
  <w:footnote w:id="31">
    <w:p w:rsidR="00FE6ED9" w:rsidRPr="00A522A2" w:rsidRDefault="00FE6ED9" w:rsidP="006F3602">
      <w:pPr>
        <w:pStyle w:val="FootnoteText"/>
        <w:rPr>
          <w:sz w:val="16"/>
          <w:szCs w:val="16"/>
        </w:rPr>
      </w:pPr>
      <w:r w:rsidRPr="00A522A2">
        <w:rPr>
          <w:rStyle w:val="FootnoteReference"/>
          <w:sz w:val="16"/>
          <w:szCs w:val="16"/>
        </w:rPr>
        <w:footnoteRef/>
      </w:r>
      <w:r w:rsidRPr="00A522A2">
        <w:rPr>
          <w:sz w:val="16"/>
          <w:szCs w:val="16"/>
        </w:rPr>
        <w:t xml:space="preserve"> Constitución Política de </w:t>
      </w:r>
      <w:smartTag w:uri="urn:schemas-microsoft-com:office:smarttags" w:element="PersonName">
        <w:smartTagPr>
          <w:attr w:name="ProductID" w:val="la Poblaci￳n"/>
        </w:smartTagPr>
        <w:r w:rsidRPr="00A522A2">
          <w:rPr>
            <w:sz w:val="16"/>
            <w:szCs w:val="16"/>
          </w:rPr>
          <w:t>la República</w:t>
        </w:r>
      </w:smartTag>
      <w:r w:rsidRPr="00A522A2">
        <w:rPr>
          <w:sz w:val="16"/>
          <w:szCs w:val="16"/>
        </w:rPr>
        <w:t xml:space="preserve"> de Guatemala. CAPÍTULO II, SECCIÓN PRIMERA, ARTÍCULO 53.</w:t>
      </w:r>
    </w:p>
  </w:footnote>
  <w:footnote w:id="32">
    <w:p w:rsidR="00FE6ED9" w:rsidRPr="00A522A2" w:rsidRDefault="00FE6ED9" w:rsidP="0029744F">
      <w:pPr>
        <w:pStyle w:val="FootnoteText"/>
        <w:rPr>
          <w:sz w:val="16"/>
          <w:szCs w:val="16"/>
        </w:rPr>
      </w:pPr>
      <w:r w:rsidRPr="00A522A2">
        <w:rPr>
          <w:rStyle w:val="FootnoteReference"/>
          <w:sz w:val="16"/>
          <w:szCs w:val="16"/>
        </w:rPr>
        <w:footnoteRef/>
      </w:r>
      <w:r w:rsidRPr="00A522A2">
        <w:rPr>
          <w:sz w:val="16"/>
          <w:szCs w:val="16"/>
        </w:rPr>
        <w:t xml:space="preserve"> Artículo 2 y el título II completo.</w:t>
      </w:r>
    </w:p>
  </w:footnote>
  <w:footnote w:id="33">
    <w:p w:rsidR="00FE6ED9" w:rsidRPr="00A522A2" w:rsidRDefault="00FE6ED9" w:rsidP="0029744F">
      <w:pPr>
        <w:pStyle w:val="FootnoteText"/>
        <w:jc w:val="both"/>
        <w:rPr>
          <w:sz w:val="16"/>
          <w:szCs w:val="16"/>
        </w:rPr>
      </w:pPr>
      <w:r w:rsidRPr="00A522A2">
        <w:rPr>
          <w:rStyle w:val="FootnoteReference"/>
          <w:sz w:val="16"/>
          <w:szCs w:val="16"/>
        </w:rPr>
        <w:footnoteRef/>
      </w:r>
      <w:r w:rsidRPr="00A522A2">
        <w:rPr>
          <w:sz w:val="16"/>
          <w:szCs w:val="16"/>
        </w:rPr>
        <w:t xml:space="preserve"> Entre otros, no establece con claridad la representación legal de </w:t>
      </w:r>
      <w:smartTag w:uri="urn:schemas-microsoft-com:office:smarttags" w:element="PersonName">
        <w:smartTagPr>
          <w:attr w:name="ProductID" w:val="la Instituci￳n"/>
        </w:smartTagPr>
        <w:r w:rsidRPr="00A522A2">
          <w:rPr>
            <w:sz w:val="16"/>
            <w:szCs w:val="16"/>
          </w:rPr>
          <w:t>la Institución</w:t>
        </w:r>
      </w:smartTag>
      <w:r w:rsidRPr="00A522A2">
        <w:rPr>
          <w:sz w:val="16"/>
          <w:szCs w:val="16"/>
        </w:rPr>
        <w:t>, ni la forma de asignación presupuestaria que le dé vida. También instituye una forma cuestionable, desde el punto de vista Constitucional, para la  elaboración del reglamento correspondiente.</w:t>
      </w:r>
    </w:p>
  </w:footnote>
  <w:footnote w:id="34">
    <w:p w:rsidR="00FE6ED9" w:rsidRPr="00D33318" w:rsidRDefault="00FE6ED9" w:rsidP="00FD2F7B">
      <w:pPr>
        <w:pStyle w:val="FootnoteText"/>
        <w:rPr>
          <w:sz w:val="16"/>
          <w:szCs w:val="16"/>
        </w:rPr>
      </w:pPr>
      <w:r>
        <w:rPr>
          <w:rStyle w:val="FootnoteReference"/>
        </w:rPr>
        <w:footnoteRef/>
      </w:r>
      <w:r>
        <w:t xml:space="preserve"> </w:t>
      </w:r>
      <w:r w:rsidRPr="00D33318">
        <w:rPr>
          <w:sz w:val="16"/>
          <w:szCs w:val="16"/>
        </w:rPr>
        <w:t xml:space="preserve">Decreto No. 135-96, LEY DE ATENCIÓN A LAS PERSONAS CON DISCAPACIDAD, CAPÍTULO II, OBLIGACIONES DEL ESTADO Y DE </w:t>
      </w:r>
      <w:smartTag w:uri="urn:schemas-microsoft-com:office:smarttags" w:element="PersonName">
        <w:smartTagPr>
          <w:attr w:name="ProductID" w:val="LA SOCIEDAD CIVIL"/>
        </w:smartTagPr>
        <w:r w:rsidRPr="00D33318">
          <w:rPr>
            <w:sz w:val="16"/>
            <w:szCs w:val="16"/>
          </w:rPr>
          <w:t>LA SOCIEDAD CIVIL</w:t>
        </w:r>
      </w:smartTag>
      <w:r w:rsidRPr="00D33318">
        <w:rPr>
          <w:sz w:val="16"/>
          <w:szCs w:val="16"/>
        </w:rPr>
        <w:t>, Artículo 17.</w:t>
      </w:r>
    </w:p>
  </w:footnote>
  <w:footnote w:id="35">
    <w:p w:rsidR="00FE6ED9" w:rsidRDefault="00FE6ED9" w:rsidP="00AD5DB1">
      <w:pPr>
        <w:pStyle w:val="FootnoteText"/>
        <w:rPr>
          <w:rFonts w:ascii="Arial Narrow" w:hAnsi="Arial Narrow"/>
        </w:rPr>
      </w:pPr>
      <w:r>
        <w:rPr>
          <w:rFonts w:ascii="Arial Narrow" w:hAnsi="Arial Narrow"/>
          <w:vertAlign w:val="superscript"/>
        </w:rPr>
        <w:footnoteRef/>
      </w:r>
      <w:r>
        <w:rPr>
          <w:rFonts w:ascii="Arial Narrow" w:hAnsi="Arial Narrow"/>
        </w:rPr>
        <w:t xml:space="preserve"> Ibid. CAPÍTULO I. PRINCIPIOS GENERALES. Artículo 1. Subrayado propio.</w:t>
      </w:r>
    </w:p>
  </w:footnote>
  <w:footnote w:id="36">
    <w:p w:rsidR="00FE6ED9" w:rsidRDefault="00FE6ED9" w:rsidP="00AD5DB1">
      <w:pPr>
        <w:pStyle w:val="FootnoteText"/>
        <w:rPr>
          <w:rFonts w:ascii="Arial Narrow" w:hAnsi="Arial Narrow"/>
        </w:rPr>
      </w:pPr>
      <w:r>
        <w:rPr>
          <w:rFonts w:ascii="Arial Narrow" w:hAnsi="Arial Narrow"/>
          <w:vertAlign w:val="superscript"/>
        </w:rPr>
        <w:footnoteRef/>
      </w:r>
      <w:r>
        <w:rPr>
          <w:rFonts w:ascii="Arial Narrow" w:hAnsi="Arial Narrow"/>
        </w:rPr>
        <w:t xml:space="preserve"> Ibid. CAPÍTULO I. PRINCIPIOS GENERALES. Artículo 2, literal a) Subrayado propio.</w:t>
      </w:r>
    </w:p>
  </w:footnote>
  <w:footnote w:id="37">
    <w:p w:rsidR="00FE6ED9" w:rsidRPr="004B415F" w:rsidRDefault="00FE6ED9" w:rsidP="0029744F">
      <w:pPr>
        <w:pStyle w:val="FootnoteText"/>
        <w:rPr>
          <w:sz w:val="16"/>
          <w:szCs w:val="16"/>
        </w:rPr>
      </w:pPr>
      <w:r>
        <w:rPr>
          <w:rStyle w:val="FootnoteReference"/>
        </w:rPr>
        <w:footnoteRef/>
      </w:r>
      <w:r>
        <w:t xml:space="preserve"> </w:t>
      </w:r>
      <w:r w:rsidRPr="004B415F">
        <w:rPr>
          <w:sz w:val="16"/>
          <w:szCs w:val="16"/>
        </w:rPr>
        <w:t>Decretos 42-2001, 11-2002, 12-2002 y 14-2002.</w:t>
      </w:r>
    </w:p>
  </w:footnote>
  <w:footnote w:id="38">
    <w:p w:rsidR="00FE6ED9" w:rsidRPr="004B415F" w:rsidRDefault="00FE6ED9" w:rsidP="0029744F">
      <w:pPr>
        <w:pStyle w:val="FootnoteText"/>
        <w:rPr>
          <w:sz w:val="16"/>
          <w:szCs w:val="16"/>
        </w:rPr>
      </w:pPr>
      <w:r w:rsidRPr="004B415F">
        <w:rPr>
          <w:rStyle w:val="FootnoteReference"/>
          <w:sz w:val="16"/>
          <w:szCs w:val="16"/>
        </w:rPr>
        <w:footnoteRef/>
      </w:r>
      <w:r w:rsidRPr="004B415F">
        <w:rPr>
          <w:sz w:val="16"/>
          <w:szCs w:val="16"/>
        </w:rPr>
        <w:t xml:space="preserve"> CÓDIGO MUNICIPAL, TÍTULO I, GENERALIDADES, Artículo 6.</w:t>
      </w:r>
    </w:p>
  </w:footnote>
  <w:footnote w:id="39">
    <w:p w:rsidR="00FE6ED9" w:rsidRPr="004B415F" w:rsidRDefault="00FE6ED9" w:rsidP="0029744F">
      <w:pPr>
        <w:pStyle w:val="FootnoteText"/>
        <w:rPr>
          <w:sz w:val="16"/>
          <w:szCs w:val="16"/>
        </w:rPr>
      </w:pPr>
      <w:r w:rsidRPr="004B415F">
        <w:rPr>
          <w:rStyle w:val="FootnoteReference"/>
          <w:sz w:val="16"/>
          <w:szCs w:val="16"/>
        </w:rPr>
        <w:footnoteRef/>
      </w:r>
      <w:r w:rsidRPr="004B415F">
        <w:rPr>
          <w:sz w:val="16"/>
          <w:szCs w:val="16"/>
        </w:rPr>
        <w:t xml:space="preserve"> Incisos d) y e) del Artículo 8. Artículos 17 y 18.</w:t>
      </w:r>
    </w:p>
  </w:footnote>
  <w:footnote w:id="40">
    <w:p w:rsidR="00FE6ED9" w:rsidRPr="004B415F" w:rsidRDefault="00FE6ED9" w:rsidP="0029744F">
      <w:pPr>
        <w:pStyle w:val="FootnoteText"/>
        <w:rPr>
          <w:sz w:val="16"/>
          <w:szCs w:val="16"/>
        </w:rPr>
      </w:pPr>
      <w:r w:rsidRPr="004B415F">
        <w:rPr>
          <w:rStyle w:val="FootnoteReference"/>
          <w:sz w:val="16"/>
          <w:szCs w:val="16"/>
        </w:rPr>
        <w:footnoteRef/>
      </w:r>
      <w:r w:rsidRPr="004B415F">
        <w:rPr>
          <w:sz w:val="16"/>
          <w:szCs w:val="16"/>
        </w:rPr>
        <w:t xml:space="preserve"> TÍTULO III, CAPÍTULOS I Y III. TÍTULO IV.</w:t>
      </w:r>
    </w:p>
  </w:footnote>
  <w:footnote w:id="41">
    <w:p w:rsidR="00FE6ED9" w:rsidRPr="004B415F" w:rsidRDefault="00FE6ED9" w:rsidP="0029744F">
      <w:pPr>
        <w:pStyle w:val="FootnoteText"/>
        <w:rPr>
          <w:sz w:val="16"/>
          <w:szCs w:val="16"/>
        </w:rPr>
      </w:pPr>
      <w:r w:rsidRPr="004B415F">
        <w:rPr>
          <w:rStyle w:val="FootnoteReference"/>
          <w:sz w:val="16"/>
          <w:szCs w:val="16"/>
        </w:rPr>
        <w:footnoteRef/>
      </w:r>
      <w:r w:rsidRPr="004B415F">
        <w:rPr>
          <w:sz w:val="16"/>
          <w:szCs w:val="16"/>
        </w:rPr>
        <w:t xml:space="preserve"> Decreto Ley 12-2002 Artículo 132.</w:t>
      </w:r>
    </w:p>
  </w:footnote>
  <w:footnote w:id="42">
    <w:p w:rsidR="00FE6ED9" w:rsidRDefault="00FE6ED9" w:rsidP="0029744F">
      <w:pPr>
        <w:pStyle w:val="FootnoteText"/>
      </w:pPr>
      <w:r w:rsidRPr="004B415F">
        <w:rPr>
          <w:rStyle w:val="FootnoteReference"/>
          <w:sz w:val="16"/>
          <w:szCs w:val="16"/>
        </w:rPr>
        <w:footnoteRef/>
      </w:r>
      <w:r w:rsidRPr="004B415F">
        <w:rPr>
          <w:sz w:val="16"/>
          <w:szCs w:val="16"/>
        </w:rPr>
        <w:t xml:space="preserve"> DECRETO NÚMERO 14-2002, LEY GENERAL DE DESCENTRALIZACIÓN, CONSIDERANDO</w:t>
      </w:r>
      <w:r>
        <w:t>.</w:t>
      </w:r>
    </w:p>
  </w:footnote>
  <w:footnote w:id="43">
    <w:p w:rsidR="00FE6ED9" w:rsidRPr="00D13717" w:rsidRDefault="00FE6ED9" w:rsidP="0029744F">
      <w:pPr>
        <w:pStyle w:val="FootnoteText"/>
        <w:rPr>
          <w:sz w:val="16"/>
          <w:szCs w:val="16"/>
        </w:rPr>
      </w:pPr>
      <w:r>
        <w:rPr>
          <w:rStyle w:val="FootnoteReference"/>
        </w:rPr>
        <w:footnoteRef/>
      </w:r>
      <w:r>
        <w:t xml:space="preserve"> </w:t>
      </w:r>
      <w:r w:rsidRPr="00D13717">
        <w:rPr>
          <w:sz w:val="16"/>
          <w:szCs w:val="16"/>
        </w:rPr>
        <w:t>LEY DE DESCENTRALIZACIÓN, CAPÍTULO I, DISPOSICIONES GENERALES, Artículo 2.</w:t>
      </w:r>
    </w:p>
  </w:footnote>
  <w:footnote w:id="44">
    <w:p w:rsidR="00FE6ED9" w:rsidRPr="00D13717" w:rsidRDefault="00FE6ED9" w:rsidP="0029744F">
      <w:pPr>
        <w:pStyle w:val="FootnoteText"/>
        <w:rPr>
          <w:sz w:val="16"/>
          <w:szCs w:val="16"/>
        </w:rPr>
      </w:pPr>
      <w:r w:rsidRPr="00D13717">
        <w:rPr>
          <w:rStyle w:val="FootnoteReference"/>
          <w:sz w:val="16"/>
          <w:szCs w:val="16"/>
        </w:rPr>
        <w:footnoteRef/>
      </w:r>
      <w:r w:rsidRPr="00D13717">
        <w:rPr>
          <w:sz w:val="16"/>
          <w:szCs w:val="16"/>
        </w:rPr>
        <w:t xml:space="preserve"> Ibid. Artículo 5.</w:t>
      </w:r>
    </w:p>
  </w:footnote>
  <w:footnote w:id="45">
    <w:p w:rsidR="00FE6ED9" w:rsidRPr="00D13717" w:rsidRDefault="00FE6ED9" w:rsidP="0029744F">
      <w:pPr>
        <w:pStyle w:val="FootnoteText"/>
        <w:rPr>
          <w:sz w:val="16"/>
          <w:szCs w:val="16"/>
        </w:rPr>
      </w:pPr>
      <w:r w:rsidRPr="00D13717">
        <w:rPr>
          <w:rStyle w:val="FootnoteReference"/>
          <w:sz w:val="16"/>
          <w:szCs w:val="16"/>
        </w:rPr>
        <w:footnoteRef/>
      </w:r>
      <w:r w:rsidRPr="00D13717">
        <w:rPr>
          <w:sz w:val="16"/>
          <w:szCs w:val="16"/>
        </w:rPr>
        <w:t xml:space="preserve"> Ibid. Artículo 7.</w:t>
      </w:r>
    </w:p>
  </w:footnote>
  <w:footnote w:id="46">
    <w:p w:rsidR="00FE6ED9" w:rsidRPr="00D13717" w:rsidRDefault="00FE6ED9" w:rsidP="0029744F">
      <w:pPr>
        <w:pStyle w:val="FootnoteText"/>
        <w:rPr>
          <w:sz w:val="16"/>
          <w:szCs w:val="16"/>
        </w:rPr>
      </w:pPr>
      <w:r w:rsidRPr="00D13717">
        <w:rPr>
          <w:rStyle w:val="FootnoteReference"/>
          <w:sz w:val="16"/>
          <w:szCs w:val="16"/>
        </w:rPr>
        <w:footnoteRef/>
      </w:r>
      <w:r w:rsidRPr="00D13717">
        <w:rPr>
          <w:sz w:val="16"/>
          <w:szCs w:val="16"/>
        </w:rPr>
        <w:t xml:space="preserve"> Ibid CAPÍTULO V.</w:t>
      </w:r>
    </w:p>
  </w:footnote>
  <w:footnote w:id="47">
    <w:p w:rsidR="00FE6ED9" w:rsidRPr="00D13717" w:rsidRDefault="00FE6ED9" w:rsidP="0029744F">
      <w:pPr>
        <w:pStyle w:val="FootnoteText"/>
        <w:rPr>
          <w:sz w:val="16"/>
          <w:szCs w:val="16"/>
        </w:rPr>
      </w:pPr>
      <w:r w:rsidRPr="00D13717">
        <w:rPr>
          <w:rStyle w:val="FootnoteReference"/>
          <w:sz w:val="16"/>
          <w:szCs w:val="16"/>
        </w:rPr>
        <w:footnoteRef/>
      </w:r>
      <w:r w:rsidRPr="00D13717">
        <w:rPr>
          <w:sz w:val="16"/>
          <w:szCs w:val="16"/>
        </w:rPr>
        <w:t xml:space="preserve"> Ibid. CAPÍTULO VI.</w:t>
      </w:r>
    </w:p>
  </w:footnote>
  <w:footnote w:id="48">
    <w:p w:rsidR="00FE6ED9" w:rsidRPr="00D13717" w:rsidRDefault="00FE6ED9" w:rsidP="0029744F">
      <w:pPr>
        <w:pStyle w:val="FootnoteText"/>
        <w:rPr>
          <w:rFonts w:ascii="Arial Narrow" w:hAnsi="Arial Narrow"/>
          <w:sz w:val="16"/>
          <w:szCs w:val="16"/>
        </w:rPr>
      </w:pPr>
      <w:r w:rsidRPr="00D13717">
        <w:rPr>
          <w:rStyle w:val="FootnoteReference"/>
          <w:sz w:val="16"/>
          <w:szCs w:val="16"/>
        </w:rPr>
        <w:footnoteRef/>
      </w:r>
      <w:r w:rsidRPr="00D13717">
        <w:rPr>
          <w:sz w:val="16"/>
          <w:szCs w:val="16"/>
        </w:rPr>
        <w:t xml:space="preserve"> </w:t>
      </w:r>
      <w:r w:rsidRPr="00D13717">
        <w:rPr>
          <w:rFonts w:ascii="Arial Narrow" w:hAnsi="Arial Narrow"/>
          <w:sz w:val="16"/>
          <w:szCs w:val="16"/>
        </w:rPr>
        <w:t>Decreto Ley 11-2002. CONSIDERANDO.</w:t>
      </w:r>
    </w:p>
  </w:footnote>
  <w:footnote w:id="49">
    <w:p w:rsidR="00FE6ED9" w:rsidRDefault="00FE6ED9" w:rsidP="0029744F">
      <w:pPr>
        <w:pStyle w:val="FootnoteText"/>
        <w:rPr>
          <w:rFonts w:ascii="Arial Narrow" w:hAnsi="Arial Narrow"/>
        </w:rPr>
      </w:pPr>
      <w:r>
        <w:rPr>
          <w:rFonts w:ascii="Arial Narrow" w:hAnsi="Arial Narrow"/>
          <w:vertAlign w:val="superscript"/>
        </w:rPr>
        <w:footnoteRef/>
      </w:r>
      <w:r>
        <w:rPr>
          <w:rFonts w:ascii="Arial Narrow" w:hAnsi="Arial Narrow"/>
        </w:rPr>
        <w:t xml:space="preserve">  Decreto 11-2,002, Ley de Consejos de Desarrollo Urbano y Rural, CAPÍTULO II, INTEGRACIÓN Y FUNCIONES, Artículo 10, Literal d)</w:t>
      </w:r>
    </w:p>
  </w:footnote>
  <w:footnote w:id="50">
    <w:p w:rsidR="00FE6ED9" w:rsidRDefault="00FE6ED9" w:rsidP="0029744F">
      <w:pPr>
        <w:pStyle w:val="FootnoteText"/>
        <w:jc w:val="both"/>
        <w:rPr>
          <w:rFonts w:ascii="Arial Narrow" w:hAnsi="Arial Narrow"/>
        </w:rPr>
      </w:pPr>
      <w:r>
        <w:rPr>
          <w:vertAlign w:val="superscript"/>
        </w:rPr>
        <w:footnoteRef/>
      </w:r>
      <w:r>
        <w:rPr>
          <w:rFonts w:ascii="Arial Narrow" w:hAnsi="Arial Narrow"/>
          <w:vertAlign w:val="superscript"/>
        </w:rPr>
        <w:t>,</w:t>
      </w:r>
      <w:r>
        <w:rPr>
          <w:rFonts w:ascii="Arial Narrow" w:hAnsi="Arial Narrow"/>
        </w:rPr>
        <w:t xml:space="preserve"> Decreto 11 – 2,002, Ley de Consejos de Desarrollo, Artículo 3. Objetivo.</w:t>
      </w:r>
    </w:p>
  </w:footnote>
  <w:footnote w:id="51">
    <w:p w:rsidR="00FE6ED9" w:rsidRDefault="00FE6ED9" w:rsidP="0029744F">
      <w:pPr>
        <w:pStyle w:val="FootnoteText"/>
        <w:rPr>
          <w:rFonts w:ascii="Arial Narrow" w:hAnsi="Arial Narrow"/>
        </w:rPr>
      </w:pPr>
      <w:r>
        <w:rPr>
          <w:rFonts w:ascii="Arial Narrow" w:hAnsi="Arial Narrow"/>
          <w:vertAlign w:val="superscript"/>
        </w:rPr>
        <w:footnoteRef/>
      </w:r>
      <w:r>
        <w:rPr>
          <w:rFonts w:ascii="Arial Narrow" w:hAnsi="Arial Narrow"/>
        </w:rPr>
        <w:t xml:space="preserve"> IDEM. Artículo 12</w:t>
      </w:r>
    </w:p>
  </w:footnote>
  <w:footnote w:id="52">
    <w:p w:rsidR="00FE6ED9" w:rsidRDefault="00FE6ED9" w:rsidP="0029744F">
      <w:pPr>
        <w:pStyle w:val="FootnoteText"/>
        <w:rPr>
          <w:rFonts w:ascii="Arial Narrow" w:hAnsi="Arial Narrow"/>
        </w:rPr>
      </w:pPr>
      <w:r>
        <w:rPr>
          <w:rStyle w:val="FootnoteReference"/>
        </w:rPr>
        <w:footnoteRef/>
      </w:r>
      <w:r>
        <w:t xml:space="preserve"> </w:t>
      </w:r>
      <w:r>
        <w:rPr>
          <w:rFonts w:ascii="Arial Narrow" w:hAnsi="Arial Narrow"/>
        </w:rPr>
        <w:t>Únicos niveles en los que el Sistema está funcionando.</w:t>
      </w:r>
    </w:p>
  </w:footnote>
  <w:footnote w:id="53">
    <w:p w:rsidR="00FE6ED9" w:rsidRDefault="00FE6ED9" w:rsidP="0029744F">
      <w:pPr>
        <w:pStyle w:val="FootnoteText"/>
        <w:rPr>
          <w:rFonts w:ascii="Arial Narrow" w:hAnsi="Arial Narrow"/>
        </w:rPr>
      </w:pPr>
      <w:r>
        <w:rPr>
          <w:rFonts w:ascii="Arial Narrow" w:hAnsi="Arial Narrow"/>
          <w:vertAlign w:val="superscript"/>
        </w:rPr>
        <w:footnoteRef/>
      </w:r>
      <w:r>
        <w:rPr>
          <w:rFonts w:ascii="Arial Narrow" w:hAnsi="Arial Narrow"/>
        </w:rPr>
        <w:t xml:space="preserve"> Ley de Atención a las Personas con Discapacidad. TÍTULO I. CAPÍTULO I Artículo 9</w:t>
      </w:r>
    </w:p>
  </w:footnote>
  <w:footnote w:id="54">
    <w:p w:rsidR="00FE6ED9" w:rsidRDefault="00FE6ED9" w:rsidP="0029744F">
      <w:pPr>
        <w:pStyle w:val="FootnoteText"/>
        <w:rPr>
          <w:rFonts w:ascii="Arial Narrow" w:hAnsi="Arial Narrow"/>
        </w:rPr>
      </w:pPr>
      <w:r>
        <w:rPr>
          <w:rFonts w:ascii="Arial Narrow" w:hAnsi="Arial Narrow"/>
          <w:vertAlign w:val="superscript"/>
        </w:rPr>
        <w:footnoteRef/>
      </w:r>
      <w:r>
        <w:rPr>
          <w:rFonts w:ascii="Arial Narrow" w:hAnsi="Arial Narrow"/>
        </w:rPr>
        <w:t xml:space="preserve"> Decreto No. 135-96. CONSIDERANDO</w:t>
      </w:r>
    </w:p>
  </w:footnote>
  <w:footnote w:id="55">
    <w:p w:rsidR="00FE6ED9" w:rsidRDefault="00FE6ED9" w:rsidP="0029744F">
      <w:pPr>
        <w:pStyle w:val="FootnoteText"/>
        <w:rPr>
          <w:rFonts w:ascii="Arial Narrow" w:hAnsi="Arial Narrow"/>
        </w:rPr>
      </w:pPr>
      <w:r>
        <w:rPr>
          <w:rFonts w:ascii="Arial Narrow" w:hAnsi="Arial Narrow"/>
          <w:vertAlign w:val="superscript"/>
        </w:rPr>
        <w:footnoteRef/>
      </w:r>
      <w:r>
        <w:rPr>
          <w:rFonts w:ascii="Arial Narrow" w:hAnsi="Arial Narrow"/>
        </w:rPr>
        <w:t xml:space="preserve"> Constitución Política de </w:t>
      </w:r>
      <w:smartTag w:uri="urn:schemas-microsoft-com:office:smarttags" w:element="PersonName">
        <w:smartTagPr>
          <w:attr w:name="ProductID" w:val="la Poblaci￳n"/>
        </w:smartTagPr>
        <w:r>
          <w:rPr>
            <w:rFonts w:ascii="Arial Narrow" w:hAnsi="Arial Narrow"/>
          </w:rPr>
          <w:t>la República</w:t>
        </w:r>
      </w:smartTag>
      <w:r>
        <w:rPr>
          <w:rFonts w:ascii="Arial Narrow" w:hAnsi="Arial Narrow"/>
        </w:rPr>
        <w:t xml:space="preserve"> de Guatemala, Título V, capítulo II, Artículo 224.</w:t>
      </w:r>
      <w:r w:rsidRPr="0048599C">
        <w:rPr>
          <w:rFonts w:ascii="Arial Narrow" w:hAnsi="Arial Narrow"/>
        </w:rPr>
        <w:t xml:space="preserve"> </w:t>
      </w:r>
    </w:p>
  </w:footnote>
  <w:footnote w:id="56">
    <w:p w:rsidR="00FE6ED9" w:rsidRDefault="00FE6ED9" w:rsidP="0029744F">
      <w:pPr>
        <w:pStyle w:val="FootnoteText"/>
        <w:rPr>
          <w:rFonts w:ascii="Arial Narrow" w:hAnsi="Arial Narrow"/>
        </w:rPr>
      </w:pPr>
      <w:r>
        <w:rPr>
          <w:rFonts w:ascii="Arial Narrow" w:hAnsi="Arial Narrow"/>
          <w:vertAlign w:val="superscript"/>
        </w:rPr>
        <w:footnoteRef/>
      </w:r>
      <w:r>
        <w:rPr>
          <w:rFonts w:ascii="Arial Narrow" w:hAnsi="Arial Narrow"/>
        </w:rPr>
        <w:t xml:space="preserve"> Decreto No. 114-97, Ley del Organismo Ejecutivo, Considerando.</w:t>
      </w:r>
    </w:p>
  </w:footnote>
  <w:footnote w:id="57">
    <w:p w:rsidR="00FE6ED9" w:rsidRDefault="00FE6ED9" w:rsidP="0029744F">
      <w:pPr>
        <w:pStyle w:val="FootnoteText"/>
      </w:pPr>
      <w:r>
        <w:rPr>
          <w:rStyle w:val="FootnoteReference"/>
        </w:rPr>
        <w:footnoteRef/>
      </w:r>
      <w:r>
        <w:t xml:space="preserve"> María das Gra</w:t>
      </w:r>
      <w:r>
        <w:rPr>
          <w:rFonts w:ascii="Arial" w:hAnsi="Arial" w:cs="Arial"/>
        </w:rPr>
        <w:t>ças Rua (1997) MODELO DE FORMACIÓN DE POLÍTICAS SOCIALES.</w:t>
      </w:r>
    </w:p>
  </w:footnote>
  <w:footnote w:id="58">
    <w:p w:rsidR="00FE6ED9" w:rsidRDefault="00FE6ED9" w:rsidP="0029744F">
      <w:pPr>
        <w:pStyle w:val="FootnoteText"/>
      </w:pPr>
      <w:r>
        <w:rPr>
          <w:rStyle w:val="FootnoteReference"/>
        </w:rPr>
        <w:footnoteRef/>
      </w:r>
      <w:r>
        <w:t>Op Cit MODELO DE FORMACIÓN DE POLÍTICAS SOCIALES.</w:t>
      </w:r>
    </w:p>
  </w:footnote>
  <w:footnote w:id="59">
    <w:p w:rsidR="00FE6ED9" w:rsidRDefault="00FE6ED9" w:rsidP="0029744F">
      <w:pPr>
        <w:pStyle w:val="FootnoteText"/>
      </w:pPr>
      <w:r>
        <w:rPr>
          <w:rStyle w:val="FootnoteReference"/>
        </w:rPr>
        <w:footnoteRef/>
      </w:r>
      <w:r>
        <w:t xml:space="preserve"> Modificado por el ING. </w:t>
      </w:r>
      <w:smartTag w:uri="urn:schemas-microsoft-com:office:smarttags" w:element="PersonName">
        <w:smartTagPr>
          <w:attr w:name="ProductID" w:val="RAUL OVANDO"/>
        </w:smartTagPr>
        <w:r>
          <w:t>RAUL OVANDO</w:t>
        </w:r>
      </w:smartTag>
      <w:r>
        <w:t xml:space="preserve"> a partir del MODELO DE FORMACIÓN DE POLÍTICAS SOCIALES, antes citado.</w:t>
      </w:r>
    </w:p>
  </w:footnote>
  <w:footnote w:id="60">
    <w:p w:rsidR="00FE6ED9" w:rsidRPr="00980CC5" w:rsidRDefault="00FE6ED9" w:rsidP="0029744F">
      <w:pPr>
        <w:pStyle w:val="FootnoteText"/>
        <w:jc w:val="both"/>
      </w:pPr>
      <w:r>
        <w:rPr>
          <w:rStyle w:val="FootnoteReference"/>
          <w:rFonts w:ascii="Arial Narrow" w:hAnsi="Arial Narrow"/>
        </w:rPr>
        <w:footnoteRef/>
      </w:r>
      <w:r>
        <w:rPr>
          <w:rFonts w:ascii="Arial Narrow" w:hAnsi="Arial Narrow"/>
          <w:lang w:val="es-MX"/>
        </w:rPr>
        <w:t xml:space="preserve"> </w:t>
      </w:r>
      <w:r w:rsidRPr="00980CC5">
        <w:t>García Vettorazazi, María Victoria, “Poder local y desarrollo en los Municipios de San Antonio Ilotenango y Sololá, Serjus, Diciembre 1,996, PP. 40</w:t>
      </w:r>
    </w:p>
  </w:footnote>
  <w:footnote w:id="61">
    <w:p w:rsidR="00FE6ED9" w:rsidRPr="00B3024D" w:rsidRDefault="00FE6ED9" w:rsidP="00A356E1">
      <w:pPr>
        <w:pStyle w:val="FootnoteText"/>
      </w:pPr>
      <w:r w:rsidRPr="00B3024D">
        <w:rPr>
          <w:rStyle w:val="FootnoteReference"/>
        </w:rPr>
        <w:footnoteRef/>
      </w:r>
      <w:r w:rsidRPr="00B3024D">
        <w:t xml:space="preserve"> CLASIFICACIÓN INTERNACIONAL DEL FUNCIONAMIENTO Y DE </w:t>
      </w:r>
      <w:smartTag w:uri="urn:schemas-microsoft-com:office:smarttags" w:element="PersonName">
        <w:smartTagPr>
          <w:attr w:name="ProductID" w:val="LA DISCAPACIDAD Y"/>
        </w:smartTagPr>
        <w:r w:rsidRPr="00B3024D">
          <w:t>LA DISCAPACIDAD Y</w:t>
        </w:r>
      </w:smartTag>
      <w:r w:rsidRPr="00B3024D">
        <w:t xml:space="preserve"> </w:t>
      </w:r>
      <w:smartTag w:uri="urn:schemas-microsoft-com:office:smarttags" w:element="PersonName">
        <w:smartTagPr>
          <w:attr w:name="ProductID" w:val="LA SALUD."/>
        </w:smartTagPr>
        <w:r w:rsidRPr="00B3024D">
          <w:t>LA SALUD.</w:t>
        </w:r>
      </w:smartTag>
    </w:p>
  </w:footnote>
  <w:footnote w:id="62">
    <w:p w:rsidR="00FE6ED9" w:rsidRDefault="00FE6ED9" w:rsidP="0029744F">
      <w:pPr>
        <w:pStyle w:val="FootnoteText"/>
      </w:pPr>
      <w:r>
        <w:rPr>
          <w:rStyle w:val="FootnoteReference"/>
        </w:rPr>
        <w:footnoteRef/>
      </w:r>
      <w:r>
        <w:t xml:space="preserve"> Decreto No 135-96, LEY DE ATENCIÓN A LAS PERSONAS CON DISCAPACIDAD. Artículo 3.</w:t>
      </w:r>
    </w:p>
  </w:footnote>
  <w:footnote w:id="63">
    <w:p w:rsidR="00FE6ED9" w:rsidRDefault="00FE6ED9" w:rsidP="0029744F">
      <w:pPr>
        <w:pStyle w:val="FootnoteText"/>
      </w:pPr>
      <w:r>
        <w:rPr>
          <w:rStyle w:val="FootnoteReference"/>
        </w:rPr>
        <w:footnoteRef/>
      </w:r>
      <w:r>
        <w:t xml:space="preserve"> También utilizada por el INE en el diseño de </w:t>
      </w:r>
      <w:smartTag w:uri="urn:schemas-microsoft-com:office:smarttags" w:element="PersonName">
        <w:smartTagPr>
          <w:attr w:name="ProductID" w:val="la ENDIS"/>
        </w:smartTagPr>
        <w:r>
          <w:t>la ENDIS</w:t>
        </w:r>
      </w:smartTag>
      <w:r>
        <w:t xml:space="preserve"> 2005.</w:t>
      </w:r>
    </w:p>
  </w:footnote>
  <w:footnote w:id="64">
    <w:p w:rsidR="00FE6ED9" w:rsidRDefault="00FE6ED9" w:rsidP="0029744F">
      <w:pPr>
        <w:pStyle w:val="FootnoteText"/>
      </w:pPr>
      <w:r>
        <w:rPr>
          <w:rStyle w:val="FootnoteReference"/>
        </w:rPr>
        <w:footnoteRef/>
      </w:r>
      <w:r>
        <w:t xml:space="preserve"> OMS. Clasificación internacional del Funcionamiento y </w:t>
      </w:r>
      <w:smartTag w:uri="urn:schemas-microsoft-com:office:smarttags" w:element="PersonName">
        <w:smartTagPr>
          <w:attr w:name="ProductID" w:val="la  Discapacidad"/>
        </w:smartTagPr>
        <w:r>
          <w:t>la  Discapacidad</w:t>
        </w:r>
      </w:smartTag>
      <w:r>
        <w:t xml:space="preserve"> y de </w:t>
      </w:r>
      <w:smartTag w:uri="urn:schemas-microsoft-com:office:smarttags" w:element="PersonName">
        <w:smartTagPr>
          <w:attr w:name="ProductID" w:val="la Salud"/>
        </w:smartTagPr>
        <w:r>
          <w:t>la Salud</w:t>
        </w:r>
      </w:smartTag>
      <w:r>
        <w:t xml:space="preserve"> - CIF., 2001</w:t>
      </w:r>
    </w:p>
  </w:footnote>
  <w:footnote w:id="65">
    <w:p w:rsidR="00FE6ED9" w:rsidRDefault="00FE6ED9" w:rsidP="0029744F">
      <w:pPr>
        <w:pStyle w:val="FootnoteText"/>
        <w:jc w:val="both"/>
      </w:pPr>
      <w:r>
        <w:rPr>
          <w:rStyle w:val="FootnoteReference"/>
        </w:rPr>
        <w:footnoteRef/>
      </w:r>
      <w:r>
        <w:t xml:space="preserve"> </w:t>
      </w:r>
      <w:smartTag w:uri="urn:schemas-microsoft-com:office:smarttags" w:element="PersonName">
        <w:smartTagPr>
          <w:attr w:name="ProductID" w:val="La CIF"/>
        </w:smartTagPr>
        <w:r>
          <w:t>La CIF</w:t>
        </w:r>
      </w:smartTag>
      <w:r>
        <w:t xml:space="preserve">, “se refiere a las dificultades que un individuo puede tener en la realización, consecución o finalización de actividades; una limitación en la actividad abarca desde una desviación leve hasta una grave en términos de cantidad o calidad” Las definiciones de términos se encuentran en el Apéndice 1. </w:t>
      </w:r>
      <w:r>
        <w:rPr>
          <w:lang w:val="es-ES_tradnl"/>
        </w:rPr>
        <w:t xml:space="preserve">Cuestiones taxonómicas y terminológicas de la clasificación. </w:t>
      </w:r>
    </w:p>
  </w:footnote>
  <w:footnote w:id="66">
    <w:p w:rsidR="00FE6ED9" w:rsidRPr="006446A9" w:rsidRDefault="00FE6ED9">
      <w:pPr>
        <w:pStyle w:val="FootnoteText"/>
      </w:pPr>
      <w:r w:rsidRPr="006446A9">
        <w:rPr>
          <w:rStyle w:val="FootnoteReference"/>
        </w:rPr>
        <w:footnoteRef/>
      </w:r>
      <w:r w:rsidRPr="006446A9">
        <w:t xml:space="preserve">  Arango Escobar, Julio Eduardo. </w:t>
      </w:r>
      <w:r w:rsidRPr="000B54CD">
        <w:t>FILOSOFÍA</w:t>
      </w:r>
      <w:r w:rsidRPr="006446A9">
        <w:t xml:space="preserve"> DEL DERECHO Y DE LOS DERECHOS HUMANOS. Pag. 143</w:t>
      </w:r>
    </w:p>
  </w:footnote>
  <w:footnote w:id="67">
    <w:p w:rsidR="00FE6ED9" w:rsidRPr="00873BEB" w:rsidRDefault="00FE6ED9" w:rsidP="00B66B4A">
      <w:pPr>
        <w:pStyle w:val="FootnoteText"/>
        <w:rPr>
          <w:lang w:val="es-GT"/>
        </w:rPr>
      </w:pPr>
      <w:r>
        <w:rPr>
          <w:rStyle w:val="FootnoteReference"/>
        </w:rPr>
        <w:footnoteRef/>
      </w:r>
      <w:r>
        <w:t xml:space="preserve"> Los talleres de consulta se realizaron 3 en Guatemala, 1 en Quetzaltenango y 1 en Zacapa, durante los meses de octubre y noviembre de 2005.  En ellos participaron representantes gubernamentales y de la sociedad civil vinculados con el tema de la discapacidad de todos los departamentos del país.</w:t>
      </w:r>
    </w:p>
  </w:footnote>
  <w:footnote w:id="68">
    <w:p w:rsidR="00FE6ED9" w:rsidRPr="003635ED" w:rsidRDefault="00FE6ED9" w:rsidP="00F62230">
      <w:pPr>
        <w:pStyle w:val="Title"/>
        <w:jc w:val="both"/>
        <w:rPr>
          <w:rFonts w:ascii="Arial" w:hAnsi="Arial" w:cs="Arial"/>
          <w:sz w:val="18"/>
          <w:szCs w:val="18"/>
        </w:rPr>
      </w:pPr>
      <w:r w:rsidRPr="003635ED">
        <w:rPr>
          <w:rStyle w:val="FootnoteReference"/>
          <w:rFonts w:ascii="Arial" w:hAnsi="Arial" w:cs="Arial"/>
          <w:sz w:val="18"/>
          <w:szCs w:val="18"/>
        </w:rPr>
        <w:footnoteRef/>
      </w:r>
      <w:r w:rsidRPr="003635ED">
        <w:rPr>
          <w:rFonts w:ascii="Arial" w:hAnsi="Arial" w:cs="Arial"/>
          <w:sz w:val="18"/>
          <w:szCs w:val="18"/>
        </w:rPr>
        <w:t xml:space="preserve"> Área de Derechos de las personas con discapacidad</w:t>
      </w:r>
      <w:r>
        <w:rPr>
          <w:rFonts w:ascii="Arial" w:hAnsi="Arial" w:cs="Arial"/>
          <w:sz w:val="18"/>
          <w:szCs w:val="18"/>
        </w:rPr>
        <w:t xml:space="preserve">, </w:t>
      </w:r>
      <w:r w:rsidRPr="003635ED">
        <w:rPr>
          <w:rFonts w:ascii="Arial" w:hAnsi="Arial" w:cs="Arial"/>
          <w:sz w:val="18"/>
          <w:szCs w:val="18"/>
        </w:rPr>
        <w:t>Centro para Acción Legal en Derechos Humanos (CALDH)</w:t>
      </w:r>
      <w:r>
        <w:rPr>
          <w:rFonts w:ascii="Arial" w:hAnsi="Arial" w:cs="Arial"/>
          <w:sz w:val="18"/>
          <w:szCs w:val="18"/>
        </w:rPr>
        <w:t xml:space="preserve">, </w:t>
      </w:r>
      <w:r w:rsidRPr="003635ED">
        <w:rPr>
          <w:rFonts w:ascii="Arial" w:hAnsi="Arial" w:cs="Arial"/>
          <w:sz w:val="18"/>
          <w:szCs w:val="18"/>
        </w:rPr>
        <w:t>Con el apoyo de Save the Children</w:t>
      </w:r>
      <w:r>
        <w:rPr>
          <w:rFonts w:ascii="Arial" w:hAnsi="Arial" w:cs="Arial"/>
          <w:sz w:val="18"/>
          <w:szCs w:val="18"/>
        </w:rPr>
        <w:t xml:space="preserve">, </w:t>
      </w:r>
      <w:r w:rsidRPr="003635ED">
        <w:rPr>
          <w:rFonts w:ascii="Arial" w:hAnsi="Arial" w:cs="Arial"/>
          <w:sz w:val="18"/>
          <w:szCs w:val="18"/>
        </w:rPr>
        <w:t>Guatemala, diciembre de 2000</w:t>
      </w:r>
      <w:r>
        <w:rPr>
          <w:rFonts w:ascii="Arial" w:hAnsi="Arial" w:cs="Arial"/>
          <w:sz w:val="18"/>
          <w:szCs w:val="18"/>
        </w:rPr>
        <w:t xml:space="preserve">, </w:t>
      </w:r>
      <w:r w:rsidRPr="003635ED">
        <w:rPr>
          <w:rFonts w:ascii="Arial" w:hAnsi="Arial" w:cs="Arial"/>
          <w:sz w:val="18"/>
          <w:szCs w:val="18"/>
        </w:rPr>
        <w:t xml:space="preserve">¿Y mi Derecho a </w:t>
      </w:r>
      <w:smartTag w:uri="urn:schemas-microsoft-com:office:smarttags" w:element="PersonName">
        <w:smartTagPr>
          <w:attr w:name="ProductID" w:val="la Dignidad"/>
        </w:smartTagPr>
        <w:r w:rsidRPr="003635ED">
          <w:rPr>
            <w:rFonts w:ascii="Arial" w:hAnsi="Arial" w:cs="Arial"/>
            <w:sz w:val="18"/>
            <w:szCs w:val="18"/>
          </w:rPr>
          <w:t>la Dignidad</w:t>
        </w:r>
      </w:smartTag>
      <w:r w:rsidRPr="003635ED">
        <w:rPr>
          <w:rFonts w:ascii="Arial" w:hAnsi="Arial" w:cs="Arial"/>
          <w:sz w:val="18"/>
          <w:szCs w:val="18"/>
        </w:rPr>
        <w:t>…? ¿Qué?</w:t>
      </w:r>
      <w:r>
        <w:rPr>
          <w:rFonts w:ascii="Arial" w:hAnsi="Arial" w:cs="Arial"/>
          <w:sz w:val="18"/>
          <w:szCs w:val="18"/>
        </w:rPr>
        <w:t xml:space="preserve">, Delitos Sexuales Hacia </w:t>
      </w:r>
      <w:smartTag w:uri="urn:schemas-microsoft-com:office:smarttags" w:element="PersonName">
        <w:smartTagPr>
          <w:attr w:name="ProductID" w:val="la Ni￱ez"/>
        </w:smartTagPr>
        <w:r>
          <w:rPr>
            <w:rFonts w:ascii="Arial" w:hAnsi="Arial" w:cs="Arial"/>
            <w:sz w:val="18"/>
            <w:szCs w:val="18"/>
          </w:rPr>
          <w:t>la Niñez</w:t>
        </w:r>
      </w:smartTag>
      <w:r>
        <w:rPr>
          <w:rFonts w:ascii="Arial" w:hAnsi="Arial" w:cs="Arial"/>
          <w:sz w:val="18"/>
          <w:szCs w:val="18"/>
        </w:rPr>
        <w:t xml:space="preserve"> y Juventud con Discapacidad, Análisis de Casos Legales, Pág. 5.</w:t>
      </w:r>
    </w:p>
    <w:p w:rsidR="00FE6ED9" w:rsidRPr="003635ED" w:rsidRDefault="00FE6ED9" w:rsidP="00F62230">
      <w:pPr>
        <w:pStyle w:val="FootnoteText"/>
        <w:rPr>
          <w:rFonts w:ascii="Arial" w:hAnsi="Arial" w:cs="Arial"/>
          <w:sz w:val="18"/>
          <w:szCs w:val="18"/>
          <w:lang w:val="es-GT"/>
        </w:rPr>
      </w:pPr>
    </w:p>
  </w:footnote>
  <w:footnote w:id="69">
    <w:p w:rsidR="00FE6ED9" w:rsidRPr="00A41B8D" w:rsidRDefault="00FE6ED9">
      <w:pPr>
        <w:pStyle w:val="FootnoteText"/>
      </w:pPr>
      <w:r>
        <w:rPr>
          <w:rStyle w:val="FootnoteReference"/>
        </w:rPr>
        <w:footnoteRef/>
      </w:r>
      <w:r>
        <w:t xml:space="preserve">  Incluye prevención de enfermedades, accidentes, drogadicción, violencia, desastres naturales, etc., como causas de la discapacidad</w:t>
      </w:r>
    </w:p>
  </w:footnote>
  <w:footnote w:id="70">
    <w:p w:rsidR="00FE6ED9" w:rsidRPr="00DB7EE8" w:rsidRDefault="00FE6ED9">
      <w:pPr>
        <w:pStyle w:val="FootnoteText"/>
      </w:pPr>
      <w:r>
        <w:rPr>
          <w:rStyle w:val="FootnoteReference"/>
        </w:rPr>
        <w:footnoteRef/>
      </w:r>
      <w:r>
        <w:t xml:space="preserve"> La ocupación incluye actividades remuneradas y no remuneradas y el uso del ocio y el tiempo libre, sobre todo para los adultos mayores.</w:t>
      </w:r>
    </w:p>
  </w:footnote>
  <w:footnote w:id="71">
    <w:p w:rsidR="00FE6ED9" w:rsidRPr="002C6726" w:rsidRDefault="00FE6ED9">
      <w:pPr>
        <w:pStyle w:val="FootnoteText"/>
        <w:rPr>
          <w:color w:val="FF0000"/>
        </w:rPr>
      </w:pPr>
      <w:r w:rsidRPr="002C6726">
        <w:rPr>
          <w:rStyle w:val="FootnoteReference"/>
          <w:color w:val="FF0000"/>
        </w:rPr>
        <w:footnoteRef/>
      </w:r>
      <w:r w:rsidRPr="002C6726">
        <w:rPr>
          <w:color w:val="FF0000"/>
        </w:rPr>
        <w:t xml:space="preserve"> Persona(s) con Discapacidad</w:t>
      </w:r>
    </w:p>
  </w:footnote>
  <w:footnote w:id="72">
    <w:p w:rsidR="00FE6ED9" w:rsidRPr="00E4243E" w:rsidRDefault="00FE6ED9" w:rsidP="003471C1">
      <w:pPr>
        <w:pStyle w:val="FootnoteText"/>
      </w:pPr>
      <w:r>
        <w:rPr>
          <w:rStyle w:val="FootnoteReference"/>
        </w:rPr>
        <w:footnoteRef/>
      </w:r>
      <w:r>
        <w:t xml:space="preserve"> El liderazgo de proceso en la jurisdicción municipal la ejerce el Concejo Edil, tanto para las competencias propias como las delegadas. Artículo 6, Decreto 12-2002</w:t>
      </w:r>
    </w:p>
  </w:footnote>
  <w:footnote w:id="73">
    <w:p w:rsidR="00FE6ED9" w:rsidRPr="00C672D8" w:rsidRDefault="00FE6ED9" w:rsidP="001B0975">
      <w:pPr>
        <w:pStyle w:val="FootnoteText"/>
        <w:ind w:left="180" w:hanging="180"/>
      </w:pPr>
      <w:r>
        <w:rPr>
          <w:rStyle w:val="FootnoteReference"/>
        </w:rPr>
        <w:footnoteRef/>
      </w:r>
      <w:r>
        <w:t xml:space="preserve"> Para ejercer el liderazgo, CONADI debe contar con una estructura funcional acorde con su mandato y a la implementación, gestión, monitoreo y evaluación de </w:t>
      </w:r>
      <w:smartTag w:uri="urn:schemas-microsoft-com:office:smarttags" w:element="PersonName">
        <w:smartTagPr>
          <w:attr w:name="ProductID" w:val="la Pol￭tica Nacional"/>
        </w:smartTagPr>
        <w:r>
          <w:t>la Política Nacional</w:t>
        </w:r>
      </w:smartTag>
      <w:r>
        <w:t xml:space="preserve"> en Discapacidad.</w:t>
      </w:r>
    </w:p>
  </w:footnote>
  <w:footnote w:id="74">
    <w:p w:rsidR="00FE6ED9" w:rsidRPr="00E4243E" w:rsidRDefault="00FE6ED9" w:rsidP="00A14046">
      <w:pPr>
        <w:pStyle w:val="FootnoteText"/>
      </w:pPr>
      <w:r>
        <w:rPr>
          <w:rStyle w:val="FootnoteReference"/>
        </w:rPr>
        <w:footnoteRef/>
      </w:r>
      <w:r>
        <w:t xml:space="preserve"> El liderazgo de proceso en la jurisdicción municipal la ejerce el Concejo Edil, tanto para las competencias propias como las delegadas. Artículo 6, Decreto 12-2002</w:t>
      </w:r>
    </w:p>
  </w:footnote>
  <w:footnote w:id="75">
    <w:p w:rsidR="00FE6ED9" w:rsidRPr="00E4243E" w:rsidRDefault="00FE6ED9" w:rsidP="00A14046">
      <w:pPr>
        <w:pStyle w:val="FootnoteText"/>
      </w:pPr>
      <w:r>
        <w:rPr>
          <w:rStyle w:val="FootnoteReference"/>
        </w:rPr>
        <w:footnoteRef/>
      </w:r>
      <w:r>
        <w:t xml:space="preserve"> El liderazgo de proceso en la jurisdicción municipal la ejerce el Concejo Edil, tanto para las competencias propias como las delegadas. Artículo 6, Decreto 12-2002</w:t>
      </w:r>
    </w:p>
  </w:footnote>
  <w:footnote w:id="76">
    <w:p w:rsidR="00FE6ED9" w:rsidRPr="00E4243E" w:rsidRDefault="00FE6ED9" w:rsidP="00A14046">
      <w:pPr>
        <w:pStyle w:val="FootnoteText"/>
      </w:pPr>
      <w:r>
        <w:rPr>
          <w:rStyle w:val="FootnoteReference"/>
        </w:rPr>
        <w:footnoteRef/>
      </w:r>
      <w:r>
        <w:t xml:space="preserve"> El liderazgo de proceso en la jurisdicción municipal la ejerce el Concejo Edil, tanto para las competencias propias como las delegadas. Artículo 6, Decreto 12-2002</w:t>
      </w:r>
    </w:p>
  </w:footnote>
  <w:footnote w:id="77">
    <w:p w:rsidR="00FE6ED9" w:rsidRPr="00E4243E" w:rsidRDefault="00FE6ED9" w:rsidP="00A14046">
      <w:pPr>
        <w:pStyle w:val="FootnoteText"/>
      </w:pPr>
      <w:r>
        <w:rPr>
          <w:rStyle w:val="FootnoteReference"/>
        </w:rPr>
        <w:footnoteRef/>
      </w:r>
      <w:r>
        <w:t xml:space="preserve"> El liderazgo de proceso en la jurisdicción municipal la ejerce el Concejo Edil, tanto para las competencias propias como las delegadas. Artículo 6, Decreto 12-2002</w:t>
      </w:r>
    </w:p>
  </w:footnote>
  <w:footnote w:id="78">
    <w:p w:rsidR="00FE6ED9" w:rsidRPr="00E4243E" w:rsidRDefault="00FE6ED9" w:rsidP="00A14046">
      <w:pPr>
        <w:pStyle w:val="FootnoteText"/>
      </w:pPr>
      <w:r>
        <w:rPr>
          <w:rStyle w:val="FootnoteReference"/>
        </w:rPr>
        <w:footnoteRef/>
      </w:r>
      <w:r>
        <w:t xml:space="preserve"> El liderazgo de proceso en la jurisdicción municipal la ejerce el Concejo Edil, tanto para las competencias propias como las delegadas. Artículo 6, Decreto 12-2002</w:t>
      </w:r>
    </w:p>
  </w:footnote>
  <w:footnote w:id="79">
    <w:p w:rsidR="00FE6ED9" w:rsidRPr="00E4243E" w:rsidRDefault="00FE6ED9" w:rsidP="00A14046">
      <w:pPr>
        <w:pStyle w:val="FootnoteText"/>
      </w:pPr>
      <w:r>
        <w:rPr>
          <w:rStyle w:val="FootnoteReference"/>
        </w:rPr>
        <w:footnoteRef/>
      </w:r>
      <w:r>
        <w:t xml:space="preserve"> El liderazgo de proceso en la jurisdicción municipal la ejerce el Concejo Edil, tanto para las competencias propias como las delegadas. Artículo 6, Decreto 12-2002</w:t>
      </w:r>
    </w:p>
  </w:footnote>
  <w:footnote w:id="80">
    <w:p w:rsidR="00FE6ED9" w:rsidRPr="00E4243E" w:rsidRDefault="00FE6ED9" w:rsidP="00A14046">
      <w:pPr>
        <w:pStyle w:val="FootnoteText"/>
      </w:pPr>
      <w:r>
        <w:rPr>
          <w:rStyle w:val="FootnoteReference"/>
        </w:rPr>
        <w:footnoteRef/>
      </w:r>
      <w:r>
        <w:t xml:space="preserve"> El liderazgo de proceso en la jurisdicción municipal la ejerce el Concejo Edil, tanto para las competencias propias como las delegadas. Artículo 6, Decreto 12-2002</w:t>
      </w:r>
    </w:p>
  </w:footnote>
  <w:footnote w:id="81">
    <w:p w:rsidR="00FE6ED9" w:rsidRDefault="00FE6ED9" w:rsidP="0040582A">
      <w:pPr>
        <w:jc w:val="both"/>
      </w:pPr>
      <w:r>
        <w:rPr>
          <w:rStyle w:val="FootnoteReference"/>
        </w:rPr>
        <w:footnoteRef/>
      </w:r>
      <w:r>
        <w:t xml:space="preserve"> </w:t>
      </w:r>
      <w:r>
        <w:rPr>
          <w:rFonts w:ascii="Arial" w:hAnsi="Arial" w:cs="Arial"/>
          <w:color w:val="000080"/>
          <w:sz w:val="20"/>
          <w:szCs w:val="20"/>
        </w:rPr>
        <w:t>T</w:t>
      </w:r>
      <w:r w:rsidRPr="0040582A">
        <w:rPr>
          <w:rFonts w:ascii="Arial" w:hAnsi="Arial" w:cs="Arial"/>
          <w:sz w:val="20"/>
          <w:szCs w:val="20"/>
        </w:rPr>
        <w:t>omado  y adaptado del texto</w:t>
      </w:r>
      <w:r>
        <w:rPr>
          <w:rFonts w:ascii="Arial" w:hAnsi="Arial" w:cs="Arial"/>
          <w:color w:val="000080"/>
          <w:sz w:val="20"/>
          <w:szCs w:val="20"/>
        </w:rPr>
        <w:t xml:space="preserve"> </w:t>
      </w:r>
      <w:hyperlink r:id="rId1" w:history="1">
        <w:r w:rsidRPr="0040582A">
          <w:rPr>
            <w:rStyle w:val="Hyperlink"/>
            <w:rFonts w:ascii="Arial" w:hAnsi="Arial" w:cs="Arial"/>
            <w:color w:val="auto"/>
            <w:sz w:val="20"/>
            <w:szCs w:val="20"/>
          </w:rPr>
          <w:t>Diez Pasos para un Sistema de Monitoreo y Evaluación Basado en Resultados (Ten Steps to a Results Based Monitoring and Evaluation System)</w:t>
        </w:r>
      </w:hyperlink>
      <w:r>
        <w:rPr>
          <w:rFonts w:ascii="Arial" w:hAnsi="Arial" w:cs="Arial"/>
          <w:sz w:val="20"/>
          <w:szCs w:val="20"/>
        </w:rPr>
        <w:t>, publicado por el B</w:t>
      </w:r>
      <w:r w:rsidRPr="0040582A">
        <w:rPr>
          <w:rFonts w:ascii="Arial" w:hAnsi="Arial" w:cs="Arial"/>
          <w:sz w:val="20"/>
          <w:szCs w:val="20"/>
        </w:rPr>
        <w:t>anco Mundial.</w:t>
      </w:r>
    </w:p>
    <w:p w:rsidR="00FE6ED9" w:rsidRDefault="00FE6ED9">
      <w:pPr>
        <w:pStyle w:val="FootnoteText"/>
      </w:pPr>
    </w:p>
  </w:footnote>
  <w:footnote w:id="82">
    <w:p w:rsidR="00FE6ED9" w:rsidRPr="00B33BF9" w:rsidRDefault="00FE6ED9">
      <w:pPr>
        <w:pStyle w:val="FootnoteText"/>
        <w:rPr>
          <w:lang w:val="es-GT"/>
        </w:rPr>
      </w:pPr>
      <w:r>
        <w:rPr>
          <w:rStyle w:val="FootnoteReference"/>
        </w:rPr>
        <w:footnoteRef/>
      </w:r>
      <w:r>
        <w:t xml:space="preserve"> </w:t>
      </w:r>
      <w:r>
        <w:rPr>
          <w:lang w:val="es-GT"/>
        </w:rPr>
        <w:t>Los indicadores para monitorear y evaluar los objetivos operativos se incluyen en el Anexo xx</w:t>
      </w:r>
    </w:p>
  </w:footnote>
  <w:footnote w:id="83">
    <w:p w:rsidR="00FE6ED9" w:rsidRPr="00E720FA" w:rsidRDefault="00FE6ED9" w:rsidP="00FF4558">
      <w:pPr>
        <w:pStyle w:val="FootnoteText"/>
        <w:rPr>
          <w:lang w:val="es-GT"/>
        </w:rPr>
      </w:pPr>
      <w:r>
        <w:rPr>
          <w:rStyle w:val="FootnoteReference"/>
        </w:rPr>
        <w:footnoteRef/>
      </w:r>
      <w:r>
        <w:t xml:space="preserve"> La implementación de los medios de verificación es responsabilidad de la respectiva institución u organización conductora de proceso.</w:t>
      </w:r>
    </w:p>
  </w:footnote>
  <w:footnote w:id="84">
    <w:p w:rsidR="00FE6ED9" w:rsidRDefault="00FE6ED9" w:rsidP="008C396A">
      <w:pPr>
        <w:pStyle w:val="FootnoteText"/>
        <w:jc w:val="both"/>
      </w:pPr>
      <w:r>
        <w:rPr>
          <w:rStyle w:val="FootnoteReference"/>
        </w:rPr>
        <w:footnoteRef/>
      </w:r>
      <w:r>
        <w:t xml:space="preserve"> </w:t>
      </w:r>
      <w:smartTag w:uri="urn:schemas-microsoft-com:office:smarttags" w:element="PersonName">
        <w:smartTagPr>
          <w:attr w:name="ProductID" w:val="La CIF"/>
        </w:smartTagPr>
        <w:r>
          <w:t>La CIF</w:t>
        </w:r>
      </w:smartTag>
      <w:r>
        <w:t xml:space="preserve">, “se refiere a las dificultades que un individuo puede tener en la realización, consecución o finalización de actividades; una limitación en la actividad abarca desde una desviación leve hasta una grave en términos de cantidad o calidad” Las definiciones de términos se encuentran en el Apéndice 1. </w:t>
      </w:r>
      <w:r>
        <w:rPr>
          <w:lang w:val="es-ES_tradnl"/>
        </w:rPr>
        <w:t xml:space="preserve">Cuestiones taxonómicas y terminológicas de la clasificación. </w:t>
      </w:r>
    </w:p>
  </w:footnote>
  <w:footnote w:id="85">
    <w:p w:rsidR="00FE6ED9" w:rsidRPr="00980CC5" w:rsidRDefault="00FE6ED9" w:rsidP="008C396A">
      <w:pPr>
        <w:pStyle w:val="FootnoteText"/>
        <w:jc w:val="both"/>
      </w:pPr>
      <w:r>
        <w:rPr>
          <w:rStyle w:val="FootnoteReference"/>
          <w:rFonts w:ascii="Arial Narrow" w:hAnsi="Arial Narrow"/>
        </w:rPr>
        <w:footnoteRef/>
      </w:r>
      <w:r>
        <w:rPr>
          <w:rFonts w:ascii="Arial Narrow" w:hAnsi="Arial Narrow"/>
          <w:lang w:val="es-MX"/>
        </w:rPr>
        <w:t xml:space="preserve"> </w:t>
      </w:r>
      <w:r w:rsidRPr="00980CC5">
        <w:t>García Vettorazazi, María Victoria, “Poder local y desarrollo en los Municipios de San Antonio Ilotenango y Sololá, Serjus, Diciembre 1,996, PP.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D9" w:rsidRPr="00740483" w:rsidRDefault="00FE6ED9" w:rsidP="00740483">
    <w:pPr>
      <w:pStyle w:val="Header"/>
      <w:pBdr>
        <w:bottom w:val="single" w:sz="4" w:space="1" w:color="auto"/>
      </w:pBdr>
      <w:rPr>
        <w:b/>
      </w:rPr>
    </w:pPr>
    <w:r w:rsidRPr="00A45C01">
      <w:rPr>
        <w:b/>
      </w:rPr>
      <w:t>POLÍTICA</w:t>
    </w:r>
    <w:r w:rsidRPr="00740483">
      <w:rPr>
        <w:b/>
      </w:rPr>
      <w:t xml:space="preserve"> NACIONAL EN DISCAPACIDAD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D9" w:rsidRDefault="00FE6ED9">
    <w:pPr>
      <w:pStyle w:val="Header"/>
    </w:pPr>
    <w:r>
      <w:t>POLÍTICA NACIONAL EN DISCAPACIDAD</w:t>
    </w:r>
    <w:r>
      <w:tab/>
      <w:t>CONADI</w:t>
    </w:r>
  </w:p>
  <w:p w:rsidR="00FE6ED9" w:rsidRDefault="00FE6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76F"/>
    <w:multiLevelType w:val="hybridMultilevel"/>
    <w:tmpl w:val="BDF4D29E"/>
    <w:lvl w:ilvl="0" w:tplc="1E642A40">
      <w:start w:val="1"/>
      <w:numFmt w:val="decimal"/>
      <w:lvlText w:val="%1."/>
      <w:lvlJc w:val="left"/>
      <w:pPr>
        <w:tabs>
          <w:tab w:val="num" w:pos="720"/>
        </w:tabs>
        <w:ind w:left="720" w:hanging="360"/>
      </w:pPr>
      <w:rPr>
        <w:rFonts w:hint="default"/>
      </w:rPr>
    </w:lvl>
    <w:lvl w:ilvl="1" w:tplc="FD2C4B7E">
      <w:start w:val="1"/>
      <w:numFmt w:val="bullet"/>
      <w:lvlText w:val=""/>
      <w:lvlJc w:val="left"/>
      <w:pPr>
        <w:tabs>
          <w:tab w:val="num" w:pos="1470"/>
        </w:tabs>
        <w:ind w:left="1470" w:hanging="390"/>
      </w:pPr>
      <w:rPr>
        <w:rFonts w:ascii="Wingdings" w:eastAsia="Wingdings" w:hAnsi="Wingdings" w:cs="Wingding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E54B7F"/>
    <w:multiLevelType w:val="multilevel"/>
    <w:tmpl w:val="33664CF6"/>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
    <w:nsid w:val="0520477F"/>
    <w:multiLevelType w:val="hybridMultilevel"/>
    <w:tmpl w:val="525850E8"/>
    <w:lvl w:ilvl="0" w:tplc="306CFD56">
      <w:start w:val="1"/>
      <w:numFmt w:val="bullet"/>
      <w:lvlText w:val=""/>
      <w:lvlJc w:val="left"/>
      <w:pPr>
        <w:tabs>
          <w:tab w:val="num" w:pos="0"/>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071364"/>
    <w:multiLevelType w:val="multilevel"/>
    <w:tmpl w:val="429E208A"/>
    <w:lvl w:ilvl="0">
      <w:start w:val="1"/>
      <w:numFmt w:val="decimal"/>
      <w:lvlText w:val="%1."/>
      <w:lvlJc w:val="left"/>
      <w:pPr>
        <w:tabs>
          <w:tab w:val="num" w:pos="0"/>
        </w:tabs>
        <w:ind w:left="284" w:hanging="284"/>
      </w:pPr>
      <w:rPr>
        <w:rFonts w:ascii="Arial" w:hAnsi="Arial" w:cs="Arial" w:hint="default"/>
        <w:b w:val="0"/>
        <w:i w:val="0"/>
        <w:sz w:val="24"/>
        <w:szCs w:val="24"/>
      </w:rPr>
    </w:lvl>
    <w:lvl w:ilvl="1">
      <w:start w:val="1"/>
      <w:numFmt w:val="decimal"/>
      <w:lvlText w:val="%1.%2"/>
      <w:lvlJc w:val="left"/>
      <w:pPr>
        <w:tabs>
          <w:tab w:val="num" w:pos="1080"/>
        </w:tabs>
        <w:ind w:left="1080" w:hanging="720"/>
      </w:pPr>
      <w:rPr>
        <w:rFonts w:hint="default"/>
      </w:rPr>
    </w:lvl>
    <w:lvl w:ilvl="2">
      <w:start w:val="1"/>
      <w:numFmt w:val="decimal"/>
      <w:lvlText w:val="%3."/>
      <w:lvlJc w:val="left"/>
      <w:pPr>
        <w:tabs>
          <w:tab w:val="num" w:pos="720"/>
        </w:tabs>
        <w:ind w:left="1004" w:hanging="284"/>
      </w:pPr>
      <w:rPr>
        <w:rFonts w:ascii="Arial" w:hAnsi="Arial" w:cs="Arial" w:hint="default"/>
        <w:b w:val="0"/>
        <w:i w:val="0"/>
        <w:sz w:val="24"/>
        <w:szCs w:val="24"/>
      </w:rPr>
    </w:lvl>
    <w:lvl w:ilvl="3">
      <w:start w:val="1"/>
      <w:numFmt w:val="bullet"/>
      <w:lvlText w:val=""/>
      <w:lvlJc w:val="left"/>
      <w:pPr>
        <w:tabs>
          <w:tab w:val="num" w:pos="1080"/>
        </w:tabs>
        <w:ind w:left="1477" w:hanging="397"/>
      </w:pPr>
      <w:rPr>
        <w:rFonts w:ascii="Symbol" w:hAnsi="Symbol" w:hint="default"/>
        <w:b w:val="0"/>
        <w:i w:val="0"/>
        <w:sz w:val="24"/>
        <w:szCs w:val="24"/>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nsid w:val="0DD71AB2"/>
    <w:multiLevelType w:val="hybridMultilevel"/>
    <w:tmpl w:val="530A37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811822"/>
    <w:multiLevelType w:val="hybridMultilevel"/>
    <w:tmpl w:val="87986A34"/>
    <w:lvl w:ilvl="0" w:tplc="297E27E4">
      <w:start w:val="1"/>
      <w:numFmt w:val="decimal"/>
      <w:lvlText w:val="%1."/>
      <w:lvlJc w:val="left"/>
      <w:pPr>
        <w:tabs>
          <w:tab w:val="num" w:pos="0"/>
        </w:tabs>
        <w:ind w:left="284" w:hanging="284"/>
      </w:pPr>
      <w:rPr>
        <w:rFonts w:ascii="Arial" w:hAnsi="Arial" w:cs="Arial" w:hint="default"/>
        <w:b w:val="0"/>
        <w:i w:val="0"/>
        <w:sz w:val="20"/>
        <w:szCs w:val="20"/>
      </w:rPr>
    </w:lvl>
    <w:lvl w:ilvl="1" w:tplc="306CFD56">
      <w:start w:val="1"/>
      <w:numFmt w:val="bullet"/>
      <w:lvlText w:val=""/>
      <w:lvlJc w:val="left"/>
      <w:pPr>
        <w:tabs>
          <w:tab w:val="num" w:pos="1080"/>
        </w:tabs>
        <w:ind w:left="1477" w:hanging="397"/>
      </w:pPr>
      <w:rPr>
        <w:rFonts w:ascii="Symbol" w:hAnsi="Symbo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331ADE"/>
    <w:multiLevelType w:val="hybridMultilevel"/>
    <w:tmpl w:val="DCE84E54"/>
    <w:lvl w:ilvl="0" w:tplc="0E868D60">
      <w:start w:val="1"/>
      <w:numFmt w:val="decimal"/>
      <w:lvlText w:val="%1."/>
      <w:lvlJc w:val="left"/>
      <w:pPr>
        <w:tabs>
          <w:tab w:val="num" w:pos="1429"/>
        </w:tabs>
        <w:ind w:left="1429" w:hanging="360"/>
      </w:pPr>
    </w:lvl>
    <w:lvl w:ilvl="1" w:tplc="803E31DC">
      <w:start w:val="1"/>
      <w:numFmt w:val="bullet"/>
      <w:lvlText w:val=""/>
      <w:lvlJc w:val="left"/>
      <w:pPr>
        <w:tabs>
          <w:tab w:val="num" w:pos="2149"/>
        </w:tabs>
        <w:ind w:left="2149" w:hanging="360"/>
      </w:pPr>
      <w:rPr>
        <w:rFonts w:ascii="Symbol" w:hAnsi="Symbol" w:hint="default"/>
        <w:color w:val="auto"/>
      </w:rPr>
    </w:lvl>
    <w:lvl w:ilvl="2" w:tplc="0DFCEA8A" w:tentative="1">
      <w:start w:val="1"/>
      <w:numFmt w:val="decimal"/>
      <w:lvlText w:val="%3."/>
      <w:lvlJc w:val="left"/>
      <w:pPr>
        <w:tabs>
          <w:tab w:val="num" w:pos="2869"/>
        </w:tabs>
        <w:ind w:left="2869" w:hanging="360"/>
      </w:pPr>
    </w:lvl>
    <w:lvl w:ilvl="3" w:tplc="55F2A43A" w:tentative="1">
      <w:start w:val="1"/>
      <w:numFmt w:val="decimal"/>
      <w:lvlText w:val="%4."/>
      <w:lvlJc w:val="left"/>
      <w:pPr>
        <w:tabs>
          <w:tab w:val="num" w:pos="3589"/>
        </w:tabs>
        <w:ind w:left="3589" w:hanging="360"/>
      </w:pPr>
    </w:lvl>
    <w:lvl w:ilvl="4" w:tplc="B192CAB4" w:tentative="1">
      <w:start w:val="1"/>
      <w:numFmt w:val="decimal"/>
      <w:lvlText w:val="%5."/>
      <w:lvlJc w:val="left"/>
      <w:pPr>
        <w:tabs>
          <w:tab w:val="num" w:pos="4309"/>
        </w:tabs>
        <w:ind w:left="4309" w:hanging="360"/>
      </w:pPr>
    </w:lvl>
    <w:lvl w:ilvl="5" w:tplc="E3FA6842" w:tentative="1">
      <w:start w:val="1"/>
      <w:numFmt w:val="decimal"/>
      <w:lvlText w:val="%6."/>
      <w:lvlJc w:val="left"/>
      <w:pPr>
        <w:tabs>
          <w:tab w:val="num" w:pos="5029"/>
        </w:tabs>
        <w:ind w:left="5029" w:hanging="360"/>
      </w:pPr>
    </w:lvl>
    <w:lvl w:ilvl="6" w:tplc="1354FE58" w:tentative="1">
      <w:start w:val="1"/>
      <w:numFmt w:val="decimal"/>
      <w:lvlText w:val="%7."/>
      <w:lvlJc w:val="left"/>
      <w:pPr>
        <w:tabs>
          <w:tab w:val="num" w:pos="5749"/>
        </w:tabs>
        <w:ind w:left="5749" w:hanging="360"/>
      </w:pPr>
    </w:lvl>
    <w:lvl w:ilvl="7" w:tplc="1FB4AB5E" w:tentative="1">
      <w:start w:val="1"/>
      <w:numFmt w:val="decimal"/>
      <w:lvlText w:val="%8."/>
      <w:lvlJc w:val="left"/>
      <w:pPr>
        <w:tabs>
          <w:tab w:val="num" w:pos="6469"/>
        </w:tabs>
        <w:ind w:left="6469" w:hanging="360"/>
      </w:pPr>
    </w:lvl>
    <w:lvl w:ilvl="8" w:tplc="AE86E89C" w:tentative="1">
      <w:start w:val="1"/>
      <w:numFmt w:val="decimal"/>
      <w:lvlText w:val="%9."/>
      <w:lvlJc w:val="left"/>
      <w:pPr>
        <w:tabs>
          <w:tab w:val="num" w:pos="7189"/>
        </w:tabs>
        <w:ind w:left="7189" w:hanging="360"/>
      </w:pPr>
    </w:lvl>
  </w:abstractNum>
  <w:abstractNum w:abstractNumId="7">
    <w:nsid w:val="11575EBD"/>
    <w:multiLevelType w:val="multilevel"/>
    <w:tmpl w:val="BB5892B6"/>
    <w:lvl w:ilvl="0">
      <w:start w:val="4"/>
      <w:numFmt w:val="decimal"/>
      <w:lvlText w:val="%1"/>
      <w:lvlJc w:val="left"/>
      <w:pPr>
        <w:tabs>
          <w:tab w:val="num" w:pos="375"/>
        </w:tabs>
        <w:ind w:left="375" w:hanging="37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8">
    <w:nsid w:val="128526D1"/>
    <w:multiLevelType w:val="hybridMultilevel"/>
    <w:tmpl w:val="D7880D92"/>
    <w:lvl w:ilvl="0" w:tplc="26A4C588">
      <w:start w:val="1"/>
      <w:numFmt w:val="decimal"/>
      <w:lvlText w:val="%1."/>
      <w:lvlJc w:val="left"/>
      <w:pPr>
        <w:tabs>
          <w:tab w:val="num" w:pos="0"/>
        </w:tabs>
        <w:ind w:left="284" w:hanging="284"/>
      </w:pPr>
      <w:rPr>
        <w:rFonts w:ascii="Arial" w:hAnsi="Arial" w:cs="Arial" w:hint="default"/>
        <w:b/>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3B536AD"/>
    <w:multiLevelType w:val="hybridMultilevel"/>
    <w:tmpl w:val="4984C732"/>
    <w:lvl w:ilvl="0" w:tplc="306CFD56">
      <w:start w:val="1"/>
      <w:numFmt w:val="bullet"/>
      <w:lvlText w:val=""/>
      <w:lvlJc w:val="left"/>
      <w:pPr>
        <w:tabs>
          <w:tab w:val="num" w:pos="0"/>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BE71E8D"/>
    <w:multiLevelType w:val="hybridMultilevel"/>
    <w:tmpl w:val="82FED512"/>
    <w:lvl w:ilvl="0" w:tplc="8BD4B9DA">
      <w:start w:val="1"/>
      <w:numFmt w:val="decimal"/>
      <w:lvlText w:val="%1."/>
      <w:lvlJc w:val="left"/>
      <w:pPr>
        <w:tabs>
          <w:tab w:val="num" w:pos="0"/>
        </w:tabs>
        <w:ind w:left="284" w:hanging="284"/>
      </w:pPr>
      <w:rPr>
        <w:rFonts w:ascii="Arial" w:hAnsi="Arial" w:cs="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352306"/>
    <w:multiLevelType w:val="hybridMultilevel"/>
    <w:tmpl w:val="3010214A"/>
    <w:lvl w:ilvl="0" w:tplc="328447DE">
      <w:start w:val="1"/>
      <w:numFmt w:val="lowerLetter"/>
      <w:lvlText w:val="%1)"/>
      <w:lvlJc w:val="left"/>
      <w:pPr>
        <w:tabs>
          <w:tab w:val="num" w:pos="720"/>
        </w:tabs>
        <w:ind w:left="720" w:hanging="360"/>
      </w:pPr>
      <w:rPr>
        <w:rFonts w:hint="default"/>
        <w:b/>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2">
    <w:nsid w:val="20382F69"/>
    <w:multiLevelType w:val="multilevel"/>
    <w:tmpl w:val="BF26B548"/>
    <w:lvl w:ilvl="0">
      <w:start w:val="4"/>
      <w:numFmt w:val="decimal"/>
      <w:lvlText w:val="%1."/>
      <w:lvlJc w:val="left"/>
      <w:pPr>
        <w:tabs>
          <w:tab w:val="num" w:pos="0"/>
        </w:tabs>
        <w:ind w:left="0" w:firstLine="0"/>
      </w:pPr>
      <w:rPr>
        <w:rFonts w:ascii="Arial" w:hAnsi="Arial" w:cs="Arial" w:hint="default"/>
      </w:rPr>
    </w:lvl>
    <w:lvl w:ilvl="1">
      <w:start w:val="1"/>
      <w:numFmt w:val="decimal"/>
      <w:isLgl/>
      <w:lvlText w:val="%1.%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7C90CD8"/>
    <w:multiLevelType w:val="hybridMultilevel"/>
    <w:tmpl w:val="C296814E"/>
    <w:lvl w:ilvl="0" w:tplc="306CFD56">
      <w:start w:val="1"/>
      <w:numFmt w:val="bullet"/>
      <w:lvlText w:val=""/>
      <w:lvlJc w:val="left"/>
      <w:pPr>
        <w:tabs>
          <w:tab w:val="num" w:pos="0"/>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9E3CFE"/>
    <w:multiLevelType w:val="multilevel"/>
    <w:tmpl w:val="2E90C01C"/>
    <w:lvl w:ilvl="0">
      <w:start w:val="2"/>
      <w:numFmt w:val="decimal"/>
      <w:lvlText w:val="%1."/>
      <w:lvlJc w:val="left"/>
      <w:pPr>
        <w:tabs>
          <w:tab w:val="num" w:pos="0"/>
        </w:tabs>
        <w:ind w:left="0" w:firstLine="0"/>
      </w:pPr>
      <w:rPr>
        <w:rFonts w:ascii="Arial" w:hAnsi="Arial" w:cs="Arial" w:hint="default"/>
      </w:rPr>
    </w:lvl>
    <w:lvl w:ilvl="1">
      <w:start w:val="1"/>
      <w:numFmt w:val="decimal"/>
      <w:isLgl/>
      <w:lvlText w:val="%1.%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C60126A"/>
    <w:multiLevelType w:val="multilevel"/>
    <w:tmpl w:val="12744110"/>
    <w:lvl w:ilvl="0">
      <w:start w:val="6"/>
      <w:numFmt w:val="decimal"/>
      <w:lvlText w:val="%1."/>
      <w:lvlJc w:val="left"/>
      <w:pPr>
        <w:tabs>
          <w:tab w:val="num" w:pos="0"/>
        </w:tabs>
        <w:ind w:left="0" w:firstLine="0"/>
      </w:pPr>
      <w:rPr>
        <w:rFonts w:ascii="Arial" w:hAnsi="Arial" w:cs="Arial" w:hint="default"/>
      </w:rPr>
    </w:lvl>
    <w:lvl w:ilvl="1">
      <w:start w:val="1"/>
      <w:numFmt w:val="decimal"/>
      <w:isLgl/>
      <w:lvlText w:val="%1.%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C6E362A"/>
    <w:multiLevelType w:val="multilevel"/>
    <w:tmpl w:val="306E4C68"/>
    <w:lvl w:ilvl="0">
      <w:start w:val="1"/>
      <w:numFmt w:val="decimal"/>
      <w:lvlText w:val="%1."/>
      <w:lvlJc w:val="left"/>
      <w:pPr>
        <w:tabs>
          <w:tab w:val="num" w:pos="0"/>
        </w:tabs>
        <w:ind w:left="0" w:firstLine="0"/>
      </w:pPr>
      <w:rPr>
        <w:rFonts w:ascii="Arial" w:hAnsi="Arial" w:cs="Arial"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E941B42"/>
    <w:multiLevelType w:val="hybridMultilevel"/>
    <w:tmpl w:val="F4CE2D80"/>
    <w:lvl w:ilvl="0" w:tplc="53D203E6">
      <w:start w:val="1"/>
      <w:numFmt w:val="decimal"/>
      <w:lvlText w:val="%1."/>
      <w:lvlJc w:val="left"/>
      <w:pPr>
        <w:tabs>
          <w:tab w:val="num" w:pos="0"/>
        </w:tabs>
        <w:ind w:left="284" w:hanging="284"/>
      </w:pPr>
      <w:rPr>
        <w:rFonts w:ascii="Arial" w:hAnsi="Arial" w:cs="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03F20A8"/>
    <w:multiLevelType w:val="multilevel"/>
    <w:tmpl w:val="7BD06AA4"/>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9">
    <w:nsid w:val="31955BDD"/>
    <w:multiLevelType w:val="hybridMultilevel"/>
    <w:tmpl w:val="01BE474A"/>
    <w:lvl w:ilvl="0" w:tplc="57667808">
      <w:start w:val="1"/>
      <w:numFmt w:val="decimal"/>
      <w:lvlText w:val="%1."/>
      <w:lvlJc w:val="left"/>
      <w:pPr>
        <w:tabs>
          <w:tab w:val="num" w:pos="720"/>
        </w:tabs>
        <w:ind w:left="720" w:hanging="360"/>
      </w:pPr>
    </w:lvl>
    <w:lvl w:ilvl="1" w:tplc="6234E244" w:tentative="1">
      <w:start w:val="1"/>
      <w:numFmt w:val="decimal"/>
      <w:lvlText w:val="%2."/>
      <w:lvlJc w:val="left"/>
      <w:pPr>
        <w:tabs>
          <w:tab w:val="num" w:pos="1440"/>
        </w:tabs>
        <w:ind w:left="1440" w:hanging="360"/>
      </w:pPr>
    </w:lvl>
    <w:lvl w:ilvl="2" w:tplc="E788C936" w:tentative="1">
      <w:start w:val="1"/>
      <w:numFmt w:val="decimal"/>
      <w:lvlText w:val="%3."/>
      <w:lvlJc w:val="left"/>
      <w:pPr>
        <w:tabs>
          <w:tab w:val="num" w:pos="2160"/>
        </w:tabs>
        <w:ind w:left="2160" w:hanging="360"/>
      </w:pPr>
    </w:lvl>
    <w:lvl w:ilvl="3" w:tplc="988A7ECC" w:tentative="1">
      <w:start w:val="1"/>
      <w:numFmt w:val="decimal"/>
      <w:lvlText w:val="%4."/>
      <w:lvlJc w:val="left"/>
      <w:pPr>
        <w:tabs>
          <w:tab w:val="num" w:pos="2880"/>
        </w:tabs>
        <w:ind w:left="2880" w:hanging="360"/>
      </w:pPr>
    </w:lvl>
    <w:lvl w:ilvl="4" w:tplc="E8627E70" w:tentative="1">
      <w:start w:val="1"/>
      <w:numFmt w:val="decimal"/>
      <w:lvlText w:val="%5."/>
      <w:lvlJc w:val="left"/>
      <w:pPr>
        <w:tabs>
          <w:tab w:val="num" w:pos="3600"/>
        </w:tabs>
        <w:ind w:left="3600" w:hanging="360"/>
      </w:pPr>
    </w:lvl>
    <w:lvl w:ilvl="5" w:tplc="19D8DA94" w:tentative="1">
      <w:start w:val="1"/>
      <w:numFmt w:val="decimal"/>
      <w:lvlText w:val="%6."/>
      <w:lvlJc w:val="left"/>
      <w:pPr>
        <w:tabs>
          <w:tab w:val="num" w:pos="4320"/>
        </w:tabs>
        <w:ind w:left="4320" w:hanging="360"/>
      </w:pPr>
    </w:lvl>
    <w:lvl w:ilvl="6" w:tplc="EA32368C" w:tentative="1">
      <w:start w:val="1"/>
      <w:numFmt w:val="decimal"/>
      <w:lvlText w:val="%7."/>
      <w:lvlJc w:val="left"/>
      <w:pPr>
        <w:tabs>
          <w:tab w:val="num" w:pos="5040"/>
        </w:tabs>
        <w:ind w:left="5040" w:hanging="360"/>
      </w:pPr>
    </w:lvl>
    <w:lvl w:ilvl="7" w:tplc="FBC09EE0" w:tentative="1">
      <w:start w:val="1"/>
      <w:numFmt w:val="decimal"/>
      <w:lvlText w:val="%8."/>
      <w:lvlJc w:val="left"/>
      <w:pPr>
        <w:tabs>
          <w:tab w:val="num" w:pos="5760"/>
        </w:tabs>
        <w:ind w:left="5760" w:hanging="360"/>
      </w:pPr>
    </w:lvl>
    <w:lvl w:ilvl="8" w:tplc="83861ED4" w:tentative="1">
      <w:start w:val="1"/>
      <w:numFmt w:val="decimal"/>
      <w:lvlText w:val="%9."/>
      <w:lvlJc w:val="left"/>
      <w:pPr>
        <w:tabs>
          <w:tab w:val="num" w:pos="6480"/>
        </w:tabs>
        <w:ind w:left="6480" w:hanging="360"/>
      </w:pPr>
    </w:lvl>
  </w:abstractNum>
  <w:abstractNum w:abstractNumId="20">
    <w:nsid w:val="38972D1F"/>
    <w:multiLevelType w:val="hybridMultilevel"/>
    <w:tmpl w:val="1A322E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23388E"/>
    <w:multiLevelType w:val="hybridMultilevel"/>
    <w:tmpl w:val="D4FA3572"/>
    <w:lvl w:ilvl="0" w:tplc="0C0A001B">
      <w:start w:val="1"/>
      <w:numFmt w:val="lowerRoman"/>
      <w:lvlText w:val="%1."/>
      <w:lvlJc w:val="right"/>
      <w:pPr>
        <w:tabs>
          <w:tab w:val="num" w:pos="2160"/>
        </w:tabs>
        <w:ind w:left="216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2D8298D"/>
    <w:multiLevelType w:val="hybridMultilevel"/>
    <w:tmpl w:val="E092F3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79A250C"/>
    <w:multiLevelType w:val="multilevel"/>
    <w:tmpl w:val="5352FDB4"/>
    <w:lvl w:ilvl="0">
      <w:start w:val="1"/>
      <w:numFmt w:val="decimal"/>
      <w:lvlText w:val="%1."/>
      <w:lvlJc w:val="left"/>
      <w:pPr>
        <w:tabs>
          <w:tab w:val="num" w:pos="0"/>
        </w:tabs>
        <w:ind w:left="0" w:firstLine="0"/>
      </w:pPr>
      <w:rPr>
        <w:rFonts w:ascii="Arial" w:hAnsi="Arial" w:cs="Arial" w:hint="default"/>
      </w:rPr>
    </w:lvl>
    <w:lvl w:ilvl="1">
      <w:start w:val="1"/>
      <w:numFmt w:val="decimal"/>
      <w:isLgl/>
      <w:lvlText w:val="%1.%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D4743"/>
    <w:multiLevelType w:val="hybridMultilevel"/>
    <w:tmpl w:val="4AE22F6E"/>
    <w:lvl w:ilvl="0" w:tplc="8BD4B9DA">
      <w:start w:val="1"/>
      <w:numFmt w:val="decimal"/>
      <w:lvlText w:val="%1."/>
      <w:lvlJc w:val="left"/>
      <w:pPr>
        <w:tabs>
          <w:tab w:val="num" w:pos="0"/>
        </w:tabs>
        <w:ind w:left="284" w:hanging="284"/>
      </w:pPr>
      <w:rPr>
        <w:rFonts w:ascii="Arial" w:hAnsi="Arial" w:cs="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AFB36E7"/>
    <w:multiLevelType w:val="hybridMultilevel"/>
    <w:tmpl w:val="19C85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B4F51C8"/>
    <w:multiLevelType w:val="hybridMultilevel"/>
    <w:tmpl w:val="7E18BE60"/>
    <w:lvl w:ilvl="0" w:tplc="803E31DC">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4C1204AB"/>
    <w:multiLevelType w:val="hybridMultilevel"/>
    <w:tmpl w:val="74A414F0"/>
    <w:lvl w:ilvl="0" w:tplc="306CFD56">
      <w:start w:val="1"/>
      <w:numFmt w:val="bullet"/>
      <w:lvlText w:val=""/>
      <w:lvlJc w:val="left"/>
      <w:pPr>
        <w:tabs>
          <w:tab w:val="num" w:pos="0"/>
        </w:tabs>
        <w:ind w:left="397" w:hanging="397"/>
      </w:pPr>
      <w:rPr>
        <w:rFonts w:ascii="Symbol" w:hAnsi="Symbol" w:hint="default"/>
      </w:rPr>
    </w:lvl>
    <w:lvl w:ilvl="1" w:tplc="9F540786">
      <w:start w:val="1"/>
      <w:numFmt w:val="bullet"/>
      <w:lvlText w:val=""/>
      <w:lvlJc w:val="left"/>
      <w:pPr>
        <w:tabs>
          <w:tab w:val="num" w:pos="227"/>
        </w:tabs>
        <w:ind w:left="227" w:firstLine="0"/>
      </w:pPr>
      <w:rPr>
        <w:rFonts w:ascii="Wingdings" w:eastAsia="Wingdings" w:hAnsi="Wingdings"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C7C0514"/>
    <w:multiLevelType w:val="multilevel"/>
    <w:tmpl w:val="0FFEE7B0"/>
    <w:lvl w:ilvl="0">
      <w:start w:val="1"/>
      <w:numFmt w:val="bullet"/>
      <w:lvlText w:val=""/>
      <w:lvlJc w:val="left"/>
      <w:pPr>
        <w:tabs>
          <w:tab w:val="num" w:pos="0"/>
        </w:tabs>
        <w:ind w:left="397" w:hanging="397"/>
      </w:pPr>
      <w:rPr>
        <w:rFonts w:ascii="Symbol" w:hAnsi="Symbol" w:hint="default"/>
        <w:b w:val="0"/>
        <w:i w:val="0"/>
        <w:sz w:val="20"/>
        <w:szCs w:val="2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9">
    <w:nsid w:val="4DCC60D8"/>
    <w:multiLevelType w:val="multilevel"/>
    <w:tmpl w:val="4C80266A"/>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0">
    <w:nsid w:val="4DFC75CB"/>
    <w:multiLevelType w:val="hybridMultilevel"/>
    <w:tmpl w:val="479ED6FC"/>
    <w:lvl w:ilvl="0" w:tplc="152ED524">
      <w:start w:val="1"/>
      <w:numFmt w:val="decimal"/>
      <w:lvlText w:val="%1."/>
      <w:lvlJc w:val="left"/>
      <w:pPr>
        <w:tabs>
          <w:tab w:val="num" w:pos="0"/>
        </w:tabs>
        <w:ind w:left="284" w:hanging="284"/>
      </w:pPr>
      <w:rPr>
        <w:rFonts w:ascii="Arial" w:hAnsi="Arial" w:cs="Arial" w:hint="default"/>
        <w:b w:val="0"/>
        <w:i w:val="0"/>
        <w:sz w:val="20"/>
        <w:szCs w:val="20"/>
      </w:rPr>
    </w:lvl>
    <w:lvl w:ilvl="1" w:tplc="0C0A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FC458DF"/>
    <w:multiLevelType w:val="multilevel"/>
    <w:tmpl w:val="BD6E9406"/>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2">
    <w:nsid w:val="509F2E9E"/>
    <w:multiLevelType w:val="hybridMultilevel"/>
    <w:tmpl w:val="35E84CA0"/>
    <w:lvl w:ilvl="0" w:tplc="8BD4B9DA">
      <w:start w:val="1"/>
      <w:numFmt w:val="decimal"/>
      <w:lvlText w:val="%1."/>
      <w:lvlJc w:val="left"/>
      <w:pPr>
        <w:tabs>
          <w:tab w:val="num" w:pos="0"/>
        </w:tabs>
        <w:ind w:left="284" w:hanging="284"/>
      </w:pPr>
      <w:rPr>
        <w:rFonts w:ascii="Arial" w:hAnsi="Arial" w:cs="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107357D"/>
    <w:multiLevelType w:val="hybridMultilevel"/>
    <w:tmpl w:val="E3A01182"/>
    <w:lvl w:ilvl="0" w:tplc="F9A281E2">
      <w:start w:val="1"/>
      <w:numFmt w:val="decimal"/>
      <w:lvlText w:val="%1."/>
      <w:lvlJc w:val="left"/>
      <w:pPr>
        <w:tabs>
          <w:tab w:val="num" w:pos="360"/>
        </w:tabs>
        <w:ind w:left="360" w:hanging="360"/>
      </w:pPr>
      <w:rPr>
        <w:rFonts w:ascii="Arial" w:hAnsi="Arial" w:hint="default"/>
        <w:b/>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1F90FBC"/>
    <w:multiLevelType w:val="multilevel"/>
    <w:tmpl w:val="59CEAEE2"/>
    <w:lvl w:ilvl="0">
      <w:start w:val="5"/>
      <w:numFmt w:val="decimal"/>
      <w:lvlText w:val="%1."/>
      <w:lvlJc w:val="left"/>
      <w:pPr>
        <w:tabs>
          <w:tab w:val="num" w:pos="0"/>
        </w:tabs>
        <w:ind w:left="0" w:firstLine="0"/>
      </w:pPr>
      <w:rPr>
        <w:rFonts w:ascii="Arial" w:hAnsi="Arial" w:cs="Arial" w:hint="default"/>
      </w:rPr>
    </w:lvl>
    <w:lvl w:ilvl="1">
      <w:start w:val="1"/>
      <w:numFmt w:val="decimal"/>
      <w:isLgl/>
      <w:lvlText w:val="%1.%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56332EB5"/>
    <w:multiLevelType w:val="multilevel"/>
    <w:tmpl w:val="A044C400"/>
    <w:lvl w:ilvl="0">
      <w:start w:val="1"/>
      <w:numFmt w:val="decimal"/>
      <w:lvlText w:val="%1."/>
      <w:lvlJc w:val="left"/>
      <w:pPr>
        <w:tabs>
          <w:tab w:val="num" w:pos="0"/>
        </w:tabs>
        <w:ind w:left="284" w:hanging="284"/>
      </w:pPr>
      <w:rPr>
        <w:rFonts w:ascii="Arial" w:hAnsi="Arial" w:cs="Arial" w:hint="default"/>
        <w:b w:val="0"/>
        <w:i w:val="0"/>
        <w:sz w:val="24"/>
        <w:szCs w:val="24"/>
      </w:rPr>
    </w:lvl>
    <w:lvl w:ilvl="1">
      <w:start w:val="1"/>
      <w:numFmt w:val="decimal"/>
      <w:lvlText w:val="%1.%2"/>
      <w:lvlJc w:val="left"/>
      <w:pPr>
        <w:tabs>
          <w:tab w:val="num" w:pos="1080"/>
        </w:tabs>
        <w:ind w:left="1080" w:hanging="720"/>
      </w:pPr>
      <w:rPr>
        <w:rFonts w:hint="default"/>
      </w:rPr>
    </w:lvl>
    <w:lvl w:ilvl="2">
      <w:start w:val="1"/>
      <w:numFmt w:val="decimal"/>
      <w:lvlText w:val="%3."/>
      <w:lvlJc w:val="left"/>
      <w:pPr>
        <w:tabs>
          <w:tab w:val="num" w:pos="720"/>
        </w:tabs>
        <w:ind w:left="1004" w:hanging="284"/>
      </w:pPr>
      <w:rPr>
        <w:rFonts w:ascii="Arial" w:hAnsi="Arial" w:cs="Arial" w:hint="default"/>
        <w:b w:val="0"/>
        <w:i w:val="0"/>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6">
    <w:nsid w:val="56C928D1"/>
    <w:multiLevelType w:val="multilevel"/>
    <w:tmpl w:val="C2C462DE"/>
    <w:lvl w:ilvl="0">
      <w:start w:val="3"/>
      <w:numFmt w:val="decimal"/>
      <w:lvlText w:val="%1."/>
      <w:lvlJc w:val="left"/>
      <w:pPr>
        <w:tabs>
          <w:tab w:val="num" w:pos="0"/>
        </w:tabs>
        <w:ind w:left="0" w:firstLine="0"/>
      </w:pPr>
      <w:rPr>
        <w:rFonts w:ascii="Arial" w:hAnsi="Arial" w:cs="Arial" w:hint="default"/>
      </w:rPr>
    </w:lvl>
    <w:lvl w:ilvl="1">
      <w:start w:val="1"/>
      <w:numFmt w:val="decimal"/>
      <w:isLgl/>
      <w:lvlText w:val="%1.%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5B127CE1"/>
    <w:multiLevelType w:val="hybridMultilevel"/>
    <w:tmpl w:val="9B9A0A18"/>
    <w:lvl w:ilvl="0" w:tplc="8BD4B9DA">
      <w:start w:val="1"/>
      <w:numFmt w:val="decimal"/>
      <w:lvlText w:val="%1."/>
      <w:lvlJc w:val="left"/>
      <w:pPr>
        <w:tabs>
          <w:tab w:val="num" w:pos="0"/>
        </w:tabs>
        <w:ind w:left="284" w:hanging="284"/>
      </w:pPr>
      <w:rPr>
        <w:rFonts w:ascii="Arial" w:hAnsi="Arial" w:cs="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E496EE2"/>
    <w:multiLevelType w:val="hybridMultilevel"/>
    <w:tmpl w:val="9BB03E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0ED24F4"/>
    <w:multiLevelType w:val="multilevel"/>
    <w:tmpl w:val="2AC64176"/>
    <w:lvl w:ilvl="0">
      <w:start w:val="7"/>
      <w:numFmt w:val="decimal"/>
      <w:lvlText w:val="%1."/>
      <w:lvlJc w:val="left"/>
      <w:pPr>
        <w:tabs>
          <w:tab w:val="num" w:pos="0"/>
        </w:tabs>
        <w:ind w:left="0" w:firstLine="0"/>
      </w:pPr>
      <w:rPr>
        <w:rFonts w:ascii="Arial" w:hAnsi="Arial" w:cs="Arial" w:hint="default"/>
      </w:rPr>
    </w:lvl>
    <w:lvl w:ilvl="1">
      <w:start w:val="1"/>
      <w:numFmt w:val="decimal"/>
      <w:isLgl/>
      <w:lvlText w:val="%1.%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629A6AB5"/>
    <w:multiLevelType w:val="multilevel"/>
    <w:tmpl w:val="142AEBFE"/>
    <w:lvl w:ilvl="0">
      <w:start w:val="1"/>
      <w:numFmt w:val="decimal"/>
      <w:lvlText w:val="%1."/>
      <w:lvlJc w:val="left"/>
      <w:pPr>
        <w:tabs>
          <w:tab w:val="num" w:pos="0"/>
        </w:tabs>
        <w:ind w:left="284" w:hanging="284"/>
      </w:pPr>
      <w:rPr>
        <w:rFonts w:ascii="Arial" w:hAnsi="Arial" w:cs="Arial" w:hint="default"/>
        <w:b w:val="0"/>
        <w:i w:val="0"/>
        <w:sz w:val="24"/>
        <w:szCs w:val="24"/>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1">
    <w:nsid w:val="62FC20AC"/>
    <w:multiLevelType w:val="hybridMultilevel"/>
    <w:tmpl w:val="4C98E24E"/>
    <w:lvl w:ilvl="0" w:tplc="FA66D1BE">
      <w:start w:val="1"/>
      <w:numFmt w:val="decimal"/>
      <w:lvlText w:val="%1."/>
      <w:lvlJc w:val="left"/>
      <w:pPr>
        <w:tabs>
          <w:tab w:val="num" w:pos="0"/>
        </w:tabs>
        <w:ind w:left="284" w:hanging="284"/>
      </w:pPr>
      <w:rPr>
        <w:rFonts w:ascii="Arial" w:hAnsi="Arial" w:cs="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7C300D1"/>
    <w:multiLevelType w:val="hybridMultilevel"/>
    <w:tmpl w:val="F796F0AE"/>
    <w:lvl w:ilvl="0" w:tplc="F3324824">
      <w:start w:val="1"/>
      <w:numFmt w:val="decimal"/>
      <w:lvlText w:val="%1."/>
      <w:lvlJc w:val="left"/>
      <w:pPr>
        <w:tabs>
          <w:tab w:val="num" w:pos="0"/>
        </w:tabs>
        <w:ind w:left="0" w:firstLine="0"/>
      </w:pPr>
      <w:rPr>
        <w:rFonts w:ascii="Arial" w:hAnsi="Arial" w:cs="Arial" w:hint="default"/>
      </w:rPr>
    </w:lvl>
    <w:lvl w:ilvl="1" w:tplc="FD2C4B7E">
      <w:start w:val="1"/>
      <w:numFmt w:val="bullet"/>
      <w:lvlText w:val=""/>
      <w:lvlJc w:val="left"/>
      <w:pPr>
        <w:tabs>
          <w:tab w:val="num" w:pos="1470"/>
        </w:tabs>
        <w:ind w:left="1470" w:hanging="390"/>
      </w:pPr>
      <w:rPr>
        <w:rFonts w:ascii="Wingdings" w:eastAsia="Wingdings" w:hAnsi="Wingdings" w:cs="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91F18B9"/>
    <w:multiLevelType w:val="multilevel"/>
    <w:tmpl w:val="1526B4AE"/>
    <w:lvl w:ilvl="0">
      <w:start w:val="1"/>
      <w:numFmt w:val="decimal"/>
      <w:lvlText w:val="%1."/>
      <w:lvlJc w:val="left"/>
      <w:pPr>
        <w:tabs>
          <w:tab w:val="num" w:pos="284"/>
        </w:tabs>
        <w:ind w:left="284" w:hanging="284"/>
      </w:pPr>
      <w:rPr>
        <w:rFonts w:ascii="Arial" w:hAnsi="Arial" w:cs="Arial"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9"/>
        </w:tabs>
        <w:ind w:left="709" w:hanging="709"/>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6A1441FE"/>
    <w:multiLevelType w:val="multilevel"/>
    <w:tmpl w:val="64847A04"/>
    <w:lvl w:ilvl="0">
      <w:start w:val="1"/>
      <w:numFmt w:val="decimal"/>
      <w:lvlText w:val="%1."/>
      <w:legacy w:legacy="1" w:legacySpace="0" w:legacyIndent="360"/>
      <w:lvlJc w:val="left"/>
      <w:rPr>
        <w:rFonts w:ascii="Arial" w:hAnsi="Arial" w:cs="Arial"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6BE15524"/>
    <w:multiLevelType w:val="hybridMultilevel"/>
    <w:tmpl w:val="17C8B47A"/>
    <w:lvl w:ilvl="0" w:tplc="72E2C9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3211387"/>
    <w:multiLevelType w:val="hybridMultilevel"/>
    <w:tmpl w:val="991082BE"/>
    <w:lvl w:ilvl="0" w:tplc="0C0A001B">
      <w:start w:val="1"/>
      <w:numFmt w:val="lowerRoman"/>
      <w:lvlText w:val="%1."/>
      <w:lvlJc w:val="right"/>
      <w:pPr>
        <w:tabs>
          <w:tab w:val="num" w:pos="2160"/>
        </w:tabs>
        <w:ind w:left="216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75B3F67"/>
    <w:multiLevelType w:val="hybridMultilevel"/>
    <w:tmpl w:val="8A9E6F54"/>
    <w:lvl w:ilvl="0" w:tplc="306CFD56">
      <w:start w:val="1"/>
      <w:numFmt w:val="bullet"/>
      <w:lvlText w:val=""/>
      <w:lvlJc w:val="left"/>
      <w:pPr>
        <w:tabs>
          <w:tab w:val="num" w:pos="0"/>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7FC4CB4"/>
    <w:multiLevelType w:val="hybridMultilevel"/>
    <w:tmpl w:val="A23C4350"/>
    <w:lvl w:ilvl="0" w:tplc="803E31DC">
      <w:start w:val="1"/>
      <w:numFmt w:val="bullet"/>
      <w:lvlText w:val=""/>
      <w:lvlJc w:val="left"/>
      <w:pPr>
        <w:tabs>
          <w:tab w:val="num" w:pos="1797"/>
        </w:tabs>
        <w:ind w:left="1797" w:hanging="360"/>
      </w:pPr>
      <w:rPr>
        <w:rFonts w:ascii="Symbol" w:hAnsi="Symbol" w:hint="default"/>
        <w:color w:val="auto"/>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9">
    <w:nsid w:val="78F23B4B"/>
    <w:multiLevelType w:val="singleLevel"/>
    <w:tmpl w:val="7B9455E8"/>
    <w:lvl w:ilvl="0">
      <w:start w:val="1"/>
      <w:numFmt w:val="decimal"/>
      <w:lvlText w:val="%1."/>
      <w:legacy w:legacy="1" w:legacySpace="0" w:legacyIndent="360"/>
      <w:lvlJc w:val="left"/>
      <w:rPr>
        <w:rFonts w:ascii="Arial" w:hAnsi="Arial" w:cs="Arial" w:hint="default"/>
      </w:rPr>
    </w:lvl>
  </w:abstractNum>
  <w:abstractNum w:abstractNumId="50">
    <w:nsid w:val="7A2350CB"/>
    <w:multiLevelType w:val="hybridMultilevel"/>
    <w:tmpl w:val="A2F2A1C6"/>
    <w:lvl w:ilvl="0" w:tplc="26A4C588">
      <w:start w:val="1"/>
      <w:numFmt w:val="decimal"/>
      <w:lvlText w:val="%1."/>
      <w:lvlJc w:val="left"/>
      <w:pPr>
        <w:tabs>
          <w:tab w:val="num" w:pos="0"/>
        </w:tabs>
        <w:ind w:left="284" w:hanging="284"/>
      </w:pPr>
      <w:rPr>
        <w:rFonts w:ascii="Arial" w:hAnsi="Arial" w:cs="Arial" w:hint="default"/>
        <w:b/>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7A34004F"/>
    <w:multiLevelType w:val="hybridMultilevel"/>
    <w:tmpl w:val="CAEA075E"/>
    <w:lvl w:ilvl="0" w:tplc="306CFD56">
      <w:start w:val="1"/>
      <w:numFmt w:val="bullet"/>
      <w:lvlText w:val=""/>
      <w:lvlJc w:val="left"/>
      <w:pPr>
        <w:tabs>
          <w:tab w:val="num" w:pos="0"/>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A6849C4"/>
    <w:multiLevelType w:val="hybridMultilevel"/>
    <w:tmpl w:val="2C6EBFCA"/>
    <w:lvl w:ilvl="0" w:tplc="0C0A000D">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7BF06B49"/>
    <w:multiLevelType w:val="hybridMultilevel"/>
    <w:tmpl w:val="BECAD136"/>
    <w:lvl w:ilvl="0" w:tplc="26A4C588">
      <w:start w:val="1"/>
      <w:numFmt w:val="decimal"/>
      <w:lvlText w:val="%1."/>
      <w:lvlJc w:val="left"/>
      <w:pPr>
        <w:tabs>
          <w:tab w:val="num" w:pos="0"/>
        </w:tabs>
        <w:ind w:left="284" w:hanging="284"/>
      </w:pPr>
      <w:rPr>
        <w:rFonts w:ascii="Arial" w:hAnsi="Arial" w:cs="Arial" w:hint="default"/>
        <w:b/>
        <w:i w:val="0"/>
        <w:sz w:val="28"/>
        <w:szCs w:val="28"/>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7CF52214"/>
    <w:multiLevelType w:val="multilevel"/>
    <w:tmpl w:val="FCC8444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0"/>
  </w:num>
  <w:num w:numId="3">
    <w:abstractNumId w:val="43"/>
  </w:num>
  <w:num w:numId="4">
    <w:abstractNumId w:val="44"/>
  </w:num>
  <w:num w:numId="5">
    <w:abstractNumId w:val="49"/>
  </w:num>
  <w:num w:numId="6">
    <w:abstractNumId w:val="42"/>
  </w:num>
  <w:num w:numId="7">
    <w:abstractNumId w:val="54"/>
  </w:num>
  <w:num w:numId="8">
    <w:abstractNumId w:val="16"/>
  </w:num>
  <w:num w:numId="9">
    <w:abstractNumId w:val="52"/>
  </w:num>
  <w:num w:numId="10">
    <w:abstractNumId w:val="7"/>
  </w:num>
  <w:num w:numId="11">
    <w:abstractNumId w:val="1"/>
  </w:num>
  <w:num w:numId="12">
    <w:abstractNumId w:val="45"/>
  </w:num>
  <w:num w:numId="13">
    <w:abstractNumId w:val="26"/>
  </w:num>
  <w:num w:numId="14">
    <w:abstractNumId w:val="6"/>
  </w:num>
  <w:num w:numId="15">
    <w:abstractNumId w:val="48"/>
  </w:num>
  <w:num w:numId="16">
    <w:abstractNumId w:val="19"/>
  </w:num>
  <w:num w:numId="17">
    <w:abstractNumId w:val="51"/>
  </w:num>
  <w:num w:numId="18">
    <w:abstractNumId w:val="2"/>
  </w:num>
  <w:num w:numId="19">
    <w:abstractNumId w:val="29"/>
  </w:num>
  <w:num w:numId="20">
    <w:abstractNumId w:val="18"/>
  </w:num>
  <w:num w:numId="21">
    <w:abstractNumId w:val="9"/>
  </w:num>
  <w:num w:numId="22">
    <w:abstractNumId w:val="40"/>
  </w:num>
  <w:num w:numId="23">
    <w:abstractNumId w:val="47"/>
  </w:num>
  <w:num w:numId="24">
    <w:abstractNumId w:val="27"/>
  </w:num>
  <w:num w:numId="25">
    <w:abstractNumId w:val="35"/>
  </w:num>
  <w:num w:numId="26">
    <w:abstractNumId w:val="3"/>
  </w:num>
  <w:num w:numId="27">
    <w:abstractNumId w:val="41"/>
  </w:num>
  <w:num w:numId="28">
    <w:abstractNumId w:val="30"/>
  </w:num>
  <w:num w:numId="29">
    <w:abstractNumId w:val="5"/>
  </w:num>
  <w:num w:numId="30">
    <w:abstractNumId w:val="37"/>
  </w:num>
  <w:num w:numId="31">
    <w:abstractNumId w:val="32"/>
  </w:num>
  <w:num w:numId="32">
    <w:abstractNumId w:val="24"/>
  </w:num>
  <w:num w:numId="33">
    <w:abstractNumId w:val="10"/>
  </w:num>
  <w:num w:numId="34">
    <w:abstractNumId w:val="23"/>
  </w:num>
  <w:num w:numId="35">
    <w:abstractNumId w:val="14"/>
  </w:num>
  <w:num w:numId="36">
    <w:abstractNumId w:val="36"/>
  </w:num>
  <w:num w:numId="37">
    <w:abstractNumId w:val="12"/>
  </w:num>
  <w:num w:numId="38">
    <w:abstractNumId w:val="34"/>
  </w:num>
  <w:num w:numId="39">
    <w:abstractNumId w:val="15"/>
  </w:num>
  <w:num w:numId="40">
    <w:abstractNumId w:val="39"/>
  </w:num>
  <w:num w:numId="41">
    <w:abstractNumId w:val="33"/>
  </w:num>
  <w:num w:numId="42">
    <w:abstractNumId w:val="31"/>
  </w:num>
  <w:num w:numId="43">
    <w:abstractNumId w:val="53"/>
  </w:num>
  <w:num w:numId="44">
    <w:abstractNumId w:val="46"/>
  </w:num>
  <w:num w:numId="45">
    <w:abstractNumId w:val="21"/>
  </w:num>
  <w:num w:numId="46">
    <w:abstractNumId w:val="8"/>
  </w:num>
  <w:num w:numId="47">
    <w:abstractNumId w:val="50"/>
  </w:num>
  <w:num w:numId="48">
    <w:abstractNumId w:val="13"/>
  </w:num>
  <w:num w:numId="49">
    <w:abstractNumId w:val="28"/>
  </w:num>
  <w:num w:numId="50">
    <w:abstractNumId w:val="17"/>
  </w:num>
  <w:num w:numId="51">
    <w:abstractNumId w:val="20"/>
  </w:num>
  <w:num w:numId="52">
    <w:abstractNumId w:val="22"/>
  </w:num>
  <w:num w:numId="53">
    <w:abstractNumId w:val="38"/>
  </w:num>
  <w:num w:numId="54">
    <w:abstractNumId w:val="4"/>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D2"/>
    <w:rsid w:val="00002246"/>
    <w:rsid w:val="00004F74"/>
    <w:rsid w:val="0000525E"/>
    <w:rsid w:val="000073A1"/>
    <w:rsid w:val="00017828"/>
    <w:rsid w:val="000221F2"/>
    <w:rsid w:val="00031123"/>
    <w:rsid w:val="00031E98"/>
    <w:rsid w:val="000325AB"/>
    <w:rsid w:val="0003270B"/>
    <w:rsid w:val="00034348"/>
    <w:rsid w:val="0004205E"/>
    <w:rsid w:val="00042DF4"/>
    <w:rsid w:val="0004329B"/>
    <w:rsid w:val="00044258"/>
    <w:rsid w:val="00044F76"/>
    <w:rsid w:val="00050C5A"/>
    <w:rsid w:val="000515C5"/>
    <w:rsid w:val="00051E44"/>
    <w:rsid w:val="00053F41"/>
    <w:rsid w:val="00054F08"/>
    <w:rsid w:val="000550FB"/>
    <w:rsid w:val="0006143A"/>
    <w:rsid w:val="000620C0"/>
    <w:rsid w:val="000639C8"/>
    <w:rsid w:val="0007423B"/>
    <w:rsid w:val="00076BA9"/>
    <w:rsid w:val="00076E05"/>
    <w:rsid w:val="00077408"/>
    <w:rsid w:val="000813B0"/>
    <w:rsid w:val="0009007A"/>
    <w:rsid w:val="000908C9"/>
    <w:rsid w:val="00094974"/>
    <w:rsid w:val="000A0FB9"/>
    <w:rsid w:val="000A1147"/>
    <w:rsid w:val="000A2744"/>
    <w:rsid w:val="000B2561"/>
    <w:rsid w:val="000B3413"/>
    <w:rsid w:val="000B4D53"/>
    <w:rsid w:val="000B54CD"/>
    <w:rsid w:val="000C10C5"/>
    <w:rsid w:val="000C1646"/>
    <w:rsid w:val="000C2677"/>
    <w:rsid w:val="000D1583"/>
    <w:rsid w:val="000D208D"/>
    <w:rsid w:val="000D29AE"/>
    <w:rsid w:val="000E2C09"/>
    <w:rsid w:val="000E2DE9"/>
    <w:rsid w:val="000E333D"/>
    <w:rsid w:val="000E38A8"/>
    <w:rsid w:val="000E431A"/>
    <w:rsid w:val="000E6267"/>
    <w:rsid w:val="000F1CB6"/>
    <w:rsid w:val="000F31D6"/>
    <w:rsid w:val="00100266"/>
    <w:rsid w:val="00101FCB"/>
    <w:rsid w:val="0010252D"/>
    <w:rsid w:val="001129D1"/>
    <w:rsid w:val="00115EA7"/>
    <w:rsid w:val="001163F9"/>
    <w:rsid w:val="00123BB2"/>
    <w:rsid w:val="00123CEB"/>
    <w:rsid w:val="0012407F"/>
    <w:rsid w:val="001244CF"/>
    <w:rsid w:val="00124840"/>
    <w:rsid w:val="00124C5B"/>
    <w:rsid w:val="00130F63"/>
    <w:rsid w:val="0013526E"/>
    <w:rsid w:val="001414A6"/>
    <w:rsid w:val="00143A05"/>
    <w:rsid w:val="00143AD2"/>
    <w:rsid w:val="001443B6"/>
    <w:rsid w:val="00145293"/>
    <w:rsid w:val="001463C7"/>
    <w:rsid w:val="001466E9"/>
    <w:rsid w:val="00146F53"/>
    <w:rsid w:val="001512AA"/>
    <w:rsid w:val="0015203D"/>
    <w:rsid w:val="001548D0"/>
    <w:rsid w:val="00154E93"/>
    <w:rsid w:val="00155293"/>
    <w:rsid w:val="001557A5"/>
    <w:rsid w:val="00156D00"/>
    <w:rsid w:val="00160AD2"/>
    <w:rsid w:val="001654D5"/>
    <w:rsid w:val="0016614C"/>
    <w:rsid w:val="00166274"/>
    <w:rsid w:val="001708B6"/>
    <w:rsid w:val="00170BFC"/>
    <w:rsid w:val="00174604"/>
    <w:rsid w:val="00175987"/>
    <w:rsid w:val="00181AA1"/>
    <w:rsid w:val="0018240E"/>
    <w:rsid w:val="00182AFA"/>
    <w:rsid w:val="00186209"/>
    <w:rsid w:val="00186356"/>
    <w:rsid w:val="00196196"/>
    <w:rsid w:val="001977C3"/>
    <w:rsid w:val="001A10BD"/>
    <w:rsid w:val="001A15EC"/>
    <w:rsid w:val="001B0975"/>
    <w:rsid w:val="001B0C4A"/>
    <w:rsid w:val="001B0D5A"/>
    <w:rsid w:val="001B1EB2"/>
    <w:rsid w:val="001B26E0"/>
    <w:rsid w:val="001C3BC4"/>
    <w:rsid w:val="001D00B4"/>
    <w:rsid w:val="001D135C"/>
    <w:rsid w:val="001E2A03"/>
    <w:rsid w:val="001E35FB"/>
    <w:rsid w:val="001E4260"/>
    <w:rsid w:val="001E4FD8"/>
    <w:rsid w:val="001E6124"/>
    <w:rsid w:val="001E716E"/>
    <w:rsid w:val="001F0AE0"/>
    <w:rsid w:val="001F2FB6"/>
    <w:rsid w:val="001F381A"/>
    <w:rsid w:val="001F6401"/>
    <w:rsid w:val="001F6695"/>
    <w:rsid w:val="00201F81"/>
    <w:rsid w:val="0020792B"/>
    <w:rsid w:val="0021041A"/>
    <w:rsid w:val="002112BF"/>
    <w:rsid w:val="002153C7"/>
    <w:rsid w:val="00217412"/>
    <w:rsid w:val="0022028E"/>
    <w:rsid w:val="0022164B"/>
    <w:rsid w:val="0022533F"/>
    <w:rsid w:val="002257C4"/>
    <w:rsid w:val="00226472"/>
    <w:rsid w:val="002318F9"/>
    <w:rsid w:val="00235104"/>
    <w:rsid w:val="00235A1E"/>
    <w:rsid w:val="00235DF8"/>
    <w:rsid w:val="00246A4B"/>
    <w:rsid w:val="00253557"/>
    <w:rsid w:val="00256C1D"/>
    <w:rsid w:val="0026206A"/>
    <w:rsid w:val="00263CAD"/>
    <w:rsid w:val="002647F2"/>
    <w:rsid w:val="00264F28"/>
    <w:rsid w:val="00265E1E"/>
    <w:rsid w:val="00266217"/>
    <w:rsid w:val="00266990"/>
    <w:rsid w:val="0027117B"/>
    <w:rsid w:val="00272279"/>
    <w:rsid w:val="002761C2"/>
    <w:rsid w:val="00276A75"/>
    <w:rsid w:val="002852C3"/>
    <w:rsid w:val="00290561"/>
    <w:rsid w:val="0029701F"/>
    <w:rsid w:val="0029744F"/>
    <w:rsid w:val="00297D1C"/>
    <w:rsid w:val="002A2C62"/>
    <w:rsid w:val="002B4A78"/>
    <w:rsid w:val="002C5F18"/>
    <w:rsid w:val="002C6726"/>
    <w:rsid w:val="002D2177"/>
    <w:rsid w:val="002D49C9"/>
    <w:rsid w:val="002D5747"/>
    <w:rsid w:val="002D6A05"/>
    <w:rsid w:val="002D7DB5"/>
    <w:rsid w:val="002E0951"/>
    <w:rsid w:val="002E1D4F"/>
    <w:rsid w:val="002E4C80"/>
    <w:rsid w:val="002F77CC"/>
    <w:rsid w:val="003029D9"/>
    <w:rsid w:val="00303F9A"/>
    <w:rsid w:val="00305685"/>
    <w:rsid w:val="00307053"/>
    <w:rsid w:val="003108A5"/>
    <w:rsid w:val="00310A3E"/>
    <w:rsid w:val="00311612"/>
    <w:rsid w:val="00311993"/>
    <w:rsid w:val="00315320"/>
    <w:rsid w:val="00322093"/>
    <w:rsid w:val="00322929"/>
    <w:rsid w:val="00323E3E"/>
    <w:rsid w:val="00326386"/>
    <w:rsid w:val="00326D62"/>
    <w:rsid w:val="00330CF8"/>
    <w:rsid w:val="00334EB5"/>
    <w:rsid w:val="00337675"/>
    <w:rsid w:val="00342D1F"/>
    <w:rsid w:val="0034413B"/>
    <w:rsid w:val="00345F31"/>
    <w:rsid w:val="003471C1"/>
    <w:rsid w:val="00347726"/>
    <w:rsid w:val="00350BC7"/>
    <w:rsid w:val="0035126A"/>
    <w:rsid w:val="00351AE0"/>
    <w:rsid w:val="003520C2"/>
    <w:rsid w:val="0035299D"/>
    <w:rsid w:val="00353B3D"/>
    <w:rsid w:val="00360266"/>
    <w:rsid w:val="003614DD"/>
    <w:rsid w:val="003625BE"/>
    <w:rsid w:val="00363828"/>
    <w:rsid w:val="00370377"/>
    <w:rsid w:val="00370DB8"/>
    <w:rsid w:val="003716B9"/>
    <w:rsid w:val="00371F99"/>
    <w:rsid w:val="0037452B"/>
    <w:rsid w:val="00377B34"/>
    <w:rsid w:val="00377C44"/>
    <w:rsid w:val="00377D42"/>
    <w:rsid w:val="0038181D"/>
    <w:rsid w:val="00382400"/>
    <w:rsid w:val="00383085"/>
    <w:rsid w:val="003853D8"/>
    <w:rsid w:val="003856BD"/>
    <w:rsid w:val="00390276"/>
    <w:rsid w:val="0039105E"/>
    <w:rsid w:val="003918DB"/>
    <w:rsid w:val="003921A0"/>
    <w:rsid w:val="003924B2"/>
    <w:rsid w:val="00392E63"/>
    <w:rsid w:val="003A3A85"/>
    <w:rsid w:val="003A4292"/>
    <w:rsid w:val="003A5857"/>
    <w:rsid w:val="003A5F35"/>
    <w:rsid w:val="003B019A"/>
    <w:rsid w:val="003B24CC"/>
    <w:rsid w:val="003B4148"/>
    <w:rsid w:val="003B7D64"/>
    <w:rsid w:val="003C10B4"/>
    <w:rsid w:val="003C30F9"/>
    <w:rsid w:val="003D50EC"/>
    <w:rsid w:val="003D6181"/>
    <w:rsid w:val="003D683D"/>
    <w:rsid w:val="003D6EDC"/>
    <w:rsid w:val="003E0C4D"/>
    <w:rsid w:val="003E168E"/>
    <w:rsid w:val="003E5130"/>
    <w:rsid w:val="003F3CBB"/>
    <w:rsid w:val="004052E5"/>
    <w:rsid w:val="0040582A"/>
    <w:rsid w:val="00406990"/>
    <w:rsid w:val="004121D7"/>
    <w:rsid w:val="004162DA"/>
    <w:rsid w:val="0041643E"/>
    <w:rsid w:val="00416E21"/>
    <w:rsid w:val="004219C1"/>
    <w:rsid w:val="00423518"/>
    <w:rsid w:val="00423987"/>
    <w:rsid w:val="00425007"/>
    <w:rsid w:val="004315DD"/>
    <w:rsid w:val="0043311D"/>
    <w:rsid w:val="00434638"/>
    <w:rsid w:val="00434DE8"/>
    <w:rsid w:val="0043544F"/>
    <w:rsid w:val="0043697E"/>
    <w:rsid w:val="004474C9"/>
    <w:rsid w:val="00450781"/>
    <w:rsid w:val="00451B33"/>
    <w:rsid w:val="00452E09"/>
    <w:rsid w:val="00455631"/>
    <w:rsid w:val="00455F8E"/>
    <w:rsid w:val="004571F5"/>
    <w:rsid w:val="004605BB"/>
    <w:rsid w:val="00461761"/>
    <w:rsid w:val="0046534F"/>
    <w:rsid w:val="00470887"/>
    <w:rsid w:val="004724A0"/>
    <w:rsid w:val="00476DD2"/>
    <w:rsid w:val="00477C35"/>
    <w:rsid w:val="00481C1D"/>
    <w:rsid w:val="00483108"/>
    <w:rsid w:val="0048599C"/>
    <w:rsid w:val="004859D5"/>
    <w:rsid w:val="004870DF"/>
    <w:rsid w:val="004901F6"/>
    <w:rsid w:val="0049027D"/>
    <w:rsid w:val="00490C60"/>
    <w:rsid w:val="00491043"/>
    <w:rsid w:val="00492CB3"/>
    <w:rsid w:val="004A018E"/>
    <w:rsid w:val="004A0895"/>
    <w:rsid w:val="004A24C3"/>
    <w:rsid w:val="004A315C"/>
    <w:rsid w:val="004A495E"/>
    <w:rsid w:val="004B2651"/>
    <w:rsid w:val="004B4061"/>
    <w:rsid w:val="004B588B"/>
    <w:rsid w:val="004B5D5F"/>
    <w:rsid w:val="004B60B0"/>
    <w:rsid w:val="004C4FA4"/>
    <w:rsid w:val="004C63F5"/>
    <w:rsid w:val="004D5D7D"/>
    <w:rsid w:val="004D6A8F"/>
    <w:rsid w:val="004E0959"/>
    <w:rsid w:val="004E1C18"/>
    <w:rsid w:val="004E3EAF"/>
    <w:rsid w:val="004E416D"/>
    <w:rsid w:val="004E4775"/>
    <w:rsid w:val="004E65FC"/>
    <w:rsid w:val="004E79A9"/>
    <w:rsid w:val="004F3EB4"/>
    <w:rsid w:val="0050065B"/>
    <w:rsid w:val="005007D8"/>
    <w:rsid w:val="00500B8D"/>
    <w:rsid w:val="00500F05"/>
    <w:rsid w:val="00507B77"/>
    <w:rsid w:val="005118BC"/>
    <w:rsid w:val="00514038"/>
    <w:rsid w:val="00520C13"/>
    <w:rsid w:val="00523243"/>
    <w:rsid w:val="00524497"/>
    <w:rsid w:val="0052497B"/>
    <w:rsid w:val="005270C9"/>
    <w:rsid w:val="0053017C"/>
    <w:rsid w:val="005337CB"/>
    <w:rsid w:val="005362FD"/>
    <w:rsid w:val="005403D8"/>
    <w:rsid w:val="0054078C"/>
    <w:rsid w:val="00540CB8"/>
    <w:rsid w:val="00543DC2"/>
    <w:rsid w:val="00545969"/>
    <w:rsid w:val="00551FC7"/>
    <w:rsid w:val="005523BA"/>
    <w:rsid w:val="00552433"/>
    <w:rsid w:val="00552E2A"/>
    <w:rsid w:val="00556560"/>
    <w:rsid w:val="0055723A"/>
    <w:rsid w:val="00560E12"/>
    <w:rsid w:val="00561117"/>
    <w:rsid w:val="00564D8E"/>
    <w:rsid w:val="005651CF"/>
    <w:rsid w:val="00565AE0"/>
    <w:rsid w:val="0056759B"/>
    <w:rsid w:val="005709F1"/>
    <w:rsid w:val="005720E1"/>
    <w:rsid w:val="00574F51"/>
    <w:rsid w:val="00581386"/>
    <w:rsid w:val="00586377"/>
    <w:rsid w:val="00586B2F"/>
    <w:rsid w:val="00587785"/>
    <w:rsid w:val="00595509"/>
    <w:rsid w:val="005957D1"/>
    <w:rsid w:val="005964C5"/>
    <w:rsid w:val="00597A2A"/>
    <w:rsid w:val="005A1BC1"/>
    <w:rsid w:val="005A1F63"/>
    <w:rsid w:val="005A42CE"/>
    <w:rsid w:val="005A6769"/>
    <w:rsid w:val="005B2C35"/>
    <w:rsid w:val="005B4B01"/>
    <w:rsid w:val="005B54D5"/>
    <w:rsid w:val="005C1DE4"/>
    <w:rsid w:val="005C33C8"/>
    <w:rsid w:val="005C36C8"/>
    <w:rsid w:val="005C4932"/>
    <w:rsid w:val="005D4A09"/>
    <w:rsid w:val="005D52D0"/>
    <w:rsid w:val="005E58E4"/>
    <w:rsid w:val="005E63AC"/>
    <w:rsid w:val="005E760C"/>
    <w:rsid w:val="005F0119"/>
    <w:rsid w:val="005F3383"/>
    <w:rsid w:val="005F50BE"/>
    <w:rsid w:val="005F558C"/>
    <w:rsid w:val="0060030A"/>
    <w:rsid w:val="0060044B"/>
    <w:rsid w:val="006035A5"/>
    <w:rsid w:val="00603F8F"/>
    <w:rsid w:val="00604BAE"/>
    <w:rsid w:val="00605259"/>
    <w:rsid w:val="0060694C"/>
    <w:rsid w:val="00610C86"/>
    <w:rsid w:val="0061284E"/>
    <w:rsid w:val="00612D57"/>
    <w:rsid w:val="0061699C"/>
    <w:rsid w:val="006229BD"/>
    <w:rsid w:val="00627A9B"/>
    <w:rsid w:val="00630774"/>
    <w:rsid w:val="0063130E"/>
    <w:rsid w:val="00632E8F"/>
    <w:rsid w:val="0063369C"/>
    <w:rsid w:val="00634186"/>
    <w:rsid w:val="00634661"/>
    <w:rsid w:val="00636681"/>
    <w:rsid w:val="00636DCF"/>
    <w:rsid w:val="00637359"/>
    <w:rsid w:val="00640793"/>
    <w:rsid w:val="00643EDD"/>
    <w:rsid w:val="006446A9"/>
    <w:rsid w:val="00645C1F"/>
    <w:rsid w:val="00647FDF"/>
    <w:rsid w:val="00650468"/>
    <w:rsid w:val="006552AE"/>
    <w:rsid w:val="00656F41"/>
    <w:rsid w:val="00657BB8"/>
    <w:rsid w:val="00657EC6"/>
    <w:rsid w:val="0066122C"/>
    <w:rsid w:val="006618A4"/>
    <w:rsid w:val="00663EE0"/>
    <w:rsid w:val="006640A0"/>
    <w:rsid w:val="00665ACC"/>
    <w:rsid w:val="00672F0F"/>
    <w:rsid w:val="00685CDC"/>
    <w:rsid w:val="00686D0B"/>
    <w:rsid w:val="00686E28"/>
    <w:rsid w:val="00687DF5"/>
    <w:rsid w:val="006908E8"/>
    <w:rsid w:val="00690B23"/>
    <w:rsid w:val="006A17C6"/>
    <w:rsid w:val="006A771E"/>
    <w:rsid w:val="006A7793"/>
    <w:rsid w:val="006B7790"/>
    <w:rsid w:val="006C1199"/>
    <w:rsid w:val="006C33E6"/>
    <w:rsid w:val="006C3443"/>
    <w:rsid w:val="006C3E5F"/>
    <w:rsid w:val="006C4E8C"/>
    <w:rsid w:val="006D297D"/>
    <w:rsid w:val="006D32EC"/>
    <w:rsid w:val="006D447A"/>
    <w:rsid w:val="006D5D2E"/>
    <w:rsid w:val="006D721E"/>
    <w:rsid w:val="006E478C"/>
    <w:rsid w:val="006E5340"/>
    <w:rsid w:val="006E5AD0"/>
    <w:rsid w:val="006F02B5"/>
    <w:rsid w:val="006F26F6"/>
    <w:rsid w:val="006F3602"/>
    <w:rsid w:val="006F5660"/>
    <w:rsid w:val="006F7677"/>
    <w:rsid w:val="0070274E"/>
    <w:rsid w:val="00710843"/>
    <w:rsid w:val="00711CF8"/>
    <w:rsid w:val="00713584"/>
    <w:rsid w:val="00714168"/>
    <w:rsid w:val="0071753C"/>
    <w:rsid w:val="00720C54"/>
    <w:rsid w:val="00721612"/>
    <w:rsid w:val="007219A5"/>
    <w:rsid w:val="00740483"/>
    <w:rsid w:val="00741E32"/>
    <w:rsid w:val="007445F3"/>
    <w:rsid w:val="00746E71"/>
    <w:rsid w:val="00750D1E"/>
    <w:rsid w:val="00750DAE"/>
    <w:rsid w:val="00751A86"/>
    <w:rsid w:val="00755401"/>
    <w:rsid w:val="0075732E"/>
    <w:rsid w:val="00762D74"/>
    <w:rsid w:val="00765738"/>
    <w:rsid w:val="00766169"/>
    <w:rsid w:val="00771585"/>
    <w:rsid w:val="007748B5"/>
    <w:rsid w:val="007760A9"/>
    <w:rsid w:val="00780130"/>
    <w:rsid w:val="00781425"/>
    <w:rsid w:val="00787CCA"/>
    <w:rsid w:val="007901BD"/>
    <w:rsid w:val="007906B8"/>
    <w:rsid w:val="007936C8"/>
    <w:rsid w:val="00794182"/>
    <w:rsid w:val="0079699D"/>
    <w:rsid w:val="007A18C1"/>
    <w:rsid w:val="007A1C01"/>
    <w:rsid w:val="007A5924"/>
    <w:rsid w:val="007B1EB0"/>
    <w:rsid w:val="007B4B8B"/>
    <w:rsid w:val="007B5FF7"/>
    <w:rsid w:val="007C04B9"/>
    <w:rsid w:val="007C1C7E"/>
    <w:rsid w:val="007C1D01"/>
    <w:rsid w:val="007C3941"/>
    <w:rsid w:val="007C445C"/>
    <w:rsid w:val="007C5BD9"/>
    <w:rsid w:val="007C5DB5"/>
    <w:rsid w:val="007C6BB0"/>
    <w:rsid w:val="007C78BA"/>
    <w:rsid w:val="007D1BFF"/>
    <w:rsid w:val="007D44CD"/>
    <w:rsid w:val="007D77BC"/>
    <w:rsid w:val="007D7D91"/>
    <w:rsid w:val="007E1314"/>
    <w:rsid w:val="007E2BA8"/>
    <w:rsid w:val="007E3498"/>
    <w:rsid w:val="007E5BF6"/>
    <w:rsid w:val="007F1EED"/>
    <w:rsid w:val="007F1FC7"/>
    <w:rsid w:val="007F279C"/>
    <w:rsid w:val="007F2806"/>
    <w:rsid w:val="007F2F75"/>
    <w:rsid w:val="007F740A"/>
    <w:rsid w:val="00802947"/>
    <w:rsid w:val="0080401D"/>
    <w:rsid w:val="00804623"/>
    <w:rsid w:val="00805CD9"/>
    <w:rsid w:val="00807130"/>
    <w:rsid w:val="00814654"/>
    <w:rsid w:val="00817940"/>
    <w:rsid w:val="00817E88"/>
    <w:rsid w:val="00821983"/>
    <w:rsid w:val="008224E2"/>
    <w:rsid w:val="00823A72"/>
    <w:rsid w:val="00823FA1"/>
    <w:rsid w:val="008248E5"/>
    <w:rsid w:val="00824DB2"/>
    <w:rsid w:val="00824F9B"/>
    <w:rsid w:val="00825E10"/>
    <w:rsid w:val="00831BA0"/>
    <w:rsid w:val="00834A07"/>
    <w:rsid w:val="0083777D"/>
    <w:rsid w:val="00840929"/>
    <w:rsid w:val="0084537C"/>
    <w:rsid w:val="00846740"/>
    <w:rsid w:val="00850FB2"/>
    <w:rsid w:val="00851703"/>
    <w:rsid w:val="008536D8"/>
    <w:rsid w:val="0086019F"/>
    <w:rsid w:val="00860357"/>
    <w:rsid w:val="008622B2"/>
    <w:rsid w:val="0086390B"/>
    <w:rsid w:val="00863C33"/>
    <w:rsid w:val="0086790E"/>
    <w:rsid w:val="008702D0"/>
    <w:rsid w:val="008719B9"/>
    <w:rsid w:val="00871C7C"/>
    <w:rsid w:val="00872058"/>
    <w:rsid w:val="00873BEB"/>
    <w:rsid w:val="0087753C"/>
    <w:rsid w:val="0088145F"/>
    <w:rsid w:val="00881486"/>
    <w:rsid w:val="008857FE"/>
    <w:rsid w:val="00890752"/>
    <w:rsid w:val="00890E77"/>
    <w:rsid w:val="00894725"/>
    <w:rsid w:val="008949D1"/>
    <w:rsid w:val="00894A29"/>
    <w:rsid w:val="00894E9E"/>
    <w:rsid w:val="008956F3"/>
    <w:rsid w:val="00895917"/>
    <w:rsid w:val="008A1921"/>
    <w:rsid w:val="008A2614"/>
    <w:rsid w:val="008A424C"/>
    <w:rsid w:val="008A4CB2"/>
    <w:rsid w:val="008A511C"/>
    <w:rsid w:val="008A698B"/>
    <w:rsid w:val="008B2150"/>
    <w:rsid w:val="008B33BA"/>
    <w:rsid w:val="008B3432"/>
    <w:rsid w:val="008B3D36"/>
    <w:rsid w:val="008B5542"/>
    <w:rsid w:val="008B65AF"/>
    <w:rsid w:val="008C396A"/>
    <w:rsid w:val="008C4892"/>
    <w:rsid w:val="008C59D3"/>
    <w:rsid w:val="008C79A6"/>
    <w:rsid w:val="008C7A71"/>
    <w:rsid w:val="008C7C25"/>
    <w:rsid w:val="008D0C1D"/>
    <w:rsid w:val="008D353F"/>
    <w:rsid w:val="008D3883"/>
    <w:rsid w:val="008D3917"/>
    <w:rsid w:val="008D4200"/>
    <w:rsid w:val="008D53CA"/>
    <w:rsid w:val="008D59E5"/>
    <w:rsid w:val="008E2AF7"/>
    <w:rsid w:val="008E4195"/>
    <w:rsid w:val="008E492D"/>
    <w:rsid w:val="008E587F"/>
    <w:rsid w:val="008F17AC"/>
    <w:rsid w:val="008F52EA"/>
    <w:rsid w:val="008F55C2"/>
    <w:rsid w:val="008F5C14"/>
    <w:rsid w:val="008F7E63"/>
    <w:rsid w:val="00904EE8"/>
    <w:rsid w:val="00905385"/>
    <w:rsid w:val="00907314"/>
    <w:rsid w:val="009100CB"/>
    <w:rsid w:val="00912042"/>
    <w:rsid w:val="0091332C"/>
    <w:rsid w:val="00915F7C"/>
    <w:rsid w:val="00920A07"/>
    <w:rsid w:val="00921A9D"/>
    <w:rsid w:val="00922CC6"/>
    <w:rsid w:val="00926D53"/>
    <w:rsid w:val="00927631"/>
    <w:rsid w:val="00930A09"/>
    <w:rsid w:val="009311BB"/>
    <w:rsid w:val="009345C9"/>
    <w:rsid w:val="00935BF3"/>
    <w:rsid w:val="00937314"/>
    <w:rsid w:val="00940807"/>
    <w:rsid w:val="00941CDB"/>
    <w:rsid w:val="00942533"/>
    <w:rsid w:val="0095096D"/>
    <w:rsid w:val="00950EA0"/>
    <w:rsid w:val="0095100C"/>
    <w:rsid w:val="00952D01"/>
    <w:rsid w:val="00953B06"/>
    <w:rsid w:val="00954021"/>
    <w:rsid w:val="00956B05"/>
    <w:rsid w:val="00962DB9"/>
    <w:rsid w:val="009634AD"/>
    <w:rsid w:val="0096350D"/>
    <w:rsid w:val="00963F0D"/>
    <w:rsid w:val="00981981"/>
    <w:rsid w:val="00982A96"/>
    <w:rsid w:val="009832C7"/>
    <w:rsid w:val="00994427"/>
    <w:rsid w:val="009A5021"/>
    <w:rsid w:val="009A7758"/>
    <w:rsid w:val="009B2C7F"/>
    <w:rsid w:val="009B5335"/>
    <w:rsid w:val="009B5842"/>
    <w:rsid w:val="009B6799"/>
    <w:rsid w:val="009B6B80"/>
    <w:rsid w:val="009B732D"/>
    <w:rsid w:val="009C0019"/>
    <w:rsid w:val="009C122B"/>
    <w:rsid w:val="009C1DCE"/>
    <w:rsid w:val="009C20AD"/>
    <w:rsid w:val="009C3E1D"/>
    <w:rsid w:val="009C5976"/>
    <w:rsid w:val="009D141D"/>
    <w:rsid w:val="009D48EE"/>
    <w:rsid w:val="009D773E"/>
    <w:rsid w:val="009E2948"/>
    <w:rsid w:val="009F1186"/>
    <w:rsid w:val="009F1517"/>
    <w:rsid w:val="009F379E"/>
    <w:rsid w:val="009F48C2"/>
    <w:rsid w:val="009F4CA4"/>
    <w:rsid w:val="009F5B04"/>
    <w:rsid w:val="009F6FD0"/>
    <w:rsid w:val="009F749E"/>
    <w:rsid w:val="00A01491"/>
    <w:rsid w:val="00A03FBB"/>
    <w:rsid w:val="00A04855"/>
    <w:rsid w:val="00A0613B"/>
    <w:rsid w:val="00A06155"/>
    <w:rsid w:val="00A14046"/>
    <w:rsid w:val="00A14736"/>
    <w:rsid w:val="00A167FE"/>
    <w:rsid w:val="00A2033B"/>
    <w:rsid w:val="00A21463"/>
    <w:rsid w:val="00A2154C"/>
    <w:rsid w:val="00A2240A"/>
    <w:rsid w:val="00A22EB9"/>
    <w:rsid w:val="00A235C2"/>
    <w:rsid w:val="00A24962"/>
    <w:rsid w:val="00A27715"/>
    <w:rsid w:val="00A356E1"/>
    <w:rsid w:val="00A364A4"/>
    <w:rsid w:val="00A36BC7"/>
    <w:rsid w:val="00A37BF3"/>
    <w:rsid w:val="00A40D93"/>
    <w:rsid w:val="00A41B8D"/>
    <w:rsid w:val="00A41DBF"/>
    <w:rsid w:val="00A4463E"/>
    <w:rsid w:val="00A45C01"/>
    <w:rsid w:val="00A51E4C"/>
    <w:rsid w:val="00A52972"/>
    <w:rsid w:val="00A53BD7"/>
    <w:rsid w:val="00A57F0E"/>
    <w:rsid w:val="00A61668"/>
    <w:rsid w:val="00A646BF"/>
    <w:rsid w:val="00A65804"/>
    <w:rsid w:val="00A65993"/>
    <w:rsid w:val="00A65E03"/>
    <w:rsid w:val="00A70B6C"/>
    <w:rsid w:val="00A70FA7"/>
    <w:rsid w:val="00A733F0"/>
    <w:rsid w:val="00A740F7"/>
    <w:rsid w:val="00A761FF"/>
    <w:rsid w:val="00A775BB"/>
    <w:rsid w:val="00A82F8A"/>
    <w:rsid w:val="00A862C1"/>
    <w:rsid w:val="00A92627"/>
    <w:rsid w:val="00A92AD1"/>
    <w:rsid w:val="00A96A43"/>
    <w:rsid w:val="00A97D09"/>
    <w:rsid w:val="00AA22A4"/>
    <w:rsid w:val="00AA41BE"/>
    <w:rsid w:val="00AA4E09"/>
    <w:rsid w:val="00AA7D21"/>
    <w:rsid w:val="00AB6975"/>
    <w:rsid w:val="00AB6C5E"/>
    <w:rsid w:val="00AC137B"/>
    <w:rsid w:val="00AC7150"/>
    <w:rsid w:val="00AD0491"/>
    <w:rsid w:val="00AD20CB"/>
    <w:rsid w:val="00AD25A1"/>
    <w:rsid w:val="00AD3744"/>
    <w:rsid w:val="00AD5916"/>
    <w:rsid w:val="00AD5B90"/>
    <w:rsid w:val="00AD5DB1"/>
    <w:rsid w:val="00AD761C"/>
    <w:rsid w:val="00AD7C49"/>
    <w:rsid w:val="00AE0252"/>
    <w:rsid w:val="00AE187B"/>
    <w:rsid w:val="00AE2452"/>
    <w:rsid w:val="00AE490F"/>
    <w:rsid w:val="00AE7944"/>
    <w:rsid w:val="00AF2CD7"/>
    <w:rsid w:val="00AF2E3B"/>
    <w:rsid w:val="00AF7F57"/>
    <w:rsid w:val="00B01651"/>
    <w:rsid w:val="00B01A1D"/>
    <w:rsid w:val="00B044E9"/>
    <w:rsid w:val="00B0726F"/>
    <w:rsid w:val="00B07901"/>
    <w:rsid w:val="00B10C06"/>
    <w:rsid w:val="00B13D7D"/>
    <w:rsid w:val="00B1445A"/>
    <w:rsid w:val="00B14778"/>
    <w:rsid w:val="00B148EE"/>
    <w:rsid w:val="00B15415"/>
    <w:rsid w:val="00B165FB"/>
    <w:rsid w:val="00B16660"/>
    <w:rsid w:val="00B16A83"/>
    <w:rsid w:val="00B17CAA"/>
    <w:rsid w:val="00B20DAF"/>
    <w:rsid w:val="00B231A4"/>
    <w:rsid w:val="00B231C5"/>
    <w:rsid w:val="00B23F2E"/>
    <w:rsid w:val="00B244B5"/>
    <w:rsid w:val="00B27AAA"/>
    <w:rsid w:val="00B3024D"/>
    <w:rsid w:val="00B3123C"/>
    <w:rsid w:val="00B3164D"/>
    <w:rsid w:val="00B31A68"/>
    <w:rsid w:val="00B32A72"/>
    <w:rsid w:val="00B33BF9"/>
    <w:rsid w:val="00B353DE"/>
    <w:rsid w:val="00B3624A"/>
    <w:rsid w:val="00B365C0"/>
    <w:rsid w:val="00B36739"/>
    <w:rsid w:val="00B42B12"/>
    <w:rsid w:val="00B4491D"/>
    <w:rsid w:val="00B50D27"/>
    <w:rsid w:val="00B51E45"/>
    <w:rsid w:val="00B51FF1"/>
    <w:rsid w:val="00B5282F"/>
    <w:rsid w:val="00B566B0"/>
    <w:rsid w:val="00B62C13"/>
    <w:rsid w:val="00B63C13"/>
    <w:rsid w:val="00B66B4A"/>
    <w:rsid w:val="00B732C5"/>
    <w:rsid w:val="00B732D8"/>
    <w:rsid w:val="00B7541E"/>
    <w:rsid w:val="00B76586"/>
    <w:rsid w:val="00B77B0B"/>
    <w:rsid w:val="00B80194"/>
    <w:rsid w:val="00B822C9"/>
    <w:rsid w:val="00B82E3E"/>
    <w:rsid w:val="00B848C4"/>
    <w:rsid w:val="00B87878"/>
    <w:rsid w:val="00B903A8"/>
    <w:rsid w:val="00B91388"/>
    <w:rsid w:val="00B923EB"/>
    <w:rsid w:val="00B975DD"/>
    <w:rsid w:val="00BA31E1"/>
    <w:rsid w:val="00BA4BFE"/>
    <w:rsid w:val="00BA4E5F"/>
    <w:rsid w:val="00BA5300"/>
    <w:rsid w:val="00BA5CDD"/>
    <w:rsid w:val="00BA79EC"/>
    <w:rsid w:val="00BB027C"/>
    <w:rsid w:val="00BB05CB"/>
    <w:rsid w:val="00BB0C20"/>
    <w:rsid w:val="00BB2886"/>
    <w:rsid w:val="00BB6806"/>
    <w:rsid w:val="00BB72D4"/>
    <w:rsid w:val="00BB7368"/>
    <w:rsid w:val="00BC15D6"/>
    <w:rsid w:val="00BC4675"/>
    <w:rsid w:val="00BC4AA3"/>
    <w:rsid w:val="00BD0306"/>
    <w:rsid w:val="00BD5AF8"/>
    <w:rsid w:val="00BE2AD0"/>
    <w:rsid w:val="00BF3D37"/>
    <w:rsid w:val="00BF413E"/>
    <w:rsid w:val="00C01820"/>
    <w:rsid w:val="00C02B5C"/>
    <w:rsid w:val="00C042AB"/>
    <w:rsid w:val="00C05989"/>
    <w:rsid w:val="00C1241C"/>
    <w:rsid w:val="00C13380"/>
    <w:rsid w:val="00C14D8A"/>
    <w:rsid w:val="00C14FB6"/>
    <w:rsid w:val="00C15948"/>
    <w:rsid w:val="00C15D52"/>
    <w:rsid w:val="00C164D3"/>
    <w:rsid w:val="00C20AFC"/>
    <w:rsid w:val="00C227F0"/>
    <w:rsid w:val="00C242B8"/>
    <w:rsid w:val="00C25384"/>
    <w:rsid w:val="00C27383"/>
    <w:rsid w:val="00C31583"/>
    <w:rsid w:val="00C31A92"/>
    <w:rsid w:val="00C32FD4"/>
    <w:rsid w:val="00C3696C"/>
    <w:rsid w:val="00C36D74"/>
    <w:rsid w:val="00C37C6B"/>
    <w:rsid w:val="00C443B2"/>
    <w:rsid w:val="00C473BE"/>
    <w:rsid w:val="00C50DA4"/>
    <w:rsid w:val="00C53973"/>
    <w:rsid w:val="00C54D98"/>
    <w:rsid w:val="00C6255B"/>
    <w:rsid w:val="00C62E1F"/>
    <w:rsid w:val="00C62F41"/>
    <w:rsid w:val="00C65BE4"/>
    <w:rsid w:val="00C65DA0"/>
    <w:rsid w:val="00C664F4"/>
    <w:rsid w:val="00C672D8"/>
    <w:rsid w:val="00C7415A"/>
    <w:rsid w:val="00C7510B"/>
    <w:rsid w:val="00C763EE"/>
    <w:rsid w:val="00C76629"/>
    <w:rsid w:val="00C7716D"/>
    <w:rsid w:val="00C77938"/>
    <w:rsid w:val="00C814B5"/>
    <w:rsid w:val="00C90721"/>
    <w:rsid w:val="00C90B3E"/>
    <w:rsid w:val="00C90E8B"/>
    <w:rsid w:val="00C91775"/>
    <w:rsid w:val="00C9361F"/>
    <w:rsid w:val="00C94B4A"/>
    <w:rsid w:val="00CA4361"/>
    <w:rsid w:val="00CA5556"/>
    <w:rsid w:val="00CA6896"/>
    <w:rsid w:val="00CA77E3"/>
    <w:rsid w:val="00CB0EF5"/>
    <w:rsid w:val="00CB3BE7"/>
    <w:rsid w:val="00CB4C65"/>
    <w:rsid w:val="00CB5329"/>
    <w:rsid w:val="00CC073A"/>
    <w:rsid w:val="00CC4727"/>
    <w:rsid w:val="00CD2EDA"/>
    <w:rsid w:val="00CD52A0"/>
    <w:rsid w:val="00CE05D4"/>
    <w:rsid w:val="00CE2F3E"/>
    <w:rsid w:val="00CE39A4"/>
    <w:rsid w:val="00CE3AC6"/>
    <w:rsid w:val="00CE4A29"/>
    <w:rsid w:val="00CE5E22"/>
    <w:rsid w:val="00CE7AE1"/>
    <w:rsid w:val="00CF01DE"/>
    <w:rsid w:val="00CF2D5C"/>
    <w:rsid w:val="00CF595E"/>
    <w:rsid w:val="00CF5DBC"/>
    <w:rsid w:val="00D00AC2"/>
    <w:rsid w:val="00D02CB1"/>
    <w:rsid w:val="00D05AD6"/>
    <w:rsid w:val="00D0745A"/>
    <w:rsid w:val="00D1137D"/>
    <w:rsid w:val="00D137A6"/>
    <w:rsid w:val="00D17563"/>
    <w:rsid w:val="00D226BE"/>
    <w:rsid w:val="00D22828"/>
    <w:rsid w:val="00D249B2"/>
    <w:rsid w:val="00D267F2"/>
    <w:rsid w:val="00D26A2A"/>
    <w:rsid w:val="00D27680"/>
    <w:rsid w:val="00D30427"/>
    <w:rsid w:val="00D36217"/>
    <w:rsid w:val="00D36C10"/>
    <w:rsid w:val="00D51C6D"/>
    <w:rsid w:val="00D54209"/>
    <w:rsid w:val="00D57BD1"/>
    <w:rsid w:val="00D6646D"/>
    <w:rsid w:val="00D66F03"/>
    <w:rsid w:val="00D6756B"/>
    <w:rsid w:val="00D67717"/>
    <w:rsid w:val="00D6792F"/>
    <w:rsid w:val="00D7162C"/>
    <w:rsid w:val="00D7296D"/>
    <w:rsid w:val="00D779B1"/>
    <w:rsid w:val="00D812C6"/>
    <w:rsid w:val="00D82C8C"/>
    <w:rsid w:val="00D83530"/>
    <w:rsid w:val="00D838EE"/>
    <w:rsid w:val="00D866E8"/>
    <w:rsid w:val="00D91C60"/>
    <w:rsid w:val="00D95172"/>
    <w:rsid w:val="00DA00B0"/>
    <w:rsid w:val="00DA6B42"/>
    <w:rsid w:val="00DA6F8C"/>
    <w:rsid w:val="00DB23B8"/>
    <w:rsid w:val="00DB2746"/>
    <w:rsid w:val="00DB7EE8"/>
    <w:rsid w:val="00DC0346"/>
    <w:rsid w:val="00DC0DE8"/>
    <w:rsid w:val="00DC179A"/>
    <w:rsid w:val="00DC27BB"/>
    <w:rsid w:val="00DC4AB2"/>
    <w:rsid w:val="00DC65BF"/>
    <w:rsid w:val="00DC6949"/>
    <w:rsid w:val="00DD0566"/>
    <w:rsid w:val="00DD26A0"/>
    <w:rsid w:val="00DD5035"/>
    <w:rsid w:val="00DD64A9"/>
    <w:rsid w:val="00DE193D"/>
    <w:rsid w:val="00DE43D0"/>
    <w:rsid w:val="00DE45A2"/>
    <w:rsid w:val="00DE4FDD"/>
    <w:rsid w:val="00DE531B"/>
    <w:rsid w:val="00DE660A"/>
    <w:rsid w:val="00DE70F4"/>
    <w:rsid w:val="00DE72D4"/>
    <w:rsid w:val="00DE77D2"/>
    <w:rsid w:val="00DE78D5"/>
    <w:rsid w:val="00DF2B0B"/>
    <w:rsid w:val="00DF4619"/>
    <w:rsid w:val="00DF48E5"/>
    <w:rsid w:val="00DF7DBF"/>
    <w:rsid w:val="00E02EEA"/>
    <w:rsid w:val="00E04A1C"/>
    <w:rsid w:val="00E07AAA"/>
    <w:rsid w:val="00E100AE"/>
    <w:rsid w:val="00E10887"/>
    <w:rsid w:val="00E1337D"/>
    <w:rsid w:val="00E14712"/>
    <w:rsid w:val="00E14CA4"/>
    <w:rsid w:val="00E17CF4"/>
    <w:rsid w:val="00E203BA"/>
    <w:rsid w:val="00E20743"/>
    <w:rsid w:val="00E224DE"/>
    <w:rsid w:val="00E26C46"/>
    <w:rsid w:val="00E30083"/>
    <w:rsid w:val="00E31D69"/>
    <w:rsid w:val="00E35924"/>
    <w:rsid w:val="00E35D19"/>
    <w:rsid w:val="00E36C3E"/>
    <w:rsid w:val="00E3721E"/>
    <w:rsid w:val="00E40C6C"/>
    <w:rsid w:val="00E41B07"/>
    <w:rsid w:val="00E4243E"/>
    <w:rsid w:val="00E47AE1"/>
    <w:rsid w:val="00E50328"/>
    <w:rsid w:val="00E51973"/>
    <w:rsid w:val="00E52398"/>
    <w:rsid w:val="00E54417"/>
    <w:rsid w:val="00E54B30"/>
    <w:rsid w:val="00E60653"/>
    <w:rsid w:val="00E6099A"/>
    <w:rsid w:val="00E61DE5"/>
    <w:rsid w:val="00E66A6B"/>
    <w:rsid w:val="00E6746E"/>
    <w:rsid w:val="00E720FA"/>
    <w:rsid w:val="00E729EE"/>
    <w:rsid w:val="00E73202"/>
    <w:rsid w:val="00E84564"/>
    <w:rsid w:val="00E86DB2"/>
    <w:rsid w:val="00E8736A"/>
    <w:rsid w:val="00E91A21"/>
    <w:rsid w:val="00E957FE"/>
    <w:rsid w:val="00E9592A"/>
    <w:rsid w:val="00E96AA2"/>
    <w:rsid w:val="00E97921"/>
    <w:rsid w:val="00E97AE6"/>
    <w:rsid w:val="00EA06CD"/>
    <w:rsid w:val="00EA0C45"/>
    <w:rsid w:val="00EA139B"/>
    <w:rsid w:val="00EA566B"/>
    <w:rsid w:val="00EA5F36"/>
    <w:rsid w:val="00EB3FE3"/>
    <w:rsid w:val="00EB4580"/>
    <w:rsid w:val="00EB4B06"/>
    <w:rsid w:val="00EC25BF"/>
    <w:rsid w:val="00EC6825"/>
    <w:rsid w:val="00EC7990"/>
    <w:rsid w:val="00EC7B36"/>
    <w:rsid w:val="00ED5223"/>
    <w:rsid w:val="00EE2A34"/>
    <w:rsid w:val="00EE57F9"/>
    <w:rsid w:val="00EE5D0E"/>
    <w:rsid w:val="00EE7239"/>
    <w:rsid w:val="00EF2927"/>
    <w:rsid w:val="00EF48A3"/>
    <w:rsid w:val="00EF4DA5"/>
    <w:rsid w:val="00EF6019"/>
    <w:rsid w:val="00EF6346"/>
    <w:rsid w:val="00EF64F8"/>
    <w:rsid w:val="00F004F6"/>
    <w:rsid w:val="00F00913"/>
    <w:rsid w:val="00F00C5F"/>
    <w:rsid w:val="00F00DFC"/>
    <w:rsid w:val="00F03EC6"/>
    <w:rsid w:val="00F05E08"/>
    <w:rsid w:val="00F06EA4"/>
    <w:rsid w:val="00F16C02"/>
    <w:rsid w:val="00F172C4"/>
    <w:rsid w:val="00F1798B"/>
    <w:rsid w:val="00F20221"/>
    <w:rsid w:val="00F20811"/>
    <w:rsid w:val="00F20D76"/>
    <w:rsid w:val="00F210D3"/>
    <w:rsid w:val="00F2157E"/>
    <w:rsid w:val="00F225DF"/>
    <w:rsid w:val="00F248B1"/>
    <w:rsid w:val="00F25EAF"/>
    <w:rsid w:val="00F26556"/>
    <w:rsid w:val="00F34260"/>
    <w:rsid w:val="00F35430"/>
    <w:rsid w:val="00F40E00"/>
    <w:rsid w:val="00F46348"/>
    <w:rsid w:val="00F4715A"/>
    <w:rsid w:val="00F47B8F"/>
    <w:rsid w:val="00F52A75"/>
    <w:rsid w:val="00F539B7"/>
    <w:rsid w:val="00F53E7A"/>
    <w:rsid w:val="00F5660A"/>
    <w:rsid w:val="00F62230"/>
    <w:rsid w:val="00F62F21"/>
    <w:rsid w:val="00F64789"/>
    <w:rsid w:val="00F64D5D"/>
    <w:rsid w:val="00F65943"/>
    <w:rsid w:val="00F6693C"/>
    <w:rsid w:val="00F707B2"/>
    <w:rsid w:val="00F70FE8"/>
    <w:rsid w:val="00F77571"/>
    <w:rsid w:val="00F81202"/>
    <w:rsid w:val="00F81460"/>
    <w:rsid w:val="00F82FDB"/>
    <w:rsid w:val="00F83CFA"/>
    <w:rsid w:val="00F8661C"/>
    <w:rsid w:val="00F8696E"/>
    <w:rsid w:val="00F9389A"/>
    <w:rsid w:val="00F93E65"/>
    <w:rsid w:val="00F943B8"/>
    <w:rsid w:val="00F95F93"/>
    <w:rsid w:val="00FA3D4F"/>
    <w:rsid w:val="00FA7156"/>
    <w:rsid w:val="00FB402D"/>
    <w:rsid w:val="00FB6653"/>
    <w:rsid w:val="00FB7F1F"/>
    <w:rsid w:val="00FB7F76"/>
    <w:rsid w:val="00FC07A6"/>
    <w:rsid w:val="00FC29E7"/>
    <w:rsid w:val="00FC5051"/>
    <w:rsid w:val="00FD211E"/>
    <w:rsid w:val="00FD2F7B"/>
    <w:rsid w:val="00FD3D5D"/>
    <w:rsid w:val="00FD642F"/>
    <w:rsid w:val="00FE0E55"/>
    <w:rsid w:val="00FE3103"/>
    <w:rsid w:val="00FE6ED9"/>
    <w:rsid w:val="00FF2360"/>
    <w:rsid w:val="00FF290C"/>
    <w:rsid w:val="00FF2A14"/>
    <w:rsid w:val="00FF4558"/>
    <w:rsid w:val="00FF4BF4"/>
    <w:rsid w:val="00FF6B5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v:stroke startarrow="block"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9AE"/>
    <w:rPr>
      <w:sz w:val="24"/>
      <w:szCs w:val="24"/>
      <w:lang w:val="es-ES" w:eastAsia="es-ES"/>
    </w:rPr>
  </w:style>
  <w:style w:type="paragraph" w:styleId="Heading1">
    <w:name w:val="heading 1"/>
    <w:basedOn w:val="Normal"/>
    <w:next w:val="Normal"/>
    <w:qFormat/>
    <w:rsid w:val="00450781"/>
    <w:pPr>
      <w:keepNext/>
      <w:jc w:val="both"/>
      <w:outlineLvl w:val="0"/>
    </w:pPr>
    <w:rPr>
      <w:rFonts w:ascii="Arial" w:hAnsi="Arial"/>
      <w:b/>
      <w:bCs/>
      <w:spacing w:val="20"/>
    </w:rPr>
  </w:style>
  <w:style w:type="paragraph" w:styleId="Heading2">
    <w:name w:val="heading 2"/>
    <w:basedOn w:val="Normal"/>
    <w:next w:val="Normal"/>
    <w:qFormat/>
    <w:rsid w:val="0045078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0781"/>
    <w:pPr>
      <w:keepNext/>
      <w:autoSpaceDE w:val="0"/>
      <w:autoSpaceDN w:val="0"/>
      <w:adjustRightInd w:val="0"/>
      <w:jc w:val="center"/>
      <w:outlineLvl w:val="2"/>
    </w:pPr>
    <w:rPr>
      <w:rFonts w:ascii="Arial" w:hAnsi="Arial" w:cs="Arial"/>
      <w:b/>
      <w:bCs/>
      <w:color w:val="6D6FC7"/>
      <w:szCs w:val="48"/>
    </w:rPr>
  </w:style>
  <w:style w:type="paragraph" w:styleId="Heading9">
    <w:name w:val="heading 9"/>
    <w:basedOn w:val="Normal"/>
    <w:next w:val="Normal"/>
    <w:qFormat/>
    <w:rsid w:val="00450781"/>
    <w:pPr>
      <w:keepNext/>
      <w:autoSpaceDE w:val="0"/>
      <w:autoSpaceDN w:val="0"/>
      <w:adjustRightInd w:val="0"/>
      <w:jc w:val="center"/>
      <w:outlineLvl w:val="8"/>
    </w:pPr>
    <w:rPr>
      <w:rFonts w:ascii="Arial" w:hAnsi="Arial" w:cs="Arial"/>
      <w:b/>
      <w:bCs/>
      <w:color w:val="6D6FC7"/>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781"/>
    <w:rPr>
      <w:sz w:val="20"/>
      <w:szCs w:val="20"/>
    </w:rPr>
  </w:style>
  <w:style w:type="character" w:styleId="FootnoteReference">
    <w:name w:val="footnote reference"/>
    <w:basedOn w:val="DefaultParagraphFont"/>
    <w:semiHidden/>
    <w:rsid w:val="00450781"/>
    <w:rPr>
      <w:vertAlign w:val="superscript"/>
    </w:rPr>
  </w:style>
  <w:style w:type="table" w:styleId="TableGrid">
    <w:name w:val="Table Grid"/>
    <w:basedOn w:val="TableNormal"/>
    <w:rsid w:val="004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50781"/>
    <w:pPr>
      <w:spacing w:before="100" w:beforeAutospacing="1" w:after="100" w:afterAutospacing="1"/>
    </w:pPr>
  </w:style>
  <w:style w:type="paragraph" w:styleId="Title">
    <w:name w:val="Title"/>
    <w:basedOn w:val="Normal"/>
    <w:qFormat/>
    <w:rsid w:val="00450781"/>
    <w:pPr>
      <w:spacing w:before="100" w:beforeAutospacing="1" w:after="100" w:afterAutospacing="1"/>
    </w:pPr>
  </w:style>
  <w:style w:type="paragraph" w:styleId="Footer">
    <w:name w:val="footer"/>
    <w:basedOn w:val="Normal"/>
    <w:rsid w:val="00450781"/>
    <w:pPr>
      <w:tabs>
        <w:tab w:val="center" w:pos="4252"/>
        <w:tab w:val="right" w:pos="8504"/>
      </w:tabs>
    </w:pPr>
  </w:style>
  <w:style w:type="character" w:styleId="PageNumber">
    <w:name w:val="page number"/>
    <w:basedOn w:val="DefaultParagraphFont"/>
    <w:rsid w:val="00450781"/>
  </w:style>
  <w:style w:type="paragraph" w:styleId="BodyText2">
    <w:name w:val="Body Text 2"/>
    <w:basedOn w:val="Normal"/>
    <w:rsid w:val="00450781"/>
    <w:pPr>
      <w:jc w:val="both"/>
    </w:pPr>
    <w:rPr>
      <w:rFonts w:ascii="Arial" w:hAnsi="Arial"/>
    </w:rPr>
  </w:style>
  <w:style w:type="paragraph" w:styleId="TOC1">
    <w:name w:val="toc 1"/>
    <w:basedOn w:val="Normal"/>
    <w:next w:val="Normal"/>
    <w:autoRedefine/>
    <w:semiHidden/>
    <w:rsid w:val="00CB4C65"/>
    <w:pPr>
      <w:tabs>
        <w:tab w:val="left" w:pos="720"/>
        <w:tab w:val="right" w:leader="dot" w:pos="8830"/>
      </w:tabs>
      <w:ind w:left="641" w:hanging="641"/>
    </w:pPr>
  </w:style>
  <w:style w:type="paragraph" w:styleId="TOC2">
    <w:name w:val="toc 2"/>
    <w:basedOn w:val="Normal"/>
    <w:next w:val="Normal"/>
    <w:autoRedefine/>
    <w:semiHidden/>
    <w:rsid w:val="00CB4C65"/>
    <w:pPr>
      <w:tabs>
        <w:tab w:val="left" w:pos="960"/>
        <w:tab w:val="right" w:leader="dot" w:pos="8830"/>
      </w:tabs>
      <w:ind w:left="284"/>
    </w:pPr>
  </w:style>
  <w:style w:type="character" w:styleId="Hyperlink">
    <w:name w:val="Hyperlink"/>
    <w:basedOn w:val="DefaultParagraphFont"/>
    <w:rsid w:val="00450781"/>
    <w:rPr>
      <w:color w:val="0000FF"/>
      <w:u w:val="single"/>
    </w:rPr>
  </w:style>
  <w:style w:type="paragraph" w:styleId="Header">
    <w:name w:val="header"/>
    <w:basedOn w:val="Normal"/>
    <w:rsid w:val="00B732D8"/>
    <w:pPr>
      <w:tabs>
        <w:tab w:val="center" w:pos="4419"/>
        <w:tab w:val="right" w:pos="8838"/>
      </w:tabs>
    </w:pPr>
    <w:rPr>
      <w:rFonts w:ascii="Arial" w:hAnsi="Arial"/>
      <w:szCs w:val="20"/>
    </w:rPr>
  </w:style>
  <w:style w:type="paragraph" w:styleId="BalloonText">
    <w:name w:val="Balloon Text"/>
    <w:basedOn w:val="Normal"/>
    <w:semiHidden/>
    <w:rsid w:val="00F47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9AE"/>
    <w:rPr>
      <w:sz w:val="24"/>
      <w:szCs w:val="24"/>
      <w:lang w:val="es-ES" w:eastAsia="es-ES"/>
    </w:rPr>
  </w:style>
  <w:style w:type="paragraph" w:styleId="Heading1">
    <w:name w:val="heading 1"/>
    <w:basedOn w:val="Normal"/>
    <w:next w:val="Normal"/>
    <w:qFormat/>
    <w:rsid w:val="00450781"/>
    <w:pPr>
      <w:keepNext/>
      <w:jc w:val="both"/>
      <w:outlineLvl w:val="0"/>
    </w:pPr>
    <w:rPr>
      <w:rFonts w:ascii="Arial" w:hAnsi="Arial"/>
      <w:b/>
      <w:bCs/>
      <w:spacing w:val="20"/>
    </w:rPr>
  </w:style>
  <w:style w:type="paragraph" w:styleId="Heading2">
    <w:name w:val="heading 2"/>
    <w:basedOn w:val="Normal"/>
    <w:next w:val="Normal"/>
    <w:qFormat/>
    <w:rsid w:val="0045078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0781"/>
    <w:pPr>
      <w:keepNext/>
      <w:autoSpaceDE w:val="0"/>
      <w:autoSpaceDN w:val="0"/>
      <w:adjustRightInd w:val="0"/>
      <w:jc w:val="center"/>
      <w:outlineLvl w:val="2"/>
    </w:pPr>
    <w:rPr>
      <w:rFonts w:ascii="Arial" w:hAnsi="Arial" w:cs="Arial"/>
      <w:b/>
      <w:bCs/>
      <w:color w:val="6D6FC7"/>
      <w:szCs w:val="48"/>
    </w:rPr>
  </w:style>
  <w:style w:type="paragraph" w:styleId="Heading9">
    <w:name w:val="heading 9"/>
    <w:basedOn w:val="Normal"/>
    <w:next w:val="Normal"/>
    <w:qFormat/>
    <w:rsid w:val="00450781"/>
    <w:pPr>
      <w:keepNext/>
      <w:autoSpaceDE w:val="0"/>
      <w:autoSpaceDN w:val="0"/>
      <w:adjustRightInd w:val="0"/>
      <w:jc w:val="center"/>
      <w:outlineLvl w:val="8"/>
    </w:pPr>
    <w:rPr>
      <w:rFonts w:ascii="Arial" w:hAnsi="Arial" w:cs="Arial"/>
      <w:b/>
      <w:bCs/>
      <w:color w:val="6D6FC7"/>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781"/>
    <w:rPr>
      <w:sz w:val="20"/>
      <w:szCs w:val="20"/>
    </w:rPr>
  </w:style>
  <w:style w:type="character" w:styleId="FootnoteReference">
    <w:name w:val="footnote reference"/>
    <w:basedOn w:val="DefaultParagraphFont"/>
    <w:semiHidden/>
    <w:rsid w:val="00450781"/>
    <w:rPr>
      <w:vertAlign w:val="superscript"/>
    </w:rPr>
  </w:style>
  <w:style w:type="table" w:styleId="TableGrid">
    <w:name w:val="Table Grid"/>
    <w:basedOn w:val="TableNormal"/>
    <w:rsid w:val="004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50781"/>
    <w:pPr>
      <w:spacing w:before="100" w:beforeAutospacing="1" w:after="100" w:afterAutospacing="1"/>
    </w:pPr>
  </w:style>
  <w:style w:type="paragraph" w:styleId="Title">
    <w:name w:val="Title"/>
    <w:basedOn w:val="Normal"/>
    <w:qFormat/>
    <w:rsid w:val="00450781"/>
    <w:pPr>
      <w:spacing w:before="100" w:beforeAutospacing="1" w:after="100" w:afterAutospacing="1"/>
    </w:pPr>
  </w:style>
  <w:style w:type="paragraph" w:styleId="Footer">
    <w:name w:val="footer"/>
    <w:basedOn w:val="Normal"/>
    <w:rsid w:val="00450781"/>
    <w:pPr>
      <w:tabs>
        <w:tab w:val="center" w:pos="4252"/>
        <w:tab w:val="right" w:pos="8504"/>
      </w:tabs>
    </w:pPr>
  </w:style>
  <w:style w:type="character" w:styleId="PageNumber">
    <w:name w:val="page number"/>
    <w:basedOn w:val="DefaultParagraphFont"/>
    <w:rsid w:val="00450781"/>
  </w:style>
  <w:style w:type="paragraph" w:styleId="BodyText2">
    <w:name w:val="Body Text 2"/>
    <w:basedOn w:val="Normal"/>
    <w:rsid w:val="00450781"/>
    <w:pPr>
      <w:jc w:val="both"/>
    </w:pPr>
    <w:rPr>
      <w:rFonts w:ascii="Arial" w:hAnsi="Arial"/>
    </w:rPr>
  </w:style>
  <w:style w:type="paragraph" w:styleId="TOC1">
    <w:name w:val="toc 1"/>
    <w:basedOn w:val="Normal"/>
    <w:next w:val="Normal"/>
    <w:autoRedefine/>
    <w:semiHidden/>
    <w:rsid w:val="00CB4C65"/>
    <w:pPr>
      <w:tabs>
        <w:tab w:val="left" w:pos="720"/>
        <w:tab w:val="right" w:leader="dot" w:pos="8830"/>
      </w:tabs>
      <w:ind w:left="641" w:hanging="641"/>
    </w:pPr>
  </w:style>
  <w:style w:type="paragraph" w:styleId="TOC2">
    <w:name w:val="toc 2"/>
    <w:basedOn w:val="Normal"/>
    <w:next w:val="Normal"/>
    <w:autoRedefine/>
    <w:semiHidden/>
    <w:rsid w:val="00CB4C65"/>
    <w:pPr>
      <w:tabs>
        <w:tab w:val="left" w:pos="960"/>
        <w:tab w:val="right" w:leader="dot" w:pos="8830"/>
      </w:tabs>
      <w:ind w:left="284"/>
    </w:pPr>
  </w:style>
  <w:style w:type="character" w:styleId="Hyperlink">
    <w:name w:val="Hyperlink"/>
    <w:basedOn w:val="DefaultParagraphFont"/>
    <w:rsid w:val="00450781"/>
    <w:rPr>
      <w:color w:val="0000FF"/>
      <w:u w:val="single"/>
    </w:rPr>
  </w:style>
  <w:style w:type="paragraph" w:styleId="Header">
    <w:name w:val="header"/>
    <w:basedOn w:val="Normal"/>
    <w:rsid w:val="00B732D8"/>
    <w:pPr>
      <w:tabs>
        <w:tab w:val="center" w:pos="4419"/>
        <w:tab w:val="right" w:pos="8838"/>
      </w:tabs>
    </w:pPr>
    <w:rPr>
      <w:rFonts w:ascii="Arial" w:hAnsi="Arial"/>
      <w:szCs w:val="20"/>
    </w:rPr>
  </w:style>
  <w:style w:type="paragraph" w:styleId="BalloonText">
    <w:name w:val="Balloon Text"/>
    <w:basedOn w:val="Normal"/>
    <w:semiHidden/>
    <w:rsid w:val="00F47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02">
      <w:bodyDiv w:val="1"/>
      <w:marLeft w:val="0"/>
      <w:marRight w:val="0"/>
      <w:marTop w:val="0"/>
      <w:marBottom w:val="0"/>
      <w:divBdr>
        <w:top w:val="none" w:sz="0" w:space="0" w:color="auto"/>
        <w:left w:val="none" w:sz="0" w:space="0" w:color="auto"/>
        <w:bottom w:val="none" w:sz="0" w:space="0" w:color="auto"/>
        <w:right w:val="none" w:sz="0" w:space="0" w:color="auto"/>
      </w:divBdr>
      <w:divsChild>
        <w:div w:id="1117211206">
          <w:marLeft w:val="0"/>
          <w:marRight w:val="0"/>
          <w:marTop w:val="0"/>
          <w:marBottom w:val="0"/>
          <w:divBdr>
            <w:top w:val="none" w:sz="0" w:space="0" w:color="auto"/>
            <w:left w:val="none" w:sz="0" w:space="0" w:color="auto"/>
            <w:bottom w:val="none" w:sz="0" w:space="0" w:color="auto"/>
            <w:right w:val="none" w:sz="0" w:space="0" w:color="auto"/>
          </w:divBdr>
          <w:divsChild>
            <w:div w:id="463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834">
      <w:bodyDiv w:val="1"/>
      <w:marLeft w:val="0"/>
      <w:marRight w:val="0"/>
      <w:marTop w:val="0"/>
      <w:marBottom w:val="0"/>
      <w:divBdr>
        <w:top w:val="none" w:sz="0" w:space="0" w:color="auto"/>
        <w:left w:val="none" w:sz="0" w:space="0" w:color="auto"/>
        <w:bottom w:val="none" w:sz="0" w:space="0" w:color="auto"/>
        <w:right w:val="none" w:sz="0" w:space="0" w:color="auto"/>
      </w:divBdr>
      <w:divsChild>
        <w:div w:id="498739243">
          <w:marLeft w:val="0"/>
          <w:marRight w:val="0"/>
          <w:marTop w:val="0"/>
          <w:marBottom w:val="0"/>
          <w:divBdr>
            <w:top w:val="none" w:sz="0" w:space="0" w:color="auto"/>
            <w:left w:val="none" w:sz="0" w:space="0" w:color="auto"/>
            <w:bottom w:val="none" w:sz="0" w:space="0" w:color="auto"/>
            <w:right w:val="none" w:sz="0" w:space="0" w:color="auto"/>
          </w:divBdr>
          <w:divsChild>
            <w:div w:id="18346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0062">
      <w:bodyDiv w:val="1"/>
      <w:marLeft w:val="0"/>
      <w:marRight w:val="0"/>
      <w:marTop w:val="0"/>
      <w:marBottom w:val="0"/>
      <w:divBdr>
        <w:top w:val="none" w:sz="0" w:space="0" w:color="auto"/>
        <w:left w:val="none" w:sz="0" w:space="0" w:color="auto"/>
        <w:bottom w:val="none" w:sz="0" w:space="0" w:color="auto"/>
        <w:right w:val="none" w:sz="0" w:space="0" w:color="auto"/>
      </w:divBdr>
      <w:divsChild>
        <w:div w:id="566379495">
          <w:marLeft w:val="0"/>
          <w:marRight w:val="0"/>
          <w:marTop w:val="0"/>
          <w:marBottom w:val="0"/>
          <w:divBdr>
            <w:top w:val="none" w:sz="0" w:space="0" w:color="auto"/>
            <w:left w:val="none" w:sz="0" w:space="0" w:color="auto"/>
            <w:bottom w:val="none" w:sz="0" w:space="0" w:color="auto"/>
            <w:right w:val="none" w:sz="0" w:space="0" w:color="auto"/>
          </w:divBdr>
          <w:divsChild>
            <w:div w:id="662588432">
              <w:marLeft w:val="0"/>
              <w:marRight w:val="0"/>
              <w:marTop w:val="0"/>
              <w:marBottom w:val="0"/>
              <w:divBdr>
                <w:top w:val="none" w:sz="0" w:space="0" w:color="auto"/>
                <w:left w:val="none" w:sz="0" w:space="0" w:color="auto"/>
                <w:bottom w:val="none" w:sz="0" w:space="0" w:color="auto"/>
                <w:right w:val="none" w:sz="0" w:space="0" w:color="auto"/>
              </w:divBdr>
            </w:div>
            <w:div w:id="693380276">
              <w:marLeft w:val="0"/>
              <w:marRight w:val="0"/>
              <w:marTop w:val="0"/>
              <w:marBottom w:val="0"/>
              <w:divBdr>
                <w:top w:val="none" w:sz="0" w:space="0" w:color="auto"/>
                <w:left w:val="none" w:sz="0" w:space="0" w:color="auto"/>
                <w:bottom w:val="none" w:sz="0" w:space="0" w:color="auto"/>
                <w:right w:val="none" w:sz="0" w:space="0" w:color="auto"/>
              </w:divBdr>
            </w:div>
            <w:div w:id="1401947879">
              <w:marLeft w:val="0"/>
              <w:marRight w:val="0"/>
              <w:marTop w:val="0"/>
              <w:marBottom w:val="0"/>
              <w:divBdr>
                <w:top w:val="none" w:sz="0" w:space="0" w:color="auto"/>
                <w:left w:val="none" w:sz="0" w:space="0" w:color="auto"/>
                <w:bottom w:val="none" w:sz="0" w:space="0" w:color="auto"/>
                <w:right w:val="none" w:sz="0" w:space="0" w:color="auto"/>
              </w:divBdr>
            </w:div>
            <w:div w:id="1611275566">
              <w:marLeft w:val="0"/>
              <w:marRight w:val="0"/>
              <w:marTop w:val="0"/>
              <w:marBottom w:val="0"/>
              <w:divBdr>
                <w:top w:val="none" w:sz="0" w:space="0" w:color="auto"/>
                <w:left w:val="none" w:sz="0" w:space="0" w:color="auto"/>
                <w:bottom w:val="none" w:sz="0" w:space="0" w:color="auto"/>
                <w:right w:val="none" w:sz="0" w:space="0" w:color="auto"/>
              </w:divBdr>
            </w:div>
            <w:div w:id="1674648098">
              <w:marLeft w:val="0"/>
              <w:marRight w:val="0"/>
              <w:marTop w:val="0"/>
              <w:marBottom w:val="0"/>
              <w:divBdr>
                <w:top w:val="none" w:sz="0" w:space="0" w:color="auto"/>
                <w:left w:val="none" w:sz="0" w:space="0" w:color="auto"/>
                <w:bottom w:val="none" w:sz="0" w:space="0" w:color="auto"/>
                <w:right w:val="none" w:sz="0" w:space="0" w:color="auto"/>
              </w:divBdr>
            </w:div>
            <w:div w:id="20527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7118">
      <w:bodyDiv w:val="1"/>
      <w:marLeft w:val="0"/>
      <w:marRight w:val="0"/>
      <w:marTop w:val="0"/>
      <w:marBottom w:val="0"/>
      <w:divBdr>
        <w:top w:val="none" w:sz="0" w:space="0" w:color="auto"/>
        <w:left w:val="none" w:sz="0" w:space="0" w:color="auto"/>
        <w:bottom w:val="none" w:sz="0" w:space="0" w:color="auto"/>
        <w:right w:val="none" w:sz="0" w:space="0" w:color="auto"/>
      </w:divBdr>
      <w:divsChild>
        <w:div w:id="330105591">
          <w:marLeft w:val="0"/>
          <w:marRight w:val="0"/>
          <w:marTop w:val="0"/>
          <w:marBottom w:val="0"/>
          <w:divBdr>
            <w:top w:val="none" w:sz="0" w:space="0" w:color="auto"/>
            <w:left w:val="none" w:sz="0" w:space="0" w:color="auto"/>
            <w:bottom w:val="none" w:sz="0" w:space="0" w:color="auto"/>
            <w:right w:val="none" w:sz="0" w:space="0" w:color="auto"/>
          </w:divBdr>
        </w:div>
        <w:div w:id="626083181">
          <w:marLeft w:val="0"/>
          <w:marRight w:val="0"/>
          <w:marTop w:val="0"/>
          <w:marBottom w:val="0"/>
          <w:divBdr>
            <w:top w:val="none" w:sz="0" w:space="0" w:color="auto"/>
            <w:left w:val="none" w:sz="0" w:space="0" w:color="auto"/>
            <w:bottom w:val="none" w:sz="0" w:space="0" w:color="auto"/>
            <w:right w:val="none" w:sz="0" w:space="0" w:color="auto"/>
          </w:divBdr>
        </w:div>
        <w:div w:id="640231714">
          <w:marLeft w:val="0"/>
          <w:marRight w:val="0"/>
          <w:marTop w:val="0"/>
          <w:marBottom w:val="0"/>
          <w:divBdr>
            <w:top w:val="none" w:sz="0" w:space="0" w:color="auto"/>
            <w:left w:val="none" w:sz="0" w:space="0" w:color="auto"/>
            <w:bottom w:val="none" w:sz="0" w:space="0" w:color="auto"/>
            <w:right w:val="none" w:sz="0" w:space="0" w:color="auto"/>
          </w:divBdr>
        </w:div>
        <w:div w:id="744842234">
          <w:marLeft w:val="0"/>
          <w:marRight w:val="0"/>
          <w:marTop w:val="0"/>
          <w:marBottom w:val="0"/>
          <w:divBdr>
            <w:top w:val="none" w:sz="0" w:space="0" w:color="auto"/>
            <w:left w:val="none" w:sz="0" w:space="0" w:color="auto"/>
            <w:bottom w:val="none" w:sz="0" w:space="0" w:color="auto"/>
            <w:right w:val="none" w:sz="0" w:space="0" w:color="auto"/>
          </w:divBdr>
        </w:div>
        <w:div w:id="863523013">
          <w:marLeft w:val="0"/>
          <w:marRight w:val="0"/>
          <w:marTop w:val="0"/>
          <w:marBottom w:val="0"/>
          <w:divBdr>
            <w:top w:val="none" w:sz="0" w:space="0" w:color="auto"/>
            <w:left w:val="none" w:sz="0" w:space="0" w:color="auto"/>
            <w:bottom w:val="none" w:sz="0" w:space="0" w:color="auto"/>
            <w:right w:val="none" w:sz="0" w:space="0" w:color="auto"/>
          </w:divBdr>
        </w:div>
        <w:div w:id="1134102073">
          <w:marLeft w:val="0"/>
          <w:marRight w:val="0"/>
          <w:marTop w:val="0"/>
          <w:marBottom w:val="0"/>
          <w:divBdr>
            <w:top w:val="none" w:sz="0" w:space="0" w:color="auto"/>
            <w:left w:val="none" w:sz="0" w:space="0" w:color="auto"/>
            <w:bottom w:val="none" w:sz="0" w:space="0" w:color="auto"/>
            <w:right w:val="none" w:sz="0" w:space="0" w:color="auto"/>
          </w:divBdr>
        </w:div>
        <w:div w:id="1434394356">
          <w:marLeft w:val="0"/>
          <w:marRight w:val="0"/>
          <w:marTop w:val="0"/>
          <w:marBottom w:val="0"/>
          <w:divBdr>
            <w:top w:val="none" w:sz="0" w:space="0" w:color="auto"/>
            <w:left w:val="none" w:sz="0" w:space="0" w:color="auto"/>
            <w:bottom w:val="none" w:sz="0" w:space="0" w:color="auto"/>
            <w:right w:val="none" w:sz="0" w:space="0" w:color="auto"/>
          </w:divBdr>
        </w:div>
        <w:div w:id="2103642334">
          <w:marLeft w:val="0"/>
          <w:marRight w:val="0"/>
          <w:marTop w:val="0"/>
          <w:marBottom w:val="0"/>
          <w:divBdr>
            <w:top w:val="none" w:sz="0" w:space="0" w:color="auto"/>
            <w:left w:val="none" w:sz="0" w:space="0" w:color="auto"/>
            <w:bottom w:val="none" w:sz="0" w:space="0" w:color="auto"/>
            <w:right w:val="none" w:sz="0" w:space="0" w:color="auto"/>
          </w:divBdr>
        </w:div>
      </w:divsChild>
    </w:div>
    <w:div w:id="255553732">
      <w:bodyDiv w:val="1"/>
      <w:marLeft w:val="0"/>
      <w:marRight w:val="0"/>
      <w:marTop w:val="0"/>
      <w:marBottom w:val="0"/>
      <w:divBdr>
        <w:top w:val="none" w:sz="0" w:space="0" w:color="auto"/>
        <w:left w:val="none" w:sz="0" w:space="0" w:color="auto"/>
        <w:bottom w:val="none" w:sz="0" w:space="0" w:color="auto"/>
        <w:right w:val="none" w:sz="0" w:space="0" w:color="auto"/>
      </w:divBdr>
    </w:div>
    <w:div w:id="270553689">
      <w:bodyDiv w:val="1"/>
      <w:marLeft w:val="0"/>
      <w:marRight w:val="0"/>
      <w:marTop w:val="0"/>
      <w:marBottom w:val="0"/>
      <w:divBdr>
        <w:top w:val="none" w:sz="0" w:space="0" w:color="auto"/>
        <w:left w:val="none" w:sz="0" w:space="0" w:color="auto"/>
        <w:bottom w:val="none" w:sz="0" w:space="0" w:color="auto"/>
        <w:right w:val="none" w:sz="0" w:space="0" w:color="auto"/>
      </w:divBdr>
      <w:divsChild>
        <w:div w:id="632949568">
          <w:marLeft w:val="0"/>
          <w:marRight w:val="0"/>
          <w:marTop w:val="0"/>
          <w:marBottom w:val="0"/>
          <w:divBdr>
            <w:top w:val="none" w:sz="0" w:space="0" w:color="auto"/>
            <w:left w:val="none" w:sz="0" w:space="0" w:color="auto"/>
            <w:bottom w:val="none" w:sz="0" w:space="0" w:color="auto"/>
            <w:right w:val="none" w:sz="0" w:space="0" w:color="auto"/>
          </w:divBdr>
          <w:divsChild>
            <w:div w:id="499588321">
              <w:marLeft w:val="0"/>
              <w:marRight w:val="0"/>
              <w:marTop w:val="0"/>
              <w:marBottom w:val="0"/>
              <w:divBdr>
                <w:top w:val="none" w:sz="0" w:space="0" w:color="auto"/>
                <w:left w:val="none" w:sz="0" w:space="0" w:color="auto"/>
                <w:bottom w:val="none" w:sz="0" w:space="0" w:color="auto"/>
                <w:right w:val="none" w:sz="0" w:space="0" w:color="auto"/>
              </w:divBdr>
            </w:div>
            <w:div w:id="802309296">
              <w:marLeft w:val="0"/>
              <w:marRight w:val="0"/>
              <w:marTop w:val="0"/>
              <w:marBottom w:val="0"/>
              <w:divBdr>
                <w:top w:val="none" w:sz="0" w:space="0" w:color="auto"/>
                <w:left w:val="none" w:sz="0" w:space="0" w:color="auto"/>
                <w:bottom w:val="none" w:sz="0" w:space="0" w:color="auto"/>
                <w:right w:val="none" w:sz="0" w:space="0" w:color="auto"/>
              </w:divBdr>
            </w:div>
            <w:div w:id="18790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20649">
      <w:bodyDiv w:val="1"/>
      <w:marLeft w:val="0"/>
      <w:marRight w:val="0"/>
      <w:marTop w:val="0"/>
      <w:marBottom w:val="0"/>
      <w:divBdr>
        <w:top w:val="none" w:sz="0" w:space="0" w:color="auto"/>
        <w:left w:val="none" w:sz="0" w:space="0" w:color="auto"/>
        <w:bottom w:val="none" w:sz="0" w:space="0" w:color="auto"/>
        <w:right w:val="none" w:sz="0" w:space="0" w:color="auto"/>
      </w:divBdr>
      <w:divsChild>
        <w:div w:id="1164585080">
          <w:marLeft w:val="0"/>
          <w:marRight w:val="0"/>
          <w:marTop w:val="0"/>
          <w:marBottom w:val="0"/>
          <w:divBdr>
            <w:top w:val="none" w:sz="0" w:space="0" w:color="auto"/>
            <w:left w:val="none" w:sz="0" w:space="0" w:color="auto"/>
            <w:bottom w:val="none" w:sz="0" w:space="0" w:color="auto"/>
            <w:right w:val="none" w:sz="0" w:space="0" w:color="auto"/>
          </w:divBdr>
          <w:divsChild>
            <w:div w:id="619265263">
              <w:marLeft w:val="0"/>
              <w:marRight w:val="0"/>
              <w:marTop w:val="0"/>
              <w:marBottom w:val="0"/>
              <w:divBdr>
                <w:top w:val="none" w:sz="0" w:space="0" w:color="auto"/>
                <w:left w:val="none" w:sz="0" w:space="0" w:color="auto"/>
                <w:bottom w:val="none" w:sz="0" w:space="0" w:color="auto"/>
                <w:right w:val="none" w:sz="0" w:space="0" w:color="auto"/>
              </w:divBdr>
            </w:div>
            <w:div w:id="1065838267">
              <w:marLeft w:val="0"/>
              <w:marRight w:val="0"/>
              <w:marTop w:val="0"/>
              <w:marBottom w:val="0"/>
              <w:divBdr>
                <w:top w:val="none" w:sz="0" w:space="0" w:color="auto"/>
                <w:left w:val="none" w:sz="0" w:space="0" w:color="auto"/>
                <w:bottom w:val="none" w:sz="0" w:space="0" w:color="auto"/>
                <w:right w:val="none" w:sz="0" w:space="0" w:color="auto"/>
              </w:divBdr>
            </w:div>
            <w:div w:id="1970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2940">
      <w:bodyDiv w:val="1"/>
      <w:marLeft w:val="0"/>
      <w:marRight w:val="0"/>
      <w:marTop w:val="0"/>
      <w:marBottom w:val="0"/>
      <w:divBdr>
        <w:top w:val="none" w:sz="0" w:space="0" w:color="auto"/>
        <w:left w:val="none" w:sz="0" w:space="0" w:color="auto"/>
        <w:bottom w:val="none" w:sz="0" w:space="0" w:color="auto"/>
        <w:right w:val="none" w:sz="0" w:space="0" w:color="auto"/>
      </w:divBdr>
      <w:divsChild>
        <w:div w:id="2026900274">
          <w:marLeft w:val="0"/>
          <w:marRight w:val="0"/>
          <w:marTop w:val="0"/>
          <w:marBottom w:val="0"/>
          <w:divBdr>
            <w:top w:val="none" w:sz="0" w:space="0" w:color="auto"/>
            <w:left w:val="none" w:sz="0" w:space="0" w:color="auto"/>
            <w:bottom w:val="none" w:sz="0" w:space="0" w:color="auto"/>
            <w:right w:val="none" w:sz="0" w:space="0" w:color="auto"/>
          </w:divBdr>
          <w:divsChild>
            <w:div w:id="11514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7002">
      <w:bodyDiv w:val="1"/>
      <w:marLeft w:val="0"/>
      <w:marRight w:val="0"/>
      <w:marTop w:val="0"/>
      <w:marBottom w:val="0"/>
      <w:divBdr>
        <w:top w:val="none" w:sz="0" w:space="0" w:color="auto"/>
        <w:left w:val="none" w:sz="0" w:space="0" w:color="auto"/>
        <w:bottom w:val="none" w:sz="0" w:space="0" w:color="auto"/>
        <w:right w:val="none" w:sz="0" w:space="0" w:color="auto"/>
      </w:divBdr>
      <w:divsChild>
        <w:div w:id="2027175818">
          <w:marLeft w:val="0"/>
          <w:marRight w:val="0"/>
          <w:marTop w:val="0"/>
          <w:marBottom w:val="0"/>
          <w:divBdr>
            <w:top w:val="none" w:sz="0" w:space="0" w:color="auto"/>
            <w:left w:val="none" w:sz="0" w:space="0" w:color="auto"/>
            <w:bottom w:val="none" w:sz="0" w:space="0" w:color="auto"/>
            <w:right w:val="none" w:sz="0" w:space="0" w:color="auto"/>
          </w:divBdr>
          <w:divsChild>
            <w:div w:id="1183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4364">
      <w:bodyDiv w:val="1"/>
      <w:marLeft w:val="0"/>
      <w:marRight w:val="0"/>
      <w:marTop w:val="0"/>
      <w:marBottom w:val="0"/>
      <w:divBdr>
        <w:top w:val="none" w:sz="0" w:space="0" w:color="auto"/>
        <w:left w:val="none" w:sz="0" w:space="0" w:color="auto"/>
        <w:bottom w:val="none" w:sz="0" w:space="0" w:color="auto"/>
        <w:right w:val="none" w:sz="0" w:space="0" w:color="auto"/>
      </w:divBdr>
      <w:divsChild>
        <w:div w:id="246235858">
          <w:marLeft w:val="0"/>
          <w:marRight w:val="0"/>
          <w:marTop w:val="0"/>
          <w:marBottom w:val="0"/>
          <w:divBdr>
            <w:top w:val="none" w:sz="0" w:space="0" w:color="auto"/>
            <w:left w:val="none" w:sz="0" w:space="0" w:color="auto"/>
            <w:bottom w:val="none" w:sz="0" w:space="0" w:color="auto"/>
            <w:right w:val="none" w:sz="0" w:space="0" w:color="auto"/>
          </w:divBdr>
        </w:div>
        <w:div w:id="396519315">
          <w:marLeft w:val="0"/>
          <w:marRight w:val="0"/>
          <w:marTop w:val="0"/>
          <w:marBottom w:val="0"/>
          <w:divBdr>
            <w:top w:val="none" w:sz="0" w:space="0" w:color="auto"/>
            <w:left w:val="none" w:sz="0" w:space="0" w:color="auto"/>
            <w:bottom w:val="none" w:sz="0" w:space="0" w:color="auto"/>
            <w:right w:val="none" w:sz="0" w:space="0" w:color="auto"/>
          </w:divBdr>
        </w:div>
        <w:div w:id="528031551">
          <w:marLeft w:val="0"/>
          <w:marRight w:val="0"/>
          <w:marTop w:val="0"/>
          <w:marBottom w:val="0"/>
          <w:divBdr>
            <w:top w:val="none" w:sz="0" w:space="0" w:color="auto"/>
            <w:left w:val="none" w:sz="0" w:space="0" w:color="auto"/>
            <w:bottom w:val="none" w:sz="0" w:space="0" w:color="auto"/>
            <w:right w:val="none" w:sz="0" w:space="0" w:color="auto"/>
          </w:divBdr>
        </w:div>
        <w:div w:id="554507698">
          <w:marLeft w:val="0"/>
          <w:marRight w:val="0"/>
          <w:marTop w:val="0"/>
          <w:marBottom w:val="0"/>
          <w:divBdr>
            <w:top w:val="none" w:sz="0" w:space="0" w:color="auto"/>
            <w:left w:val="none" w:sz="0" w:space="0" w:color="auto"/>
            <w:bottom w:val="none" w:sz="0" w:space="0" w:color="auto"/>
            <w:right w:val="none" w:sz="0" w:space="0" w:color="auto"/>
          </w:divBdr>
        </w:div>
        <w:div w:id="577128593">
          <w:marLeft w:val="0"/>
          <w:marRight w:val="0"/>
          <w:marTop w:val="0"/>
          <w:marBottom w:val="0"/>
          <w:divBdr>
            <w:top w:val="none" w:sz="0" w:space="0" w:color="auto"/>
            <w:left w:val="none" w:sz="0" w:space="0" w:color="auto"/>
            <w:bottom w:val="none" w:sz="0" w:space="0" w:color="auto"/>
            <w:right w:val="none" w:sz="0" w:space="0" w:color="auto"/>
          </w:divBdr>
        </w:div>
        <w:div w:id="771972848">
          <w:marLeft w:val="0"/>
          <w:marRight w:val="0"/>
          <w:marTop w:val="0"/>
          <w:marBottom w:val="0"/>
          <w:divBdr>
            <w:top w:val="none" w:sz="0" w:space="0" w:color="auto"/>
            <w:left w:val="none" w:sz="0" w:space="0" w:color="auto"/>
            <w:bottom w:val="none" w:sz="0" w:space="0" w:color="auto"/>
            <w:right w:val="none" w:sz="0" w:space="0" w:color="auto"/>
          </w:divBdr>
        </w:div>
        <w:div w:id="878516334">
          <w:marLeft w:val="0"/>
          <w:marRight w:val="0"/>
          <w:marTop w:val="0"/>
          <w:marBottom w:val="0"/>
          <w:divBdr>
            <w:top w:val="none" w:sz="0" w:space="0" w:color="auto"/>
            <w:left w:val="none" w:sz="0" w:space="0" w:color="auto"/>
            <w:bottom w:val="none" w:sz="0" w:space="0" w:color="auto"/>
            <w:right w:val="none" w:sz="0" w:space="0" w:color="auto"/>
          </w:divBdr>
        </w:div>
        <w:div w:id="929967923">
          <w:marLeft w:val="0"/>
          <w:marRight w:val="0"/>
          <w:marTop w:val="0"/>
          <w:marBottom w:val="0"/>
          <w:divBdr>
            <w:top w:val="none" w:sz="0" w:space="0" w:color="auto"/>
            <w:left w:val="none" w:sz="0" w:space="0" w:color="auto"/>
            <w:bottom w:val="none" w:sz="0" w:space="0" w:color="auto"/>
            <w:right w:val="none" w:sz="0" w:space="0" w:color="auto"/>
          </w:divBdr>
        </w:div>
        <w:div w:id="1222523964">
          <w:marLeft w:val="0"/>
          <w:marRight w:val="0"/>
          <w:marTop w:val="0"/>
          <w:marBottom w:val="0"/>
          <w:divBdr>
            <w:top w:val="none" w:sz="0" w:space="0" w:color="auto"/>
            <w:left w:val="none" w:sz="0" w:space="0" w:color="auto"/>
            <w:bottom w:val="none" w:sz="0" w:space="0" w:color="auto"/>
            <w:right w:val="none" w:sz="0" w:space="0" w:color="auto"/>
          </w:divBdr>
        </w:div>
        <w:div w:id="1603875474">
          <w:marLeft w:val="0"/>
          <w:marRight w:val="0"/>
          <w:marTop w:val="0"/>
          <w:marBottom w:val="0"/>
          <w:divBdr>
            <w:top w:val="none" w:sz="0" w:space="0" w:color="auto"/>
            <w:left w:val="none" w:sz="0" w:space="0" w:color="auto"/>
            <w:bottom w:val="none" w:sz="0" w:space="0" w:color="auto"/>
            <w:right w:val="none" w:sz="0" w:space="0" w:color="auto"/>
          </w:divBdr>
        </w:div>
        <w:div w:id="1707219313">
          <w:marLeft w:val="0"/>
          <w:marRight w:val="0"/>
          <w:marTop w:val="0"/>
          <w:marBottom w:val="0"/>
          <w:divBdr>
            <w:top w:val="none" w:sz="0" w:space="0" w:color="auto"/>
            <w:left w:val="none" w:sz="0" w:space="0" w:color="auto"/>
            <w:bottom w:val="none" w:sz="0" w:space="0" w:color="auto"/>
            <w:right w:val="none" w:sz="0" w:space="0" w:color="auto"/>
          </w:divBdr>
        </w:div>
        <w:div w:id="1817141274">
          <w:marLeft w:val="0"/>
          <w:marRight w:val="0"/>
          <w:marTop w:val="0"/>
          <w:marBottom w:val="0"/>
          <w:divBdr>
            <w:top w:val="none" w:sz="0" w:space="0" w:color="auto"/>
            <w:left w:val="none" w:sz="0" w:space="0" w:color="auto"/>
            <w:bottom w:val="none" w:sz="0" w:space="0" w:color="auto"/>
            <w:right w:val="none" w:sz="0" w:space="0" w:color="auto"/>
          </w:divBdr>
        </w:div>
        <w:div w:id="1897349679">
          <w:marLeft w:val="0"/>
          <w:marRight w:val="0"/>
          <w:marTop w:val="0"/>
          <w:marBottom w:val="0"/>
          <w:divBdr>
            <w:top w:val="none" w:sz="0" w:space="0" w:color="auto"/>
            <w:left w:val="none" w:sz="0" w:space="0" w:color="auto"/>
            <w:bottom w:val="none" w:sz="0" w:space="0" w:color="auto"/>
            <w:right w:val="none" w:sz="0" w:space="0" w:color="auto"/>
          </w:divBdr>
        </w:div>
        <w:div w:id="2016153349">
          <w:marLeft w:val="0"/>
          <w:marRight w:val="0"/>
          <w:marTop w:val="0"/>
          <w:marBottom w:val="0"/>
          <w:divBdr>
            <w:top w:val="none" w:sz="0" w:space="0" w:color="auto"/>
            <w:left w:val="none" w:sz="0" w:space="0" w:color="auto"/>
            <w:bottom w:val="none" w:sz="0" w:space="0" w:color="auto"/>
            <w:right w:val="none" w:sz="0" w:space="0" w:color="auto"/>
          </w:divBdr>
        </w:div>
      </w:divsChild>
    </w:div>
    <w:div w:id="1207522611">
      <w:bodyDiv w:val="1"/>
      <w:marLeft w:val="0"/>
      <w:marRight w:val="0"/>
      <w:marTop w:val="0"/>
      <w:marBottom w:val="0"/>
      <w:divBdr>
        <w:top w:val="none" w:sz="0" w:space="0" w:color="auto"/>
        <w:left w:val="none" w:sz="0" w:space="0" w:color="auto"/>
        <w:bottom w:val="none" w:sz="0" w:space="0" w:color="auto"/>
        <w:right w:val="none" w:sz="0" w:space="0" w:color="auto"/>
      </w:divBdr>
      <w:divsChild>
        <w:div w:id="35393849">
          <w:marLeft w:val="0"/>
          <w:marRight w:val="0"/>
          <w:marTop w:val="0"/>
          <w:marBottom w:val="0"/>
          <w:divBdr>
            <w:top w:val="none" w:sz="0" w:space="0" w:color="auto"/>
            <w:left w:val="none" w:sz="0" w:space="0" w:color="auto"/>
            <w:bottom w:val="none" w:sz="0" w:space="0" w:color="auto"/>
            <w:right w:val="none" w:sz="0" w:space="0" w:color="auto"/>
          </w:divBdr>
          <w:divsChild>
            <w:div w:id="6050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4790">
      <w:bodyDiv w:val="1"/>
      <w:marLeft w:val="0"/>
      <w:marRight w:val="0"/>
      <w:marTop w:val="0"/>
      <w:marBottom w:val="0"/>
      <w:divBdr>
        <w:top w:val="none" w:sz="0" w:space="0" w:color="auto"/>
        <w:left w:val="none" w:sz="0" w:space="0" w:color="auto"/>
        <w:bottom w:val="none" w:sz="0" w:space="0" w:color="auto"/>
        <w:right w:val="none" w:sz="0" w:space="0" w:color="auto"/>
      </w:divBdr>
      <w:divsChild>
        <w:div w:id="14574147">
          <w:marLeft w:val="0"/>
          <w:marRight w:val="0"/>
          <w:marTop w:val="0"/>
          <w:marBottom w:val="0"/>
          <w:divBdr>
            <w:top w:val="none" w:sz="0" w:space="0" w:color="auto"/>
            <w:left w:val="none" w:sz="0" w:space="0" w:color="auto"/>
            <w:bottom w:val="none" w:sz="0" w:space="0" w:color="auto"/>
            <w:right w:val="none" w:sz="0" w:space="0" w:color="auto"/>
          </w:divBdr>
        </w:div>
        <w:div w:id="181358664">
          <w:marLeft w:val="0"/>
          <w:marRight w:val="0"/>
          <w:marTop w:val="0"/>
          <w:marBottom w:val="0"/>
          <w:divBdr>
            <w:top w:val="none" w:sz="0" w:space="0" w:color="auto"/>
            <w:left w:val="none" w:sz="0" w:space="0" w:color="auto"/>
            <w:bottom w:val="none" w:sz="0" w:space="0" w:color="auto"/>
            <w:right w:val="none" w:sz="0" w:space="0" w:color="auto"/>
          </w:divBdr>
        </w:div>
        <w:div w:id="317148665">
          <w:marLeft w:val="0"/>
          <w:marRight w:val="0"/>
          <w:marTop w:val="0"/>
          <w:marBottom w:val="0"/>
          <w:divBdr>
            <w:top w:val="none" w:sz="0" w:space="0" w:color="auto"/>
            <w:left w:val="none" w:sz="0" w:space="0" w:color="auto"/>
            <w:bottom w:val="none" w:sz="0" w:space="0" w:color="auto"/>
            <w:right w:val="none" w:sz="0" w:space="0" w:color="auto"/>
          </w:divBdr>
        </w:div>
        <w:div w:id="1313103595">
          <w:marLeft w:val="0"/>
          <w:marRight w:val="0"/>
          <w:marTop w:val="0"/>
          <w:marBottom w:val="0"/>
          <w:divBdr>
            <w:top w:val="none" w:sz="0" w:space="0" w:color="auto"/>
            <w:left w:val="none" w:sz="0" w:space="0" w:color="auto"/>
            <w:bottom w:val="none" w:sz="0" w:space="0" w:color="auto"/>
            <w:right w:val="none" w:sz="0" w:space="0" w:color="auto"/>
          </w:divBdr>
        </w:div>
        <w:div w:id="1399325927">
          <w:marLeft w:val="0"/>
          <w:marRight w:val="0"/>
          <w:marTop w:val="0"/>
          <w:marBottom w:val="0"/>
          <w:divBdr>
            <w:top w:val="none" w:sz="0" w:space="0" w:color="auto"/>
            <w:left w:val="none" w:sz="0" w:space="0" w:color="auto"/>
            <w:bottom w:val="none" w:sz="0" w:space="0" w:color="auto"/>
            <w:right w:val="none" w:sz="0" w:space="0" w:color="auto"/>
          </w:divBdr>
        </w:div>
        <w:div w:id="1409840448">
          <w:marLeft w:val="0"/>
          <w:marRight w:val="0"/>
          <w:marTop w:val="0"/>
          <w:marBottom w:val="0"/>
          <w:divBdr>
            <w:top w:val="none" w:sz="0" w:space="0" w:color="auto"/>
            <w:left w:val="none" w:sz="0" w:space="0" w:color="auto"/>
            <w:bottom w:val="none" w:sz="0" w:space="0" w:color="auto"/>
            <w:right w:val="none" w:sz="0" w:space="0" w:color="auto"/>
          </w:divBdr>
        </w:div>
        <w:div w:id="1506360763">
          <w:marLeft w:val="0"/>
          <w:marRight w:val="0"/>
          <w:marTop w:val="0"/>
          <w:marBottom w:val="0"/>
          <w:divBdr>
            <w:top w:val="none" w:sz="0" w:space="0" w:color="auto"/>
            <w:left w:val="none" w:sz="0" w:space="0" w:color="auto"/>
            <w:bottom w:val="none" w:sz="0" w:space="0" w:color="auto"/>
            <w:right w:val="none" w:sz="0" w:space="0" w:color="auto"/>
          </w:divBdr>
        </w:div>
        <w:div w:id="2085830203">
          <w:marLeft w:val="0"/>
          <w:marRight w:val="0"/>
          <w:marTop w:val="0"/>
          <w:marBottom w:val="0"/>
          <w:divBdr>
            <w:top w:val="none" w:sz="0" w:space="0" w:color="auto"/>
            <w:left w:val="none" w:sz="0" w:space="0" w:color="auto"/>
            <w:bottom w:val="none" w:sz="0" w:space="0" w:color="auto"/>
            <w:right w:val="none" w:sz="0" w:space="0" w:color="auto"/>
          </w:divBdr>
        </w:div>
      </w:divsChild>
    </w:div>
    <w:div w:id="1468544408">
      <w:bodyDiv w:val="1"/>
      <w:marLeft w:val="0"/>
      <w:marRight w:val="0"/>
      <w:marTop w:val="0"/>
      <w:marBottom w:val="0"/>
      <w:divBdr>
        <w:top w:val="none" w:sz="0" w:space="0" w:color="auto"/>
        <w:left w:val="none" w:sz="0" w:space="0" w:color="auto"/>
        <w:bottom w:val="none" w:sz="0" w:space="0" w:color="auto"/>
        <w:right w:val="none" w:sz="0" w:space="0" w:color="auto"/>
      </w:divBdr>
      <w:divsChild>
        <w:div w:id="941231197">
          <w:marLeft w:val="0"/>
          <w:marRight w:val="0"/>
          <w:marTop w:val="0"/>
          <w:marBottom w:val="0"/>
          <w:divBdr>
            <w:top w:val="none" w:sz="0" w:space="0" w:color="auto"/>
            <w:left w:val="none" w:sz="0" w:space="0" w:color="auto"/>
            <w:bottom w:val="none" w:sz="0" w:space="0" w:color="auto"/>
            <w:right w:val="none" w:sz="0" w:space="0" w:color="auto"/>
          </w:divBdr>
          <w:divsChild>
            <w:div w:id="228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7119">
      <w:bodyDiv w:val="1"/>
      <w:marLeft w:val="0"/>
      <w:marRight w:val="0"/>
      <w:marTop w:val="0"/>
      <w:marBottom w:val="0"/>
      <w:divBdr>
        <w:top w:val="none" w:sz="0" w:space="0" w:color="auto"/>
        <w:left w:val="none" w:sz="0" w:space="0" w:color="auto"/>
        <w:bottom w:val="none" w:sz="0" w:space="0" w:color="auto"/>
        <w:right w:val="none" w:sz="0" w:space="0" w:color="auto"/>
      </w:divBdr>
      <w:divsChild>
        <w:div w:id="1125470643">
          <w:marLeft w:val="0"/>
          <w:marRight w:val="0"/>
          <w:marTop w:val="0"/>
          <w:marBottom w:val="0"/>
          <w:divBdr>
            <w:top w:val="none" w:sz="0" w:space="0" w:color="auto"/>
            <w:left w:val="none" w:sz="0" w:space="0" w:color="auto"/>
            <w:bottom w:val="none" w:sz="0" w:space="0" w:color="auto"/>
            <w:right w:val="none" w:sz="0" w:space="0" w:color="auto"/>
          </w:divBdr>
          <w:divsChild>
            <w:div w:id="6693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4119">
      <w:bodyDiv w:val="1"/>
      <w:marLeft w:val="0"/>
      <w:marRight w:val="0"/>
      <w:marTop w:val="0"/>
      <w:marBottom w:val="0"/>
      <w:divBdr>
        <w:top w:val="none" w:sz="0" w:space="0" w:color="auto"/>
        <w:left w:val="none" w:sz="0" w:space="0" w:color="auto"/>
        <w:bottom w:val="none" w:sz="0" w:space="0" w:color="auto"/>
        <w:right w:val="none" w:sz="0" w:space="0" w:color="auto"/>
      </w:divBdr>
      <w:divsChild>
        <w:div w:id="1169977097">
          <w:marLeft w:val="0"/>
          <w:marRight w:val="0"/>
          <w:marTop w:val="0"/>
          <w:marBottom w:val="0"/>
          <w:divBdr>
            <w:top w:val="none" w:sz="0" w:space="0" w:color="auto"/>
            <w:left w:val="none" w:sz="0" w:space="0" w:color="auto"/>
            <w:bottom w:val="none" w:sz="0" w:space="0" w:color="auto"/>
            <w:right w:val="none" w:sz="0" w:space="0" w:color="auto"/>
          </w:divBdr>
          <w:divsChild>
            <w:div w:id="16228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8052">
      <w:bodyDiv w:val="1"/>
      <w:marLeft w:val="0"/>
      <w:marRight w:val="0"/>
      <w:marTop w:val="0"/>
      <w:marBottom w:val="0"/>
      <w:divBdr>
        <w:top w:val="none" w:sz="0" w:space="0" w:color="auto"/>
        <w:left w:val="none" w:sz="0" w:space="0" w:color="auto"/>
        <w:bottom w:val="none" w:sz="0" w:space="0" w:color="auto"/>
        <w:right w:val="none" w:sz="0" w:space="0" w:color="auto"/>
      </w:divBdr>
      <w:divsChild>
        <w:div w:id="712777196">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 w:id="1568373486">
              <w:marLeft w:val="0"/>
              <w:marRight w:val="0"/>
              <w:marTop w:val="0"/>
              <w:marBottom w:val="0"/>
              <w:divBdr>
                <w:top w:val="none" w:sz="0" w:space="0" w:color="auto"/>
                <w:left w:val="none" w:sz="0" w:space="0" w:color="auto"/>
                <w:bottom w:val="none" w:sz="0" w:space="0" w:color="auto"/>
                <w:right w:val="none" w:sz="0" w:space="0" w:color="auto"/>
              </w:divBdr>
            </w:div>
            <w:div w:id="2034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198">
      <w:bodyDiv w:val="1"/>
      <w:marLeft w:val="0"/>
      <w:marRight w:val="0"/>
      <w:marTop w:val="0"/>
      <w:marBottom w:val="0"/>
      <w:divBdr>
        <w:top w:val="none" w:sz="0" w:space="0" w:color="auto"/>
        <w:left w:val="none" w:sz="0" w:space="0" w:color="auto"/>
        <w:bottom w:val="none" w:sz="0" w:space="0" w:color="auto"/>
        <w:right w:val="none" w:sz="0" w:space="0" w:color="auto"/>
      </w:divBdr>
      <w:divsChild>
        <w:div w:id="781992177">
          <w:marLeft w:val="0"/>
          <w:marRight w:val="0"/>
          <w:marTop w:val="0"/>
          <w:marBottom w:val="0"/>
          <w:divBdr>
            <w:top w:val="none" w:sz="0" w:space="0" w:color="auto"/>
            <w:left w:val="none" w:sz="0" w:space="0" w:color="auto"/>
            <w:bottom w:val="none" w:sz="0" w:space="0" w:color="auto"/>
            <w:right w:val="none" w:sz="0" w:space="0" w:color="auto"/>
          </w:divBdr>
          <w:divsChild>
            <w:div w:id="33428392">
              <w:marLeft w:val="0"/>
              <w:marRight w:val="0"/>
              <w:marTop w:val="0"/>
              <w:marBottom w:val="0"/>
              <w:divBdr>
                <w:top w:val="none" w:sz="0" w:space="0" w:color="auto"/>
                <w:left w:val="none" w:sz="0" w:space="0" w:color="auto"/>
                <w:bottom w:val="none" w:sz="0" w:space="0" w:color="auto"/>
                <w:right w:val="none" w:sz="0" w:space="0" w:color="auto"/>
              </w:divBdr>
            </w:div>
            <w:div w:id="6146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20221">
      <w:bodyDiv w:val="1"/>
      <w:marLeft w:val="0"/>
      <w:marRight w:val="0"/>
      <w:marTop w:val="0"/>
      <w:marBottom w:val="0"/>
      <w:divBdr>
        <w:top w:val="none" w:sz="0" w:space="0" w:color="auto"/>
        <w:left w:val="none" w:sz="0" w:space="0" w:color="auto"/>
        <w:bottom w:val="none" w:sz="0" w:space="0" w:color="auto"/>
        <w:right w:val="none" w:sz="0" w:space="0" w:color="auto"/>
      </w:divBdr>
      <w:divsChild>
        <w:div w:id="2089572164">
          <w:marLeft w:val="0"/>
          <w:marRight w:val="0"/>
          <w:marTop w:val="0"/>
          <w:marBottom w:val="0"/>
          <w:divBdr>
            <w:top w:val="none" w:sz="0" w:space="0" w:color="auto"/>
            <w:left w:val="none" w:sz="0" w:space="0" w:color="auto"/>
            <w:bottom w:val="none" w:sz="0" w:space="0" w:color="auto"/>
            <w:right w:val="none" w:sz="0" w:space="0" w:color="auto"/>
          </w:divBdr>
          <w:divsChild>
            <w:div w:id="412555236">
              <w:marLeft w:val="0"/>
              <w:marRight w:val="0"/>
              <w:marTop w:val="0"/>
              <w:marBottom w:val="0"/>
              <w:divBdr>
                <w:top w:val="none" w:sz="0" w:space="0" w:color="auto"/>
                <w:left w:val="none" w:sz="0" w:space="0" w:color="auto"/>
                <w:bottom w:val="none" w:sz="0" w:space="0" w:color="auto"/>
                <w:right w:val="none" w:sz="0" w:space="0" w:color="auto"/>
              </w:divBdr>
            </w:div>
            <w:div w:id="622078515">
              <w:marLeft w:val="0"/>
              <w:marRight w:val="0"/>
              <w:marTop w:val="0"/>
              <w:marBottom w:val="0"/>
              <w:divBdr>
                <w:top w:val="none" w:sz="0" w:space="0" w:color="auto"/>
                <w:left w:val="none" w:sz="0" w:space="0" w:color="auto"/>
                <w:bottom w:val="none" w:sz="0" w:space="0" w:color="auto"/>
                <w:right w:val="none" w:sz="0" w:space="0" w:color="auto"/>
              </w:divBdr>
            </w:div>
            <w:div w:id="1555656005">
              <w:marLeft w:val="0"/>
              <w:marRight w:val="0"/>
              <w:marTop w:val="0"/>
              <w:marBottom w:val="0"/>
              <w:divBdr>
                <w:top w:val="none" w:sz="0" w:space="0" w:color="auto"/>
                <w:left w:val="none" w:sz="0" w:space="0" w:color="auto"/>
                <w:bottom w:val="none" w:sz="0" w:space="0" w:color="auto"/>
                <w:right w:val="none" w:sz="0" w:space="0" w:color="auto"/>
              </w:divBdr>
            </w:div>
            <w:div w:id="192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comminit.com/la/materiales/lamaterials-2004/materiales-974.html" TargetMode="Externa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comminit.com/la/materiales/lamaterials-2004/materiales-97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38131-2AA1-46E2-BE50-9AE279D46EF3}"/>
</file>

<file path=customXml/itemProps2.xml><?xml version="1.0" encoding="utf-8"?>
<ds:datastoreItem xmlns:ds="http://schemas.openxmlformats.org/officeDocument/2006/customXml" ds:itemID="{4EC44333-D044-44DE-9346-9E60CFE8BB59}"/>
</file>

<file path=customXml/itemProps3.xml><?xml version="1.0" encoding="utf-8"?>
<ds:datastoreItem xmlns:ds="http://schemas.openxmlformats.org/officeDocument/2006/customXml" ds:itemID="{90399BAE-741D-4FF5-AA00-8C2AB22ACD34}"/>
</file>

<file path=docProps/app.xml><?xml version="1.0" encoding="utf-8"?>
<Properties xmlns="http://schemas.openxmlformats.org/officeDocument/2006/extended-properties" xmlns:vt="http://schemas.openxmlformats.org/officeDocument/2006/docPropsVTypes">
  <Template>Normal.dotm</Template>
  <TotalTime>1</TotalTime>
  <Pages>10</Pages>
  <Words>24092</Words>
  <Characters>137328</Characters>
  <Application>Microsoft Office Word</Application>
  <DocSecurity>0</DocSecurity>
  <Lines>1144</Lines>
  <Paragraphs>322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CONSEJO NACIONAL PARA LA ATENCION DE LAS PERSONAS CON DISCAPACIDAD</vt:lpstr>
      <vt:lpstr>CONSEJO NACIONAL PARA LA ATENCION DE LAS PERSONAS CON DISCAPACIDAD</vt:lpstr>
    </vt:vector>
  </TitlesOfParts>
  <Company>Personal</Company>
  <LinksUpToDate>false</LinksUpToDate>
  <CharactersWithSpaces>161098</CharactersWithSpaces>
  <SharedDoc>false</SharedDoc>
  <HLinks>
    <vt:vector size="246" baseType="variant">
      <vt:variant>
        <vt:i4>6291509</vt:i4>
      </vt:variant>
      <vt:variant>
        <vt:i4>246</vt:i4>
      </vt:variant>
      <vt:variant>
        <vt:i4>0</vt:i4>
      </vt:variant>
      <vt:variant>
        <vt:i4>5</vt:i4>
      </vt:variant>
      <vt:variant>
        <vt:lpwstr>http://www.comminit.com/la/materiales/lamaterials-2004/materiales-974.html</vt:lpwstr>
      </vt:variant>
      <vt:variant>
        <vt:lpwstr/>
      </vt:variant>
      <vt:variant>
        <vt:i4>1703996</vt:i4>
      </vt:variant>
      <vt:variant>
        <vt:i4>233</vt:i4>
      </vt:variant>
      <vt:variant>
        <vt:i4>0</vt:i4>
      </vt:variant>
      <vt:variant>
        <vt:i4>5</vt:i4>
      </vt:variant>
      <vt:variant>
        <vt:lpwstr/>
      </vt:variant>
      <vt:variant>
        <vt:lpwstr>_Toc139249058</vt:lpwstr>
      </vt:variant>
      <vt:variant>
        <vt:i4>1703996</vt:i4>
      </vt:variant>
      <vt:variant>
        <vt:i4>227</vt:i4>
      </vt:variant>
      <vt:variant>
        <vt:i4>0</vt:i4>
      </vt:variant>
      <vt:variant>
        <vt:i4>5</vt:i4>
      </vt:variant>
      <vt:variant>
        <vt:lpwstr/>
      </vt:variant>
      <vt:variant>
        <vt:lpwstr>_Toc139249057</vt:lpwstr>
      </vt:variant>
      <vt:variant>
        <vt:i4>1703996</vt:i4>
      </vt:variant>
      <vt:variant>
        <vt:i4>221</vt:i4>
      </vt:variant>
      <vt:variant>
        <vt:i4>0</vt:i4>
      </vt:variant>
      <vt:variant>
        <vt:i4>5</vt:i4>
      </vt:variant>
      <vt:variant>
        <vt:lpwstr/>
      </vt:variant>
      <vt:variant>
        <vt:lpwstr>_Toc139249056</vt:lpwstr>
      </vt:variant>
      <vt:variant>
        <vt:i4>1703996</vt:i4>
      </vt:variant>
      <vt:variant>
        <vt:i4>215</vt:i4>
      </vt:variant>
      <vt:variant>
        <vt:i4>0</vt:i4>
      </vt:variant>
      <vt:variant>
        <vt:i4>5</vt:i4>
      </vt:variant>
      <vt:variant>
        <vt:lpwstr/>
      </vt:variant>
      <vt:variant>
        <vt:lpwstr>_Toc139249055</vt:lpwstr>
      </vt:variant>
      <vt:variant>
        <vt:i4>1703996</vt:i4>
      </vt:variant>
      <vt:variant>
        <vt:i4>209</vt:i4>
      </vt:variant>
      <vt:variant>
        <vt:i4>0</vt:i4>
      </vt:variant>
      <vt:variant>
        <vt:i4>5</vt:i4>
      </vt:variant>
      <vt:variant>
        <vt:lpwstr/>
      </vt:variant>
      <vt:variant>
        <vt:lpwstr>_Toc139249054</vt:lpwstr>
      </vt:variant>
      <vt:variant>
        <vt:i4>1703996</vt:i4>
      </vt:variant>
      <vt:variant>
        <vt:i4>203</vt:i4>
      </vt:variant>
      <vt:variant>
        <vt:i4>0</vt:i4>
      </vt:variant>
      <vt:variant>
        <vt:i4>5</vt:i4>
      </vt:variant>
      <vt:variant>
        <vt:lpwstr/>
      </vt:variant>
      <vt:variant>
        <vt:lpwstr>_Toc139249053</vt:lpwstr>
      </vt:variant>
      <vt:variant>
        <vt:i4>1703996</vt:i4>
      </vt:variant>
      <vt:variant>
        <vt:i4>197</vt:i4>
      </vt:variant>
      <vt:variant>
        <vt:i4>0</vt:i4>
      </vt:variant>
      <vt:variant>
        <vt:i4>5</vt:i4>
      </vt:variant>
      <vt:variant>
        <vt:lpwstr/>
      </vt:variant>
      <vt:variant>
        <vt:lpwstr>_Toc139249052</vt:lpwstr>
      </vt:variant>
      <vt:variant>
        <vt:i4>1703996</vt:i4>
      </vt:variant>
      <vt:variant>
        <vt:i4>191</vt:i4>
      </vt:variant>
      <vt:variant>
        <vt:i4>0</vt:i4>
      </vt:variant>
      <vt:variant>
        <vt:i4>5</vt:i4>
      </vt:variant>
      <vt:variant>
        <vt:lpwstr/>
      </vt:variant>
      <vt:variant>
        <vt:lpwstr>_Toc139249051</vt:lpwstr>
      </vt:variant>
      <vt:variant>
        <vt:i4>1703996</vt:i4>
      </vt:variant>
      <vt:variant>
        <vt:i4>185</vt:i4>
      </vt:variant>
      <vt:variant>
        <vt:i4>0</vt:i4>
      </vt:variant>
      <vt:variant>
        <vt:i4>5</vt:i4>
      </vt:variant>
      <vt:variant>
        <vt:lpwstr/>
      </vt:variant>
      <vt:variant>
        <vt:lpwstr>_Toc139249050</vt:lpwstr>
      </vt:variant>
      <vt:variant>
        <vt:i4>1769532</vt:i4>
      </vt:variant>
      <vt:variant>
        <vt:i4>179</vt:i4>
      </vt:variant>
      <vt:variant>
        <vt:i4>0</vt:i4>
      </vt:variant>
      <vt:variant>
        <vt:i4>5</vt:i4>
      </vt:variant>
      <vt:variant>
        <vt:lpwstr/>
      </vt:variant>
      <vt:variant>
        <vt:lpwstr>_Toc139249049</vt:lpwstr>
      </vt:variant>
      <vt:variant>
        <vt:i4>1769532</vt:i4>
      </vt:variant>
      <vt:variant>
        <vt:i4>173</vt:i4>
      </vt:variant>
      <vt:variant>
        <vt:i4>0</vt:i4>
      </vt:variant>
      <vt:variant>
        <vt:i4>5</vt:i4>
      </vt:variant>
      <vt:variant>
        <vt:lpwstr/>
      </vt:variant>
      <vt:variant>
        <vt:lpwstr>_Toc139249048</vt:lpwstr>
      </vt:variant>
      <vt:variant>
        <vt:i4>1769532</vt:i4>
      </vt:variant>
      <vt:variant>
        <vt:i4>167</vt:i4>
      </vt:variant>
      <vt:variant>
        <vt:i4>0</vt:i4>
      </vt:variant>
      <vt:variant>
        <vt:i4>5</vt:i4>
      </vt:variant>
      <vt:variant>
        <vt:lpwstr/>
      </vt:variant>
      <vt:variant>
        <vt:lpwstr>_Toc139249047</vt:lpwstr>
      </vt:variant>
      <vt:variant>
        <vt:i4>1769532</vt:i4>
      </vt:variant>
      <vt:variant>
        <vt:i4>161</vt:i4>
      </vt:variant>
      <vt:variant>
        <vt:i4>0</vt:i4>
      </vt:variant>
      <vt:variant>
        <vt:i4>5</vt:i4>
      </vt:variant>
      <vt:variant>
        <vt:lpwstr/>
      </vt:variant>
      <vt:variant>
        <vt:lpwstr>_Toc139249046</vt:lpwstr>
      </vt:variant>
      <vt:variant>
        <vt:i4>1769532</vt:i4>
      </vt:variant>
      <vt:variant>
        <vt:i4>155</vt:i4>
      </vt:variant>
      <vt:variant>
        <vt:i4>0</vt:i4>
      </vt:variant>
      <vt:variant>
        <vt:i4>5</vt:i4>
      </vt:variant>
      <vt:variant>
        <vt:lpwstr/>
      </vt:variant>
      <vt:variant>
        <vt:lpwstr>_Toc139249045</vt:lpwstr>
      </vt:variant>
      <vt:variant>
        <vt:i4>1769532</vt:i4>
      </vt:variant>
      <vt:variant>
        <vt:i4>149</vt:i4>
      </vt:variant>
      <vt:variant>
        <vt:i4>0</vt:i4>
      </vt:variant>
      <vt:variant>
        <vt:i4>5</vt:i4>
      </vt:variant>
      <vt:variant>
        <vt:lpwstr/>
      </vt:variant>
      <vt:variant>
        <vt:lpwstr>_Toc139249044</vt:lpwstr>
      </vt:variant>
      <vt:variant>
        <vt:i4>1769532</vt:i4>
      </vt:variant>
      <vt:variant>
        <vt:i4>143</vt:i4>
      </vt:variant>
      <vt:variant>
        <vt:i4>0</vt:i4>
      </vt:variant>
      <vt:variant>
        <vt:i4>5</vt:i4>
      </vt:variant>
      <vt:variant>
        <vt:lpwstr/>
      </vt:variant>
      <vt:variant>
        <vt:lpwstr>_Toc139249043</vt:lpwstr>
      </vt:variant>
      <vt:variant>
        <vt:i4>1769532</vt:i4>
      </vt:variant>
      <vt:variant>
        <vt:i4>137</vt:i4>
      </vt:variant>
      <vt:variant>
        <vt:i4>0</vt:i4>
      </vt:variant>
      <vt:variant>
        <vt:i4>5</vt:i4>
      </vt:variant>
      <vt:variant>
        <vt:lpwstr/>
      </vt:variant>
      <vt:variant>
        <vt:lpwstr>_Toc139249042</vt:lpwstr>
      </vt:variant>
      <vt:variant>
        <vt:i4>1769532</vt:i4>
      </vt:variant>
      <vt:variant>
        <vt:i4>131</vt:i4>
      </vt:variant>
      <vt:variant>
        <vt:i4>0</vt:i4>
      </vt:variant>
      <vt:variant>
        <vt:i4>5</vt:i4>
      </vt:variant>
      <vt:variant>
        <vt:lpwstr/>
      </vt:variant>
      <vt:variant>
        <vt:lpwstr>_Toc139249041</vt:lpwstr>
      </vt:variant>
      <vt:variant>
        <vt:i4>1769532</vt:i4>
      </vt:variant>
      <vt:variant>
        <vt:i4>125</vt:i4>
      </vt:variant>
      <vt:variant>
        <vt:i4>0</vt:i4>
      </vt:variant>
      <vt:variant>
        <vt:i4>5</vt:i4>
      </vt:variant>
      <vt:variant>
        <vt:lpwstr/>
      </vt:variant>
      <vt:variant>
        <vt:lpwstr>_Toc139249040</vt:lpwstr>
      </vt:variant>
      <vt:variant>
        <vt:i4>1835068</vt:i4>
      </vt:variant>
      <vt:variant>
        <vt:i4>119</vt:i4>
      </vt:variant>
      <vt:variant>
        <vt:i4>0</vt:i4>
      </vt:variant>
      <vt:variant>
        <vt:i4>5</vt:i4>
      </vt:variant>
      <vt:variant>
        <vt:lpwstr/>
      </vt:variant>
      <vt:variant>
        <vt:lpwstr>_Toc139249039</vt:lpwstr>
      </vt:variant>
      <vt:variant>
        <vt:i4>1835068</vt:i4>
      </vt:variant>
      <vt:variant>
        <vt:i4>113</vt:i4>
      </vt:variant>
      <vt:variant>
        <vt:i4>0</vt:i4>
      </vt:variant>
      <vt:variant>
        <vt:i4>5</vt:i4>
      </vt:variant>
      <vt:variant>
        <vt:lpwstr/>
      </vt:variant>
      <vt:variant>
        <vt:lpwstr>_Toc139249038</vt:lpwstr>
      </vt:variant>
      <vt:variant>
        <vt:i4>1835068</vt:i4>
      </vt:variant>
      <vt:variant>
        <vt:i4>107</vt:i4>
      </vt:variant>
      <vt:variant>
        <vt:i4>0</vt:i4>
      </vt:variant>
      <vt:variant>
        <vt:i4>5</vt:i4>
      </vt:variant>
      <vt:variant>
        <vt:lpwstr/>
      </vt:variant>
      <vt:variant>
        <vt:lpwstr>_Toc139249037</vt:lpwstr>
      </vt:variant>
      <vt:variant>
        <vt:i4>1835068</vt:i4>
      </vt:variant>
      <vt:variant>
        <vt:i4>101</vt:i4>
      </vt:variant>
      <vt:variant>
        <vt:i4>0</vt:i4>
      </vt:variant>
      <vt:variant>
        <vt:i4>5</vt:i4>
      </vt:variant>
      <vt:variant>
        <vt:lpwstr/>
      </vt:variant>
      <vt:variant>
        <vt:lpwstr>_Toc139249036</vt:lpwstr>
      </vt:variant>
      <vt:variant>
        <vt:i4>1835068</vt:i4>
      </vt:variant>
      <vt:variant>
        <vt:i4>95</vt:i4>
      </vt:variant>
      <vt:variant>
        <vt:i4>0</vt:i4>
      </vt:variant>
      <vt:variant>
        <vt:i4>5</vt:i4>
      </vt:variant>
      <vt:variant>
        <vt:lpwstr/>
      </vt:variant>
      <vt:variant>
        <vt:lpwstr>_Toc139249035</vt:lpwstr>
      </vt:variant>
      <vt:variant>
        <vt:i4>1835068</vt:i4>
      </vt:variant>
      <vt:variant>
        <vt:i4>89</vt:i4>
      </vt:variant>
      <vt:variant>
        <vt:i4>0</vt:i4>
      </vt:variant>
      <vt:variant>
        <vt:i4>5</vt:i4>
      </vt:variant>
      <vt:variant>
        <vt:lpwstr/>
      </vt:variant>
      <vt:variant>
        <vt:lpwstr>_Toc139249034</vt:lpwstr>
      </vt:variant>
      <vt:variant>
        <vt:i4>1835068</vt:i4>
      </vt:variant>
      <vt:variant>
        <vt:i4>83</vt:i4>
      </vt:variant>
      <vt:variant>
        <vt:i4>0</vt:i4>
      </vt:variant>
      <vt:variant>
        <vt:i4>5</vt:i4>
      </vt:variant>
      <vt:variant>
        <vt:lpwstr/>
      </vt:variant>
      <vt:variant>
        <vt:lpwstr>_Toc139249033</vt:lpwstr>
      </vt:variant>
      <vt:variant>
        <vt:i4>1835068</vt:i4>
      </vt:variant>
      <vt:variant>
        <vt:i4>77</vt:i4>
      </vt:variant>
      <vt:variant>
        <vt:i4>0</vt:i4>
      </vt:variant>
      <vt:variant>
        <vt:i4>5</vt:i4>
      </vt:variant>
      <vt:variant>
        <vt:lpwstr/>
      </vt:variant>
      <vt:variant>
        <vt:lpwstr>_Toc139249032</vt:lpwstr>
      </vt:variant>
      <vt:variant>
        <vt:i4>1835068</vt:i4>
      </vt:variant>
      <vt:variant>
        <vt:i4>71</vt:i4>
      </vt:variant>
      <vt:variant>
        <vt:i4>0</vt:i4>
      </vt:variant>
      <vt:variant>
        <vt:i4>5</vt:i4>
      </vt:variant>
      <vt:variant>
        <vt:lpwstr/>
      </vt:variant>
      <vt:variant>
        <vt:lpwstr>_Toc139249031</vt:lpwstr>
      </vt:variant>
      <vt:variant>
        <vt:i4>1835068</vt:i4>
      </vt:variant>
      <vt:variant>
        <vt:i4>65</vt:i4>
      </vt:variant>
      <vt:variant>
        <vt:i4>0</vt:i4>
      </vt:variant>
      <vt:variant>
        <vt:i4>5</vt:i4>
      </vt:variant>
      <vt:variant>
        <vt:lpwstr/>
      </vt:variant>
      <vt:variant>
        <vt:lpwstr>_Toc139249030</vt:lpwstr>
      </vt:variant>
      <vt:variant>
        <vt:i4>1900604</vt:i4>
      </vt:variant>
      <vt:variant>
        <vt:i4>59</vt:i4>
      </vt:variant>
      <vt:variant>
        <vt:i4>0</vt:i4>
      </vt:variant>
      <vt:variant>
        <vt:i4>5</vt:i4>
      </vt:variant>
      <vt:variant>
        <vt:lpwstr/>
      </vt:variant>
      <vt:variant>
        <vt:lpwstr>_Toc139249029</vt:lpwstr>
      </vt:variant>
      <vt:variant>
        <vt:i4>1900604</vt:i4>
      </vt:variant>
      <vt:variant>
        <vt:i4>53</vt:i4>
      </vt:variant>
      <vt:variant>
        <vt:i4>0</vt:i4>
      </vt:variant>
      <vt:variant>
        <vt:i4>5</vt:i4>
      </vt:variant>
      <vt:variant>
        <vt:lpwstr/>
      </vt:variant>
      <vt:variant>
        <vt:lpwstr>_Toc139249028</vt:lpwstr>
      </vt:variant>
      <vt:variant>
        <vt:i4>1900604</vt:i4>
      </vt:variant>
      <vt:variant>
        <vt:i4>47</vt:i4>
      </vt:variant>
      <vt:variant>
        <vt:i4>0</vt:i4>
      </vt:variant>
      <vt:variant>
        <vt:i4>5</vt:i4>
      </vt:variant>
      <vt:variant>
        <vt:lpwstr/>
      </vt:variant>
      <vt:variant>
        <vt:lpwstr>_Toc139249027</vt:lpwstr>
      </vt:variant>
      <vt:variant>
        <vt:i4>1900604</vt:i4>
      </vt:variant>
      <vt:variant>
        <vt:i4>41</vt:i4>
      </vt:variant>
      <vt:variant>
        <vt:i4>0</vt:i4>
      </vt:variant>
      <vt:variant>
        <vt:i4>5</vt:i4>
      </vt:variant>
      <vt:variant>
        <vt:lpwstr/>
      </vt:variant>
      <vt:variant>
        <vt:lpwstr>_Toc139249026</vt:lpwstr>
      </vt:variant>
      <vt:variant>
        <vt:i4>1900604</vt:i4>
      </vt:variant>
      <vt:variant>
        <vt:i4>35</vt:i4>
      </vt:variant>
      <vt:variant>
        <vt:i4>0</vt:i4>
      </vt:variant>
      <vt:variant>
        <vt:i4>5</vt:i4>
      </vt:variant>
      <vt:variant>
        <vt:lpwstr/>
      </vt:variant>
      <vt:variant>
        <vt:lpwstr>_Toc139249025</vt:lpwstr>
      </vt:variant>
      <vt:variant>
        <vt:i4>1900604</vt:i4>
      </vt:variant>
      <vt:variant>
        <vt:i4>29</vt:i4>
      </vt:variant>
      <vt:variant>
        <vt:i4>0</vt:i4>
      </vt:variant>
      <vt:variant>
        <vt:i4>5</vt:i4>
      </vt:variant>
      <vt:variant>
        <vt:lpwstr/>
      </vt:variant>
      <vt:variant>
        <vt:lpwstr>_Toc139249024</vt:lpwstr>
      </vt:variant>
      <vt:variant>
        <vt:i4>1900604</vt:i4>
      </vt:variant>
      <vt:variant>
        <vt:i4>23</vt:i4>
      </vt:variant>
      <vt:variant>
        <vt:i4>0</vt:i4>
      </vt:variant>
      <vt:variant>
        <vt:i4>5</vt:i4>
      </vt:variant>
      <vt:variant>
        <vt:lpwstr/>
      </vt:variant>
      <vt:variant>
        <vt:lpwstr>_Toc139249023</vt:lpwstr>
      </vt:variant>
      <vt:variant>
        <vt:i4>1900604</vt:i4>
      </vt:variant>
      <vt:variant>
        <vt:i4>17</vt:i4>
      </vt:variant>
      <vt:variant>
        <vt:i4>0</vt:i4>
      </vt:variant>
      <vt:variant>
        <vt:i4>5</vt:i4>
      </vt:variant>
      <vt:variant>
        <vt:lpwstr/>
      </vt:variant>
      <vt:variant>
        <vt:lpwstr>_Toc139249022</vt:lpwstr>
      </vt:variant>
      <vt:variant>
        <vt:i4>1900604</vt:i4>
      </vt:variant>
      <vt:variant>
        <vt:i4>11</vt:i4>
      </vt:variant>
      <vt:variant>
        <vt:i4>0</vt:i4>
      </vt:variant>
      <vt:variant>
        <vt:i4>5</vt:i4>
      </vt:variant>
      <vt:variant>
        <vt:lpwstr/>
      </vt:variant>
      <vt:variant>
        <vt:lpwstr>_Toc139249021</vt:lpwstr>
      </vt:variant>
      <vt:variant>
        <vt:i4>1900604</vt:i4>
      </vt:variant>
      <vt:variant>
        <vt:i4>5</vt:i4>
      </vt:variant>
      <vt:variant>
        <vt:i4>0</vt:i4>
      </vt:variant>
      <vt:variant>
        <vt:i4>5</vt:i4>
      </vt:variant>
      <vt:variant>
        <vt:lpwstr/>
      </vt:variant>
      <vt:variant>
        <vt:lpwstr>_Toc139249020</vt:lpwstr>
      </vt:variant>
      <vt:variant>
        <vt:i4>6291509</vt:i4>
      </vt:variant>
      <vt:variant>
        <vt:i4>0</vt:i4>
      </vt:variant>
      <vt:variant>
        <vt:i4>0</vt:i4>
      </vt:variant>
      <vt:variant>
        <vt:i4>5</vt:i4>
      </vt:variant>
      <vt:variant>
        <vt:lpwstr>http://www.comminit.com/la/materiales/lamaterials-2004/materiales-974.html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PARA LA ATENCION DE LAS PERSONAS CON DISCAPACIDAD</dc:title>
  <dc:creator>Ing. Raúl Eduardo Ovando</dc:creator>
  <cp:lastModifiedBy>Alina Grigoras</cp:lastModifiedBy>
  <cp:revision>2</cp:revision>
  <cp:lastPrinted>2006-07-06T14:52:00Z</cp:lastPrinted>
  <dcterms:created xsi:type="dcterms:W3CDTF">2016-10-28T20:29:00Z</dcterms:created>
  <dcterms:modified xsi:type="dcterms:W3CDTF">2016-10-28T20:29:00Z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