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2B" w:rsidRDefault="003A5B2B" w:rsidP="00B53ED5">
      <w:pPr>
        <w:numPr>
          <w:ilvl w:val="0"/>
          <w:numId w:val="1"/>
        </w:numPr>
        <w:spacing w:line="276" w:lineRule="auto"/>
        <w:ind w:left="0" w:firstLine="709"/>
        <w:rPr>
          <w:sz w:val="24"/>
          <w:szCs w:val="24"/>
        </w:rPr>
      </w:pPr>
      <w:bookmarkStart w:id="0" w:name="_GoBack"/>
      <w:bookmarkEnd w:id="0"/>
      <w:r>
        <w:rPr>
          <w:sz w:val="24"/>
          <w:szCs w:val="24"/>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rsidR="003A5B2B" w:rsidRDefault="003A5B2B" w:rsidP="00B53ED5">
      <w:pPr>
        <w:numPr>
          <w:ilvl w:val="0"/>
          <w:numId w:val="2"/>
        </w:numPr>
        <w:spacing w:line="276" w:lineRule="auto"/>
        <w:ind w:left="0" w:firstLine="709"/>
        <w:rPr>
          <w:sz w:val="24"/>
          <w:szCs w:val="24"/>
        </w:rPr>
      </w:pPr>
      <w:r>
        <w:rPr>
          <w:sz w:val="24"/>
          <w:szCs w:val="24"/>
        </w:rPr>
        <w:t xml:space="preserve">Personal assistance; </w:t>
      </w:r>
    </w:p>
    <w:p w:rsidR="003A5B2B" w:rsidRDefault="003A5B2B" w:rsidP="00B53ED5">
      <w:pPr>
        <w:numPr>
          <w:ilvl w:val="0"/>
          <w:numId w:val="2"/>
        </w:numPr>
        <w:spacing w:line="276" w:lineRule="auto"/>
        <w:ind w:left="0" w:firstLine="709"/>
        <w:rPr>
          <w:sz w:val="24"/>
          <w:szCs w:val="24"/>
        </w:rPr>
      </w:pPr>
      <w:r>
        <w:rPr>
          <w:sz w:val="24"/>
          <w:szCs w:val="24"/>
        </w:rPr>
        <w:t>In-home, residential and community support;</w:t>
      </w:r>
    </w:p>
    <w:p w:rsidR="003A5B2B" w:rsidRDefault="003A5B2B" w:rsidP="00B53ED5">
      <w:pPr>
        <w:numPr>
          <w:ilvl w:val="0"/>
          <w:numId w:val="2"/>
        </w:numPr>
        <w:spacing w:line="276" w:lineRule="auto"/>
        <w:ind w:left="0" w:firstLine="709"/>
        <w:rPr>
          <w:sz w:val="24"/>
          <w:szCs w:val="24"/>
        </w:rPr>
      </w:pPr>
      <w:r>
        <w:rPr>
          <w:sz w:val="24"/>
          <w:szCs w:val="24"/>
        </w:rPr>
        <w:t>Support in decision-making, including peer support; and</w:t>
      </w:r>
    </w:p>
    <w:p w:rsidR="003A5B2B" w:rsidRDefault="003A5B2B" w:rsidP="00B53ED5">
      <w:pPr>
        <w:numPr>
          <w:ilvl w:val="0"/>
          <w:numId w:val="2"/>
        </w:numPr>
        <w:spacing w:line="276" w:lineRule="auto"/>
        <w:ind w:left="0" w:firstLine="709"/>
        <w:rPr>
          <w:sz w:val="24"/>
          <w:szCs w:val="24"/>
        </w:rPr>
      </w:pPr>
      <w:r>
        <w:rPr>
          <w:sz w:val="24"/>
          <w:szCs w:val="24"/>
        </w:rPr>
        <w:t xml:space="preserve">Communication support, including support for augmentative and alternative communication. </w:t>
      </w:r>
    </w:p>
    <w:p w:rsidR="003A5B2B" w:rsidRDefault="003A5B2B" w:rsidP="00B53ED5">
      <w:pPr>
        <w:pStyle w:val="ListParagraph"/>
        <w:numPr>
          <w:ilvl w:val="0"/>
          <w:numId w:val="3"/>
        </w:numPr>
        <w:spacing w:line="276" w:lineRule="auto"/>
        <w:ind w:left="0" w:firstLine="709"/>
        <w:rPr>
          <w:b/>
        </w:rPr>
      </w:pPr>
      <w:r>
        <w:rPr>
          <w:b/>
        </w:rPr>
        <w:t xml:space="preserve">In Bulgaria </w:t>
      </w:r>
      <w:r w:rsidR="00726EC4">
        <w:rPr>
          <w:b/>
        </w:rPr>
        <w:t xml:space="preserve">there are some social services that provide some support of the persons with </w:t>
      </w:r>
      <w:r w:rsidR="005661C1">
        <w:rPr>
          <w:b/>
        </w:rPr>
        <w:t xml:space="preserve">disabilities. </w:t>
      </w:r>
    </w:p>
    <w:p w:rsidR="00FE4EAC" w:rsidRDefault="00CC2657" w:rsidP="00B53ED5">
      <w:pPr>
        <w:pStyle w:val="ListParagraph"/>
        <w:numPr>
          <w:ilvl w:val="0"/>
          <w:numId w:val="4"/>
        </w:numPr>
        <w:spacing w:line="276" w:lineRule="auto"/>
        <w:ind w:left="0" w:firstLine="709"/>
        <w:jc w:val="both"/>
        <w:rPr>
          <w:b/>
        </w:rPr>
      </w:pPr>
      <w:r>
        <w:rPr>
          <w:b/>
        </w:rPr>
        <w:t>R</w:t>
      </w:r>
      <w:r w:rsidR="005661C1">
        <w:rPr>
          <w:b/>
        </w:rPr>
        <w:t xml:space="preserve">egarding the personal assistance </w:t>
      </w:r>
      <w:r w:rsidR="006622FB">
        <w:rPr>
          <w:b/>
        </w:rPr>
        <w:t>two</w:t>
      </w:r>
      <w:r w:rsidR="00C24F50">
        <w:rPr>
          <w:b/>
        </w:rPr>
        <w:t xml:space="preserve"> basic</w:t>
      </w:r>
      <w:r w:rsidR="006622FB">
        <w:rPr>
          <w:b/>
        </w:rPr>
        <w:t xml:space="preserve"> </w:t>
      </w:r>
      <w:proofErr w:type="spellStart"/>
      <w:r w:rsidR="006622FB">
        <w:rPr>
          <w:b/>
        </w:rPr>
        <w:t>programmes</w:t>
      </w:r>
      <w:proofErr w:type="spellEnd"/>
      <w:r w:rsidR="006622FB">
        <w:rPr>
          <w:b/>
        </w:rPr>
        <w:t xml:space="preserve"> are available </w:t>
      </w:r>
      <w:r>
        <w:rPr>
          <w:b/>
        </w:rPr>
        <w:t xml:space="preserve">for </w:t>
      </w:r>
      <w:r w:rsidR="00843FD1">
        <w:rPr>
          <w:b/>
        </w:rPr>
        <w:t xml:space="preserve">the </w:t>
      </w:r>
      <w:r>
        <w:rPr>
          <w:b/>
        </w:rPr>
        <w:t xml:space="preserve">persons with disabilities </w:t>
      </w:r>
      <w:r w:rsidR="00F750C8">
        <w:rPr>
          <w:b/>
        </w:rPr>
        <w:t xml:space="preserve">to this moment: </w:t>
      </w:r>
      <w:r w:rsidR="00C24F50">
        <w:rPr>
          <w:b/>
        </w:rPr>
        <w:t xml:space="preserve">the </w:t>
      </w:r>
      <w:r w:rsidR="00F750C8">
        <w:rPr>
          <w:b/>
        </w:rPr>
        <w:t>N</w:t>
      </w:r>
      <w:r w:rsidR="000D1E47" w:rsidRPr="000D1E47">
        <w:rPr>
          <w:b/>
        </w:rPr>
        <w:t>ational Program</w:t>
      </w:r>
      <w:r w:rsidR="00F750C8">
        <w:rPr>
          <w:b/>
        </w:rPr>
        <w:t>me "Assistants to the persons with disabilities</w:t>
      </w:r>
      <w:r w:rsidR="000D1E47">
        <w:rPr>
          <w:b/>
        </w:rPr>
        <w:t>"</w:t>
      </w:r>
      <w:r w:rsidR="00C24F50">
        <w:rPr>
          <w:b/>
        </w:rPr>
        <w:t xml:space="preserve"> </w:t>
      </w:r>
      <w:r w:rsidR="00F750C8">
        <w:rPr>
          <w:b/>
        </w:rPr>
        <w:t>and</w:t>
      </w:r>
      <w:r w:rsidR="00C24F50">
        <w:rPr>
          <w:b/>
        </w:rPr>
        <w:t xml:space="preserve"> the</w:t>
      </w:r>
      <w:r w:rsidR="00F750C8">
        <w:rPr>
          <w:b/>
        </w:rPr>
        <w:t xml:space="preserve"> Project</w:t>
      </w:r>
      <w:r w:rsidR="00C24F50">
        <w:rPr>
          <w:b/>
        </w:rPr>
        <w:t xml:space="preserve"> “Independent life”. The National programme is</w:t>
      </w:r>
      <w:r w:rsidR="00AC0D9C">
        <w:rPr>
          <w:b/>
        </w:rPr>
        <w:t xml:space="preserve"> year-round programme</w:t>
      </w:r>
      <w:r w:rsidR="0001026D">
        <w:rPr>
          <w:b/>
        </w:rPr>
        <w:t xml:space="preserve"> and it is </w:t>
      </w:r>
      <w:r w:rsidR="0001026D" w:rsidRPr="0001026D">
        <w:rPr>
          <w:b/>
        </w:rPr>
        <w:t>implemented throughout the country</w:t>
      </w:r>
      <w:r w:rsidR="00B85069">
        <w:rPr>
          <w:b/>
        </w:rPr>
        <w:t>. The programme is</w:t>
      </w:r>
      <w:r w:rsidR="00C24F50">
        <w:rPr>
          <w:b/>
        </w:rPr>
        <w:t xml:space="preserve"> </w:t>
      </w:r>
      <w:r w:rsidR="00DA00DA" w:rsidRPr="00DA00DA">
        <w:rPr>
          <w:b/>
        </w:rPr>
        <w:t>funded by the state budget</w:t>
      </w:r>
      <w:r w:rsidR="001A7577">
        <w:rPr>
          <w:b/>
        </w:rPr>
        <w:t xml:space="preserve"> but it</w:t>
      </w:r>
      <w:r w:rsidR="00DA00DA" w:rsidRPr="00DA00DA">
        <w:rPr>
          <w:b/>
        </w:rPr>
        <w:t xml:space="preserve"> contains too many restrictions that impede </w:t>
      </w:r>
      <w:r w:rsidR="00C219F7">
        <w:rPr>
          <w:b/>
        </w:rPr>
        <w:t>persons who need support</w:t>
      </w:r>
      <w:r w:rsidR="00DA00DA" w:rsidRPr="00DA00DA">
        <w:rPr>
          <w:b/>
        </w:rPr>
        <w:t xml:space="preserve"> to be included.</w:t>
      </w:r>
      <w:r w:rsidR="00843FD1">
        <w:rPr>
          <w:b/>
        </w:rPr>
        <w:t xml:space="preserve"> </w:t>
      </w:r>
      <w:r w:rsidR="002B51F0">
        <w:rPr>
          <w:b/>
        </w:rPr>
        <w:t xml:space="preserve">People with disabilities </w:t>
      </w:r>
      <w:r w:rsidR="002B51F0" w:rsidRPr="002B51F0">
        <w:rPr>
          <w:b/>
        </w:rPr>
        <w:t>can apply as users of the service, but</w:t>
      </w:r>
      <w:r w:rsidR="002B51F0">
        <w:rPr>
          <w:b/>
        </w:rPr>
        <w:t xml:space="preserve"> the procedure for approval is too complex and </w:t>
      </w:r>
      <w:r w:rsidR="00CF32E6">
        <w:rPr>
          <w:b/>
        </w:rPr>
        <w:t xml:space="preserve">contains many </w:t>
      </w:r>
      <w:r w:rsidR="00B53ED5">
        <w:rPr>
          <w:b/>
        </w:rPr>
        <w:t>obstacles</w:t>
      </w:r>
      <w:r w:rsidR="00CF32E6">
        <w:rPr>
          <w:b/>
        </w:rPr>
        <w:t xml:space="preserve"> – for example – income </w:t>
      </w:r>
      <w:r w:rsidR="00524AE3">
        <w:rPr>
          <w:b/>
        </w:rPr>
        <w:t xml:space="preserve">criteria that have not been updated since 2009 and that do not </w:t>
      </w:r>
      <w:r w:rsidR="00CF32E6">
        <w:rPr>
          <w:b/>
        </w:rPr>
        <w:t>comply with the</w:t>
      </w:r>
      <w:r w:rsidR="00AC0D9C">
        <w:rPr>
          <w:b/>
        </w:rPr>
        <w:t xml:space="preserve"> </w:t>
      </w:r>
      <w:r w:rsidR="00AE69BA">
        <w:rPr>
          <w:b/>
        </w:rPr>
        <w:t xml:space="preserve">economic and social processes in the country during this period. </w:t>
      </w:r>
      <w:r w:rsidR="005B560F" w:rsidRPr="00FE4EAC">
        <w:rPr>
          <w:b/>
        </w:rPr>
        <w:t xml:space="preserve">The Ombudsman of the Republic of Bulgaria have sent many recommendations to the authorities </w:t>
      </w:r>
      <w:r w:rsidR="00326D1F" w:rsidRPr="00FE4EAC">
        <w:rPr>
          <w:b/>
        </w:rPr>
        <w:t>for taking measures to</w:t>
      </w:r>
      <w:r w:rsidR="005B560F" w:rsidRPr="00FE4EAC">
        <w:rPr>
          <w:b/>
        </w:rPr>
        <w:t xml:space="preserve"> </w:t>
      </w:r>
      <w:r w:rsidR="00326D1F" w:rsidRPr="00FE4EAC">
        <w:rPr>
          <w:b/>
        </w:rPr>
        <w:t>improve</w:t>
      </w:r>
      <w:r w:rsidR="005B560F" w:rsidRPr="00FE4EAC">
        <w:rPr>
          <w:b/>
        </w:rPr>
        <w:t xml:space="preserve"> the conditions and the access to the programme and in this way to guarantee the rights of the persons with disabilities and to implement the provisions of the Convention on the </w:t>
      </w:r>
      <w:r w:rsidR="001C498B">
        <w:rPr>
          <w:b/>
        </w:rPr>
        <w:t>R</w:t>
      </w:r>
      <w:r w:rsidR="005B560F" w:rsidRPr="00FE4EAC">
        <w:rPr>
          <w:b/>
        </w:rPr>
        <w:t xml:space="preserve">ights of </w:t>
      </w:r>
      <w:r w:rsidR="001C498B">
        <w:rPr>
          <w:b/>
        </w:rPr>
        <w:t>P</w:t>
      </w:r>
      <w:r w:rsidR="005B560F" w:rsidRPr="00FE4EAC">
        <w:rPr>
          <w:b/>
        </w:rPr>
        <w:t xml:space="preserve">ersons with </w:t>
      </w:r>
      <w:r w:rsidR="001C498B">
        <w:rPr>
          <w:b/>
        </w:rPr>
        <w:t>D</w:t>
      </w:r>
      <w:r w:rsidR="005B560F" w:rsidRPr="00FE4EAC">
        <w:rPr>
          <w:b/>
        </w:rPr>
        <w:t>isabilities</w:t>
      </w:r>
      <w:r w:rsidR="00150A06">
        <w:rPr>
          <w:b/>
        </w:rPr>
        <w:t xml:space="preserve"> /CRPD/</w:t>
      </w:r>
      <w:r w:rsidR="005B560F" w:rsidRPr="00FE4EAC">
        <w:rPr>
          <w:b/>
        </w:rPr>
        <w:t>.</w:t>
      </w:r>
    </w:p>
    <w:p w:rsidR="00FE4EAC" w:rsidRDefault="005B560F" w:rsidP="00B53ED5">
      <w:pPr>
        <w:pStyle w:val="ListParagraph"/>
        <w:numPr>
          <w:ilvl w:val="0"/>
          <w:numId w:val="4"/>
        </w:numPr>
        <w:spacing w:line="276" w:lineRule="auto"/>
        <w:ind w:left="0" w:firstLine="709"/>
        <w:jc w:val="both"/>
        <w:rPr>
          <w:b/>
        </w:rPr>
      </w:pPr>
      <w:r w:rsidRPr="00FE4EAC">
        <w:rPr>
          <w:b/>
        </w:rPr>
        <w:t xml:space="preserve">The Project “Independent life” is funded by </w:t>
      </w:r>
      <w:r w:rsidR="00217728" w:rsidRPr="00FE4EAC">
        <w:rPr>
          <w:b/>
        </w:rPr>
        <w:t xml:space="preserve">“Human Resources Development” Operational Programme. The Project is very significant part of the Bulgarian system for the social support and a lot of persons who need personal assistance apply for it. The </w:t>
      </w:r>
      <w:r w:rsidR="003D45D0" w:rsidRPr="00FE4EAC">
        <w:rPr>
          <w:b/>
        </w:rPr>
        <w:t xml:space="preserve">project and the provided budget cannot meet all the needs of the persons </w:t>
      </w:r>
      <w:r w:rsidR="00057DE3" w:rsidRPr="00FE4EAC">
        <w:rPr>
          <w:b/>
        </w:rPr>
        <w:t xml:space="preserve">with disabilities </w:t>
      </w:r>
      <w:r w:rsidR="003D45D0" w:rsidRPr="00FE4EAC">
        <w:rPr>
          <w:b/>
        </w:rPr>
        <w:t>but</w:t>
      </w:r>
      <w:r w:rsidR="005B24C6" w:rsidRPr="00FE4EAC">
        <w:rPr>
          <w:b/>
        </w:rPr>
        <w:t xml:space="preserve"> the </w:t>
      </w:r>
      <w:r w:rsidR="00011E62" w:rsidRPr="00FE4EAC">
        <w:rPr>
          <w:b/>
        </w:rPr>
        <w:t>establis</w:t>
      </w:r>
      <w:r w:rsidR="00656C1C" w:rsidRPr="00FE4EAC">
        <w:rPr>
          <w:b/>
        </w:rPr>
        <w:t xml:space="preserve">hed conditions for approving as user of the service are better than these in the National programme. The challenge that the Ombudsman of the Republic of Bulgaria tries to tackle is the existing lack </w:t>
      </w:r>
      <w:r w:rsidR="00A05DE9" w:rsidRPr="00FE4EAC">
        <w:rPr>
          <w:b/>
        </w:rPr>
        <w:t>of openness and transparency</w:t>
      </w:r>
      <w:r w:rsidR="00665E66" w:rsidRPr="00FE4EAC">
        <w:rPr>
          <w:b/>
        </w:rPr>
        <w:t xml:space="preserve"> of the rules for assessments of the needs of the persons with disabilities. </w:t>
      </w:r>
      <w:r w:rsidR="006A0C00" w:rsidRPr="00FE4EAC">
        <w:rPr>
          <w:b/>
        </w:rPr>
        <w:t>In order to guarantee the rights of the persons t</w:t>
      </w:r>
      <w:r w:rsidR="00665E66" w:rsidRPr="00FE4EAC">
        <w:rPr>
          <w:b/>
        </w:rPr>
        <w:t xml:space="preserve">he Ombudsman </w:t>
      </w:r>
      <w:r w:rsidR="006A0C00" w:rsidRPr="00FE4EAC">
        <w:rPr>
          <w:b/>
        </w:rPr>
        <w:t>sent several recommendations to the</w:t>
      </w:r>
      <w:r w:rsidR="009A68B5" w:rsidRPr="00FE4EAC">
        <w:rPr>
          <w:b/>
        </w:rPr>
        <w:t xml:space="preserve"> authorities –</w:t>
      </w:r>
      <w:r w:rsidR="006A0C00" w:rsidRPr="00FE4EAC">
        <w:rPr>
          <w:b/>
        </w:rPr>
        <w:t xml:space="preserve"> Ministry of </w:t>
      </w:r>
      <w:proofErr w:type="spellStart"/>
      <w:r w:rsidR="006A0C00" w:rsidRPr="00FE4EAC">
        <w:rPr>
          <w:b/>
        </w:rPr>
        <w:t>labo</w:t>
      </w:r>
      <w:r w:rsidR="00E769D5" w:rsidRPr="00FE4EAC">
        <w:rPr>
          <w:b/>
        </w:rPr>
        <w:t>u</w:t>
      </w:r>
      <w:r w:rsidR="006A0C00" w:rsidRPr="00FE4EAC">
        <w:rPr>
          <w:b/>
        </w:rPr>
        <w:t>r</w:t>
      </w:r>
      <w:proofErr w:type="spellEnd"/>
      <w:r w:rsidR="006A0C00" w:rsidRPr="00FE4EAC">
        <w:rPr>
          <w:b/>
        </w:rPr>
        <w:t xml:space="preserve"> and </w:t>
      </w:r>
      <w:r w:rsidR="00E769D5" w:rsidRPr="00FE4EAC">
        <w:rPr>
          <w:b/>
        </w:rPr>
        <w:t>social policy and the National association of municipalities in the Republic of Bulgaria</w:t>
      </w:r>
      <w:r w:rsidR="009A68B5" w:rsidRPr="00FE4EAC">
        <w:rPr>
          <w:b/>
        </w:rPr>
        <w:t>,</w:t>
      </w:r>
      <w:r w:rsidR="009F3E76" w:rsidRPr="00FE4EAC">
        <w:rPr>
          <w:b/>
        </w:rPr>
        <w:t xml:space="preserve"> for </w:t>
      </w:r>
      <w:r w:rsidR="009A68B5" w:rsidRPr="00FE4EAC">
        <w:rPr>
          <w:b/>
        </w:rPr>
        <w:t xml:space="preserve">taking actions to </w:t>
      </w:r>
      <w:r w:rsidR="009F3E76" w:rsidRPr="00FE4EAC">
        <w:rPr>
          <w:b/>
        </w:rPr>
        <w:t>en</w:t>
      </w:r>
      <w:r w:rsidR="009A68B5" w:rsidRPr="00FE4EAC">
        <w:rPr>
          <w:b/>
        </w:rPr>
        <w:t>sure</w:t>
      </w:r>
      <w:r w:rsidR="009F3E76" w:rsidRPr="00FE4EAC">
        <w:rPr>
          <w:b/>
        </w:rPr>
        <w:t xml:space="preserve"> the necessary information. </w:t>
      </w:r>
    </w:p>
    <w:p w:rsidR="00C648E8" w:rsidRPr="00FE4EAC" w:rsidRDefault="00C648E8" w:rsidP="00B53ED5">
      <w:pPr>
        <w:pStyle w:val="ListParagraph"/>
        <w:numPr>
          <w:ilvl w:val="0"/>
          <w:numId w:val="4"/>
        </w:numPr>
        <w:spacing w:line="276" w:lineRule="auto"/>
        <w:ind w:left="0" w:firstLine="709"/>
        <w:jc w:val="both"/>
        <w:rPr>
          <w:b/>
        </w:rPr>
      </w:pPr>
      <w:r w:rsidRPr="00FE4EAC">
        <w:rPr>
          <w:b/>
        </w:rPr>
        <w:t>There are some NGOs that accomplish some activities for providing personal assistance under various projects but th</w:t>
      </w:r>
      <w:r w:rsidR="00AE0217" w:rsidRPr="00FE4EAC">
        <w:rPr>
          <w:b/>
        </w:rPr>
        <w:t>eir services are available only for a limited number of users, who live on</w:t>
      </w:r>
      <w:r w:rsidR="00607557" w:rsidRPr="00FE4EAC">
        <w:rPr>
          <w:b/>
        </w:rPr>
        <w:t xml:space="preserve"> the territory of the</w:t>
      </w:r>
      <w:r w:rsidR="00AE0217" w:rsidRPr="00FE4EAC">
        <w:rPr>
          <w:b/>
        </w:rPr>
        <w:t xml:space="preserve"> municipality</w:t>
      </w:r>
      <w:r w:rsidR="00607557" w:rsidRPr="00FE4EAC">
        <w:rPr>
          <w:b/>
        </w:rPr>
        <w:t xml:space="preserve"> where the headquarters of the NGO are located.</w:t>
      </w:r>
    </w:p>
    <w:p w:rsidR="002055C9" w:rsidRDefault="00B8758C" w:rsidP="00B53ED5">
      <w:pPr>
        <w:pStyle w:val="ListParagraph"/>
        <w:numPr>
          <w:ilvl w:val="0"/>
          <w:numId w:val="3"/>
        </w:numPr>
        <w:spacing w:line="276" w:lineRule="auto"/>
        <w:ind w:left="0" w:firstLine="709"/>
        <w:jc w:val="both"/>
        <w:rPr>
          <w:b/>
        </w:rPr>
      </w:pPr>
      <w:r>
        <w:rPr>
          <w:b/>
        </w:rPr>
        <w:t>Except the personal assistance s</w:t>
      </w:r>
      <w:r w:rsidR="00B02B92">
        <w:rPr>
          <w:b/>
        </w:rPr>
        <w:t>ome social services are</w:t>
      </w:r>
      <w:r>
        <w:rPr>
          <w:b/>
        </w:rPr>
        <w:t xml:space="preserve"> implemented to provide</w:t>
      </w:r>
      <w:r w:rsidR="00B02B92">
        <w:rPr>
          <w:b/>
        </w:rPr>
        <w:t xml:space="preserve"> </w:t>
      </w:r>
      <w:r>
        <w:rPr>
          <w:b/>
        </w:rPr>
        <w:t>support</w:t>
      </w:r>
      <w:r w:rsidR="00B02B92">
        <w:rPr>
          <w:b/>
        </w:rPr>
        <w:t xml:space="preserve"> </w:t>
      </w:r>
      <w:r>
        <w:rPr>
          <w:b/>
        </w:rPr>
        <w:t xml:space="preserve">of </w:t>
      </w:r>
      <w:r w:rsidR="00B02B92">
        <w:rPr>
          <w:b/>
        </w:rPr>
        <w:t>the persons with disabilities</w:t>
      </w:r>
      <w:r w:rsidR="009B2C03">
        <w:rPr>
          <w:b/>
        </w:rPr>
        <w:t xml:space="preserve"> – s</w:t>
      </w:r>
      <w:r w:rsidR="009B2C03" w:rsidRPr="009B2C03">
        <w:rPr>
          <w:b/>
        </w:rPr>
        <w:t>ocial services, provided in the communit</w:t>
      </w:r>
      <w:r w:rsidR="009B2C03">
        <w:rPr>
          <w:b/>
        </w:rPr>
        <w:t>y</w:t>
      </w:r>
      <w:r w:rsidR="00F36576">
        <w:rPr>
          <w:b/>
        </w:rPr>
        <w:t>;</w:t>
      </w:r>
      <w:r w:rsidR="009B2C03">
        <w:rPr>
          <w:b/>
        </w:rPr>
        <w:t xml:space="preserve"> </w:t>
      </w:r>
      <w:r w:rsidR="00F36576" w:rsidRPr="00F36576">
        <w:rPr>
          <w:b/>
        </w:rPr>
        <w:t>social service – residence type</w:t>
      </w:r>
      <w:r w:rsidR="00F36576">
        <w:rPr>
          <w:b/>
        </w:rPr>
        <w:t xml:space="preserve"> and </w:t>
      </w:r>
      <w:r w:rsidR="002055C9" w:rsidRPr="00F36576">
        <w:rPr>
          <w:b/>
        </w:rPr>
        <w:t xml:space="preserve">after depleting of the opportunities for </w:t>
      </w:r>
      <w:r w:rsidR="002055C9" w:rsidRPr="00F36576">
        <w:rPr>
          <w:b/>
        </w:rPr>
        <w:lastRenderedPageBreak/>
        <w:t>implementi</w:t>
      </w:r>
      <w:r w:rsidR="00F36576">
        <w:rPr>
          <w:b/>
        </w:rPr>
        <w:t xml:space="preserve">ng of services in the community and of course, after application of the persons with disabilities – accommodation in </w:t>
      </w:r>
      <w:proofErr w:type="spellStart"/>
      <w:r w:rsidR="00C648E8">
        <w:rPr>
          <w:b/>
        </w:rPr>
        <w:t>specialis</w:t>
      </w:r>
      <w:r w:rsidR="00F36576">
        <w:rPr>
          <w:b/>
        </w:rPr>
        <w:t>ed</w:t>
      </w:r>
      <w:proofErr w:type="spellEnd"/>
      <w:r w:rsidR="00F36576">
        <w:rPr>
          <w:b/>
        </w:rPr>
        <w:t xml:space="preserve"> institutions. </w:t>
      </w:r>
    </w:p>
    <w:p w:rsidR="006F096E" w:rsidRDefault="006F096E" w:rsidP="00B53ED5">
      <w:pPr>
        <w:pStyle w:val="ListParagraph"/>
        <w:spacing w:line="276" w:lineRule="auto"/>
        <w:ind w:left="0" w:firstLine="709"/>
        <w:jc w:val="both"/>
        <w:rPr>
          <w:b/>
        </w:rPr>
      </w:pPr>
      <w:r>
        <w:rPr>
          <w:b/>
        </w:rPr>
        <w:t xml:space="preserve">The positive features are the ongoing </w:t>
      </w:r>
      <w:r w:rsidR="00FE4EAC">
        <w:rPr>
          <w:b/>
        </w:rPr>
        <w:t>process of deinsti</w:t>
      </w:r>
      <w:r>
        <w:rPr>
          <w:b/>
        </w:rPr>
        <w:t>tutionalization and the development of new social services in community.</w:t>
      </w:r>
    </w:p>
    <w:p w:rsidR="007274EB" w:rsidRDefault="006F096E" w:rsidP="00B53ED5">
      <w:pPr>
        <w:pStyle w:val="ListParagraph"/>
        <w:spacing w:line="276" w:lineRule="auto"/>
        <w:ind w:left="0" w:firstLine="709"/>
        <w:jc w:val="both"/>
        <w:rPr>
          <w:b/>
        </w:rPr>
      </w:pPr>
      <w:r>
        <w:rPr>
          <w:b/>
        </w:rPr>
        <w:t xml:space="preserve">The shortcomings and the challenges are the insufficient capacity of the providers of the social services to meet the needs of all the persons with disabilities and the lack of enough social </w:t>
      </w:r>
      <w:r w:rsidR="0034639B">
        <w:rPr>
          <w:b/>
        </w:rPr>
        <w:t xml:space="preserve">services in the small regions where many old, alone and poor people with disabilities live. </w:t>
      </w:r>
    </w:p>
    <w:p w:rsidR="00671F0D" w:rsidRPr="00671F0D" w:rsidRDefault="00202F7B" w:rsidP="00B53ED5">
      <w:pPr>
        <w:pStyle w:val="ListParagraph"/>
        <w:spacing w:line="276" w:lineRule="auto"/>
        <w:ind w:left="0" w:firstLine="709"/>
        <w:jc w:val="both"/>
        <w:rPr>
          <w:b/>
        </w:rPr>
      </w:pPr>
      <w:r>
        <w:rPr>
          <w:b/>
        </w:rPr>
        <w:t>T</w:t>
      </w:r>
      <w:r w:rsidR="0004735B">
        <w:rPr>
          <w:b/>
        </w:rPr>
        <w:t xml:space="preserve">he Ombudsman has recommended that the state should take more measures to ensure conditions for the person </w:t>
      </w:r>
      <w:r w:rsidR="001C7B41">
        <w:rPr>
          <w:b/>
        </w:rPr>
        <w:t xml:space="preserve">with disabilities to have independent life </w:t>
      </w:r>
      <w:r w:rsidR="00671F0D">
        <w:rPr>
          <w:b/>
        </w:rPr>
        <w:t xml:space="preserve">and to </w:t>
      </w:r>
      <w:r w:rsidR="00671F0D" w:rsidRPr="00671F0D">
        <w:rPr>
          <w:b/>
        </w:rPr>
        <w:t>have access to a range of in-home, residential and other community support services, necessary to support living and inclusion in the community, and to prevent isolation or</w:t>
      </w:r>
      <w:r w:rsidR="00671F0D">
        <w:rPr>
          <w:b/>
        </w:rPr>
        <w:t xml:space="preserve"> segregation from the community.</w:t>
      </w:r>
    </w:p>
    <w:p w:rsidR="005B46F8" w:rsidRDefault="005B46F8" w:rsidP="00B53ED5">
      <w:pPr>
        <w:pStyle w:val="ListParagraph"/>
        <w:numPr>
          <w:ilvl w:val="0"/>
          <w:numId w:val="3"/>
        </w:numPr>
        <w:spacing w:line="276" w:lineRule="auto"/>
        <w:ind w:left="0" w:firstLine="709"/>
        <w:jc w:val="both"/>
        <w:rPr>
          <w:b/>
        </w:rPr>
      </w:pPr>
      <w:r>
        <w:rPr>
          <w:b/>
        </w:rPr>
        <w:t>Currently t</w:t>
      </w:r>
      <w:r w:rsidRPr="00202F7B">
        <w:rPr>
          <w:b/>
        </w:rPr>
        <w:t>he Bulgarian legislation provides the possibility to limit the legal capacity of the people with mental illnesses in tw</w:t>
      </w:r>
      <w:r w:rsidR="001564A9">
        <w:rPr>
          <w:b/>
        </w:rPr>
        <w:t>o stages - limited and full guardianship</w:t>
      </w:r>
      <w:r w:rsidRPr="00202F7B">
        <w:rPr>
          <w:b/>
        </w:rPr>
        <w:t xml:space="preserve">. Because of the general nature of the interdiction, the citizens with mental disabilities suffer significantly larger than the necessary restrictions when exercising their rights. </w:t>
      </w:r>
    </w:p>
    <w:p w:rsidR="005B46F8" w:rsidRDefault="005B46F8" w:rsidP="00B53ED5">
      <w:pPr>
        <w:pStyle w:val="ListParagraph"/>
        <w:spacing w:line="276" w:lineRule="auto"/>
        <w:ind w:left="0" w:firstLine="709"/>
        <w:jc w:val="both"/>
        <w:rPr>
          <w:b/>
        </w:rPr>
      </w:pPr>
      <w:r>
        <w:rPr>
          <w:b/>
        </w:rPr>
        <w:t>Positive process is that the s</w:t>
      </w:r>
      <w:r w:rsidR="007274EB">
        <w:rPr>
          <w:b/>
        </w:rPr>
        <w:t>upport in decision-making is</w:t>
      </w:r>
      <w:r w:rsidR="00202F7B">
        <w:rPr>
          <w:b/>
        </w:rPr>
        <w:t xml:space="preserve"> a</w:t>
      </w:r>
      <w:r w:rsidR="00671F0D">
        <w:rPr>
          <w:b/>
        </w:rPr>
        <w:t xml:space="preserve"> main</w:t>
      </w:r>
      <w:r w:rsidR="00202F7B">
        <w:rPr>
          <w:b/>
        </w:rPr>
        <w:t xml:space="preserve"> topic </w:t>
      </w:r>
      <w:r w:rsidR="00671F0D">
        <w:rPr>
          <w:b/>
        </w:rPr>
        <w:t>of</w:t>
      </w:r>
      <w:r w:rsidR="00202F7B">
        <w:rPr>
          <w:b/>
        </w:rPr>
        <w:t xml:space="preserve"> many discussion</w:t>
      </w:r>
      <w:r w:rsidR="00D33E88">
        <w:rPr>
          <w:b/>
        </w:rPr>
        <w:t>s</w:t>
      </w:r>
      <w:r w:rsidR="00671F0D">
        <w:rPr>
          <w:b/>
        </w:rPr>
        <w:t xml:space="preserve"> conducted </w:t>
      </w:r>
      <w:r w:rsidR="00D33E88">
        <w:rPr>
          <w:b/>
        </w:rPr>
        <w:t xml:space="preserve">in the country over the last few years. </w:t>
      </w:r>
    </w:p>
    <w:p w:rsidR="00B17A6A" w:rsidRDefault="009329CF" w:rsidP="00B53ED5">
      <w:pPr>
        <w:pStyle w:val="ListParagraph"/>
        <w:spacing w:line="276" w:lineRule="auto"/>
        <w:ind w:left="0" w:firstLine="709"/>
        <w:jc w:val="both"/>
        <w:rPr>
          <w:b/>
        </w:rPr>
      </w:pPr>
      <w:r>
        <w:rPr>
          <w:b/>
        </w:rPr>
        <w:t xml:space="preserve">On one hand, the reason for this is </w:t>
      </w:r>
      <w:r w:rsidR="007649FE">
        <w:rPr>
          <w:b/>
        </w:rPr>
        <w:t xml:space="preserve">the case </w:t>
      </w:r>
      <w:proofErr w:type="spellStart"/>
      <w:r w:rsidR="007649FE" w:rsidRPr="007649FE">
        <w:rPr>
          <w:b/>
        </w:rPr>
        <w:t>Stanev</w:t>
      </w:r>
      <w:proofErr w:type="spellEnd"/>
      <w:r w:rsidR="007649FE" w:rsidRPr="007649FE">
        <w:rPr>
          <w:b/>
        </w:rPr>
        <w:t xml:space="preserve"> v</w:t>
      </w:r>
      <w:r w:rsidR="00C176BF">
        <w:rPr>
          <w:b/>
        </w:rPr>
        <w:t>.</w:t>
      </w:r>
      <w:r w:rsidR="007649FE" w:rsidRPr="007649FE">
        <w:rPr>
          <w:b/>
        </w:rPr>
        <w:t xml:space="preserve"> Bulgaria, App. No. 36760/06, </w:t>
      </w:r>
      <w:r w:rsidR="00C176BF">
        <w:rPr>
          <w:b/>
        </w:rPr>
        <w:t xml:space="preserve">and decision of the </w:t>
      </w:r>
      <w:r w:rsidR="007649FE" w:rsidRPr="007649FE">
        <w:rPr>
          <w:b/>
        </w:rPr>
        <w:t>Grand Chamber of the European Court of Human Rights</w:t>
      </w:r>
      <w:r w:rsidR="00C176BF">
        <w:rPr>
          <w:b/>
        </w:rPr>
        <w:t xml:space="preserve">. The decision </w:t>
      </w:r>
      <w:r w:rsidR="006F224B" w:rsidRPr="006F224B">
        <w:rPr>
          <w:b/>
        </w:rPr>
        <w:t>has enormous significance for the rights of thousands of persons with psycho-social disabilities and intellectual disabilities</w:t>
      </w:r>
      <w:r w:rsidR="006F224B">
        <w:rPr>
          <w:b/>
        </w:rPr>
        <w:t xml:space="preserve"> not only in Bulgaria but</w:t>
      </w:r>
      <w:r w:rsidR="006F224B" w:rsidRPr="006F224B">
        <w:rPr>
          <w:b/>
        </w:rPr>
        <w:t xml:space="preserve"> throughout Europe. In finding violations of Articles</w:t>
      </w:r>
      <w:r w:rsidR="0069186F">
        <w:rPr>
          <w:b/>
        </w:rPr>
        <w:t xml:space="preserve"> 3, 5§1, 5§4, 5§5, 6§1, and 13 of European </w:t>
      </w:r>
      <w:r w:rsidR="001C498B">
        <w:rPr>
          <w:b/>
        </w:rPr>
        <w:t>C</w:t>
      </w:r>
      <w:r w:rsidR="0069186F">
        <w:rPr>
          <w:b/>
        </w:rPr>
        <w:t xml:space="preserve">onvention on the </w:t>
      </w:r>
      <w:r w:rsidR="001C498B">
        <w:rPr>
          <w:b/>
        </w:rPr>
        <w:t>H</w:t>
      </w:r>
      <w:r w:rsidR="0069186F">
        <w:rPr>
          <w:b/>
        </w:rPr>
        <w:t xml:space="preserve">uman </w:t>
      </w:r>
      <w:r w:rsidR="001C498B">
        <w:rPr>
          <w:b/>
        </w:rPr>
        <w:t>R</w:t>
      </w:r>
      <w:r w:rsidR="0069186F">
        <w:rPr>
          <w:b/>
        </w:rPr>
        <w:t xml:space="preserve">ights </w:t>
      </w:r>
      <w:r w:rsidR="006F224B" w:rsidRPr="006F224B">
        <w:rPr>
          <w:b/>
        </w:rPr>
        <w:t xml:space="preserve">the Grand Chamber opened the possibility for persons in social care institutions to challenge both their deprivation of liberty and the inhuman and degrading conditions in institutions, and reaffirmed its jurisprudence regarding the right of persons whose legal capacity has been restricted to have access to a court to challenge their loss of rights. </w:t>
      </w:r>
    </w:p>
    <w:p w:rsidR="00202F7B" w:rsidRPr="00B17A6A" w:rsidRDefault="00150A06" w:rsidP="00B53ED5">
      <w:pPr>
        <w:pStyle w:val="ListParagraph"/>
        <w:spacing w:line="276" w:lineRule="auto"/>
        <w:ind w:left="0" w:firstLine="709"/>
        <w:jc w:val="both"/>
        <w:rPr>
          <w:b/>
        </w:rPr>
      </w:pPr>
      <w:r w:rsidRPr="00B17A6A">
        <w:rPr>
          <w:b/>
        </w:rPr>
        <w:t xml:space="preserve">The decision along with the </w:t>
      </w:r>
      <w:r w:rsidR="008804D5" w:rsidRPr="00B17A6A">
        <w:rPr>
          <w:b/>
        </w:rPr>
        <w:t xml:space="preserve">provisions of article 12 of the </w:t>
      </w:r>
      <w:r w:rsidRPr="00B17A6A">
        <w:rPr>
          <w:b/>
        </w:rPr>
        <w:t xml:space="preserve">ratified by the </w:t>
      </w:r>
      <w:r w:rsidR="001C498B">
        <w:rPr>
          <w:b/>
        </w:rPr>
        <w:t>National Assembly of the Republic of Bulgaria</w:t>
      </w:r>
      <w:r w:rsidRPr="00B17A6A">
        <w:rPr>
          <w:b/>
        </w:rPr>
        <w:t xml:space="preserve"> Convention on the </w:t>
      </w:r>
      <w:r w:rsidR="001C498B">
        <w:rPr>
          <w:b/>
        </w:rPr>
        <w:t>R</w:t>
      </w:r>
      <w:r w:rsidRPr="00B17A6A">
        <w:rPr>
          <w:b/>
        </w:rPr>
        <w:t xml:space="preserve">ights of </w:t>
      </w:r>
      <w:r w:rsidR="001C498B">
        <w:rPr>
          <w:b/>
        </w:rPr>
        <w:t>P</w:t>
      </w:r>
      <w:r w:rsidRPr="00B17A6A">
        <w:rPr>
          <w:b/>
        </w:rPr>
        <w:t xml:space="preserve">ersons with </w:t>
      </w:r>
      <w:r w:rsidR="001C498B">
        <w:rPr>
          <w:b/>
        </w:rPr>
        <w:t>D</w:t>
      </w:r>
      <w:r w:rsidRPr="00B17A6A">
        <w:rPr>
          <w:b/>
        </w:rPr>
        <w:t>isabilities</w:t>
      </w:r>
      <w:r w:rsidR="008804D5" w:rsidRPr="00B17A6A">
        <w:rPr>
          <w:b/>
        </w:rPr>
        <w:t xml:space="preserve"> </w:t>
      </w:r>
      <w:r w:rsidR="00801C62">
        <w:rPr>
          <w:b/>
        </w:rPr>
        <w:t>and the lack of adequate reaction of the auth</w:t>
      </w:r>
      <w:r w:rsidR="00502450">
        <w:rPr>
          <w:b/>
        </w:rPr>
        <w:t>orities</w:t>
      </w:r>
      <w:r w:rsidR="00801C62">
        <w:rPr>
          <w:b/>
        </w:rPr>
        <w:t xml:space="preserve"> </w:t>
      </w:r>
      <w:r w:rsidR="00202F7B" w:rsidRPr="00B17A6A">
        <w:rPr>
          <w:b/>
        </w:rPr>
        <w:t xml:space="preserve">prompted the Ombudsman to request the Constitutional Court to cancel the texts of the Persons and Family Act, which regulate the limits of the legal capacity as contrary to the Constitution and art. </w:t>
      </w:r>
      <w:proofErr w:type="gramStart"/>
      <w:r w:rsidR="00202F7B" w:rsidRPr="00B17A6A">
        <w:rPr>
          <w:b/>
        </w:rPr>
        <w:t>12 of the UN Convention on the Rights of Persons with Disabilities (CRPD).</w:t>
      </w:r>
      <w:proofErr w:type="gramEnd"/>
    </w:p>
    <w:p w:rsidR="00202F7B" w:rsidRPr="00202F7B" w:rsidRDefault="00202F7B" w:rsidP="00B53ED5">
      <w:pPr>
        <w:pStyle w:val="ListParagraph"/>
        <w:spacing w:line="276" w:lineRule="auto"/>
        <w:ind w:left="0" w:firstLine="709"/>
        <w:jc w:val="both"/>
        <w:rPr>
          <w:b/>
        </w:rPr>
      </w:pPr>
      <w:r w:rsidRPr="00202F7B">
        <w:rPr>
          <w:b/>
        </w:rPr>
        <w:t xml:space="preserve">Although the request was rejected, in its decision the Constitutional Court drew attention to the need for comprehensive reform in order to be ensured the conformity of our legislation with art. 12 of the CRPD and in 2015 the Ministry of Justice presented for public discussion a draft Law on individuals and support measures. Representatives of the Ombudsman participated in the working groups on the development of the texts of the bill and the Ombudsman supported its submission to the Parliament. After some </w:t>
      </w:r>
      <w:r w:rsidRPr="00202F7B">
        <w:rPr>
          <w:b/>
        </w:rPr>
        <w:lastRenderedPageBreak/>
        <w:t xml:space="preserve">period of public discussions, in 2016 the bill was approved by the Bulgarian Council of Ministers and submitted to the Parliament. </w:t>
      </w:r>
    </w:p>
    <w:p w:rsidR="00CE784B" w:rsidRDefault="002C1A99" w:rsidP="00B53ED5">
      <w:pPr>
        <w:pStyle w:val="ListParagraph"/>
        <w:numPr>
          <w:ilvl w:val="0"/>
          <w:numId w:val="3"/>
        </w:numPr>
        <w:spacing w:line="276" w:lineRule="auto"/>
        <w:ind w:left="0" w:firstLine="709"/>
        <w:jc w:val="both"/>
        <w:rPr>
          <w:b/>
        </w:rPr>
      </w:pPr>
      <w:r>
        <w:rPr>
          <w:b/>
        </w:rPr>
        <w:t xml:space="preserve">The process </w:t>
      </w:r>
      <w:r w:rsidR="006479C7">
        <w:rPr>
          <w:b/>
        </w:rPr>
        <w:t>for</w:t>
      </w:r>
      <w:r>
        <w:rPr>
          <w:b/>
        </w:rPr>
        <w:t xml:space="preserve"> ensuring </w:t>
      </w:r>
      <w:r w:rsidR="006479C7" w:rsidRPr="00D248D2">
        <w:rPr>
          <w:b/>
        </w:rPr>
        <w:t>support</w:t>
      </w:r>
      <w:r w:rsidR="006479C7">
        <w:rPr>
          <w:b/>
        </w:rPr>
        <w:t xml:space="preserve"> to</w:t>
      </w:r>
      <w:r w:rsidR="0048448D">
        <w:rPr>
          <w:b/>
        </w:rPr>
        <w:t xml:space="preserve"> </w:t>
      </w:r>
      <w:r>
        <w:rPr>
          <w:b/>
        </w:rPr>
        <w:t>the deaf persons</w:t>
      </w:r>
      <w:r w:rsidR="0048448D">
        <w:rPr>
          <w:b/>
        </w:rPr>
        <w:t xml:space="preserve"> and people with intellectual </w:t>
      </w:r>
      <w:r w:rsidR="006479C7">
        <w:rPr>
          <w:b/>
        </w:rPr>
        <w:t xml:space="preserve">disabilities has been initiated and </w:t>
      </w:r>
      <w:r w:rsidR="00DA27AE">
        <w:rPr>
          <w:b/>
        </w:rPr>
        <w:t>some conditions are establi</w:t>
      </w:r>
      <w:r w:rsidR="00537897">
        <w:rPr>
          <w:b/>
        </w:rPr>
        <w:t xml:space="preserve">shed in order to guarantee </w:t>
      </w:r>
      <w:r w:rsidR="00320E76">
        <w:rPr>
          <w:b/>
        </w:rPr>
        <w:t xml:space="preserve">that these </w:t>
      </w:r>
      <w:r w:rsidR="00537897">
        <w:rPr>
          <w:b/>
        </w:rPr>
        <w:t xml:space="preserve">vulnerable </w:t>
      </w:r>
      <w:r w:rsidR="00320E76">
        <w:rPr>
          <w:b/>
        </w:rPr>
        <w:t>people are able to</w:t>
      </w:r>
      <w:r w:rsidR="00537897">
        <w:rPr>
          <w:b/>
        </w:rPr>
        <w:t xml:space="preserve"> fully</w:t>
      </w:r>
      <w:r w:rsidR="00537897" w:rsidRPr="00537897">
        <w:rPr>
          <w:b/>
        </w:rPr>
        <w:t xml:space="preserve"> enjoy all </w:t>
      </w:r>
      <w:r w:rsidR="00320E76">
        <w:rPr>
          <w:b/>
        </w:rPr>
        <w:t>their</w:t>
      </w:r>
      <w:r w:rsidR="00537897" w:rsidRPr="00537897">
        <w:rPr>
          <w:b/>
        </w:rPr>
        <w:t xml:space="preserve"> rights and fundamental freedoms</w:t>
      </w:r>
      <w:r w:rsidR="00C05DDB">
        <w:rPr>
          <w:b/>
        </w:rPr>
        <w:t xml:space="preserve">. For instance - </w:t>
      </w:r>
      <w:r w:rsidR="001C498B">
        <w:rPr>
          <w:b/>
        </w:rPr>
        <w:t xml:space="preserve">art. 4, para. </w:t>
      </w:r>
      <w:r>
        <w:rPr>
          <w:b/>
        </w:rPr>
        <w:t xml:space="preserve">3 of </w:t>
      </w:r>
      <w:r w:rsidR="001C498B">
        <w:rPr>
          <w:b/>
        </w:rPr>
        <w:t>Code of Civil P</w:t>
      </w:r>
      <w:r w:rsidR="001C498B" w:rsidRPr="00E11F52">
        <w:rPr>
          <w:b/>
        </w:rPr>
        <w:t>rocedure</w:t>
      </w:r>
      <w:r w:rsidR="00426B79">
        <w:rPr>
          <w:b/>
        </w:rPr>
        <w:t xml:space="preserve"> </w:t>
      </w:r>
      <w:r w:rsidR="00F82FD5">
        <w:rPr>
          <w:b/>
        </w:rPr>
        <w:t>states</w:t>
      </w:r>
      <w:r w:rsidR="00426B79">
        <w:rPr>
          <w:b/>
        </w:rPr>
        <w:t xml:space="preserve"> that w</w:t>
      </w:r>
      <w:r w:rsidR="00426B79" w:rsidRPr="00426B79">
        <w:rPr>
          <w:b/>
        </w:rPr>
        <w:t>here in the lawsuit a deaf or dumb person participates, an interpreter of the person shall be appointed.</w:t>
      </w:r>
    </w:p>
    <w:p w:rsidR="00FE4EAC" w:rsidRDefault="00CE784B" w:rsidP="00B53ED5">
      <w:pPr>
        <w:pStyle w:val="ListParagraph"/>
        <w:spacing w:line="276" w:lineRule="auto"/>
        <w:ind w:left="0" w:firstLine="709"/>
        <w:jc w:val="both"/>
        <w:rPr>
          <w:b/>
        </w:rPr>
      </w:pPr>
      <w:r>
        <w:rPr>
          <w:b/>
        </w:rPr>
        <w:t xml:space="preserve">Some actions are taken for establishing common </w:t>
      </w:r>
      <w:r w:rsidR="00CB69A1">
        <w:rPr>
          <w:b/>
        </w:rPr>
        <w:t xml:space="preserve">and official sign language. </w:t>
      </w:r>
    </w:p>
    <w:p w:rsidR="00F82FD5" w:rsidRDefault="001B1C00" w:rsidP="00B53ED5">
      <w:pPr>
        <w:pStyle w:val="ListParagraph"/>
        <w:spacing w:line="276" w:lineRule="auto"/>
        <w:ind w:left="0" w:firstLine="709"/>
        <w:jc w:val="both"/>
        <w:rPr>
          <w:b/>
        </w:rPr>
      </w:pPr>
      <w:r>
        <w:rPr>
          <w:b/>
        </w:rPr>
        <w:t>Nevertheless t</w:t>
      </w:r>
      <w:r w:rsidR="006E6F02">
        <w:rPr>
          <w:b/>
        </w:rPr>
        <w:t xml:space="preserve">he </w:t>
      </w:r>
      <w:r>
        <w:rPr>
          <w:b/>
        </w:rPr>
        <w:t xml:space="preserve">position of the Ombudsman is that the process is still </w:t>
      </w:r>
      <w:r w:rsidR="00CB69A1">
        <w:rPr>
          <w:b/>
        </w:rPr>
        <w:t xml:space="preserve">too slow and persons with disabilities meet difficulties to </w:t>
      </w:r>
      <w:r w:rsidR="003A094E">
        <w:rPr>
          <w:b/>
        </w:rPr>
        <w:t xml:space="preserve">fully integrate in the society. </w:t>
      </w:r>
    </w:p>
    <w:p w:rsidR="003A5B2B" w:rsidRDefault="003A5B2B" w:rsidP="00B53ED5">
      <w:pPr>
        <w:pStyle w:val="ListParagraph"/>
        <w:spacing w:line="276" w:lineRule="auto"/>
        <w:ind w:left="0" w:firstLine="709"/>
      </w:pPr>
    </w:p>
    <w:p w:rsidR="003A5B2B" w:rsidRDefault="003A5B2B" w:rsidP="00B53ED5">
      <w:pPr>
        <w:pStyle w:val="ListParagraph"/>
        <w:numPr>
          <w:ilvl w:val="0"/>
          <w:numId w:val="1"/>
        </w:numPr>
        <w:spacing w:line="276" w:lineRule="auto"/>
        <w:ind w:left="0" w:firstLine="709"/>
      </w:pPr>
      <w:r>
        <w:t>Please explain how persons with disabilities can access information about the existing services referred to in question one, including referral procedures, eligibility criteria and application requirements.</w:t>
      </w:r>
    </w:p>
    <w:p w:rsidR="0069604D" w:rsidRDefault="00387E4A" w:rsidP="00B53ED5">
      <w:pPr>
        <w:spacing w:line="276" w:lineRule="auto"/>
        <w:ind w:firstLine="709"/>
      </w:pPr>
      <w:r>
        <w:tab/>
      </w:r>
    </w:p>
    <w:p w:rsidR="00A851E5" w:rsidRDefault="0069604D" w:rsidP="00B53ED5">
      <w:pPr>
        <w:spacing w:line="276" w:lineRule="auto"/>
        <w:ind w:firstLine="709"/>
        <w:jc w:val="both"/>
        <w:rPr>
          <w:b/>
          <w:sz w:val="24"/>
          <w:szCs w:val="24"/>
        </w:rPr>
      </w:pPr>
      <w:r>
        <w:tab/>
      </w:r>
      <w:proofErr w:type="gramStart"/>
      <w:r w:rsidR="00EB42F6">
        <w:rPr>
          <w:b/>
          <w:sz w:val="24"/>
          <w:szCs w:val="24"/>
        </w:rPr>
        <w:t>According to art.</w:t>
      </w:r>
      <w:proofErr w:type="gramEnd"/>
      <w:r w:rsidR="00EB42F6">
        <w:rPr>
          <w:b/>
          <w:sz w:val="24"/>
          <w:szCs w:val="24"/>
        </w:rPr>
        <w:t xml:space="preserve"> 18 of the Social Support Act</w:t>
      </w:r>
      <w:r w:rsidR="007F14AB" w:rsidRPr="0069604D">
        <w:rPr>
          <w:b/>
          <w:sz w:val="24"/>
          <w:szCs w:val="24"/>
        </w:rPr>
        <w:t xml:space="preserve"> </w:t>
      </w:r>
      <w:r w:rsidR="00EB42F6">
        <w:rPr>
          <w:b/>
          <w:sz w:val="24"/>
          <w:szCs w:val="24"/>
        </w:rPr>
        <w:t>t</w:t>
      </w:r>
      <w:r w:rsidR="007F14AB" w:rsidRPr="0069604D">
        <w:rPr>
          <w:b/>
          <w:sz w:val="24"/>
          <w:szCs w:val="24"/>
        </w:rPr>
        <w:t>he social se</w:t>
      </w:r>
      <w:r w:rsidR="00EB42F6">
        <w:rPr>
          <w:b/>
          <w:sz w:val="24"/>
          <w:szCs w:val="24"/>
        </w:rPr>
        <w:t xml:space="preserve">rvices shall be implemented by: the state; </w:t>
      </w:r>
      <w:r w:rsidR="0029616D">
        <w:rPr>
          <w:b/>
          <w:sz w:val="24"/>
          <w:szCs w:val="24"/>
        </w:rPr>
        <w:t xml:space="preserve">by the municipalities; </w:t>
      </w:r>
      <w:r w:rsidR="007F14AB" w:rsidRPr="0069604D">
        <w:rPr>
          <w:b/>
          <w:sz w:val="24"/>
          <w:szCs w:val="24"/>
        </w:rPr>
        <w:t>by Bulgarian individuals, registered under the Commerce Act, and corporate bodies</w:t>
      </w:r>
      <w:r w:rsidR="0029616D">
        <w:rPr>
          <w:b/>
          <w:sz w:val="24"/>
          <w:szCs w:val="24"/>
        </w:rPr>
        <w:t xml:space="preserve">; </w:t>
      </w:r>
      <w:r w:rsidR="0029616D" w:rsidRPr="0029616D">
        <w:rPr>
          <w:b/>
          <w:sz w:val="24"/>
          <w:szCs w:val="24"/>
        </w:rPr>
        <w:t>natural persons carrying out commercial activity and legal persons constituted under the legislation of another Member State of the European Union or of another state of the European Economic Area</w:t>
      </w:r>
      <w:r w:rsidR="00A851E5">
        <w:rPr>
          <w:b/>
          <w:sz w:val="24"/>
          <w:szCs w:val="24"/>
        </w:rPr>
        <w:t xml:space="preserve">. </w:t>
      </w:r>
    </w:p>
    <w:p w:rsidR="00472691" w:rsidRPr="00472691" w:rsidRDefault="00A851E5" w:rsidP="00B53ED5">
      <w:pPr>
        <w:spacing w:line="276" w:lineRule="auto"/>
        <w:ind w:firstLine="709"/>
        <w:jc w:val="both"/>
        <w:rPr>
          <w:b/>
          <w:sz w:val="24"/>
          <w:szCs w:val="24"/>
        </w:rPr>
      </w:pPr>
      <w:r>
        <w:rPr>
          <w:b/>
          <w:sz w:val="24"/>
          <w:szCs w:val="24"/>
        </w:rPr>
        <w:tab/>
      </w:r>
      <w:r w:rsidR="001043EB">
        <w:rPr>
          <w:b/>
          <w:sz w:val="24"/>
          <w:szCs w:val="24"/>
        </w:rPr>
        <w:t>A</w:t>
      </w:r>
      <w:r w:rsidR="00472691">
        <w:rPr>
          <w:b/>
          <w:sz w:val="24"/>
          <w:szCs w:val="24"/>
        </w:rPr>
        <w:t xml:space="preserve">rt. 40 </w:t>
      </w:r>
      <w:r w:rsidR="001043EB">
        <w:rPr>
          <w:b/>
          <w:sz w:val="24"/>
          <w:szCs w:val="24"/>
        </w:rPr>
        <w:t>states</w:t>
      </w:r>
      <w:r w:rsidR="00472691">
        <w:rPr>
          <w:b/>
          <w:sz w:val="24"/>
          <w:szCs w:val="24"/>
        </w:rPr>
        <w:t xml:space="preserve"> that the </w:t>
      </w:r>
      <w:r w:rsidR="00472691" w:rsidRPr="00472691">
        <w:rPr>
          <w:b/>
          <w:sz w:val="24"/>
          <w:szCs w:val="24"/>
        </w:rPr>
        <w:t>persons, who wish to use social services, shall submit written application at their present address respectively to:</w:t>
      </w:r>
    </w:p>
    <w:p w:rsidR="00472691" w:rsidRPr="00472691" w:rsidRDefault="00472691" w:rsidP="00B53ED5">
      <w:pPr>
        <w:spacing w:line="276" w:lineRule="auto"/>
        <w:ind w:firstLine="709"/>
        <w:jc w:val="both"/>
        <w:rPr>
          <w:b/>
          <w:sz w:val="24"/>
          <w:szCs w:val="24"/>
        </w:rPr>
      </w:pPr>
      <w:r w:rsidRPr="00472691">
        <w:rPr>
          <w:b/>
          <w:sz w:val="24"/>
          <w:szCs w:val="24"/>
        </w:rPr>
        <w:t xml:space="preserve">1. </w:t>
      </w:r>
      <w:proofErr w:type="gramStart"/>
      <w:r w:rsidRPr="00472691">
        <w:rPr>
          <w:b/>
          <w:sz w:val="24"/>
          <w:szCs w:val="24"/>
        </w:rPr>
        <w:t>the</w:t>
      </w:r>
      <w:proofErr w:type="gramEnd"/>
      <w:r w:rsidRPr="00472691">
        <w:rPr>
          <w:b/>
          <w:sz w:val="24"/>
          <w:szCs w:val="24"/>
        </w:rPr>
        <w:t xml:space="preserve"> director of directorate "Social support" – for the social services, which are activities delegated by the state;</w:t>
      </w:r>
    </w:p>
    <w:p w:rsidR="00472691" w:rsidRPr="00472691" w:rsidRDefault="00472691" w:rsidP="00B53ED5">
      <w:pPr>
        <w:spacing w:line="276" w:lineRule="auto"/>
        <w:ind w:firstLine="709"/>
        <w:jc w:val="both"/>
        <w:rPr>
          <w:b/>
          <w:sz w:val="24"/>
          <w:szCs w:val="24"/>
        </w:rPr>
      </w:pPr>
      <w:r w:rsidRPr="00472691">
        <w:rPr>
          <w:b/>
          <w:sz w:val="24"/>
          <w:szCs w:val="24"/>
        </w:rPr>
        <w:t xml:space="preserve">2. </w:t>
      </w:r>
      <w:proofErr w:type="gramStart"/>
      <w:r w:rsidRPr="00472691">
        <w:rPr>
          <w:b/>
          <w:sz w:val="24"/>
          <w:szCs w:val="24"/>
        </w:rPr>
        <w:t>the</w:t>
      </w:r>
      <w:proofErr w:type="gramEnd"/>
      <w:r w:rsidRPr="00472691">
        <w:rPr>
          <w:b/>
          <w:sz w:val="24"/>
          <w:szCs w:val="24"/>
        </w:rPr>
        <w:t xml:space="preserve"> mayor of the municipality – for the social services, which are municipal activity;</w:t>
      </w:r>
    </w:p>
    <w:p w:rsidR="00472691" w:rsidRPr="00472691" w:rsidRDefault="00472691" w:rsidP="00B53ED5">
      <w:pPr>
        <w:spacing w:line="276" w:lineRule="auto"/>
        <w:ind w:firstLine="709"/>
        <w:jc w:val="both"/>
        <w:rPr>
          <w:b/>
          <w:sz w:val="24"/>
          <w:szCs w:val="24"/>
        </w:rPr>
      </w:pPr>
      <w:r w:rsidRPr="00472691">
        <w:rPr>
          <w:b/>
          <w:sz w:val="24"/>
          <w:szCs w:val="24"/>
        </w:rPr>
        <w:t xml:space="preserve">3. </w:t>
      </w:r>
      <w:proofErr w:type="gramStart"/>
      <w:r w:rsidRPr="00472691">
        <w:rPr>
          <w:b/>
          <w:sz w:val="24"/>
          <w:szCs w:val="24"/>
        </w:rPr>
        <w:t>the</w:t>
      </w:r>
      <w:proofErr w:type="gramEnd"/>
      <w:r w:rsidRPr="00472691">
        <w:rPr>
          <w:b/>
          <w:sz w:val="24"/>
          <w:szCs w:val="24"/>
        </w:rPr>
        <w:t xml:space="preserve"> body of management, when the provider of the social services is an individual, registered under the Commercial law or a corporate body.</w:t>
      </w:r>
    </w:p>
    <w:p w:rsidR="007F14AB" w:rsidRDefault="00A851E5" w:rsidP="00B53ED5">
      <w:pPr>
        <w:spacing w:line="276" w:lineRule="auto"/>
        <w:ind w:firstLine="709"/>
        <w:jc w:val="both"/>
        <w:rPr>
          <w:b/>
          <w:sz w:val="24"/>
          <w:szCs w:val="24"/>
        </w:rPr>
      </w:pPr>
      <w:r>
        <w:rPr>
          <w:b/>
          <w:sz w:val="24"/>
          <w:szCs w:val="24"/>
        </w:rPr>
        <w:tab/>
      </w:r>
      <w:r w:rsidR="00E277DB">
        <w:rPr>
          <w:b/>
          <w:sz w:val="24"/>
          <w:szCs w:val="24"/>
        </w:rPr>
        <w:t>From the above it becomes clear that t</w:t>
      </w:r>
      <w:r>
        <w:rPr>
          <w:b/>
          <w:sz w:val="24"/>
          <w:szCs w:val="24"/>
        </w:rPr>
        <w:t xml:space="preserve">he main source of information should be </w:t>
      </w:r>
      <w:r w:rsidR="00520573">
        <w:rPr>
          <w:b/>
          <w:sz w:val="24"/>
          <w:szCs w:val="24"/>
        </w:rPr>
        <w:t xml:space="preserve">the responsible provider of the social services and in all the cases – the social workers in </w:t>
      </w:r>
      <w:r w:rsidR="00520573" w:rsidRPr="00472691">
        <w:rPr>
          <w:b/>
          <w:sz w:val="24"/>
          <w:szCs w:val="24"/>
        </w:rPr>
        <w:t>directorate "Social support"</w:t>
      </w:r>
      <w:r w:rsidR="00520573">
        <w:rPr>
          <w:b/>
          <w:sz w:val="24"/>
          <w:szCs w:val="24"/>
        </w:rPr>
        <w:t xml:space="preserve">. </w:t>
      </w:r>
    </w:p>
    <w:p w:rsidR="006E5B32" w:rsidRPr="0069604D" w:rsidRDefault="006E5B32" w:rsidP="00B53ED5">
      <w:pPr>
        <w:spacing w:line="276" w:lineRule="auto"/>
        <w:ind w:firstLine="709"/>
        <w:jc w:val="both"/>
        <w:rPr>
          <w:b/>
          <w:sz w:val="24"/>
          <w:szCs w:val="24"/>
        </w:rPr>
      </w:pPr>
      <w:r>
        <w:rPr>
          <w:b/>
          <w:sz w:val="24"/>
          <w:szCs w:val="24"/>
        </w:rPr>
        <w:tab/>
        <w:t xml:space="preserve">The Ombudsman has sent recommendations </w:t>
      </w:r>
      <w:r w:rsidR="00113EDA">
        <w:rPr>
          <w:b/>
          <w:sz w:val="24"/>
          <w:szCs w:val="24"/>
        </w:rPr>
        <w:t xml:space="preserve">and has drawn the attention </w:t>
      </w:r>
      <w:r>
        <w:rPr>
          <w:b/>
          <w:sz w:val="24"/>
          <w:szCs w:val="24"/>
        </w:rPr>
        <w:t xml:space="preserve">that the current </w:t>
      </w:r>
      <w:r w:rsidR="00103CA0">
        <w:rPr>
          <w:b/>
          <w:sz w:val="24"/>
          <w:szCs w:val="24"/>
        </w:rPr>
        <w:t xml:space="preserve">mechanisms for providing </w:t>
      </w:r>
      <w:r>
        <w:rPr>
          <w:b/>
          <w:sz w:val="24"/>
          <w:szCs w:val="24"/>
        </w:rPr>
        <w:t>the necessary information</w:t>
      </w:r>
      <w:r w:rsidR="00103CA0">
        <w:rPr>
          <w:b/>
          <w:sz w:val="24"/>
          <w:szCs w:val="24"/>
        </w:rPr>
        <w:t xml:space="preserve"> to the persons with disabilities</w:t>
      </w:r>
      <w:r>
        <w:rPr>
          <w:b/>
          <w:sz w:val="24"/>
          <w:szCs w:val="24"/>
        </w:rPr>
        <w:t xml:space="preserve"> are not </w:t>
      </w:r>
      <w:r w:rsidR="003109CB">
        <w:rPr>
          <w:b/>
          <w:sz w:val="24"/>
          <w:szCs w:val="24"/>
        </w:rPr>
        <w:t xml:space="preserve">good as many people are not able to </w:t>
      </w:r>
      <w:r w:rsidR="00103CA0">
        <w:rPr>
          <w:b/>
          <w:sz w:val="24"/>
          <w:szCs w:val="24"/>
        </w:rPr>
        <w:t>learn about</w:t>
      </w:r>
      <w:r w:rsidR="003109CB">
        <w:rPr>
          <w:b/>
          <w:sz w:val="24"/>
          <w:szCs w:val="24"/>
        </w:rPr>
        <w:t xml:space="preserve"> the existence and the start of some new social services on time. </w:t>
      </w:r>
    </w:p>
    <w:p w:rsidR="00387E4A" w:rsidRPr="0069604D" w:rsidRDefault="00387E4A" w:rsidP="00B53ED5">
      <w:pPr>
        <w:spacing w:line="276" w:lineRule="auto"/>
        <w:ind w:firstLine="709"/>
        <w:rPr>
          <w:b/>
          <w:sz w:val="24"/>
          <w:szCs w:val="24"/>
        </w:rPr>
      </w:pPr>
    </w:p>
    <w:p w:rsidR="003A5B2B" w:rsidRDefault="003A5B2B" w:rsidP="00B53ED5">
      <w:pPr>
        <w:spacing w:line="276" w:lineRule="auto"/>
        <w:ind w:firstLine="709"/>
        <w:rPr>
          <w:sz w:val="24"/>
          <w:szCs w:val="24"/>
        </w:rPr>
      </w:pPr>
    </w:p>
    <w:p w:rsidR="00A319BE" w:rsidRPr="00A319BE" w:rsidRDefault="003A5B2B" w:rsidP="00B53ED5">
      <w:pPr>
        <w:pStyle w:val="ListParagraph"/>
        <w:numPr>
          <w:ilvl w:val="0"/>
          <w:numId w:val="1"/>
        </w:numPr>
        <w:spacing w:line="276" w:lineRule="auto"/>
        <w:ind w:left="0" w:firstLine="709"/>
        <w:rPr>
          <w:lang w:val="en-GB"/>
        </w:rPr>
      </w:pPr>
      <w:r>
        <w:rPr>
          <w:lang w:val="en-GB"/>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3A5B2B" w:rsidRDefault="003A5B2B" w:rsidP="00B53ED5">
      <w:pPr>
        <w:spacing w:line="276" w:lineRule="auto"/>
        <w:ind w:firstLine="709"/>
        <w:rPr>
          <w:sz w:val="24"/>
          <w:szCs w:val="24"/>
        </w:rPr>
      </w:pPr>
    </w:p>
    <w:p w:rsidR="00FE03ED" w:rsidRPr="00127EC2" w:rsidRDefault="009F23F2" w:rsidP="00E5246D">
      <w:pPr>
        <w:spacing w:line="276" w:lineRule="auto"/>
        <w:ind w:firstLine="709"/>
        <w:jc w:val="both"/>
        <w:rPr>
          <w:b/>
          <w:sz w:val="24"/>
          <w:szCs w:val="24"/>
        </w:rPr>
      </w:pPr>
      <w:r w:rsidRPr="009F23F2">
        <w:rPr>
          <w:b/>
          <w:sz w:val="24"/>
          <w:szCs w:val="24"/>
        </w:rPr>
        <w:lastRenderedPageBreak/>
        <w:t>The Om</w:t>
      </w:r>
      <w:r w:rsidR="008A34EE">
        <w:rPr>
          <w:b/>
          <w:sz w:val="24"/>
          <w:szCs w:val="24"/>
        </w:rPr>
        <w:t>budsman has noted in his recommendation</w:t>
      </w:r>
      <w:r w:rsidR="00957C88">
        <w:rPr>
          <w:b/>
          <w:sz w:val="24"/>
          <w:szCs w:val="24"/>
        </w:rPr>
        <w:t>s</w:t>
      </w:r>
      <w:r w:rsidR="00B8633F">
        <w:rPr>
          <w:b/>
          <w:sz w:val="24"/>
          <w:szCs w:val="24"/>
        </w:rPr>
        <w:t xml:space="preserve"> and in his Annual reports </w:t>
      </w:r>
      <w:r w:rsidR="008A34EE">
        <w:rPr>
          <w:b/>
          <w:sz w:val="24"/>
          <w:szCs w:val="24"/>
        </w:rPr>
        <w:t xml:space="preserve">presented to the National Assembly </w:t>
      </w:r>
      <w:r w:rsidR="00F657BA" w:rsidRPr="00127EC2">
        <w:rPr>
          <w:b/>
          <w:sz w:val="24"/>
          <w:szCs w:val="24"/>
        </w:rPr>
        <w:t>that the social services in Bulgaria are still insufficient</w:t>
      </w:r>
      <w:r w:rsidR="00127EC2">
        <w:rPr>
          <w:b/>
          <w:sz w:val="24"/>
          <w:szCs w:val="24"/>
        </w:rPr>
        <w:t xml:space="preserve">. A </w:t>
      </w:r>
      <w:r w:rsidR="00FE03ED" w:rsidRPr="00127EC2">
        <w:rPr>
          <w:b/>
          <w:sz w:val="24"/>
          <w:szCs w:val="24"/>
        </w:rPr>
        <w:t>problem is</w:t>
      </w:r>
      <w:r w:rsidR="00D70ECF">
        <w:rPr>
          <w:b/>
          <w:sz w:val="24"/>
          <w:szCs w:val="24"/>
        </w:rPr>
        <w:t xml:space="preserve"> the lack of enough funding, </w:t>
      </w:r>
      <w:r w:rsidR="00FE03ED" w:rsidRPr="00127EC2">
        <w:rPr>
          <w:b/>
          <w:sz w:val="24"/>
          <w:szCs w:val="24"/>
        </w:rPr>
        <w:t>sustainability</w:t>
      </w:r>
      <w:r w:rsidR="00D70ECF">
        <w:rPr>
          <w:b/>
          <w:sz w:val="24"/>
          <w:szCs w:val="24"/>
        </w:rPr>
        <w:t>,</w:t>
      </w:r>
      <w:r w:rsidR="00293713">
        <w:rPr>
          <w:b/>
          <w:sz w:val="24"/>
          <w:szCs w:val="24"/>
        </w:rPr>
        <w:t xml:space="preserve"> </w:t>
      </w:r>
      <w:r w:rsidR="00D70ECF">
        <w:rPr>
          <w:b/>
          <w:sz w:val="24"/>
          <w:szCs w:val="24"/>
        </w:rPr>
        <w:t xml:space="preserve">flexibility </w:t>
      </w:r>
      <w:r w:rsidR="00D70ECF" w:rsidRPr="00127EC2">
        <w:rPr>
          <w:b/>
          <w:sz w:val="24"/>
          <w:szCs w:val="24"/>
        </w:rPr>
        <w:t xml:space="preserve">and individual approach </w:t>
      </w:r>
      <w:r w:rsidR="00FE03ED" w:rsidRPr="00127EC2">
        <w:rPr>
          <w:b/>
          <w:sz w:val="24"/>
          <w:szCs w:val="24"/>
        </w:rPr>
        <w:t xml:space="preserve">as well. </w:t>
      </w:r>
    </w:p>
    <w:p w:rsidR="00F657BA" w:rsidRPr="00127EC2" w:rsidRDefault="00F657BA" w:rsidP="00E5246D">
      <w:pPr>
        <w:spacing w:line="276" w:lineRule="auto"/>
        <w:ind w:firstLine="709"/>
        <w:jc w:val="both"/>
        <w:rPr>
          <w:b/>
          <w:sz w:val="24"/>
          <w:szCs w:val="24"/>
        </w:rPr>
      </w:pPr>
    </w:p>
    <w:p w:rsidR="003A5B2B" w:rsidRDefault="003A5B2B" w:rsidP="00E5246D">
      <w:pPr>
        <w:numPr>
          <w:ilvl w:val="0"/>
          <w:numId w:val="1"/>
        </w:numPr>
        <w:spacing w:line="276" w:lineRule="auto"/>
        <w:ind w:left="0" w:firstLine="709"/>
        <w:jc w:val="both"/>
        <w:rPr>
          <w:sz w:val="24"/>
          <w:szCs w:val="24"/>
        </w:rPr>
      </w:pPr>
      <w:r>
        <w:rPr>
          <w:sz w:val="24"/>
          <w:szCs w:val="24"/>
        </w:rPr>
        <w:t>Please provide information on the number of certified sign language interpreters and deafblind interpreters available in your country.</w:t>
      </w:r>
    </w:p>
    <w:p w:rsidR="00293713" w:rsidRDefault="00293713" w:rsidP="00E5246D">
      <w:pPr>
        <w:spacing w:line="276" w:lineRule="auto"/>
        <w:ind w:firstLine="709"/>
        <w:jc w:val="both"/>
        <w:rPr>
          <w:sz w:val="24"/>
          <w:szCs w:val="24"/>
        </w:rPr>
      </w:pPr>
    </w:p>
    <w:p w:rsidR="00293713" w:rsidRPr="004C2E3C" w:rsidRDefault="00293713" w:rsidP="00E5246D">
      <w:pPr>
        <w:spacing w:line="276" w:lineRule="auto"/>
        <w:ind w:firstLine="709"/>
        <w:jc w:val="both"/>
        <w:rPr>
          <w:b/>
          <w:sz w:val="24"/>
          <w:szCs w:val="24"/>
        </w:rPr>
      </w:pPr>
      <w:r w:rsidRPr="004C2E3C">
        <w:rPr>
          <w:b/>
          <w:sz w:val="24"/>
          <w:szCs w:val="24"/>
        </w:rPr>
        <w:t>The Ombudsman of t</w:t>
      </w:r>
      <w:r w:rsidR="009525A0">
        <w:rPr>
          <w:b/>
          <w:sz w:val="24"/>
          <w:szCs w:val="24"/>
        </w:rPr>
        <w:t>he Republic of Bulgaria has no</w:t>
      </w:r>
      <w:r w:rsidR="00C214A2" w:rsidRPr="004C2E3C">
        <w:rPr>
          <w:b/>
          <w:sz w:val="24"/>
          <w:szCs w:val="24"/>
        </w:rPr>
        <w:t xml:space="preserve"> competence, obligations established in the Ombudsman act and the </w:t>
      </w:r>
      <w:r w:rsidR="00887461" w:rsidRPr="004C2E3C">
        <w:rPr>
          <w:b/>
          <w:sz w:val="24"/>
          <w:szCs w:val="24"/>
        </w:rPr>
        <w:t>mechanisms</w:t>
      </w:r>
      <w:r w:rsidR="00C214A2" w:rsidRPr="004C2E3C">
        <w:rPr>
          <w:b/>
          <w:sz w:val="24"/>
          <w:szCs w:val="24"/>
        </w:rPr>
        <w:t xml:space="preserve"> to </w:t>
      </w:r>
      <w:r w:rsidR="00887461" w:rsidRPr="004C2E3C">
        <w:rPr>
          <w:b/>
          <w:sz w:val="24"/>
          <w:szCs w:val="24"/>
        </w:rPr>
        <w:t>collect and to keep information about the number of certified sign language interpreters and deafblind interp</w:t>
      </w:r>
      <w:r w:rsidR="00E5246D">
        <w:rPr>
          <w:b/>
          <w:sz w:val="24"/>
          <w:szCs w:val="24"/>
        </w:rPr>
        <w:t>reters available in Bulgaria.</w:t>
      </w:r>
    </w:p>
    <w:p w:rsidR="003A5B2B" w:rsidRDefault="003A5B2B" w:rsidP="00E5246D">
      <w:pPr>
        <w:spacing w:line="276" w:lineRule="auto"/>
        <w:ind w:firstLine="709"/>
        <w:jc w:val="both"/>
        <w:rPr>
          <w:sz w:val="24"/>
          <w:szCs w:val="24"/>
        </w:rPr>
      </w:pPr>
    </w:p>
    <w:p w:rsidR="003A5B2B" w:rsidRDefault="003A5B2B" w:rsidP="00B53ED5">
      <w:pPr>
        <w:numPr>
          <w:ilvl w:val="0"/>
          <w:numId w:val="1"/>
        </w:numPr>
        <w:spacing w:line="276" w:lineRule="auto"/>
        <w:ind w:left="0" w:firstLine="709"/>
        <w:jc w:val="both"/>
        <w:rPr>
          <w:sz w:val="24"/>
          <w:szCs w:val="24"/>
        </w:rPr>
      </w:pPr>
      <w:r>
        <w:rPr>
          <w:sz w:val="24"/>
          <w:szCs w:val="24"/>
        </w:rPr>
        <w:t>Please provide information on the existence of any partnership between State institutions and private service providers (e.g., non-governmental organizations, for-profit service providers) for the provision of support to persons with disabilities.</w:t>
      </w:r>
    </w:p>
    <w:p w:rsidR="00CB1553" w:rsidRDefault="00CB1553" w:rsidP="00B53ED5">
      <w:pPr>
        <w:pStyle w:val="ListParagraph"/>
        <w:spacing w:line="276" w:lineRule="auto"/>
        <w:ind w:left="0" w:firstLine="709"/>
      </w:pPr>
    </w:p>
    <w:p w:rsidR="00CB1553" w:rsidRDefault="00CB1553" w:rsidP="00B53ED5">
      <w:pPr>
        <w:spacing w:line="276" w:lineRule="auto"/>
        <w:ind w:firstLine="709"/>
        <w:jc w:val="both"/>
        <w:rPr>
          <w:b/>
          <w:sz w:val="24"/>
          <w:szCs w:val="24"/>
        </w:rPr>
      </w:pPr>
      <w:r>
        <w:rPr>
          <w:b/>
          <w:sz w:val="24"/>
          <w:szCs w:val="24"/>
        </w:rPr>
        <w:tab/>
      </w:r>
      <w:r w:rsidR="00DC774D">
        <w:rPr>
          <w:b/>
          <w:sz w:val="24"/>
          <w:szCs w:val="24"/>
        </w:rPr>
        <w:t xml:space="preserve">As mentioned in answer 2 </w:t>
      </w:r>
      <w:r w:rsidR="009A4214">
        <w:rPr>
          <w:b/>
          <w:sz w:val="24"/>
          <w:szCs w:val="24"/>
        </w:rPr>
        <w:t>the Social support act ensure</w:t>
      </w:r>
      <w:r w:rsidR="00CA32F3">
        <w:rPr>
          <w:b/>
          <w:sz w:val="24"/>
          <w:szCs w:val="24"/>
        </w:rPr>
        <w:t>s</w:t>
      </w:r>
      <w:r w:rsidR="009A4214">
        <w:rPr>
          <w:b/>
          <w:sz w:val="24"/>
          <w:szCs w:val="24"/>
        </w:rPr>
        <w:t xml:space="preserve"> the possibility of the </w:t>
      </w:r>
      <w:r w:rsidR="009A4214" w:rsidRPr="0069604D">
        <w:rPr>
          <w:b/>
          <w:sz w:val="24"/>
          <w:szCs w:val="24"/>
        </w:rPr>
        <w:t>Bulgarian individuals, registered under the Commerce Act, and corporate bodies</w:t>
      </w:r>
      <w:r w:rsidR="009A4214">
        <w:rPr>
          <w:b/>
          <w:sz w:val="24"/>
          <w:szCs w:val="24"/>
        </w:rPr>
        <w:t xml:space="preserve"> and </w:t>
      </w:r>
      <w:r w:rsidR="009A4214" w:rsidRPr="00472691">
        <w:rPr>
          <w:b/>
          <w:sz w:val="24"/>
          <w:szCs w:val="24"/>
        </w:rPr>
        <w:t>the body of management, when the provider of the social services is an individual, registered under the Commercial law or a corporate body</w:t>
      </w:r>
      <w:r w:rsidR="009A4214">
        <w:rPr>
          <w:b/>
          <w:sz w:val="24"/>
          <w:szCs w:val="24"/>
        </w:rPr>
        <w:t xml:space="preserve"> </w:t>
      </w:r>
      <w:r w:rsidR="00CA32F3">
        <w:rPr>
          <w:b/>
          <w:sz w:val="24"/>
          <w:szCs w:val="24"/>
        </w:rPr>
        <w:t>to</w:t>
      </w:r>
      <w:r w:rsidR="00DC774D">
        <w:rPr>
          <w:b/>
          <w:sz w:val="24"/>
          <w:szCs w:val="24"/>
        </w:rPr>
        <w:t xml:space="preserve"> </w:t>
      </w:r>
      <w:r w:rsidR="00CA32F3">
        <w:rPr>
          <w:b/>
          <w:sz w:val="24"/>
          <w:szCs w:val="24"/>
        </w:rPr>
        <w:t xml:space="preserve">implement social services as well. </w:t>
      </w:r>
    </w:p>
    <w:p w:rsidR="00CA32F3" w:rsidRPr="000C2FA0" w:rsidRDefault="000C2FA0" w:rsidP="00B53ED5">
      <w:pPr>
        <w:spacing w:line="276" w:lineRule="auto"/>
        <w:ind w:firstLine="709"/>
        <w:jc w:val="both"/>
        <w:rPr>
          <w:b/>
          <w:sz w:val="24"/>
          <w:szCs w:val="24"/>
          <w:lang w:val="en-US"/>
        </w:rPr>
      </w:pPr>
      <w:r>
        <w:rPr>
          <w:b/>
          <w:sz w:val="24"/>
          <w:szCs w:val="24"/>
        </w:rPr>
        <w:t xml:space="preserve">But it is a fact that only few of </w:t>
      </w:r>
      <w:r w:rsidR="006B4DAB">
        <w:rPr>
          <w:b/>
          <w:sz w:val="24"/>
          <w:szCs w:val="24"/>
        </w:rPr>
        <w:t xml:space="preserve">the projects </w:t>
      </w:r>
      <w:r w:rsidR="000045BF">
        <w:rPr>
          <w:b/>
          <w:sz w:val="24"/>
          <w:szCs w:val="24"/>
        </w:rPr>
        <w:t>for social servi</w:t>
      </w:r>
      <w:r w:rsidR="006B4DAB">
        <w:rPr>
          <w:b/>
          <w:sz w:val="24"/>
          <w:szCs w:val="24"/>
        </w:rPr>
        <w:t xml:space="preserve">ces are carried </w:t>
      </w:r>
      <w:r w:rsidR="000045BF">
        <w:rPr>
          <w:b/>
          <w:sz w:val="24"/>
          <w:szCs w:val="24"/>
        </w:rPr>
        <w:t xml:space="preserve">out </w:t>
      </w:r>
      <w:r>
        <w:rPr>
          <w:b/>
          <w:sz w:val="24"/>
          <w:szCs w:val="24"/>
          <w:lang w:val="en-US"/>
        </w:rPr>
        <w:t xml:space="preserve">by the </w:t>
      </w:r>
      <w:r w:rsidRPr="000C2FA0">
        <w:rPr>
          <w:b/>
          <w:sz w:val="24"/>
          <w:szCs w:val="24"/>
          <w:lang w:val="en-US"/>
        </w:rPr>
        <w:t>non-governmental organizations</w:t>
      </w:r>
      <w:r>
        <w:rPr>
          <w:b/>
          <w:sz w:val="24"/>
          <w:szCs w:val="24"/>
          <w:lang w:val="en-US"/>
        </w:rPr>
        <w:t xml:space="preserve"> in partnership with</w:t>
      </w:r>
      <w:r w:rsidR="00E109BF">
        <w:rPr>
          <w:b/>
          <w:sz w:val="24"/>
          <w:szCs w:val="24"/>
          <w:lang w:val="en-US"/>
        </w:rPr>
        <w:t xml:space="preserve"> the State institutions.</w:t>
      </w:r>
      <w:r>
        <w:rPr>
          <w:b/>
          <w:sz w:val="24"/>
          <w:szCs w:val="24"/>
          <w:lang w:val="en-US"/>
        </w:rPr>
        <w:t xml:space="preserve"> </w:t>
      </w:r>
    </w:p>
    <w:p w:rsidR="00CB1553" w:rsidRDefault="00CB1553" w:rsidP="00B53ED5">
      <w:pPr>
        <w:spacing w:line="276" w:lineRule="auto"/>
        <w:ind w:firstLine="709"/>
        <w:jc w:val="both"/>
        <w:rPr>
          <w:sz w:val="24"/>
          <w:szCs w:val="24"/>
        </w:rPr>
      </w:pPr>
    </w:p>
    <w:p w:rsidR="003A5B2B" w:rsidRDefault="003A5B2B" w:rsidP="00B53ED5">
      <w:pPr>
        <w:spacing w:line="276" w:lineRule="auto"/>
        <w:ind w:firstLine="709"/>
        <w:jc w:val="both"/>
        <w:rPr>
          <w:sz w:val="24"/>
          <w:szCs w:val="24"/>
        </w:rPr>
      </w:pPr>
    </w:p>
    <w:p w:rsidR="003A5B2B" w:rsidRDefault="003A5B2B" w:rsidP="00B53ED5">
      <w:pPr>
        <w:pStyle w:val="ListParagraph"/>
        <w:numPr>
          <w:ilvl w:val="0"/>
          <w:numId w:val="1"/>
        </w:numPr>
        <w:spacing w:line="276" w:lineRule="auto"/>
        <w:ind w:left="0" w:firstLine="709"/>
      </w:pPr>
      <w:r>
        <w:t>Please describe to what extent and how are persons with disabilities and their representative organizations involved in the design, planning, implementation and evaluation of support services.</w:t>
      </w:r>
    </w:p>
    <w:p w:rsidR="00E109BF" w:rsidRDefault="00E109BF" w:rsidP="00B53ED5">
      <w:pPr>
        <w:pStyle w:val="ListParagraph"/>
        <w:spacing w:line="276" w:lineRule="auto"/>
        <w:ind w:left="0" w:firstLine="709"/>
      </w:pPr>
    </w:p>
    <w:p w:rsidR="00E109BF" w:rsidRPr="00E109BF" w:rsidRDefault="00337322" w:rsidP="00B53ED5">
      <w:pPr>
        <w:spacing w:line="276" w:lineRule="auto"/>
        <w:ind w:firstLine="709"/>
        <w:jc w:val="both"/>
        <w:rPr>
          <w:b/>
          <w:sz w:val="24"/>
          <w:szCs w:val="24"/>
          <w:lang w:val="en-US" w:eastAsia="bg-BG"/>
        </w:rPr>
      </w:pPr>
      <w:r>
        <w:rPr>
          <w:b/>
          <w:sz w:val="24"/>
          <w:szCs w:val="24"/>
          <w:lang w:val="en-US" w:eastAsia="bg-BG"/>
        </w:rPr>
        <w:tab/>
      </w:r>
      <w:r w:rsidR="00E109BF" w:rsidRPr="00E109BF">
        <w:rPr>
          <w:b/>
          <w:sz w:val="24"/>
          <w:szCs w:val="24"/>
          <w:lang w:val="en-US" w:eastAsia="bg-BG"/>
        </w:rPr>
        <w:t xml:space="preserve">For cooperation purposes during developing and conducting the policy in the field of the integration of the people with disabilities at the Council of Ministers shall be established National council for integration of the people with disabilities, its chairman being the Minister of </w:t>
      </w:r>
      <w:proofErr w:type="spellStart"/>
      <w:r w:rsidR="00E109BF" w:rsidRPr="00E109BF">
        <w:rPr>
          <w:b/>
          <w:sz w:val="24"/>
          <w:szCs w:val="24"/>
          <w:lang w:val="en-US" w:eastAsia="bg-BG"/>
        </w:rPr>
        <w:t>Labour</w:t>
      </w:r>
      <w:proofErr w:type="spellEnd"/>
      <w:r w:rsidR="00E109BF" w:rsidRPr="00E109BF">
        <w:rPr>
          <w:b/>
          <w:sz w:val="24"/>
          <w:szCs w:val="24"/>
          <w:lang w:val="en-US" w:eastAsia="bg-BG"/>
        </w:rPr>
        <w:t xml:space="preserve"> and Social Policy</w:t>
      </w:r>
      <w:r w:rsidRPr="00640858">
        <w:rPr>
          <w:b/>
          <w:sz w:val="24"/>
          <w:szCs w:val="24"/>
          <w:lang w:val="en-US" w:eastAsia="bg-BG"/>
        </w:rPr>
        <w:t xml:space="preserve"> (Art. 6 of Integration of People With Disabilities Act</w:t>
      </w:r>
      <w:r w:rsidR="00E109BF" w:rsidRPr="00E109BF">
        <w:rPr>
          <w:b/>
          <w:sz w:val="24"/>
          <w:szCs w:val="24"/>
          <w:lang w:val="en-US" w:eastAsia="bg-BG"/>
        </w:rPr>
        <w:t>.</w:t>
      </w:r>
      <w:r w:rsidRPr="00640858">
        <w:rPr>
          <w:b/>
          <w:sz w:val="24"/>
          <w:szCs w:val="24"/>
          <w:lang w:val="en-US" w:eastAsia="bg-BG"/>
        </w:rPr>
        <w:t xml:space="preserve"> </w:t>
      </w:r>
      <w:r w:rsidR="00E109BF" w:rsidRPr="00E109BF">
        <w:rPr>
          <w:b/>
          <w:sz w:val="24"/>
          <w:szCs w:val="24"/>
          <w:lang w:val="en-US" w:eastAsia="bg-BG"/>
        </w:rPr>
        <w:t xml:space="preserve">The National council for integration of people with disabilities shall be consultative body, in which participate representatives of: the state, determined by the Council of Ministers, the nationally representative </w:t>
      </w:r>
      <w:proofErr w:type="spellStart"/>
      <w:r w:rsidR="00E109BF" w:rsidRPr="00E109BF">
        <w:rPr>
          <w:b/>
          <w:sz w:val="24"/>
          <w:szCs w:val="24"/>
          <w:lang w:val="en-US" w:eastAsia="bg-BG"/>
        </w:rPr>
        <w:t>organisations</w:t>
      </w:r>
      <w:proofErr w:type="spellEnd"/>
      <w:r w:rsidR="00E109BF" w:rsidRPr="00E109BF">
        <w:rPr>
          <w:b/>
          <w:sz w:val="24"/>
          <w:szCs w:val="24"/>
          <w:lang w:val="en-US" w:eastAsia="bg-BG"/>
        </w:rPr>
        <w:t xml:space="preserve"> of and for the people with disabilities, the nationally representative </w:t>
      </w:r>
      <w:proofErr w:type="spellStart"/>
      <w:r w:rsidR="00E109BF" w:rsidRPr="00E109BF">
        <w:rPr>
          <w:b/>
          <w:sz w:val="24"/>
          <w:szCs w:val="24"/>
          <w:lang w:val="en-US" w:eastAsia="bg-BG"/>
        </w:rPr>
        <w:t>organisations</w:t>
      </w:r>
      <w:proofErr w:type="spellEnd"/>
      <w:r w:rsidR="00E109BF" w:rsidRPr="00E109BF">
        <w:rPr>
          <w:b/>
          <w:sz w:val="24"/>
          <w:szCs w:val="24"/>
          <w:lang w:val="en-US" w:eastAsia="bg-BG"/>
        </w:rPr>
        <w:t xml:space="preserve"> of the workers and the employees, the nationally representative </w:t>
      </w:r>
      <w:proofErr w:type="spellStart"/>
      <w:r w:rsidR="00E109BF" w:rsidRPr="00E109BF">
        <w:rPr>
          <w:b/>
          <w:sz w:val="24"/>
          <w:szCs w:val="24"/>
          <w:lang w:val="en-US" w:eastAsia="bg-BG"/>
        </w:rPr>
        <w:t>organisations</w:t>
      </w:r>
      <w:proofErr w:type="spellEnd"/>
      <w:r w:rsidR="00E109BF" w:rsidRPr="00E109BF">
        <w:rPr>
          <w:b/>
          <w:sz w:val="24"/>
          <w:szCs w:val="24"/>
          <w:lang w:val="en-US" w:eastAsia="bg-BG"/>
        </w:rPr>
        <w:t xml:space="preserve"> of the employers and the National association of the municipalities in the Republic of Bulgaria.</w:t>
      </w:r>
    </w:p>
    <w:p w:rsidR="00E109BF" w:rsidRDefault="00E109BF" w:rsidP="00B53ED5">
      <w:pPr>
        <w:spacing w:line="276" w:lineRule="auto"/>
        <w:ind w:firstLine="709"/>
        <w:jc w:val="both"/>
        <w:rPr>
          <w:b/>
          <w:sz w:val="24"/>
          <w:szCs w:val="24"/>
          <w:lang w:val="en-US" w:eastAsia="bg-BG"/>
        </w:rPr>
      </w:pPr>
      <w:r w:rsidRPr="00E109BF">
        <w:rPr>
          <w:b/>
          <w:sz w:val="24"/>
          <w:szCs w:val="24"/>
          <w:lang w:val="en-US" w:eastAsia="bg-BG"/>
        </w:rPr>
        <w:t xml:space="preserve">The National council for integration of people with disabilities shall provide statements on all drafts of normative acts, strategies, </w:t>
      </w:r>
      <w:proofErr w:type="spellStart"/>
      <w:r w:rsidRPr="00E109BF">
        <w:rPr>
          <w:b/>
          <w:sz w:val="24"/>
          <w:szCs w:val="24"/>
          <w:lang w:val="en-US" w:eastAsia="bg-BG"/>
        </w:rPr>
        <w:t>programmes</w:t>
      </w:r>
      <w:proofErr w:type="spellEnd"/>
      <w:r w:rsidRPr="00E109BF">
        <w:rPr>
          <w:b/>
          <w:sz w:val="24"/>
          <w:szCs w:val="24"/>
          <w:lang w:val="en-US" w:eastAsia="bg-BG"/>
        </w:rPr>
        <w:t xml:space="preserve"> and plans concerning the rights of the persons with disabilities and the integration thereof.</w:t>
      </w:r>
      <w:r w:rsidR="00640858" w:rsidRPr="00640858">
        <w:rPr>
          <w:b/>
          <w:sz w:val="24"/>
          <w:szCs w:val="24"/>
          <w:lang w:val="en-US" w:eastAsia="bg-BG"/>
        </w:rPr>
        <w:t xml:space="preserve"> </w:t>
      </w:r>
    </w:p>
    <w:p w:rsidR="00640858" w:rsidRPr="00E109BF" w:rsidRDefault="00B77BF3" w:rsidP="00B53ED5">
      <w:pPr>
        <w:spacing w:line="276" w:lineRule="auto"/>
        <w:ind w:firstLine="709"/>
        <w:jc w:val="both"/>
        <w:rPr>
          <w:b/>
          <w:sz w:val="24"/>
          <w:szCs w:val="24"/>
          <w:lang w:val="en-US" w:eastAsia="bg-BG"/>
        </w:rPr>
      </w:pPr>
      <w:r>
        <w:rPr>
          <w:b/>
          <w:sz w:val="24"/>
          <w:szCs w:val="24"/>
          <w:lang w:val="en-US" w:eastAsia="bg-BG"/>
        </w:rPr>
        <w:t>Some NGOs that are providers of social services are p</w:t>
      </w:r>
      <w:r w:rsidR="00640858">
        <w:rPr>
          <w:b/>
          <w:sz w:val="24"/>
          <w:szCs w:val="24"/>
          <w:lang w:val="en-US" w:eastAsia="bg-BG"/>
        </w:rPr>
        <w:t xml:space="preserve">art of the </w:t>
      </w:r>
      <w:r w:rsidR="00640858" w:rsidRPr="00E109BF">
        <w:rPr>
          <w:b/>
          <w:sz w:val="24"/>
          <w:szCs w:val="24"/>
          <w:lang w:val="en-US" w:eastAsia="bg-BG"/>
        </w:rPr>
        <w:t>National council</w:t>
      </w:r>
      <w:r w:rsidR="00640858">
        <w:rPr>
          <w:b/>
          <w:sz w:val="24"/>
          <w:szCs w:val="24"/>
          <w:lang w:val="en-US" w:eastAsia="bg-BG"/>
        </w:rPr>
        <w:t>.</w:t>
      </w:r>
    </w:p>
    <w:p w:rsidR="003A5B2B" w:rsidRDefault="003A5B2B" w:rsidP="00B53ED5">
      <w:pPr>
        <w:spacing w:line="276" w:lineRule="auto"/>
        <w:ind w:firstLine="709"/>
        <w:jc w:val="both"/>
      </w:pPr>
    </w:p>
    <w:p w:rsidR="003A5B2B" w:rsidRDefault="003A5B2B" w:rsidP="00B53ED5">
      <w:pPr>
        <w:numPr>
          <w:ilvl w:val="0"/>
          <w:numId w:val="1"/>
        </w:numPr>
        <w:spacing w:line="276" w:lineRule="auto"/>
        <w:ind w:left="0" w:firstLine="709"/>
        <w:rPr>
          <w:sz w:val="24"/>
          <w:szCs w:val="24"/>
        </w:rPr>
      </w:pPr>
      <w:r>
        <w:rPr>
          <w:sz w:val="24"/>
          <w:szCs w:val="24"/>
        </w:rPr>
        <w:t xml:space="preserve">Please provide any other relevant information and statistics (including surveys, censuses, administrative data, reports, and studies) related to the provision of support to persons with disabilities in your country. </w:t>
      </w:r>
    </w:p>
    <w:p w:rsidR="004C2E3C" w:rsidRDefault="004C2E3C" w:rsidP="00B53ED5">
      <w:pPr>
        <w:pStyle w:val="ListParagraph"/>
        <w:spacing w:line="276" w:lineRule="auto"/>
        <w:ind w:left="0" w:firstLine="709"/>
      </w:pPr>
    </w:p>
    <w:p w:rsidR="004C2E3C" w:rsidRPr="00DC774D" w:rsidRDefault="004C2E3C" w:rsidP="00B53ED5">
      <w:pPr>
        <w:spacing w:line="276" w:lineRule="auto"/>
        <w:ind w:firstLine="709"/>
        <w:rPr>
          <w:b/>
          <w:sz w:val="24"/>
          <w:szCs w:val="24"/>
        </w:rPr>
      </w:pPr>
      <w:r w:rsidRPr="00DC774D">
        <w:rPr>
          <w:b/>
          <w:sz w:val="24"/>
          <w:szCs w:val="24"/>
        </w:rPr>
        <w:t>We have no such surveys,</w:t>
      </w:r>
      <w:r w:rsidR="00DC774D" w:rsidRPr="00DC774D">
        <w:rPr>
          <w:b/>
          <w:sz w:val="24"/>
          <w:szCs w:val="24"/>
        </w:rPr>
        <w:t xml:space="preserve"> censuses, </w:t>
      </w:r>
      <w:proofErr w:type="gramStart"/>
      <w:r w:rsidR="00DC774D" w:rsidRPr="00DC774D">
        <w:rPr>
          <w:b/>
          <w:sz w:val="24"/>
          <w:szCs w:val="24"/>
        </w:rPr>
        <w:t>administrative</w:t>
      </w:r>
      <w:proofErr w:type="gramEnd"/>
      <w:r w:rsidR="00DC774D" w:rsidRPr="00DC774D">
        <w:rPr>
          <w:b/>
          <w:sz w:val="24"/>
          <w:szCs w:val="24"/>
        </w:rPr>
        <w:t xml:space="preserve"> data. </w:t>
      </w:r>
    </w:p>
    <w:p w:rsidR="003A5B2B" w:rsidRDefault="003A5B2B" w:rsidP="00B53ED5">
      <w:pPr>
        <w:spacing w:line="276" w:lineRule="auto"/>
        <w:ind w:firstLine="709"/>
        <w:jc w:val="both"/>
      </w:pPr>
    </w:p>
    <w:p w:rsidR="003A5B2B" w:rsidRDefault="003A5B2B" w:rsidP="00B53ED5">
      <w:pPr>
        <w:tabs>
          <w:tab w:val="left" w:pos="1024"/>
          <w:tab w:val="left" w:pos="1703"/>
          <w:tab w:val="left" w:pos="2327"/>
          <w:tab w:val="left" w:pos="6693"/>
          <w:tab w:val="left" w:pos="7259"/>
        </w:tabs>
        <w:autoSpaceDE w:val="0"/>
        <w:autoSpaceDN w:val="0"/>
        <w:adjustRightInd w:val="0"/>
        <w:spacing w:line="276" w:lineRule="auto"/>
        <w:ind w:right="-1" w:firstLine="709"/>
      </w:pPr>
      <w:r>
        <w:t xml:space="preserve"> </w:t>
      </w:r>
    </w:p>
    <w:p w:rsidR="003A5B2B" w:rsidRDefault="003A5B2B" w:rsidP="00B53ED5">
      <w:pPr>
        <w:tabs>
          <w:tab w:val="left" w:pos="1024"/>
          <w:tab w:val="left" w:pos="1703"/>
          <w:tab w:val="left" w:pos="2327"/>
          <w:tab w:val="left" w:pos="6693"/>
          <w:tab w:val="left" w:pos="7259"/>
        </w:tabs>
        <w:autoSpaceDE w:val="0"/>
        <w:autoSpaceDN w:val="0"/>
        <w:adjustRightInd w:val="0"/>
        <w:spacing w:line="276" w:lineRule="auto"/>
        <w:ind w:right="-1" w:firstLine="709"/>
      </w:pPr>
    </w:p>
    <w:p w:rsidR="009073EA" w:rsidRDefault="006E0C84" w:rsidP="00B53ED5">
      <w:pPr>
        <w:spacing w:line="276" w:lineRule="auto"/>
        <w:ind w:firstLine="709"/>
      </w:pPr>
    </w:p>
    <w:sectPr w:rsidR="00907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0743044"/>
    <w:multiLevelType w:val="hybridMultilevel"/>
    <w:tmpl w:val="5DE6C17E"/>
    <w:lvl w:ilvl="0" w:tplc="0DF83680">
      <w:start w:val="1"/>
      <w:numFmt w:val="upperLetter"/>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9B1A5A"/>
    <w:multiLevelType w:val="hybridMultilevel"/>
    <w:tmpl w:val="529243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2B"/>
    <w:rsid w:val="000045BF"/>
    <w:rsid w:val="0001026D"/>
    <w:rsid w:val="00011E62"/>
    <w:rsid w:val="0004735B"/>
    <w:rsid w:val="00056964"/>
    <w:rsid w:val="00057DE3"/>
    <w:rsid w:val="000C2FA0"/>
    <w:rsid w:val="000D1E47"/>
    <w:rsid w:val="00103CA0"/>
    <w:rsid w:val="001043EB"/>
    <w:rsid w:val="00113EDA"/>
    <w:rsid w:val="00127EC2"/>
    <w:rsid w:val="00150A06"/>
    <w:rsid w:val="001564A9"/>
    <w:rsid w:val="0017017F"/>
    <w:rsid w:val="001A7577"/>
    <w:rsid w:val="001B1C00"/>
    <w:rsid w:val="001C498B"/>
    <w:rsid w:val="001C7B41"/>
    <w:rsid w:val="00202F7B"/>
    <w:rsid w:val="002055C9"/>
    <w:rsid w:val="00217728"/>
    <w:rsid w:val="00293713"/>
    <w:rsid w:val="0029616D"/>
    <w:rsid w:val="002B51F0"/>
    <w:rsid w:val="002C1A99"/>
    <w:rsid w:val="003109CB"/>
    <w:rsid w:val="00320E76"/>
    <w:rsid w:val="00326D1F"/>
    <w:rsid w:val="00337322"/>
    <w:rsid w:val="0034639B"/>
    <w:rsid w:val="00351064"/>
    <w:rsid w:val="00365900"/>
    <w:rsid w:val="00387E4A"/>
    <w:rsid w:val="003A094E"/>
    <w:rsid w:val="003A5B2B"/>
    <w:rsid w:val="003D45D0"/>
    <w:rsid w:val="003D491A"/>
    <w:rsid w:val="0041338C"/>
    <w:rsid w:val="00426B79"/>
    <w:rsid w:val="00472691"/>
    <w:rsid w:val="0048448D"/>
    <w:rsid w:val="004C2E3C"/>
    <w:rsid w:val="00502450"/>
    <w:rsid w:val="00520573"/>
    <w:rsid w:val="00524AE3"/>
    <w:rsid w:val="00537897"/>
    <w:rsid w:val="005661C1"/>
    <w:rsid w:val="005B24C6"/>
    <w:rsid w:val="005B46F8"/>
    <w:rsid w:val="005B560F"/>
    <w:rsid w:val="00607557"/>
    <w:rsid w:val="00640858"/>
    <w:rsid w:val="006479C7"/>
    <w:rsid w:val="00656C1C"/>
    <w:rsid w:val="006622FB"/>
    <w:rsid w:val="00665E66"/>
    <w:rsid w:val="00670B1D"/>
    <w:rsid w:val="00671F0D"/>
    <w:rsid w:val="00680F1F"/>
    <w:rsid w:val="0069186F"/>
    <w:rsid w:val="0069604D"/>
    <w:rsid w:val="006A0C00"/>
    <w:rsid w:val="006B4DAB"/>
    <w:rsid w:val="006E0C84"/>
    <w:rsid w:val="006E5B32"/>
    <w:rsid w:val="006E6F02"/>
    <w:rsid w:val="006F096E"/>
    <w:rsid w:val="006F224B"/>
    <w:rsid w:val="006F6455"/>
    <w:rsid w:val="00726EC4"/>
    <w:rsid w:val="007274EB"/>
    <w:rsid w:val="007649FE"/>
    <w:rsid w:val="007C5D29"/>
    <w:rsid w:val="007F14AB"/>
    <w:rsid w:val="00801C62"/>
    <w:rsid w:val="008234DA"/>
    <w:rsid w:val="00843FD1"/>
    <w:rsid w:val="008804D5"/>
    <w:rsid w:val="00887461"/>
    <w:rsid w:val="008A34EE"/>
    <w:rsid w:val="009329CF"/>
    <w:rsid w:val="009525A0"/>
    <w:rsid w:val="00957C88"/>
    <w:rsid w:val="009A4214"/>
    <w:rsid w:val="009A68B5"/>
    <w:rsid w:val="009B2C03"/>
    <w:rsid w:val="009F23F2"/>
    <w:rsid w:val="009F3E76"/>
    <w:rsid w:val="00A05DE9"/>
    <w:rsid w:val="00A319BE"/>
    <w:rsid w:val="00A851E5"/>
    <w:rsid w:val="00AC0D9C"/>
    <w:rsid w:val="00AE0217"/>
    <w:rsid w:val="00AE425F"/>
    <w:rsid w:val="00AE69BA"/>
    <w:rsid w:val="00B02B92"/>
    <w:rsid w:val="00B17A6A"/>
    <w:rsid w:val="00B53ED5"/>
    <w:rsid w:val="00B675A8"/>
    <w:rsid w:val="00B77BF3"/>
    <w:rsid w:val="00B85069"/>
    <w:rsid w:val="00B8633F"/>
    <w:rsid w:val="00B8758C"/>
    <w:rsid w:val="00C04A5B"/>
    <w:rsid w:val="00C05DDB"/>
    <w:rsid w:val="00C176BF"/>
    <w:rsid w:val="00C214A2"/>
    <w:rsid w:val="00C219F7"/>
    <w:rsid w:val="00C24F50"/>
    <w:rsid w:val="00C648E8"/>
    <w:rsid w:val="00C71416"/>
    <w:rsid w:val="00CA32F3"/>
    <w:rsid w:val="00CB1553"/>
    <w:rsid w:val="00CB47DF"/>
    <w:rsid w:val="00CB69A1"/>
    <w:rsid w:val="00CC2657"/>
    <w:rsid w:val="00CE784B"/>
    <w:rsid w:val="00CF32E6"/>
    <w:rsid w:val="00D032B4"/>
    <w:rsid w:val="00D151D4"/>
    <w:rsid w:val="00D248D2"/>
    <w:rsid w:val="00D33E88"/>
    <w:rsid w:val="00D46BDD"/>
    <w:rsid w:val="00D5069D"/>
    <w:rsid w:val="00D70ECF"/>
    <w:rsid w:val="00DA00DA"/>
    <w:rsid w:val="00DA1A00"/>
    <w:rsid w:val="00DA27AE"/>
    <w:rsid w:val="00DC774D"/>
    <w:rsid w:val="00E109BF"/>
    <w:rsid w:val="00E11F52"/>
    <w:rsid w:val="00E277DB"/>
    <w:rsid w:val="00E5246D"/>
    <w:rsid w:val="00E66042"/>
    <w:rsid w:val="00E769D5"/>
    <w:rsid w:val="00EB42F6"/>
    <w:rsid w:val="00F36576"/>
    <w:rsid w:val="00F657BA"/>
    <w:rsid w:val="00F750C8"/>
    <w:rsid w:val="00F82FD5"/>
    <w:rsid w:val="00FE03ED"/>
    <w:rsid w:val="00FE4E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2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B2B"/>
    <w:pPr>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2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B2B"/>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7606">
      <w:bodyDiv w:val="1"/>
      <w:marLeft w:val="0"/>
      <w:marRight w:val="0"/>
      <w:marTop w:val="0"/>
      <w:marBottom w:val="0"/>
      <w:divBdr>
        <w:top w:val="none" w:sz="0" w:space="0" w:color="auto"/>
        <w:left w:val="none" w:sz="0" w:space="0" w:color="auto"/>
        <w:bottom w:val="none" w:sz="0" w:space="0" w:color="auto"/>
        <w:right w:val="none" w:sz="0" w:space="0" w:color="auto"/>
      </w:divBdr>
      <w:divsChild>
        <w:div w:id="1674380045">
          <w:marLeft w:val="0"/>
          <w:marRight w:val="0"/>
          <w:marTop w:val="0"/>
          <w:marBottom w:val="0"/>
          <w:divBdr>
            <w:top w:val="none" w:sz="0" w:space="0" w:color="auto"/>
            <w:left w:val="none" w:sz="0" w:space="0" w:color="auto"/>
            <w:bottom w:val="none" w:sz="0" w:space="0" w:color="auto"/>
            <w:right w:val="none" w:sz="0" w:space="0" w:color="auto"/>
          </w:divBdr>
        </w:div>
        <w:div w:id="222452538">
          <w:marLeft w:val="0"/>
          <w:marRight w:val="0"/>
          <w:marTop w:val="0"/>
          <w:marBottom w:val="0"/>
          <w:divBdr>
            <w:top w:val="none" w:sz="0" w:space="0" w:color="auto"/>
            <w:left w:val="none" w:sz="0" w:space="0" w:color="auto"/>
            <w:bottom w:val="none" w:sz="0" w:space="0" w:color="auto"/>
            <w:right w:val="none" w:sz="0" w:space="0" w:color="auto"/>
          </w:divBdr>
        </w:div>
        <w:div w:id="138139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BF5AF-F9FB-44A3-B240-3236D815D6C9}"/>
</file>

<file path=customXml/itemProps2.xml><?xml version="1.0" encoding="utf-8"?>
<ds:datastoreItem xmlns:ds="http://schemas.openxmlformats.org/officeDocument/2006/customXml" ds:itemID="{E1A2D219-C3D8-4459-A48B-FDB4BB30F48E}"/>
</file>

<file path=customXml/itemProps3.xml><?xml version="1.0" encoding="utf-8"?>
<ds:datastoreItem xmlns:ds="http://schemas.openxmlformats.org/officeDocument/2006/customXml" ds:itemID="{AA935E2B-570A-4634-8B8A-F953FBBB230A}"/>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 Дечев</dc:creator>
  <cp:lastModifiedBy>Alina Grigoras</cp:lastModifiedBy>
  <cp:revision>2</cp:revision>
  <dcterms:created xsi:type="dcterms:W3CDTF">2016-10-28T19:21:00Z</dcterms:created>
  <dcterms:modified xsi:type="dcterms:W3CDTF">2016-10-28T19:21:00Z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