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D6" w:rsidRDefault="006744D6" w:rsidP="008E080B">
      <w:pPr>
        <w:spacing w:after="0" w:line="240" w:lineRule="auto"/>
        <w:outlineLvl w:val="1"/>
        <w:rPr>
          <w:rFonts w:ascii="Verdana" w:eastAsia="Times New Roman" w:hAnsi="Verdana" w:cs="Arial"/>
          <w:b/>
          <w:bCs/>
          <w:color w:val="303030"/>
          <w:sz w:val="23"/>
          <w:szCs w:val="23"/>
          <w:lang w:val="en-US" w:eastAsia="sv-SE"/>
        </w:rPr>
      </w:pPr>
      <w:r>
        <w:rPr>
          <w:rFonts w:ascii="Verdana" w:eastAsia="Times New Roman" w:hAnsi="Verdana" w:cs="Arial"/>
          <w:b/>
          <w:bCs/>
          <w:color w:val="303030"/>
          <w:sz w:val="23"/>
          <w:szCs w:val="23"/>
          <w:lang w:val="en-US" w:eastAsia="sv-SE"/>
        </w:rPr>
        <w:t xml:space="preserve">Reply from The Swedish Disability Federation to the questions from special rapporteur on the rights of persons with disabilities </w:t>
      </w:r>
      <w:proofErr w:type="spellStart"/>
      <w:r>
        <w:rPr>
          <w:rFonts w:ascii="Verdana" w:eastAsia="Times New Roman" w:hAnsi="Verdana" w:cs="Arial"/>
          <w:b/>
          <w:bCs/>
          <w:color w:val="303030"/>
          <w:sz w:val="23"/>
          <w:szCs w:val="23"/>
          <w:lang w:val="en-US" w:eastAsia="sv-SE"/>
        </w:rPr>
        <w:t>Ms</w:t>
      </w:r>
      <w:proofErr w:type="spellEnd"/>
      <w:r>
        <w:rPr>
          <w:rFonts w:ascii="Verdana" w:eastAsia="Times New Roman" w:hAnsi="Verdana" w:cs="Arial"/>
          <w:b/>
          <w:bCs/>
          <w:color w:val="303030"/>
          <w:sz w:val="23"/>
          <w:szCs w:val="23"/>
          <w:lang w:val="en-US" w:eastAsia="sv-SE"/>
        </w:rPr>
        <w:t xml:space="preserve"> Catalina </w:t>
      </w:r>
      <w:proofErr w:type="spellStart"/>
      <w:r>
        <w:rPr>
          <w:rFonts w:ascii="Verdana" w:eastAsia="Times New Roman" w:hAnsi="Verdana" w:cs="Arial"/>
          <w:b/>
          <w:bCs/>
          <w:color w:val="303030"/>
          <w:sz w:val="23"/>
          <w:szCs w:val="23"/>
          <w:lang w:val="en-US" w:eastAsia="sv-SE"/>
        </w:rPr>
        <w:t>Devandas</w:t>
      </w:r>
      <w:proofErr w:type="spellEnd"/>
      <w:r>
        <w:rPr>
          <w:rFonts w:ascii="Verdana" w:eastAsia="Times New Roman" w:hAnsi="Verdana" w:cs="Arial"/>
          <w:b/>
          <w:bCs/>
          <w:color w:val="303030"/>
          <w:sz w:val="23"/>
          <w:szCs w:val="23"/>
          <w:lang w:val="en-US" w:eastAsia="sv-SE"/>
        </w:rPr>
        <w:t>-Aguilar.</w:t>
      </w:r>
    </w:p>
    <w:p w:rsidR="006744D6" w:rsidRDefault="006744D6" w:rsidP="008E080B">
      <w:pPr>
        <w:spacing w:after="0" w:line="240" w:lineRule="auto"/>
        <w:outlineLvl w:val="1"/>
        <w:rPr>
          <w:rFonts w:ascii="Verdana" w:eastAsia="Times New Roman" w:hAnsi="Verdana" w:cs="Arial"/>
          <w:b/>
          <w:bCs/>
          <w:color w:val="303030"/>
          <w:sz w:val="23"/>
          <w:szCs w:val="23"/>
          <w:lang w:val="en-US" w:eastAsia="sv-SE"/>
        </w:rPr>
      </w:pPr>
    </w:p>
    <w:p w:rsidR="006744D6" w:rsidRDefault="006744D6" w:rsidP="008E080B">
      <w:pPr>
        <w:spacing w:after="0" w:line="240" w:lineRule="auto"/>
        <w:outlineLvl w:val="1"/>
        <w:rPr>
          <w:rFonts w:ascii="Verdana" w:eastAsia="Times New Roman" w:hAnsi="Verdana" w:cs="Arial"/>
          <w:b/>
          <w:bCs/>
          <w:color w:val="303030"/>
          <w:sz w:val="23"/>
          <w:szCs w:val="23"/>
          <w:lang w:val="en-US" w:eastAsia="sv-SE"/>
        </w:rPr>
      </w:pPr>
      <w:r>
        <w:rPr>
          <w:rFonts w:ascii="Verdana" w:eastAsia="Times New Roman" w:hAnsi="Verdana" w:cs="Arial"/>
          <w:b/>
          <w:bCs/>
          <w:color w:val="303030"/>
          <w:sz w:val="23"/>
          <w:szCs w:val="23"/>
          <w:lang w:val="en-US" w:eastAsia="sv-SE"/>
        </w:rPr>
        <w:t>2015-09-15</w:t>
      </w:r>
    </w:p>
    <w:p w:rsidR="006744D6" w:rsidRDefault="006744D6" w:rsidP="008E080B">
      <w:pPr>
        <w:spacing w:after="0" w:line="240" w:lineRule="auto"/>
        <w:outlineLvl w:val="1"/>
        <w:rPr>
          <w:rFonts w:ascii="Verdana" w:eastAsia="Times New Roman" w:hAnsi="Verdana" w:cs="Arial"/>
          <w:b/>
          <w:bCs/>
          <w:color w:val="303030"/>
          <w:sz w:val="23"/>
          <w:szCs w:val="23"/>
          <w:lang w:val="en-US" w:eastAsia="sv-SE"/>
        </w:rPr>
      </w:pPr>
    </w:p>
    <w:p w:rsidR="008E080B" w:rsidRDefault="008E080B" w:rsidP="008E080B">
      <w:pPr>
        <w:spacing w:after="0" w:line="240" w:lineRule="auto"/>
        <w:outlineLvl w:val="1"/>
        <w:rPr>
          <w:rFonts w:ascii="Verdana" w:eastAsia="Times New Roman" w:hAnsi="Verdana" w:cs="Arial"/>
          <w:b/>
          <w:bCs/>
          <w:color w:val="303030"/>
          <w:sz w:val="23"/>
          <w:szCs w:val="23"/>
          <w:lang w:val="en-US" w:eastAsia="sv-SE"/>
        </w:rPr>
      </w:pPr>
      <w:r w:rsidRPr="008E080B">
        <w:rPr>
          <w:rFonts w:ascii="Verdana" w:eastAsia="Times New Roman" w:hAnsi="Verdana" w:cs="Arial"/>
          <w:b/>
          <w:bCs/>
          <w:color w:val="303030"/>
          <w:sz w:val="23"/>
          <w:szCs w:val="23"/>
          <w:lang w:val="en-US" w:eastAsia="sv-SE"/>
        </w:rPr>
        <w:t>The right of persons with disabilities to participate in decision-making - Call for submissions</w:t>
      </w:r>
    </w:p>
    <w:p w:rsidR="006744D6" w:rsidRDefault="006744D6" w:rsidP="008E080B">
      <w:pPr>
        <w:spacing w:after="0" w:line="240" w:lineRule="auto"/>
        <w:outlineLvl w:val="1"/>
        <w:rPr>
          <w:rFonts w:ascii="Verdana" w:eastAsia="Times New Roman" w:hAnsi="Verdana" w:cs="Arial"/>
          <w:b/>
          <w:bCs/>
          <w:color w:val="303030"/>
          <w:sz w:val="23"/>
          <w:szCs w:val="23"/>
          <w:lang w:val="en-US" w:eastAsia="sv-SE"/>
        </w:rPr>
      </w:pPr>
      <w:hyperlink r:id="rId8" w:history="1">
        <w:r w:rsidRPr="005B75F0">
          <w:rPr>
            <w:rStyle w:val="Hyperlnk"/>
            <w:rFonts w:ascii="Verdana" w:eastAsia="Times New Roman" w:hAnsi="Verdana" w:cs="Arial"/>
            <w:b/>
            <w:bCs/>
            <w:sz w:val="23"/>
            <w:szCs w:val="23"/>
            <w:lang w:val="en-US" w:eastAsia="sv-SE"/>
          </w:rPr>
          <w:t>http://www.ohchr.org/EN/Issues/Disability/SRDisabilities/Pages/DecisionMaking.aspx</w:t>
        </w:r>
      </w:hyperlink>
    </w:p>
    <w:p w:rsidR="00D6146C" w:rsidRDefault="00D6146C" w:rsidP="008E080B">
      <w:pPr>
        <w:spacing w:before="100" w:beforeAutospacing="1" w:after="100" w:afterAutospacing="1" w:line="240" w:lineRule="auto"/>
        <w:rPr>
          <w:rFonts w:ascii="Verdana" w:eastAsia="Times New Roman" w:hAnsi="Verdana" w:cs="Arial"/>
          <w:color w:val="000000"/>
          <w:sz w:val="17"/>
          <w:szCs w:val="17"/>
          <w:lang w:val="en-US" w:eastAsia="sv-SE"/>
        </w:rPr>
      </w:pPr>
      <w:r>
        <w:rPr>
          <w:rFonts w:ascii="Verdana" w:eastAsia="Times New Roman" w:hAnsi="Verdana" w:cs="Arial"/>
          <w:color w:val="000000"/>
          <w:sz w:val="17"/>
          <w:szCs w:val="17"/>
          <w:lang w:val="en-US" w:eastAsia="sv-SE"/>
        </w:rPr>
        <w:t xml:space="preserve">We have also enclosed answers to a questionnaire from 2012, when there was research done by </w:t>
      </w:r>
      <w:proofErr w:type="spellStart"/>
      <w:r>
        <w:rPr>
          <w:rFonts w:ascii="Verdana" w:eastAsia="Times New Roman" w:hAnsi="Verdana" w:cs="Arial"/>
          <w:color w:val="000000"/>
          <w:sz w:val="17"/>
          <w:szCs w:val="17"/>
          <w:lang w:val="en-US" w:eastAsia="sv-SE"/>
        </w:rPr>
        <w:t>Magdi</w:t>
      </w:r>
      <w:proofErr w:type="spellEnd"/>
      <w:r>
        <w:rPr>
          <w:rFonts w:ascii="Verdana" w:eastAsia="Times New Roman" w:hAnsi="Verdana" w:cs="Arial"/>
          <w:color w:val="000000"/>
          <w:sz w:val="17"/>
          <w:szCs w:val="17"/>
          <w:lang w:val="en-US" w:eastAsia="sv-SE"/>
        </w:rPr>
        <w:t xml:space="preserve"> </w:t>
      </w:r>
      <w:proofErr w:type="spellStart"/>
      <w:r>
        <w:rPr>
          <w:rFonts w:ascii="Verdana" w:eastAsia="Times New Roman" w:hAnsi="Verdana" w:cs="Arial"/>
          <w:color w:val="000000"/>
          <w:sz w:val="17"/>
          <w:szCs w:val="17"/>
          <w:lang w:val="en-US" w:eastAsia="sv-SE"/>
        </w:rPr>
        <w:t>Birtha</w:t>
      </w:r>
      <w:proofErr w:type="spellEnd"/>
      <w:r>
        <w:rPr>
          <w:rFonts w:ascii="Verdana" w:eastAsia="Times New Roman" w:hAnsi="Verdana" w:cs="Arial"/>
          <w:color w:val="000000"/>
          <w:sz w:val="17"/>
          <w:szCs w:val="17"/>
          <w:lang w:val="en-US" w:eastAsia="sv-SE"/>
        </w:rPr>
        <w:t xml:space="preserve"> connected to a European research project called Dream.</w:t>
      </w:r>
    </w:p>
    <w:p w:rsidR="008E080B" w:rsidRPr="008E080B" w:rsidRDefault="008E080B" w:rsidP="008E080B">
      <w:pPr>
        <w:spacing w:before="100" w:beforeAutospacing="1" w:after="100" w:afterAutospacing="1" w:line="240" w:lineRule="auto"/>
        <w:rPr>
          <w:rFonts w:ascii="Verdana" w:eastAsia="Times New Roman" w:hAnsi="Verdana" w:cs="Arial"/>
          <w:color w:val="000000"/>
          <w:sz w:val="17"/>
          <w:szCs w:val="17"/>
          <w:lang w:val="en-US" w:eastAsia="sv-SE"/>
        </w:rPr>
      </w:pPr>
      <w:r w:rsidRPr="008E080B">
        <w:rPr>
          <w:rFonts w:ascii="Verdana" w:eastAsia="Times New Roman" w:hAnsi="Verdana" w:cs="Arial"/>
          <w:color w:val="000000"/>
          <w:sz w:val="17"/>
          <w:szCs w:val="17"/>
          <w:lang w:val="en-US" w:eastAsia="sv-SE"/>
        </w:rPr>
        <w:t xml:space="preserve">The Special Rapporteur on the rights of persons with disabilities, Ms. Catalina </w:t>
      </w:r>
      <w:proofErr w:type="spellStart"/>
      <w:r w:rsidRPr="008E080B">
        <w:rPr>
          <w:rFonts w:ascii="Verdana" w:eastAsia="Times New Roman" w:hAnsi="Verdana" w:cs="Arial"/>
          <w:color w:val="000000"/>
          <w:sz w:val="17"/>
          <w:szCs w:val="17"/>
          <w:lang w:val="en-US" w:eastAsia="sv-SE"/>
        </w:rPr>
        <w:t>Devandas</w:t>
      </w:r>
      <w:proofErr w:type="spellEnd"/>
      <w:r w:rsidRPr="008E080B">
        <w:rPr>
          <w:rFonts w:ascii="Verdana" w:eastAsia="Times New Roman" w:hAnsi="Verdana" w:cs="Arial"/>
          <w:color w:val="000000"/>
          <w:sz w:val="17"/>
          <w:szCs w:val="17"/>
          <w:lang w:val="en-US" w:eastAsia="sv-SE"/>
        </w:rPr>
        <w:t xml:space="preserve">-Aguilar, is currently preparing a study, to be presented at the 31st session of the Human Rights Council (March 2016), on the </w:t>
      </w:r>
      <w:r w:rsidRPr="008E080B">
        <w:rPr>
          <w:rFonts w:ascii="Verdana" w:eastAsia="Times New Roman" w:hAnsi="Verdana" w:cs="Arial"/>
          <w:i/>
          <w:iCs/>
          <w:color w:val="000000"/>
          <w:sz w:val="17"/>
          <w:szCs w:val="17"/>
          <w:lang w:val="en-US" w:eastAsia="sv-SE"/>
        </w:rPr>
        <w:t>right of persons with disabilities to participate in decision-making</w:t>
      </w:r>
      <w:r w:rsidRPr="008E080B">
        <w:rPr>
          <w:rFonts w:ascii="Verdana" w:eastAsia="Times New Roman" w:hAnsi="Verdana" w:cs="Arial"/>
          <w:color w:val="000000"/>
          <w:sz w:val="17"/>
          <w:szCs w:val="17"/>
          <w:lang w:val="en-US" w:eastAsia="sv-SE"/>
        </w:rPr>
        <w:t>.</w:t>
      </w:r>
    </w:p>
    <w:p w:rsidR="008E080B" w:rsidRPr="008E080B" w:rsidRDefault="008E080B" w:rsidP="008E080B">
      <w:pPr>
        <w:spacing w:before="100" w:beforeAutospacing="1" w:after="100" w:afterAutospacing="1" w:line="240" w:lineRule="auto"/>
        <w:rPr>
          <w:rFonts w:ascii="Verdana" w:eastAsia="Times New Roman" w:hAnsi="Verdana" w:cs="Arial"/>
          <w:color w:val="000000"/>
          <w:sz w:val="17"/>
          <w:szCs w:val="17"/>
          <w:lang w:val="en-US" w:eastAsia="sv-SE"/>
        </w:rPr>
      </w:pPr>
      <w:r w:rsidRPr="008E080B">
        <w:rPr>
          <w:rFonts w:ascii="Verdana" w:eastAsia="Times New Roman" w:hAnsi="Verdana" w:cs="Arial"/>
          <w:color w:val="000000"/>
          <w:sz w:val="17"/>
          <w:szCs w:val="17"/>
          <w:lang w:val="en-US" w:eastAsia="sv-SE"/>
        </w:rPr>
        <w:t xml:space="preserve">The Special Rapporteur welcomes inputs, in </w:t>
      </w:r>
      <w:r w:rsidRPr="008E080B">
        <w:rPr>
          <w:rFonts w:ascii="Verdana" w:eastAsia="Times New Roman" w:hAnsi="Verdana" w:cs="Arial"/>
          <w:b/>
          <w:bCs/>
          <w:color w:val="000000"/>
          <w:sz w:val="17"/>
          <w:szCs w:val="17"/>
          <w:lang w:val="en-US" w:eastAsia="sv-SE"/>
        </w:rPr>
        <w:t>accessible formats</w:t>
      </w:r>
      <w:r w:rsidRPr="008E080B">
        <w:rPr>
          <w:rFonts w:ascii="Verdana" w:eastAsia="Times New Roman" w:hAnsi="Verdana" w:cs="Arial"/>
          <w:color w:val="000000"/>
          <w:sz w:val="17"/>
          <w:szCs w:val="17"/>
          <w:lang w:val="en-US" w:eastAsia="sv-SE"/>
        </w:rPr>
        <w:t xml:space="preserve">, in English, French or Spanish, from Member States, international and regional organizations, UN agencies, funds and </w:t>
      </w:r>
      <w:proofErr w:type="spellStart"/>
      <w:r w:rsidRPr="008E080B">
        <w:rPr>
          <w:rFonts w:ascii="Verdana" w:eastAsia="Times New Roman" w:hAnsi="Verdana" w:cs="Arial"/>
          <w:color w:val="000000"/>
          <w:sz w:val="17"/>
          <w:szCs w:val="17"/>
          <w:lang w:val="en-US" w:eastAsia="sv-SE"/>
        </w:rPr>
        <w:t>programmes</w:t>
      </w:r>
      <w:proofErr w:type="spellEnd"/>
      <w:r w:rsidRPr="008E080B">
        <w:rPr>
          <w:rFonts w:ascii="Verdana" w:eastAsia="Times New Roman" w:hAnsi="Verdana" w:cs="Arial"/>
          <w:color w:val="000000"/>
          <w:sz w:val="17"/>
          <w:szCs w:val="17"/>
          <w:lang w:val="en-US" w:eastAsia="sv-SE"/>
        </w:rPr>
        <w:t xml:space="preserve">, organizations of and for persons with disabilities, civil society, national human rights institutions and other national independent mechanisms designated or established to monitor the implementation of the Convention on the Rights of Persons with Disabilities, disability or equality Ombudspersons, scholars, research institutions and policy think tanks, private sector businesses and networks, community movements, and private individuals, to provide information about the </w:t>
      </w:r>
      <w:r w:rsidRPr="008E080B">
        <w:rPr>
          <w:rFonts w:ascii="Verdana" w:eastAsia="Times New Roman" w:hAnsi="Verdana" w:cs="Arial"/>
          <w:i/>
          <w:iCs/>
          <w:color w:val="000000"/>
          <w:sz w:val="17"/>
          <w:szCs w:val="17"/>
          <w:lang w:val="en-US" w:eastAsia="sv-SE"/>
        </w:rPr>
        <w:t>right of persons with disabilities to participate in decision-making</w:t>
      </w:r>
      <w:r w:rsidRPr="008E080B">
        <w:rPr>
          <w:rFonts w:ascii="Verdana" w:eastAsia="Times New Roman" w:hAnsi="Verdana" w:cs="Arial"/>
          <w:color w:val="000000"/>
          <w:sz w:val="17"/>
          <w:szCs w:val="17"/>
          <w:lang w:val="en-US" w:eastAsia="sv-SE"/>
        </w:rPr>
        <w:t>.</w:t>
      </w:r>
    </w:p>
    <w:p w:rsidR="008E080B" w:rsidRPr="008E080B" w:rsidRDefault="008E080B" w:rsidP="008E080B">
      <w:pPr>
        <w:spacing w:before="100" w:beforeAutospacing="1" w:after="100" w:afterAutospacing="1" w:line="240" w:lineRule="auto"/>
        <w:rPr>
          <w:rFonts w:ascii="Verdana" w:eastAsia="Times New Roman" w:hAnsi="Verdana" w:cs="Arial"/>
          <w:color w:val="000000"/>
          <w:sz w:val="17"/>
          <w:szCs w:val="17"/>
          <w:lang w:val="en-US" w:eastAsia="sv-SE"/>
        </w:rPr>
      </w:pPr>
      <w:r w:rsidRPr="008E080B">
        <w:rPr>
          <w:rFonts w:ascii="Verdana" w:eastAsia="Times New Roman" w:hAnsi="Verdana" w:cs="Arial"/>
          <w:color w:val="000000"/>
          <w:sz w:val="17"/>
          <w:szCs w:val="17"/>
          <w:lang w:val="en-US" w:eastAsia="sv-SE"/>
        </w:rPr>
        <w:t xml:space="preserve">Submissions should be sent by e-mail to the address </w:t>
      </w:r>
      <w:hyperlink r:id="rId9" w:history="1">
        <w:r w:rsidRPr="008E080B">
          <w:rPr>
            <w:rFonts w:ascii="Verdana" w:eastAsia="Times New Roman" w:hAnsi="Verdana" w:cs="Arial"/>
            <w:color w:val="0000FF"/>
            <w:sz w:val="17"/>
            <w:szCs w:val="17"/>
            <w:lang w:val="en-US" w:eastAsia="sv-SE"/>
          </w:rPr>
          <w:t>sr.disability@ohchr.org</w:t>
        </w:r>
      </w:hyperlink>
      <w:r w:rsidRPr="008E080B">
        <w:rPr>
          <w:rFonts w:ascii="Verdana" w:eastAsia="Times New Roman" w:hAnsi="Verdana" w:cs="Arial"/>
          <w:color w:val="000000"/>
          <w:sz w:val="17"/>
          <w:szCs w:val="17"/>
          <w:lang w:val="en-US" w:eastAsia="sv-SE"/>
        </w:rPr>
        <w:t xml:space="preserve"> no later than </w:t>
      </w:r>
      <w:r w:rsidRPr="008E080B">
        <w:rPr>
          <w:rFonts w:ascii="Verdana" w:eastAsia="Times New Roman" w:hAnsi="Verdana" w:cs="Arial"/>
          <w:b/>
          <w:bCs/>
          <w:color w:val="000000"/>
          <w:sz w:val="17"/>
          <w:szCs w:val="17"/>
          <w:lang w:val="en-US" w:eastAsia="sv-SE"/>
        </w:rPr>
        <w:t>15 September 2015</w:t>
      </w:r>
      <w:r w:rsidRPr="008E080B">
        <w:rPr>
          <w:rFonts w:ascii="Verdana" w:eastAsia="Times New Roman" w:hAnsi="Verdana" w:cs="Arial"/>
          <w:color w:val="000000"/>
          <w:sz w:val="17"/>
          <w:szCs w:val="17"/>
          <w:lang w:val="en-US" w:eastAsia="sv-SE"/>
        </w:rPr>
        <w:t xml:space="preserve">. Concise responses are encouraged, inclusive of relevant attachments where available. Kindly indicate if you have any objections with regard to your reply being posted on this website. </w:t>
      </w:r>
    </w:p>
    <w:p w:rsidR="008E080B" w:rsidRPr="006744D6" w:rsidRDefault="008E080B" w:rsidP="008E080B">
      <w:pPr>
        <w:spacing w:before="100" w:beforeAutospacing="1" w:after="100" w:afterAutospacing="1" w:line="240" w:lineRule="auto"/>
        <w:rPr>
          <w:rFonts w:ascii="Verdana" w:eastAsia="Times New Roman" w:hAnsi="Verdana" w:cs="Arial"/>
          <w:b/>
          <w:bCs/>
          <w:color w:val="000000"/>
          <w:sz w:val="17"/>
          <w:szCs w:val="17"/>
          <w:lang w:val="en-US" w:eastAsia="sv-SE"/>
        </w:rPr>
      </w:pPr>
      <w:r w:rsidRPr="006744D6">
        <w:rPr>
          <w:rFonts w:ascii="Verdana" w:eastAsia="Times New Roman" w:hAnsi="Verdana" w:cs="Arial"/>
          <w:b/>
          <w:bCs/>
          <w:color w:val="000000"/>
          <w:sz w:val="17"/>
          <w:szCs w:val="17"/>
          <w:lang w:val="en-US" w:eastAsia="sv-SE"/>
        </w:rPr>
        <w:t>Specific information request:</w:t>
      </w:r>
    </w:p>
    <w:p w:rsidR="00D46FEB" w:rsidRPr="006744D6" w:rsidRDefault="006744D6" w:rsidP="008E080B">
      <w:pPr>
        <w:spacing w:before="100" w:beforeAutospacing="1" w:after="100" w:afterAutospacing="1" w:line="240" w:lineRule="auto"/>
        <w:rPr>
          <w:rFonts w:ascii="Verdana" w:eastAsia="Times New Roman" w:hAnsi="Verdana" w:cs="Arial"/>
          <w:b/>
          <w:bCs/>
          <w:color w:val="000000"/>
          <w:sz w:val="17"/>
          <w:szCs w:val="17"/>
          <w:lang w:val="en-US" w:eastAsia="sv-SE"/>
        </w:rPr>
      </w:pPr>
      <w:r>
        <w:rPr>
          <w:rFonts w:ascii="Verdana" w:eastAsia="Times New Roman" w:hAnsi="Verdana" w:cs="Arial"/>
          <w:b/>
          <w:bCs/>
          <w:color w:val="000000"/>
          <w:sz w:val="17"/>
          <w:szCs w:val="17"/>
          <w:lang w:val="en-US" w:eastAsia="sv-SE"/>
        </w:rPr>
        <w:t>Question</w:t>
      </w:r>
      <w:r w:rsidR="00D46FEB" w:rsidRPr="006744D6">
        <w:rPr>
          <w:rFonts w:ascii="Verdana" w:eastAsia="Times New Roman" w:hAnsi="Verdana" w:cs="Arial"/>
          <w:b/>
          <w:bCs/>
          <w:color w:val="000000"/>
          <w:sz w:val="17"/>
          <w:szCs w:val="17"/>
          <w:lang w:val="en-US" w:eastAsia="sv-SE"/>
        </w:rPr>
        <w:t xml:space="preserve"> 1 </w:t>
      </w:r>
      <w:r w:rsidRPr="006744D6">
        <w:rPr>
          <w:rFonts w:ascii="Verdana" w:hAnsi="Verdana" w:cs="Arial"/>
          <w:color w:val="000000"/>
          <w:sz w:val="17"/>
          <w:szCs w:val="17"/>
          <w:lang w:val="en-US"/>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6744D6" w:rsidRDefault="005F5380" w:rsidP="008E080B">
      <w:pPr>
        <w:spacing w:before="100" w:beforeAutospacing="1" w:after="100" w:afterAutospacing="1" w:line="240" w:lineRule="auto"/>
        <w:rPr>
          <w:rFonts w:ascii="Verdana" w:eastAsia="Times New Roman" w:hAnsi="Verdana" w:cs="Arial"/>
          <w:bCs/>
          <w:color w:val="000000"/>
          <w:szCs w:val="24"/>
          <w:lang w:val="en-US" w:eastAsia="sv-SE"/>
        </w:rPr>
      </w:pPr>
      <w:r w:rsidRPr="00810472">
        <w:rPr>
          <w:rStyle w:val="hps"/>
          <w:rFonts w:ascii="Arial" w:hAnsi="Arial" w:cs="Arial"/>
          <w:color w:val="222222"/>
          <w:lang w:val="en-US"/>
        </w:rPr>
        <w:t>The</w:t>
      </w:r>
      <w:r w:rsidR="006744D6">
        <w:rPr>
          <w:rStyle w:val="hps"/>
          <w:rFonts w:ascii="Arial" w:hAnsi="Arial" w:cs="Arial"/>
          <w:color w:val="222222"/>
          <w:lang w:val="en-US"/>
        </w:rPr>
        <w:t xml:space="preserve">re is </w:t>
      </w:r>
      <w:r w:rsidR="006744D6">
        <w:rPr>
          <w:rFonts w:ascii="Verdana" w:eastAsia="Times New Roman" w:hAnsi="Verdana" w:cs="Arial"/>
          <w:bCs/>
          <w:color w:val="000000"/>
          <w:szCs w:val="24"/>
          <w:lang w:val="en-US" w:eastAsia="sv-SE"/>
        </w:rPr>
        <w:t>an ordinance SFS2000:7</w:t>
      </w:r>
      <w:r w:rsidR="006744D6">
        <w:rPr>
          <w:rStyle w:val="Fotnotsreferens"/>
          <w:rFonts w:ascii="Verdana" w:eastAsia="Times New Roman" w:hAnsi="Verdana" w:cs="Arial"/>
          <w:bCs/>
          <w:color w:val="000000"/>
          <w:szCs w:val="24"/>
          <w:lang w:val="en-US" w:eastAsia="sv-SE"/>
        </w:rPr>
        <w:footnoteReference w:id="1"/>
      </w:r>
      <w:r w:rsidR="006744D6">
        <w:rPr>
          <w:rFonts w:ascii="Verdana" w:eastAsia="Times New Roman" w:hAnsi="Verdana" w:cs="Arial"/>
          <w:bCs/>
          <w:color w:val="000000"/>
          <w:szCs w:val="24"/>
          <w:lang w:val="en-US" w:eastAsia="sv-SE"/>
        </w:rPr>
        <w:t xml:space="preserve"> </w:t>
      </w:r>
      <w:r w:rsidR="006744D6">
        <w:rPr>
          <w:rStyle w:val="hps"/>
          <w:rFonts w:ascii="Arial" w:hAnsi="Arial" w:cs="Arial"/>
          <w:color w:val="222222"/>
          <w:lang w:val="en-US"/>
        </w:rPr>
        <w:t xml:space="preserve">for </w:t>
      </w:r>
      <w:r w:rsidRPr="00810472">
        <w:rPr>
          <w:rStyle w:val="hps"/>
          <w:rFonts w:ascii="Arial" w:hAnsi="Arial" w:cs="Arial"/>
          <w:color w:val="222222"/>
          <w:lang w:val="en-US"/>
        </w:rPr>
        <w:t>government grant</w:t>
      </w:r>
      <w:r w:rsidR="006744D6">
        <w:rPr>
          <w:rStyle w:val="hps"/>
          <w:rFonts w:ascii="Arial" w:hAnsi="Arial" w:cs="Arial"/>
          <w:color w:val="222222"/>
          <w:lang w:val="en-US"/>
        </w:rPr>
        <w:t>s</w:t>
      </w:r>
      <w:r w:rsidRPr="00810472">
        <w:rPr>
          <w:rFonts w:ascii="Arial" w:hAnsi="Arial" w:cs="Arial"/>
          <w:color w:val="222222"/>
          <w:lang w:val="en-US"/>
        </w:rPr>
        <w:t xml:space="preserve"> </w:t>
      </w:r>
      <w:r w:rsidR="006744D6">
        <w:rPr>
          <w:rStyle w:val="hps"/>
          <w:rFonts w:ascii="Arial" w:hAnsi="Arial" w:cs="Arial"/>
          <w:color w:val="222222"/>
          <w:lang w:val="en-US"/>
        </w:rPr>
        <w:t xml:space="preserve">to </w:t>
      </w:r>
      <w:r w:rsidRPr="00810472">
        <w:rPr>
          <w:rStyle w:val="hps"/>
          <w:rFonts w:ascii="Arial" w:hAnsi="Arial" w:cs="Arial"/>
          <w:color w:val="222222"/>
          <w:lang w:val="en-US"/>
        </w:rPr>
        <w:t>support</w:t>
      </w:r>
      <w:r w:rsidRPr="00810472">
        <w:rPr>
          <w:rFonts w:ascii="Arial" w:hAnsi="Arial" w:cs="Arial"/>
          <w:color w:val="222222"/>
          <w:lang w:val="en-US"/>
        </w:rPr>
        <w:t xml:space="preserve"> </w:t>
      </w:r>
      <w:r w:rsidRPr="00810472">
        <w:rPr>
          <w:rStyle w:val="hps"/>
          <w:rFonts w:ascii="Arial" w:hAnsi="Arial" w:cs="Arial"/>
          <w:color w:val="222222"/>
          <w:lang w:val="en-US"/>
        </w:rPr>
        <w:t>efforts to</w:t>
      </w:r>
      <w:r w:rsidRPr="00810472">
        <w:rPr>
          <w:rFonts w:ascii="Arial" w:hAnsi="Arial" w:cs="Arial"/>
          <w:color w:val="222222"/>
          <w:lang w:val="en-US"/>
        </w:rPr>
        <w:t xml:space="preserve"> </w:t>
      </w:r>
      <w:r w:rsidRPr="00810472">
        <w:rPr>
          <w:rStyle w:val="hps"/>
          <w:rFonts w:ascii="Arial" w:hAnsi="Arial" w:cs="Arial"/>
          <w:color w:val="222222"/>
          <w:lang w:val="en-US"/>
        </w:rPr>
        <w:t>achieve full</w:t>
      </w:r>
      <w:r w:rsidRPr="00810472">
        <w:rPr>
          <w:rFonts w:ascii="Arial" w:hAnsi="Arial" w:cs="Arial"/>
          <w:color w:val="222222"/>
          <w:lang w:val="en-US"/>
        </w:rPr>
        <w:t xml:space="preserve"> </w:t>
      </w:r>
      <w:r w:rsidRPr="00810472">
        <w:rPr>
          <w:rStyle w:val="hps"/>
          <w:rFonts w:ascii="Arial" w:hAnsi="Arial" w:cs="Arial"/>
          <w:color w:val="222222"/>
          <w:lang w:val="en-US"/>
        </w:rPr>
        <w:t>participation and equality</w:t>
      </w:r>
      <w:r w:rsidRPr="00810472">
        <w:rPr>
          <w:rFonts w:ascii="Arial" w:hAnsi="Arial" w:cs="Arial"/>
          <w:color w:val="222222"/>
          <w:lang w:val="en-US"/>
        </w:rPr>
        <w:t xml:space="preserve"> </w:t>
      </w:r>
      <w:r w:rsidRPr="00810472">
        <w:rPr>
          <w:rStyle w:val="hps"/>
          <w:rFonts w:ascii="Arial" w:hAnsi="Arial" w:cs="Arial"/>
          <w:color w:val="222222"/>
          <w:lang w:val="en-US"/>
        </w:rPr>
        <w:t>in society</w:t>
      </w:r>
      <w:r w:rsidRPr="00810472">
        <w:rPr>
          <w:rFonts w:ascii="Arial" w:hAnsi="Arial" w:cs="Arial"/>
          <w:color w:val="222222"/>
          <w:lang w:val="en-US"/>
        </w:rPr>
        <w:t xml:space="preserve"> </w:t>
      </w:r>
      <w:r w:rsidRPr="00810472">
        <w:rPr>
          <w:rStyle w:val="hps"/>
          <w:rFonts w:ascii="Arial" w:hAnsi="Arial" w:cs="Arial"/>
          <w:color w:val="222222"/>
          <w:lang w:val="en-US"/>
        </w:rPr>
        <w:t>for people with</w:t>
      </w:r>
      <w:r w:rsidRPr="00810472">
        <w:rPr>
          <w:rFonts w:ascii="Arial" w:hAnsi="Arial" w:cs="Arial"/>
          <w:color w:val="222222"/>
          <w:lang w:val="en-US"/>
        </w:rPr>
        <w:t xml:space="preserve"> </w:t>
      </w:r>
      <w:r w:rsidRPr="00810472">
        <w:rPr>
          <w:rStyle w:val="hps"/>
          <w:rFonts w:ascii="Arial" w:hAnsi="Arial" w:cs="Arial"/>
          <w:color w:val="222222"/>
          <w:lang w:val="en-US"/>
        </w:rPr>
        <w:t>disabilities.</w:t>
      </w:r>
      <w:r w:rsidRPr="00810472">
        <w:rPr>
          <w:rFonts w:ascii="Arial" w:hAnsi="Arial" w:cs="Arial"/>
          <w:color w:val="222222"/>
          <w:lang w:val="en-US"/>
        </w:rPr>
        <w:t xml:space="preserve"> </w:t>
      </w:r>
      <w:r w:rsidRPr="005F5380">
        <w:rPr>
          <w:rStyle w:val="hps"/>
          <w:rFonts w:ascii="Arial" w:hAnsi="Arial" w:cs="Arial"/>
          <w:color w:val="222222"/>
          <w:lang w:val="en-US"/>
        </w:rPr>
        <w:t>60</w:t>
      </w:r>
      <w:r w:rsidRPr="005F5380">
        <w:rPr>
          <w:rFonts w:ascii="Arial" w:hAnsi="Arial" w:cs="Arial"/>
          <w:color w:val="222222"/>
          <w:lang w:val="en-US"/>
        </w:rPr>
        <w:t xml:space="preserve"> </w:t>
      </w:r>
      <w:r w:rsidRPr="005F5380">
        <w:rPr>
          <w:rStyle w:val="hps"/>
          <w:rFonts w:ascii="Arial" w:hAnsi="Arial" w:cs="Arial"/>
          <w:color w:val="222222"/>
          <w:lang w:val="en-US"/>
        </w:rPr>
        <w:t>disability</w:t>
      </w:r>
      <w:r w:rsidRPr="005F5380">
        <w:rPr>
          <w:rFonts w:ascii="Arial" w:hAnsi="Arial" w:cs="Arial"/>
          <w:color w:val="222222"/>
          <w:lang w:val="en-US"/>
        </w:rPr>
        <w:t xml:space="preserve"> </w:t>
      </w:r>
      <w:r w:rsidRPr="005F5380">
        <w:rPr>
          <w:rStyle w:val="hps"/>
          <w:rFonts w:ascii="Arial" w:hAnsi="Arial" w:cs="Arial"/>
          <w:color w:val="222222"/>
          <w:lang w:val="en-US"/>
        </w:rPr>
        <w:t>organizations at national</w:t>
      </w:r>
      <w:r w:rsidRPr="005F5380">
        <w:rPr>
          <w:rFonts w:ascii="Arial" w:hAnsi="Arial" w:cs="Arial"/>
          <w:color w:val="222222"/>
          <w:lang w:val="en-US"/>
        </w:rPr>
        <w:t xml:space="preserve"> </w:t>
      </w:r>
      <w:r w:rsidRPr="005F5380">
        <w:rPr>
          <w:rStyle w:val="hps"/>
          <w:rFonts w:ascii="Arial" w:hAnsi="Arial" w:cs="Arial"/>
          <w:color w:val="222222"/>
          <w:lang w:val="en-US"/>
        </w:rPr>
        <w:t>level have been</w:t>
      </w:r>
      <w:r w:rsidRPr="005F5380">
        <w:rPr>
          <w:rFonts w:ascii="Arial" w:hAnsi="Arial" w:cs="Arial"/>
          <w:color w:val="222222"/>
          <w:lang w:val="en-US"/>
        </w:rPr>
        <w:t xml:space="preserve"> </w:t>
      </w:r>
      <w:r>
        <w:rPr>
          <w:rStyle w:val="hps"/>
          <w:rFonts w:ascii="Arial" w:hAnsi="Arial" w:cs="Arial"/>
          <w:color w:val="222222"/>
          <w:lang w:val="en-US"/>
        </w:rPr>
        <w:t>allocated</w:t>
      </w:r>
      <w:r w:rsidRPr="005F5380">
        <w:rPr>
          <w:rFonts w:ascii="Arial" w:hAnsi="Arial" w:cs="Arial"/>
          <w:color w:val="222222"/>
          <w:lang w:val="en-US"/>
        </w:rPr>
        <w:t xml:space="preserve"> </w:t>
      </w:r>
      <w:r w:rsidRPr="005F5380">
        <w:rPr>
          <w:rStyle w:val="hps"/>
          <w:rFonts w:ascii="Arial" w:hAnsi="Arial" w:cs="Arial"/>
          <w:color w:val="222222"/>
          <w:lang w:val="en-US"/>
        </w:rPr>
        <w:t>these grants.</w:t>
      </w:r>
      <w:r w:rsidR="00790973" w:rsidRPr="005F5380">
        <w:rPr>
          <w:rFonts w:ascii="Verdana" w:eastAsia="Times New Roman" w:hAnsi="Verdana" w:cs="Arial"/>
          <w:bCs/>
          <w:color w:val="000000"/>
          <w:szCs w:val="24"/>
          <w:lang w:val="en-US" w:eastAsia="sv-SE"/>
        </w:rPr>
        <w:t xml:space="preserve"> </w:t>
      </w:r>
      <w:r w:rsidR="00D6146C">
        <w:rPr>
          <w:rFonts w:ascii="Verdana" w:eastAsia="Times New Roman" w:hAnsi="Verdana" w:cs="Arial"/>
          <w:bCs/>
          <w:color w:val="000000"/>
          <w:szCs w:val="24"/>
          <w:lang w:val="en-US" w:eastAsia="sv-SE"/>
        </w:rPr>
        <w:t>The amount of money has stayed the same for many years despite the fact that more organizations are sharing the same amount every year.</w:t>
      </w:r>
    </w:p>
    <w:p w:rsidR="00620ED4" w:rsidRDefault="00620ED4" w:rsidP="008E080B">
      <w:pPr>
        <w:spacing w:before="100" w:beforeAutospacing="1" w:after="100" w:afterAutospacing="1" w:line="240" w:lineRule="auto"/>
        <w:rPr>
          <w:rFonts w:ascii="Verdana" w:hAnsi="Verdana" w:cs="Arial"/>
          <w:color w:val="000000"/>
          <w:sz w:val="17"/>
          <w:szCs w:val="17"/>
          <w:lang w:val="en-US"/>
        </w:rPr>
      </w:pPr>
      <w:r>
        <w:rPr>
          <w:rFonts w:ascii="Verdana" w:hAnsi="Verdana" w:cs="Arial"/>
          <w:color w:val="000000"/>
          <w:sz w:val="17"/>
          <w:szCs w:val="17"/>
          <w:lang w:val="en-US"/>
        </w:rPr>
        <w:t xml:space="preserve">2 </w:t>
      </w:r>
      <w:r w:rsidRPr="00620ED4">
        <w:rPr>
          <w:rFonts w:ascii="Verdana" w:hAnsi="Verdana" w:cs="Arial"/>
          <w:color w:val="000000"/>
          <w:sz w:val="17"/>
          <w:szCs w:val="17"/>
          <w:lang w:val="en-US"/>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620ED4" w:rsidRDefault="00861805" w:rsidP="008E080B">
      <w:pPr>
        <w:spacing w:before="100" w:beforeAutospacing="1" w:after="100" w:afterAutospacing="1" w:line="240" w:lineRule="auto"/>
        <w:rPr>
          <w:rStyle w:val="hps"/>
          <w:rFonts w:ascii="Arial" w:hAnsi="Arial" w:cs="Arial"/>
          <w:color w:val="222222"/>
          <w:lang w:val="en-US"/>
        </w:rPr>
      </w:pPr>
      <w:r w:rsidRPr="00810472">
        <w:rPr>
          <w:rStyle w:val="hps"/>
          <w:rFonts w:ascii="Arial" w:hAnsi="Arial" w:cs="Arial"/>
          <w:color w:val="222222"/>
          <w:lang w:val="en-US"/>
        </w:rPr>
        <w:lastRenderedPageBreak/>
        <w:t>There are</w:t>
      </w:r>
      <w:r w:rsidRPr="00810472">
        <w:rPr>
          <w:rFonts w:ascii="Arial" w:hAnsi="Arial" w:cs="Arial"/>
          <w:color w:val="222222"/>
          <w:lang w:val="en-US"/>
        </w:rPr>
        <w:t xml:space="preserve"> </w:t>
      </w:r>
      <w:r w:rsidRPr="00810472">
        <w:rPr>
          <w:rStyle w:val="hps"/>
          <w:rFonts w:ascii="Arial" w:hAnsi="Arial" w:cs="Arial"/>
          <w:color w:val="222222"/>
          <w:lang w:val="en-US"/>
        </w:rPr>
        <w:t>policies</w:t>
      </w:r>
      <w:r w:rsidRPr="00810472">
        <w:rPr>
          <w:rFonts w:ascii="Arial" w:hAnsi="Arial" w:cs="Arial"/>
          <w:color w:val="222222"/>
          <w:lang w:val="en-US"/>
        </w:rPr>
        <w:t xml:space="preserve"> </w:t>
      </w:r>
      <w:r w:rsidRPr="00810472">
        <w:rPr>
          <w:rStyle w:val="hps"/>
          <w:rFonts w:ascii="Arial" w:hAnsi="Arial" w:cs="Arial"/>
          <w:color w:val="222222"/>
          <w:lang w:val="en-US"/>
        </w:rPr>
        <w:t>to</w:t>
      </w:r>
      <w:r w:rsidRPr="00810472">
        <w:rPr>
          <w:rFonts w:ascii="Arial" w:hAnsi="Arial" w:cs="Arial"/>
          <w:color w:val="222222"/>
          <w:lang w:val="en-US"/>
        </w:rPr>
        <w:t xml:space="preserve"> </w:t>
      </w:r>
      <w:r w:rsidRPr="00810472">
        <w:rPr>
          <w:rStyle w:val="hps"/>
          <w:rFonts w:ascii="Arial" w:hAnsi="Arial" w:cs="Arial"/>
          <w:color w:val="222222"/>
          <w:lang w:val="en-US"/>
        </w:rPr>
        <w:t>establish</w:t>
      </w:r>
      <w:r w:rsidRPr="00810472">
        <w:rPr>
          <w:rFonts w:ascii="Arial" w:hAnsi="Arial" w:cs="Arial"/>
          <w:color w:val="222222"/>
          <w:lang w:val="en-US"/>
        </w:rPr>
        <w:t xml:space="preserve"> </w:t>
      </w:r>
      <w:r w:rsidRPr="00810472">
        <w:rPr>
          <w:rStyle w:val="hps"/>
          <w:rFonts w:ascii="Arial" w:hAnsi="Arial" w:cs="Arial"/>
          <w:color w:val="222222"/>
          <w:lang w:val="en-US"/>
        </w:rPr>
        <w:t>reference groups and</w:t>
      </w:r>
      <w:r w:rsidRPr="00810472">
        <w:rPr>
          <w:rFonts w:ascii="Arial" w:hAnsi="Arial" w:cs="Arial"/>
          <w:color w:val="222222"/>
          <w:lang w:val="en-US"/>
        </w:rPr>
        <w:t xml:space="preserve"> </w:t>
      </w:r>
      <w:r w:rsidRPr="00810472">
        <w:rPr>
          <w:rStyle w:val="hps"/>
          <w:rFonts w:ascii="Arial" w:hAnsi="Arial" w:cs="Arial"/>
          <w:color w:val="222222"/>
          <w:lang w:val="en-US"/>
        </w:rPr>
        <w:t>to appoint experts</w:t>
      </w:r>
      <w:r w:rsidRPr="00810472">
        <w:rPr>
          <w:rFonts w:ascii="Arial" w:hAnsi="Arial" w:cs="Arial"/>
          <w:color w:val="222222"/>
          <w:lang w:val="en-US"/>
        </w:rPr>
        <w:t xml:space="preserve"> </w:t>
      </w:r>
      <w:r w:rsidR="00810472">
        <w:rPr>
          <w:rStyle w:val="hps"/>
          <w:rFonts w:ascii="Arial" w:hAnsi="Arial" w:cs="Arial"/>
          <w:color w:val="222222"/>
          <w:lang w:val="en-US"/>
        </w:rPr>
        <w:t>to</w:t>
      </w:r>
      <w:r w:rsidRPr="00810472">
        <w:rPr>
          <w:rFonts w:ascii="Arial" w:hAnsi="Arial" w:cs="Arial"/>
          <w:color w:val="222222"/>
          <w:lang w:val="en-US"/>
        </w:rPr>
        <w:t xml:space="preserve"> </w:t>
      </w:r>
      <w:r w:rsidRPr="00810472">
        <w:rPr>
          <w:rStyle w:val="hps"/>
          <w:rFonts w:ascii="Arial" w:hAnsi="Arial" w:cs="Arial"/>
          <w:color w:val="222222"/>
          <w:lang w:val="en-US"/>
        </w:rPr>
        <w:t>government inquiries</w:t>
      </w:r>
      <w:r w:rsidRPr="00810472">
        <w:rPr>
          <w:rFonts w:ascii="Arial" w:hAnsi="Arial" w:cs="Arial"/>
          <w:color w:val="222222"/>
          <w:lang w:val="en-US"/>
        </w:rPr>
        <w:t xml:space="preserve">. </w:t>
      </w:r>
      <w:r w:rsidR="00620ED4">
        <w:rPr>
          <w:rFonts w:ascii="Arial" w:hAnsi="Arial" w:cs="Arial"/>
          <w:color w:val="222222"/>
          <w:lang w:val="en-US"/>
        </w:rPr>
        <w:t xml:space="preserve">When we have asked representatives about the quality most of them say that we are </w:t>
      </w:r>
      <w:proofErr w:type="gramStart"/>
      <w:r w:rsidR="00620ED4">
        <w:rPr>
          <w:rFonts w:ascii="Arial" w:hAnsi="Arial" w:cs="Arial"/>
          <w:color w:val="222222"/>
          <w:lang w:val="en-US"/>
        </w:rPr>
        <w:t xml:space="preserve">not </w:t>
      </w:r>
      <w:r w:rsidRPr="00810472">
        <w:rPr>
          <w:rStyle w:val="hps"/>
          <w:rFonts w:ascii="Arial" w:hAnsi="Arial" w:cs="Arial"/>
          <w:color w:val="222222"/>
          <w:lang w:val="en-US"/>
        </w:rPr>
        <w:t xml:space="preserve"> participa</w:t>
      </w:r>
      <w:r w:rsidR="00810472">
        <w:rPr>
          <w:rStyle w:val="hps"/>
          <w:rFonts w:ascii="Arial" w:hAnsi="Arial" w:cs="Arial"/>
          <w:color w:val="222222"/>
          <w:lang w:val="en-US"/>
        </w:rPr>
        <w:t>ting</w:t>
      </w:r>
      <w:proofErr w:type="gramEnd"/>
      <w:r w:rsidR="00810472">
        <w:rPr>
          <w:rStyle w:val="hps"/>
          <w:rFonts w:ascii="Arial" w:hAnsi="Arial" w:cs="Arial"/>
          <w:color w:val="222222"/>
          <w:lang w:val="en-US"/>
        </w:rPr>
        <w:t xml:space="preserve"> in the decision making and that we have not </w:t>
      </w:r>
      <w:r w:rsidR="006D6571">
        <w:rPr>
          <w:rStyle w:val="hps"/>
          <w:rFonts w:ascii="Arial" w:hAnsi="Arial" w:cs="Arial"/>
          <w:color w:val="222222"/>
          <w:lang w:val="en-US"/>
        </w:rPr>
        <w:t>got</w:t>
      </w:r>
      <w:r w:rsidRPr="00810472">
        <w:rPr>
          <w:rStyle w:val="hps"/>
          <w:rFonts w:ascii="Arial" w:hAnsi="Arial" w:cs="Arial"/>
          <w:color w:val="222222"/>
          <w:lang w:val="en-US"/>
        </w:rPr>
        <w:t xml:space="preserve"> the right prerequisites for it. </w:t>
      </w:r>
    </w:p>
    <w:p w:rsidR="00861805" w:rsidRPr="00861805" w:rsidRDefault="00861805" w:rsidP="008E080B">
      <w:pPr>
        <w:spacing w:before="100" w:beforeAutospacing="1" w:after="100" w:afterAutospacing="1" w:line="240" w:lineRule="auto"/>
        <w:rPr>
          <w:rFonts w:ascii="Verdana" w:eastAsia="Times New Roman" w:hAnsi="Verdana" w:cs="Arial"/>
          <w:b/>
          <w:bCs/>
          <w:color w:val="000000"/>
          <w:sz w:val="17"/>
          <w:szCs w:val="17"/>
          <w:lang w:val="en-US" w:eastAsia="sv-SE"/>
        </w:rPr>
      </w:pPr>
      <w:r w:rsidRPr="00810472">
        <w:rPr>
          <w:rStyle w:val="hps"/>
          <w:rFonts w:ascii="Arial" w:hAnsi="Arial" w:cs="Arial"/>
          <w:color w:val="222222"/>
          <w:lang w:val="en-US"/>
        </w:rPr>
        <w:t>Organizations representing</w:t>
      </w:r>
      <w:r w:rsidRPr="00810472">
        <w:rPr>
          <w:rFonts w:ascii="Arial" w:hAnsi="Arial" w:cs="Arial"/>
          <w:color w:val="222222"/>
          <w:lang w:val="en-US"/>
        </w:rPr>
        <w:t xml:space="preserve"> </w:t>
      </w:r>
      <w:r w:rsidR="00620ED4">
        <w:rPr>
          <w:rFonts w:ascii="Arial" w:hAnsi="Arial" w:cs="Arial"/>
          <w:color w:val="222222"/>
          <w:lang w:val="en-US"/>
        </w:rPr>
        <w:t xml:space="preserve">parents to </w:t>
      </w:r>
      <w:r w:rsidRPr="00810472">
        <w:rPr>
          <w:rStyle w:val="hps"/>
          <w:rFonts w:ascii="Arial" w:hAnsi="Arial" w:cs="Arial"/>
          <w:color w:val="222222"/>
          <w:lang w:val="en-US"/>
        </w:rPr>
        <w:t xml:space="preserve">children </w:t>
      </w:r>
      <w:r w:rsidR="00620ED4">
        <w:rPr>
          <w:rStyle w:val="hps"/>
          <w:rFonts w:ascii="Arial" w:hAnsi="Arial" w:cs="Arial"/>
          <w:color w:val="222222"/>
          <w:lang w:val="en-US"/>
        </w:rPr>
        <w:t xml:space="preserve">with disabilities </w:t>
      </w:r>
      <w:r w:rsidRPr="00810472">
        <w:rPr>
          <w:rStyle w:val="hps"/>
          <w:rFonts w:ascii="Arial" w:hAnsi="Arial" w:cs="Arial"/>
          <w:color w:val="222222"/>
          <w:lang w:val="en-US"/>
        </w:rPr>
        <w:t>are</w:t>
      </w:r>
      <w:r w:rsidRPr="00810472">
        <w:rPr>
          <w:rFonts w:ascii="Arial" w:hAnsi="Arial" w:cs="Arial"/>
          <w:color w:val="222222"/>
          <w:lang w:val="en-US"/>
        </w:rPr>
        <w:t xml:space="preserve"> </w:t>
      </w:r>
      <w:r w:rsidRPr="00810472">
        <w:rPr>
          <w:rStyle w:val="hps"/>
          <w:rFonts w:ascii="Arial" w:hAnsi="Arial" w:cs="Arial"/>
          <w:color w:val="222222"/>
          <w:lang w:val="en-US"/>
        </w:rPr>
        <w:t>included</w:t>
      </w:r>
      <w:r w:rsidRPr="00810472">
        <w:rPr>
          <w:rFonts w:ascii="Arial" w:hAnsi="Arial" w:cs="Arial"/>
          <w:color w:val="222222"/>
          <w:lang w:val="en-US"/>
        </w:rPr>
        <w:t xml:space="preserve"> </w:t>
      </w:r>
      <w:r w:rsidR="00D6146C">
        <w:rPr>
          <w:rFonts w:ascii="Arial" w:hAnsi="Arial" w:cs="Arial"/>
          <w:color w:val="222222"/>
          <w:lang w:val="en-US"/>
        </w:rPr>
        <w:t xml:space="preserve">in the two umbrella organizations </w:t>
      </w:r>
      <w:r w:rsidR="00620ED4">
        <w:rPr>
          <w:rStyle w:val="hps"/>
          <w:rFonts w:ascii="Arial" w:hAnsi="Arial" w:cs="Arial"/>
          <w:color w:val="222222"/>
          <w:lang w:val="en-US"/>
        </w:rPr>
        <w:t xml:space="preserve">and in some cases </w:t>
      </w:r>
      <w:r w:rsidR="00D6146C">
        <w:rPr>
          <w:rStyle w:val="hps"/>
          <w:rFonts w:ascii="Arial" w:hAnsi="Arial" w:cs="Arial"/>
          <w:color w:val="222222"/>
          <w:lang w:val="en-US"/>
        </w:rPr>
        <w:t>organizations</w:t>
      </w:r>
      <w:r w:rsidR="00620ED4">
        <w:rPr>
          <w:rStyle w:val="hps"/>
          <w:rFonts w:ascii="Arial" w:hAnsi="Arial" w:cs="Arial"/>
          <w:color w:val="222222"/>
          <w:lang w:val="en-US"/>
        </w:rPr>
        <w:t xml:space="preserve"> representing young persons with disabilities are invited. On a regional and local level there are often both youth councils and disability councils. We do not have statistics about how many young persons with disabilities are represented in either of the consultation bodies.</w:t>
      </w:r>
    </w:p>
    <w:p w:rsidR="00620ED4" w:rsidRDefault="00620ED4" w:rsidP="008E080B">
      <w:pPr>
        <w:spacing w:before="100" w:beforeAutospacing="1" w:after="100" w:afterAutospacing="1" w:line="240" w:lineRule="auto"/>
        <w:rPr>
          <w:rFonts w:ascii="Verdana" w:hAnsi="Verdana" w:cs="Arial"/>
          <w:color w:val="000000"/>
          <w:sz w:val="17"/>
          <w:szCs w:val="17"/>
          <w:lang w:val="en-US"/>
        </w:rPr>
      </w:pPr>
      <w:r>
        <w:rPr>
          <w:rFonts w:ascii="Verdana" w:hAnsi="Verdana" w:cs="Arial"/>
          <w:color w:val="000000"/>
          <w:sz w:val="17"/>
          <w:szCs w:val="17"/>
          <w:lang w:val="en-US"/>
        </w:rPr>
        <w:t xml:space="preserve">3 </w:t>
      </w:r>
      <w:r w:rsidRPr="00620ED4">
        <w:rPr>
          <w:rFonts w:ascii="Verdana" w:hAnsi="Verdana" w:cs="Arial"/>
          <w:color w:val="000000"/>
          <w:sz w:val="17"/>
          <w:szCs w:val="17"/>
          <w:lang w:val="en-US"/>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D6146C" w:rsidRDefault="00E53FBE" w:rsidP="008E080B">
      <w:pPr>
        <w:spacing w:before="100" w:beforeAutospacing="1" w:after="100" w:afterAutospacing="1" w:line="240" w:lineRule="auto"/>
        <w:rPr>
          <w:rStyle w:val="hps"/>
          <w:rFonts w:ascii="Arial" w:hAnsi="Arial"/>
          <w:color w:val="222222"/>
          <w:lang w:val="en-US"/>
        </w:rPr>
      </w:pPr>
      <w:r w:rsidRPr="00810472">
        <w:rPr>
          <w:rStyle w:val="hps"/>
          <w:rFonts w:ascii="Arial" w:hAnsi="Arial" w:cs="Arial"/>
          <w:color w:val="222222"/>
          <w:lang w:val="en-US"/>
        </w:rPr>
        <w:t>The government</w:t>
      </w:r>
      <w:r w:rsidRPr="00810472">
        <w:rPr>
          <w:rFonts w:ascii="Arial" w:hAnsi="Arial" w:cs="Arial"/>
          <w:color w:val="222222"/>
          <w:lang w:val="en-US"/>
        </w:rPr>
        <w:t xml:space="preserve"> </w:t>
      </w:r>
      <w:r w:rsidRPr="00810472">
        <w:rPr>
          <w:rStyle w:val="hps"/>
          <w:rFonts w:ascii="Arial" w:hAnsi="Arial" w:cs="Arial"/>
          <w:color w:val="222222"/>
          <w:lang w:val="en-US"/>
        </w:rPr>
        <w:t>disability</w:t>
      </w:r>
      <w:r w:rsidRPr="00810472">
        <w:rPr>
          <w:rFonts w:ascii="Arial" w:hAnsi="Arial" w:cs="Arial"/>
          <w:color w:val="222222"/>
          <w:lang w:val="en-US"/>
        </w:rPr>
        <w:t xml:space="preserve"> </w:t>
      </w:r>
      <w:r w:rsidRPr="00810472">
        <w:rPr>
          <w:rStyle w:val="hps"/>
          <w:rFonts w:ascii="Arial" w:hAnsi="Arial" w:cs="Arial"/>
          <w:color w:val="222222"/>
          <w:lang w:val="en-US"/>
        </w:rPr>
        <w:t>delegation</w:t>
      </w:r>
      <w:r w:rsidRPr="00810472">
        <w:rPr>
          <w:rFonts w:ascii="Arial" w:hAnsi="Arial" w:cs="Arial"/>
          <w:color w:val="222222"/>
          <w:lang w:val="en-US"/>
        </w:rPr>
        <w:t xml:space="preserve"> </w:t>
      </w:r>
      <w:r w:rsidRPr="00810472">
        <w:rPr>
          <w:rStyle w:val="hps"/>
          <w:rFonts w:ascii="Arial" w:hAnsi="Arial" w:cs="Arial"/>
          <w:color w:val="222222"/>
          <w:lang w:val="en-US"/>
        </w:rPr>
        <w:t>meets four</w:t>
      </w:r>
      <w:r w:rsidRPr="00810472">
        <w:rPr>
          <w:rFonts w:ascii="Arial" w:hAnsi="Arial" w:cs="Arial"/>
          <w:color w:val="222222"/>
          <w:lang w:val="en-US"/>
        </w:rPr>
        <w:t xml:space="preserve"> </w:t>
      </w:r>
      <w:r w:rsidRPr="00810472">
        <w:rPr>
          <w:rStyle w:val="hps"/>
          <w:rFonts w:ascii="Arial" w:hAnsi="Arial" w:cs="Arial"/>
          <w:color w:val="222222"/>
          <w:lang w:val="en-US"/>
        </w:rPr>
        <w:t>times a year</w:t>
      </w:r>
      <w:r w:rsidRPr="00810472">
        <w:rPr>
          <w:rFonts w:ascii="Arial" w:hAnsi="Arial" w:cs="Arial"/>
          <w:color w:val="222222"/>
          <w:lang w:val="en-US"/>
        </w:rPr>
        <w:t xml:space="preserve"> </w:t>
      </w:r>
      <w:r w:rsidRPr="00810472">
        <w:rPr>
          <w:rStyle w:val="hps"/>
          <w:rFonts w:ascii="Arial" w:hAnsi="Arial" w:cs="Arial"/>
          <w:color w:val="222222"/>
          <w:lang w:val="en-US"/>
        </w:rPr>
        <w:t>and is chaired by</w:t>
      </w:r>
      <w:r w:rsidRPr="00810472">
        <w:rPr>
          <w:rFonts w:ascii="Arial" w:hAnsi="Arial" w:cs="Arial"/>
          <w:color w:val="222222"/>
          <w:lang w:val="en-US"/>
        </w:rPr>
        <w:t xml:space="preserve"> </w:t>
      </w:r>
      <w:r w:rsidRPr="00810472">
        <w:rPr>
          <w:rStyle w:val="hps"/>
          <w:rFonts w:ascii="Arial" w:hAnsi="Arial" w:cs="Arial"/>
          <w:color w:val="222222"/>
          <w:lang w:val="en-US"/>
        </w:rPr>
        <w:t>the</w:t>
      </w:r>
      <w:r w:rsidRPr="00810472">
        <w:rPr>
          <w:rFonts w:ascii="Arial" w:hAnsi="Arial" w:cs="Arial"/>
          <w:color w:val="222222"/>
          <w:lang w:val="en-US"/>
        </w:rPr>
        <w:t xml:space="preserve"> </w:t>
      </w:r>
      <w:r w:rsidRPr="00810472">
        <w:rPr>
          <w:rStyle w:val="hps"/>
          <w:rFonts w:ascii="Arial" w:hAnsi="Arial" w:cs="Arial"/>
          <w:color w:val="222222"/>
          <w:lang w:val="en-US"/>
        </w:rPr>
        <w:t>minister</w:t>
      </w:r>
      <w:r w:rsidRPr="00810472">
        <w:rPr>
          <w:rFonts w:ascii="Arial" w:hAnsi="Arial" w:cs="Arial"/>
          <w:color w:val="222222"/>
          <w:lang w:val="en-US"/>
        </w:rPr>
        <w:t xml:space="preserve"> </w:t>
      </w:r>
      <w:r w:rsidRPr="00810472">
        <w:rPr>
          <w:rStyle w:val="hps"/>
          <w:rFonts w:ascii="Arial" w:hAnsi="Arial" w:cs="Arial"/>
          <w:color w:val="222222"/>
          <w:lang w:val="en-US"/>
        </w:rPr>
        <w:t>responsible</w:t>
      </w:r>
      <w:r w:rsidRPr="00810472">
        <w:rPr>
          <w:rFonts w:ascii="Arial" w:hAnsi="Arial" w:cs="Arial"/>
          <w:color w:val="222222"/>
          <w:lang w:val="en-US"/>
        </w:rPr>
        <w:t xml:space="preserve"> </w:t>
      </w:r>
      <w:r w:rsidRPr="00810472">
        <w:rPr>
          <w:rStyle w:val="hps"/>
          <w:rFonts w:ascii="Arial" w:hAnsi="Arial" w:cs="Arial"/>
          <w:color w:val="222222"/>
          <w:lang w:val="en-US"/>
        </w:rPr>
        <w:t>for chil</w:t>
      </w:r>
      <w:r w:rsidRPr="00810472">
        <w:rPr>
          <w:rStyle w:val="hps"/>
          <w:rFonts w:ascii="Arial" w:hAnsi="Arial"/>
          <w:color w:val="222222"/>
          <w:lang w:val="en-US"/>
        </w:rPr>
        <w:t>dren</w:t>
      </w:r>
      <w:r w:rsidRPr="00810472">
        <w:rPr>
          <w:rStyle w:val="hps"/>
          <w:lang w:val="en-US"/>
        </w:rPr>
        <w:t xml:space="preserve">, </w:t>
      </w:r>
      <w:r w:rsidRPr="00810472">
        <w:rPr>
          <w:rStyle w:val="hps"/>
          <w:rFonts w:ascii="Arial" w:hAnsi="Arial"/>
          <w:color w:val="222222"/>
          <w:lang w:val="en-US"/>
        </w:rPr>
        <w:t>elderly</w:t>
      </w:r>
      <w:r w:rsidRPr="00810472">
        <w:rPr>
          <w:rStyle w:val="hps"/>
          <w:lang w:val="en-US"/>
        </w:rPr>
        <w:t xml:space="preserve"> </w:t>
      </w:r>
      <w:r w:rsidRPr="00810472">
        <w:rPr>
          <w:rStyle w:val="hps"/>
          <w:rFonts w:ascii="Arial" w:hAnsi="Arial"/>
          <w:color w:val="222222"/>
          <w:lang w:val="en-US"/>
        </w:rPr>
        <w:t>and gender</w:t>
      </w:r>
      <w:r w:rsidRPr="00810472">
        <w:rPr>
          <w:rStyle w:val="hps"/>
          <w:lang w:val="en-US"/>
        </w:rPr>
        <w:t xml:space="preserve"> </w:t>
      </w:r>
      <w:r w:rsidRPr="00810472">
        <w:rPr>
          <w:rStyle w:val="hps"/>
          <w:rFonts w:ascii="Arial" w:hAnsi="Arial"/>
          <w:color w:val="222222"/>
          <w:lang w:val="en-US"/>
        </w:rPr>
        <w:t>equality</w:t>
      </w:r>
      <w:r w:rsidRPr="00810472">
        <w:rPr>
          <w:rStyle w:val="hps"/>
          <w:lang w:val="en-US"/>
        </w:rPr>
        <w:t xml:space="preserve"> </w:t>
      </w:r>
      <w:r w:rsidRPr="00810472">
        <w:rPr>
          <w:rStyle w:val="hps"/>
          <w:rFonts w:ascii="Arial" w:hAnsi="Arial"/>
          <w:color w:val="222222"/>
          <w:lang w:val="en-US"/>
        </w:rPr>
        <w:t>from the</w:t>
      </w:r>
      <w:r w:rsidRPr="00810472">
        <w:rPr>
          <w:rStyle w:val="hps"/>
          <w:lang w:val="en-US"/>
        </w:rPr>
        <w:t xml:space="preserve"> </w:t>
      </w:r>
      <w:r w:rsidRPr="00810472">
        <w:rPr>
          <w:rStyle w:val="hps"/>
          <w:rFonts w:ascii="Arial" w:hAnsi="Arial"/>
          <w:color w:val="222222"/>
          <w:lang w:val="en-US"/>
        </w:rPr>
        <w:t>Ministry of Health</w:t>
      </w:r>
      <w:r w:rsidRPr="00810472">
        <w:rPr>
          <w:rStyle w:val="hps"/>
          <w:lang w:val="en-US"/>
        </w:rPr>
        <w:t xml:space="preserve"> </w:t>
      </w:r>
      <w:r w:rsidRPr="00810472">
        <w:rPr>
          <w:rStyle w:val="hps"/>
          <w:rFonts w:ascii="Arial" w:hAnsi="Arial"/>
          <w:color w:val="222222"/>
          <w:lang w:val="en-US"/>
        </w:rPr>
        <w:t>and Social</w:t>
      </w:r>
      <w:r w:rsidRPr="00810472">
        <w:rPr>
          <w:rStyle w:val="hps"/>
          <w:lang w:val="en-US"/>
        </w:rPr>
        <w:t xml:space="preserve"> </w:t>
      </w:r>
      <w:r w:rsidRPr="00810472">
        <w:rPr>
          <w:rStyle w:val="hps"/>
          <w:rFonts w:ascii="Arial" w:hAnsi="Arial"/>
          <w:color w:val="222222"/>
          <w:lang w:val="en-US"/>
        </w:rPr>
        <w:t xml:space="preserve">Affairs. Our organization has got 8 representatives and </w:t>
      </w:r>
      <w:r w:rsidR="00D6146C">
        <w:rPr>
          <w:rStyle w:val="hps"/>
          <w:rFonts w:ascii="Arial" w:hAnsi="Arial"/>
          <w:color w:val="222222"/>
          <w:lang w:val="en-US"/>
        </w:rPr>
        <w:t xml:space="preserve">another umbrella </w:t>
      </w:r>
      <w:r w:rsidRPr="00810472">
        <w:rPr>
          <w:rStyle w:val="hps"/>
          <w:rFonts w:ascii="Arial" w:hAnsi="Arial"/>
          <w:color w:val="222222"/>
          <w:lang w:val="en-US"/>
        </w:rPr>
        <w:t xml:space="preserve">Equally Unique has got 2 representatives. A network for youth disability organizations has got 1 representative. The meetings are used for information of policies not for decision making. </w:t>
      </w:r>
      <w:r w:rsidR="00D6146C">
        <w:rPr>
          <w:rStyle w:val="hps"/>
          <w:rFonts w:ascii="Arial" w:hAnsi="Arial"/>
          <w:color w:val="222222"/>
          <w:lang w:val="en-US"/>
        </w:rPr>
        <w:t>We can nominate our own representatives for the meeting. There are rules from the state to get state financing. Each organization representing persons with disabilities has their own statues with elected boards etc.</w:t>
      </w:r>
    </w:p>
    <w:p w:rsidR="00D6146C" w:rsidRDefault="00D6146C" w:rsidP="00D6146C">
      <w:pPr>
        <w:spacing w:before="100" w:beforeAutospacing="1" w:after="100" w:afterAutospacing="1" w:line="240" w:lineRule="auto"/>
        <w:rPr>
          <w:rFonts w:ascii="Arial" w:hAnsi="Arial" w:cs="Arial"/>
          <w:color w:val="222222"/>
          <w:lang w:val="en-US"/>
        </w:rPr>
      </w:pPr>
      <w:r>
        <w:rPr>
          <w:rFonts w:ascii="Arial" w:hAnsi="Arial" w:cs="Arial"/>
          <w:color w:val="222222"/>
          <w:lang w:val="en-US"/>
        </w:rPr>
        <w:t xml:space="preserve">There are also </w:t>
      </w:r>
      <w:r w:rsidRPr="00810472">
        <w:rPr>
          <w:rStyle w:val="hps"/>
          <w:rFonts w:ascii="Arial" w:hAnsi="Arial" w:cs="Arial"/>
          <w:color w:val="222222"/>
          <w:lang w:val="en-US"/>
        </w:rPr>
        <w:t>22</w:t>
      </w:r>
      <w:r w:rsidRPr="00810472">
        <w:rPr>
          <w:rFonts w:ascii="Arial" w:hAnsi="Arial" w:cs="Arial"/>
          <w:color w:val="222222"/>
          <w:lang w:val="en-US"/>
        </w:rPr>
        <w:t xml:space="preserve"> </w:t>
      </w:r>
      <w:r>
        <w:rPr>
          <w:rFonts w:ascii="Arial" w:hAnsi="Arial" w:cs="Arial"/>
          <w:color w:val="222222"/>
          <w:lang w:val="en-US"/>
        </w:rPr>
        <w:t>“</w:t>
      </w:r>
      <w:r w:rsidRPr="00810472">
        <w:rPr>
          <w:rStyle w:val="hps"/>
          <w:rFonts w:ascii="Arial" w:hAnsi="Arial" w:cs="Arial"/>
          <w:color w:val="222222"/>
          <w:lang w:val="en-US"/>
        </w:rPr>
        <w:t>strategic</w:t>
      </w:r>
      <w:r>
        <w:rPr>
          <w:rStyle w:val="hps"/>
          <w:rFonts w:ascii="Arial" w:hAnsi="Arial" w:cs="Arial"/>
          <w:color w:val="222222"/>
          <w:lang w:val="en-US"/>
        </w:rPr>
        <w:t>”</w:t>
      </w:r>
      <w:r w:rsidRPr="00810472">
        <w:rPr>
          <w:rFonts w:ascii="Arial" w:hAnsi="Arial" w:cs="Arial"/>
          <w:color w:val="222222"/>
          <w:lang w:val="en-US"/>
        </w:rPr>
        <w:t xml:space="preserve"> </w:t>
      </w:r>
      <w:r w:rsidRPr="00810472">
        <w:rPr>
          <w:rStyle w:val="hps"/>
          <w:rFonts w:ascii="Arial" w:hAnsi="Arial" w:cs="Arial"/>
          <w:color w:val="222222"/>
          <w:lang w:val="en-US"/>
        </w:rPr>
        <w:t>authorities</w:t>
      </w:r>
      <w:r>
        <w:rPr>
          <w:rStyle w:val="hps"/>
          <w:rFonts w:ascii="Arial" w:hAnsi="Arial" w:cs="Arial"/>
          <w:color w:val="222222"/>
          <w:lang w:val="en-US"/>
        </w:rPr>
        <w:t xml:space="preserve"> with a role in the national disability strategy with </w:t>
      </w:r>
      <w:r w:rsidRPr="00810472">
        <w:rPr>
          <w:rStyle w:val="hps"/>
          <w:rFonts w:ascii="Arial" w:hAnsi="Arial" w:cs="Arial"/>
          <w:color w:val="222222"/>
          <w:lang w:val="en-US"/>
        </w:rPr>
        <w:t>written instructions</w:t>
      </w:r>
      <w:r w:rsidRPr="00810472">
        <w:rPr>
          <w:rFonts w:ascii="Arial" w:hAnsi="Arial" w:cs="Arial"/>
          <w:color w:val="222222"/>
          <w:lang w:val="en-US"/>
        </w:rPr>
        <w:t xml:space="preserve"> </w:t>
      </w:r>
      <w:r w:rsidRPr="00810472">
        <w:rPr>
          <w:rStyle w:val="hps"/>
          <w:rFonts w:ascii="Arial" w:hAnsi="Arial" w:cs="Arial"/>
          <w:color w:val="222222"/>
          <w:lang w:val="en-US"/>
        </w:rPr>
        <w:t>to</w:t>
      </w:r>
      <w:r w:rsidRPr="00810472">
        <w:rPr>
          <w:rFonts w:ascii="Arial" w:hAnsi="Arial" w:cs="Arial"/>
          <w:color w:val="222222"/>
          <w:lang w:val="en-US"/>
        </w:rPr>
        <w:t xml:space="preserve"> </w:t>
      </w:r>
      <w:r w:rsidRPr="00810472">
        <w:rPr>
          <w:rStyle w:val="hps"/>
          <w:rFonts w:ascii="Arial" w:hAnsi="Arial" w:cs="Arial"/>
          <w:color w:val="222222"/>
          <w:lang w:val="en-US"/>
        </w:rPr>
        <w:t>consult</w:t>
      </w:r>
      <w:r>
        <w:rPr>
          <w:rStyle w:val="hps"/>
          <w:rFonts w:ascii="Arial" w:hAnsi="Arial" w:cs="Arial"/>
          <w:color w:val="222222"/>
          <w:lang w:val="en-US"/>
        </w:rPr>
        <w:t xml:space="preserve"> with NGO</w:t>
      </w:r>
      <w:proofErr w:type="gramStart"/>
      <w:r>
        <w:rPr>
          <w:rStyle w:val="hps"/>
          <w:rFonts w:ascii="Arial" w:hAnsi="Arial" w:cs="Arial"/>
          <w:color w:val="222222"/>
          <w:lang w:val="en-US"/>
        </w:rPr>
        <w:t>:s</w:t>
      </w:r>
      <w:proofErr w:type="gramEnd"/>
      <w:r>
        <w:rPr>
          <w:rStyle w:val="hps"/>
          <w:rFonts w:ascii="Arial" w:hAnsi="Arial" w:cs="Arial"/>
          <w:color w:val="222222"/>
          <w:lang w:val="en-US"/>
        </w:rPr>
        <w:t xml:space="preserve"> representing persons with disabilities</w:t>
      </w:r>
      <w:r w:rsidRPr="00810472">
        <w:rPr>
          <w:rFonts w:ascii="Arial" w:hAnsi="Arial" w:cs="Arial"/>
          <w:color w:val="222222"/>
          <w:lang w:val="en-US"/>
        </w:rPr>
        <w:t xml:space="preserve">, as well as </w:t>
      </w:r>
      <w:r w:rsidRPr="00810472">
        <w:rPr>
          <w:rStyle w:val="hps"/>
          <w:rFonts w:ascii="Arial" w:hAnsi="Arial" w:cs="Arial"/>
          <w:color w:val="222222"/>
          <w:lang w:val="en-US"/>
        </w:rPr>
        <w:t>a number of</w:t>
      </w:r>
      <w:r w:rsidRPr="00810472">
        <w:rPr>
          <w:rFonts w:ascii="Arial" w:hAnsi="Arial" w:cs="Arial"/>
          <w:color w:val="222222"/>
          <w:lang w:val="en-US"/>
        </w:rPr>
        <w:t xml:space="preserve"> </w:t>
      </w:r>
      <w:r w:rsidRPr="00810472">
        <w:rPr>
          <w:rStyle w:val="hps"/>
          <w:rFonts w:ascii="Arial" w:hAnsi="Arial" w:cs="Arial"/>
          <w:color w:val="222222"/>
          <w:lang w:val="en-US"/>
        </w:rPr>
        <w:t>voluntarily</w:t>
      </w:r>
      <w:r w:rsidRPr="00810472">
        <w:rPr>
          <w:rFonts w:ascii="Arial" w:hAnsi="Arial" w:cs="Arial"/>
          <w:color w:val="222222"/>
          <w:lang w:val="en-US"/>
        </w:rPr>
        <w:t xml:space="preserve"> </w:t>
      </w:r>
      <w:r w:rsidRPr="00810472">
        <w:rPr>
          <w:rStyle w:val="hps"/>
          <w:rFonts w:ascii="Arial" w:hAnsi="Arial" w:cs="Arial"/>
          <w:color w:val="222222"/>
          <w:lang w:val="en-US"/>
        </w:rPr>
        <w:t>established</w:t>
      </w:r>
      <w:r w:rsidRPr="00810472">
        <w:rPr>
          <w:rFonts w:ascii="Arial" w:hAnsi="Arial" w:cs="Arial"/>
          <w:color w:val="222222"/>
          <w:lang w:val="en-US"/>
        </w:rPr>
        <w:t xml:space="preserve"> </w:t>
      </w:r>
      <w:r w:rsidRPr="00810472">
        <w:rPr>
          <w:rStyle w:val="hps"/>
          <w:rFonts w:ascii="Arial" w:hAnsi="Arial" w:cs="Arial"/>
          <w:color w:val="222222"/>
          <w:lang w:val="en-US"/>
        </w:rPr>
        <w:t xml:space="preserve">consultations with </w:t>
      </w:r>
      <w:r>
        <w:rPr>
          <w:rStyle w:val="hps"/>
          <w:rFonts w:ascii="Arial" w:hAnsi="Arial" w:cs="Arial"/>
          <w:color w:val="222222"/>
          <w:lang w:val="en-US"/>
        </w:rPr>
        <w:t>other</w:t>
      </w:r>
      <w:r w:rsidRPr="00810472">
        <w:rPr>
          <w:rFonts w:ascii="Arial" w:hAnsi="Arial" w:cs="Arial"/>
          <w:color w:val="222222"/>
          <w:lang w:val="en-US"/>
        </w:rPr>
        <w:t xml:space="preserve"> </w:t>
      </w:r>
      <w:r w:rsidRPr="00810472">
        <w:rPr>
          <w:rStyle w:val="hps"/>
          <w:rFonts w:ascii="Arial" w:hAnsi="Arial" w:cs="Arial"/>
          <w:color w:val="222222"/>
          <w:lang w:val="en-US"/>
        </w:rPr>
        <w:t>authorities.</w:t>
      </w:r>
      <w:r w:rsidRPr="00810472">
        <w:rPr>
          <w:rFonts w:ascii="Arial" w:hAnsi="Arial" w:cs="Arial"/>
          <w:color w:val="222222"/>
          <w:lang w:val="en-US"/>
        </w:rPr>
        <w:t xml:space="preserve"> </w:t>
      </w:r>
      <w:r w:rsidRPr="00810472">
        <w:rPr>
          <w:rStyle w:val="hps"/>
          <w:rFonts w:ascii="Arial" w:hAnsi="Arial" w:cs="Arial"/>
          <w:color w:val="222222"/>
          <w:lang w:val="en-US"/>
        </w:rPr>
        <w:t>There are</w:t>
      </w:r>
      <w:r w:rsidRPr="00810472">
        <w:rPr>
          <w:rFonts w:ascii="Arial" w:hAnsi="Arial" w:cs="Arial"/>
          <w:color w:val="222222"/>
          <w:lang w:val="en-US"/>
        </w:rPr>
        <w:t xml:space="preserve"> </w:t>
      </w:r>
      <w:r w:rsidRPr="00810472">
        <w:rPr>
          <w:rStyle w:val="hps"/>
          <w:rFonts w:ascii="Arial" w:hAnsi="Arial" w:cs="Arial"/>
          <w:color w:val="222222"/>
          <w:lang w:val="en-US"/>
        </w:rPr>
        <w:t>consultations at</w:t>
      </w:r>
      <w:r w:rsidRPr="00810472">
        <w:rPr>
          <w:rFonts w:ascii="Arial" w:hAnsi="Arial" w:cs="Arial"/>
          <w:color w:val="222222"/>
          <w:lang w:val="en-US"/>
        </w:rPr>
        <w:t xml:space="preserve"> </w:t>
      </w:r>
      <w:r w:rsidRPr="00810472">
        <w:rPr>
          <w:rStyle w:val="hps"/>
          <w:rFonts w:ascii="Arial" w:hAnsi="Arial" w:cs="Arial"/>
          <w:color w:val="222222"/>
          <w:lang w:val="en-US"/>
        </w:rPr>
        <w:t>county and</w:t>
      </w:r>
      <w:r w:rsidRPr="00810472">
        <w:rPr>
          <w:rFonts w:ascii="Arial" w:hAnsi="Arial" w:cs="Arial"/>
          <w:color w:val="222222"/>
          <w:lang w:val="en-US"/>
        </w:rPr>
        <w:t xml:space="preserve"> </w:t>
      </w:r>
      <w:r w:rsidRPr="00810472">
        <w:rPr>
          <w:rStyle w:val="hps"/>
          <w:rFonts w:ascii="Arial" w:hAnsi="Arial" w:cs="Arial"/>
          <w:color w:val="222222"/>
          <w:lang w:val="en-US"/>
        </w:rPr>
        <w:t>municipal level.</w:t>
      </w:r>
      <w:r w:rsidRPr="00810472">
        <w:rPr>
          <w:rFonts w:ascii="Arial" w:hAnsi="Arial" w:cs="Arial"/>
          <w:color w:val="222222"/>
          <w:lang w:val="en-US"/>
        </w:rPr>
        <w:t xml:space="preserve"> </w:t>
      </w:r>
      <w:r w:rsidRPr="00810472">
        <w:rPr>
          <w:rStyle w:val="hps"/>
          <w:rFonts w:ascii="Arial" w:hAnsi="Arial" w:cs="Arial"/>
          <w:color w:val="222222"/>
          <w:lang w:val="en-US"/>
        </w:rPr>
        <w:t>They are funded</w:t>
      </w:r>
      <w:r w:rsidRPr="00810472">
        <w:rPr>
          <w:rFonts w:ascii="Arial" w:hAnsi="Arial" w:cs="Arial"/>
          <w:color w:val="222222"/>
          <w:lang w:val="en-US"/>
        </w:rPr>
        <w:t xml:space="preserve"> </w:t>
      </w:r>
      <w:r w:rsidRPr="00810472">
        <w:rPr>
          <w:rStyle w:val="hps"/>
          <w:rFonts w:ascii="Arial" w:hAnsi="Arial" w:cs="Arial"/>
          <w:color w:val="222222"/>
          <w:lang w:val="en-US"/>
        </w:rPr>
        <w:t>locally</w:t>
      </w:r>
      <w:r w:rsidRPr="00810472">
        <w:rPr>
          <w:rFonts w:ascii="Arial" w:hAnsi="Arial" w:cs="Arial"/>
          <w:color w:val="222222"/>
          <w:lang w:val="en-US"/>
        </w:rPr>
        <w:t xml:space="preserve"> </w:t>
      </w:r>
      <w:r w:rsidRPr="00810472">
        <w:rPr>
          <w:rStyle w:val="hps"/>
          <w:rFonts w:ascii="Arial" w:hAnsi="Arial" w:cs="Arial"/>
          <w:color w:val="222222"/>
          <w:lang w:val="en-US"/>
        </w:rPr>
        <w:t>within each</w:t>
      </w:r>
      <w:r w:rsidRPr="00810472">
        <w:rPr>
          <w:rFonts w:ascii="Arial" w:hAnsi="Arial" w:cs="Arial"/>
          <w:color w:val="222222"/>
          <w:lang w:val="en-US"/>
        </w:rPr>
        <w:t xml:space="preserve"> </w:t>
      </w:r>
      <w:r w:rsidRPr="00810472">
        <w:rPr>
          <w:rStyle w:val="hps"/>
          <w:rFonts w:ascii="Arial" w:hAnsi="Arial" w:cs="Arial"/>
          <w:color w:val="222222"/>
          <w:lang w:val="en-US"/>
        </w:rPr>
        <w:t>county and municipality</w:t>
      </w:r>
      <w:r w:rsidRPr="00810472">
        <w:rPr>
          <w:rFonts w:ascii="Arial" w:hAnsi="Arial" w:cs="Arial"/>
          <w:color w:val="222222"/>
          <w:lang w:val="en-US"/>
        </w:rPr>
        <w:t xml:space="preserve">, </w:t>
      </w:r>
      <w:r>
        <w:rPr>
          <w:rFonts w:ascii="Arial" w:hAnsi="Arial" w:cs="Arial"/>
          <w:color w:val="222222"/>
          <w:lang w:val="en-US"/>
        </w:rPr>
        <w:t xml:space="preserve">but </w:t>
      </w:r>
      <w:r>
        <w:rPr>
          <w:rStyle w:val="hps"/>
          <w:rFonts w:ascii="Arial" w:hAnsi="Arial" w:cs="Arial"/>
          <w:color w:val="222222"/>
          <w:lang w:val="en"/>
        </w:rPr>
        <w:t>the funding, functioning and status of advisory boards differ a lot all over the country</w:t>
      </w:r>
      <w:r w:rsidRPr="00810472">
        <w:rPr>
          <w:rFonts w:ascii="Arial" w:hAnsi="Arial" w:cs="Arial"/>
          <w:color w:val="222222"/>
          <w:lang w:val="en-US"/>
        </w:rPr>
        <w:t>.</w:t>
      </w:r>
      <w:r>
        <w:rPr>
          <w:rFonts w:ascii="Arial" w:hAnsi="Arial" w:cs="Arial"/>
          <w:color w:val="222222"/>
          <w:lang w:val="en-US"/>
        </w:rPr>
        <w:t xml:space="preserve"> </w:t>
      </w:r>
    </w:p>
    <w:p w:rsidR="007634B7" w:rsidRPr="00D6146C" w:rsidRDefault="00D6146C" w:rsidP="008E080B">
      <w:pPr>
        <w:spacing w:before="100" w:beforeAutospacing="1" w:after="100" w:afterAutospacing="1" w:line="240" w:lineRule="auto"/>
        <w:rPr>
          <w:rFonts w:ascii="Verdana" w:eastAsia="Times New Roman" w:hAnsi="Verdana" w:cs="Arial"/>
          <w:b/>
          <w:bCs/>
          <w:color w:val="000000"/>
          <w:sz w:val="17"/>
          <w:szCs w:val="17"/>
          <w:lang w:val="en-US" w:eastAsia="sv-SE"/>
        </w:rPr>
      </w:pPr>
      <w:r>
        <w:rPr>
          <w:rStyle w:val="hps"/>
          <w:rFonts w:ascii="Arial" w:hAnsi="Arial" w:cs="Arial"/>
          <w:color w:val="222222"/>
          <w:lang w:val="en-US"/>
        </w:rPr>
        <w:t>4</w:t>
      </w:r>
      <w:r w:rsidRPr="00D6146C">
        <w:rPr>
          <w:rFonts w:ascii="Verdana" w:hAnsi="Verdana" w:cs="Arial"/>
          <w:color w:val="000000"/>
          <w:sz w:val="17"/>
          <w:szCs w:val="17"/>
          <w:lang w:val="en-US"/>
        </w:rPr>
        <w:t xml:space="preserve"> </w:t>
      </w:r>
      <w:r w:rsidRPr="00D6146C">
        <w:rPr>
          <w:rFonts w:ascii="Verdana" w:hAnsi="Verdana" w:cs="Arial"/>
          <w:color w:val="000000"/>
          <w:sz w:val="17"/>
          <w:szCs w:val="17"/>
          <w:lang w:val="en-US"/>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E53FBE" w:rsidRPr="00E53FBE" w:rsidRDefault="00E53FBE" w:rsidP="008E080B">
      <w:pPr>
        <w:spacing w:before="100" w:beforeAutospacing="1" w:after="100" w:afterAutospacing="1" w:line="240" w:lineRule="auto"/>
        <w:rPr>
          <w:rFonts w:ascii="Verdana" w:eastAsia="Times New Roman" w:hAnsi="Verdana" w:cs="Arial"/>
          <w:b/>
          <w:bCs/>
          <w:color w:val="000000"/>
          <w:sz w:val="17"/>
          <w:szCs w:val="17"/>
          <w:lang w:val="en-US" w:eastAsia="sv-SE"/>
        </w:rPr>
      </w:pPr>
      <w:r w:rsidRPr="00810472">
        <w:rPr>
          <w:rStyle w:val="hps"/>
          <w:rFonts w:ascii="Arial" w:hAnsi="Arial" w:cs="Arial"/>
          <w:color w:val="222222"/>
          <w:lang w:val="en-US"/>
        </w:rPr>
        <w:t>At national level</w:t>
      </w:r>
      <w:r w:rsidRPr="00810472">
        <w:rPr>
          <w:rFonts w:ascii="Arial" w:hAnsi="Arial" w:cs="Arial"/>
          <w:color w:val="222222"/>
          <w:lang w:val="en-US"/>
        </w:rPr>
        <w:t xml:space="preserve"> </w:t>
      </w:r>
      <w:r w:rsidRPr="00810472">
        <w:rPr>
          <w:rStyle w:val="hps"/>
          <w:rFonts w:ascii="Arial" w:hAnsi="Arial" w:cs="Arial"/>
          <w:color w:val="222222"/>
          <w:lang w:val="en-US"/>
        </w:rPr>
        <w:t xml:space="preserve">we </w:t>
      </w:r>
      <w:r w:rsidR="00D6146C">
        <w:rPr>
          <w:rStyle w:val="hps"/>
          <w:rFonts w:ascii="Arial" w:hAnsi="Arial" w:cs="Arial"/>
          <w:color w:val="222222"/>
          <w:lang w:val="en-US"/>
        </w:rPr>
        <w:t xml:space="preserve">have not seen any special efforts, the </w:t>
      </w:r>
      <w:proofErr w:type="spellStart"/>
      <w:r w:rsidR="00D6146C">
        <w:rPr>
          <w:rStyle w:val="hps"/>
          <w:rFonts w:ascii="Arial" w:hAnsi="Arial" w:cs="Arial"/>
          <w:color w:val="222222"/>
          <w:lang w:val="en-US"/>
        </w:rPr>
        <w:t>organisations</w:t>
      </w:r>
      <w:proofErr w:type="spellEnd"/>
      <w:r w:rsidR="00D6146C">
        <w:rPr>
          <w:rStyle w:val="hps"/>
          <w:rFonts w:ascii="Arial" w:hAnsi="Arial" w:cs="Arial"/>
          <w:color w:val="222222"/>
          <w:lang w:val="en-US"/>
        </w:rPr>
        <w:t xml:space="preserve"> on local and regional level are independent from us. </w:t>
      </w:r>
      <w:r w:rsidR="002C5F47">
        <w:rPr>
          <w:rStyle w:val="hps"/>
          <w:rFonts w:ascii="Arial" w:hAnsi="Arial" w:cs="Arial"/>
          <w:color w:val="222222"/>
          <w:lang w:val="en-US"/>
        </w:rPr>
        <w:t xml:space="preserve">But we get information that there are difficulties on the local level especially for persons with cognitive impairments to participate. In 2014 we approached the </w:t>
      </w:r>
      <w:r w:rsidR="006D6571" w:rsidRPr="00BF0A80">
        <w:rPr>
          <w:lang w:val="en-US"/>
        </w:rPr>
        <w:t>Swedish Association of Local Authorities and Regions</w:t>
      </w:r>
      <w:r w:rsidR="002C5F47">
        <w:rPr>
          <w:lang w:val="en-US"/>
        </w:rPr>
        <w:t xml:space="preserve"> to ask them to undertake an effort but after consideration and process in their organization they decided it was not given priority.</w:t>
      </w:r>
    </w:p>
    <w:p w:rsidR="002C5F47" w:rsidRDefault="002C5F47" w:rsidP="008E080B">
      <w:pPr>
        <w:spacing w:before="100" w:beforeAutospacing="1" w:after="100" w:afterAutospacing="1" w:line="240" w:lineRule="auto"/>
        <w:rPr>
          <w:rFonts w:ascii="Verdana" w:hAnsi="Verdana" w:cs="Arial"/>
          <w:color w:val="000000"/>
          <w:sz w:val="17"/>
          <w:szCs w:val="17"/>
        </w:rPr>
      </w:pPr>
      <w:r>
        <w:rPr>
          <w:rFonts w:ascii="Verdana" w:hAnsi="Verdana" w:cs="Arial"/>
          <w:color w:val="000000"/>
          <w:sz w:val="17"/>
          <w:szCs w:val="17"/>
          <w:lang w:val="en-US"/>
        </w:rPr>
        <w:lastRenderedPageBreak/>
        <w:t xml:space="preserve">5 </w:t>
      </w:r>
      <w:r w:rsidRPr="002C5F47">
        <w:rPr>
          <w:rFonts w:ascii="Verdana" w:hAnsi="Verdana" w:cs="Arial"/>
          <w:color w:val="000000"/>
          <w:sz w:val="17"/>
          <w:szCs w:val="17"/>
          <w:lang w:val="en-US"/>
        </w:rPr>
        <w:t xml:space="preserve">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w:t>
      </w:r>
      <w:r>
        <w:rPr>
          <w:rFonts w:ascii="Verdana" w:hAnsi="Verdana" w:cs="Arial"/>
          <w:color w:val="000000"/>
          <w:sz w:val="17"/>
          <w:szCs w:val="17"/>
        </w:rPr>
        <w:t>3);</w:t>
      </w:r>
    </w:p>
    <w:p w:rsidR="002C5F47" w:rsidRDefault="002C5F47" w:rsidP="008E080B">
      <w:pPr>
        <w:spacing w:before="100" w:beforeAutospacing="1" w:after="100" w:afterAutospacing="1" w:line="240" w:lineRule="auto"/>
        <w:rPr>
          <w:rFonts w:ascii="Arial" w:hAnsi="Arial" w:cs="Arial"/>
          <w:lang w:val="en-US"/>
        </w:rPr>
      </w:pPr>
      <w:r w:rsidRPr="002C5F47">
        <w:rPr>
          <w:rFonts w:ascii="Arial" w:hAnsi="Arial" w:cs="Arial"/>
          <w:lang w:val="en-US"/>
        </w:rPr>
        <w:t xml:space="preserve">We have not been involved in the monitoring. </w:t>
      </w:r>
      <w:r>
        <w:rPr>
          <w:rFonts w:ascii="Arial" w:hAnsi="Arial" w:cs="Arial"/>
          <w:lang w:val="en-US"/>
        </w:rPr>
        <w:t xml:space="preserve">With project funding the disability movement produced an alternative report in 2011. </w:t>
      </w:r>
      <w:r w:rsidRPr="002C5F47">
        <w:rPr>
          <w:rFonts w:ascii="Arial" w:hAnsi="Arial" w:cs="Arial"/>
          <w:lang w:val="en-US"/>
        </w:rPr>
        <w:t xml:space="preserve">We have applied for </w:t>
      </w:r>
      <w:r w:rsidR="00EB5817">
        <w:rPr>
          <w:rFonts w:ascii="Arial" w:hAnsi="Arial" w:cs="Arial"/>
          <w:lang w:val="en-US"/>
        </w:rPr>
        <w:t xml:space="preserve">further </w:t>
      </w:r>
      <w:r w:rsidRPr="002C5F47">
        <w:rPr>
          <w:rFonts w:ascii="Arial" w:hAnsi="Arial" w:cs="Arial"/>
          <w:lang w:val="en-US"/>
        </w:rPr>
        <w:t>project funding from the Swedish inheritance Fund to develop indicators on the implementation of the CRPD, but we were denied funding. See also the attached answers to a questionnaire from 2012. The government finances the participation of four participants from NGO</w:t>
      </w:r>
      <w:proofErr w:type="gramStart"/>
      <w:r w:rsidRPr="002C5F47">
        <w:rPr>
          <w:rFonts w:ascii="Arial" w:hAnsi="Arial" w:cs="Arial"/>
          <w:lang w:val="en-US"/>
        </w:rPr>
        <w:t>:s</w:t>
      </w:r>
      <w:proofErr w:type="gramEnd"/>
      <w:r w:rsidRPr="002C5F47">
        <w:rPr>
          <w:rFonts w:ascii="Arial" w:hAnsi="Arial" w:cs="Arial"/>
          <w:lang w:val="en-US"/>
        </w:rPr>
        <w:t xml:space="preserve"> in the yearly Conference of State Parties to the convention on the rights of persons with disabilities.</w:t>
      </w:r>
      <w:r>
        <w:rPr>
          <w:rFonts w:ascii="Arial" w:hAnsi="Arial" w:cs="Arial"/>
          <w:lang w:val="en-US"/>
        </w:rPr>
        <w:t xml:space="preserve"> The question to nominate an expert to the Committee on the Rights of Persons with Disabilities has recently been raised by the government.</w:t>
      </w:r>
      <w:r w:rsidRPr="002C5F47">
        <w:rPr>
          <w:rFonts w:ascii="Arial" w:hAnsi="Arial" w:cs="Arial"/>
          <w:lang w:val="en-US"/>
        </w:rPr>
        <w:t xml:space="preserve"> </w:t>
      </w:r>
    </w:p>
    <w:p w:rsidR="00EB5817" w:rsidRPr="00EB5817" w:rsidRDefault="00EB5817" w:rsidP="008E080B">
      <w:pPr>
        <w:spacing w:before="100" w:beforeAutospacing="1" w:after="100" w:afterAutospacing="1" w:line="240" w:lineRule="auto"/>
        <w:rPr>
          <w:rFonts w:ascii="Arial" w:hAnsi="Arial" w:cs="Arial"/>
          <w:lang w:val="en-US"/>
        </w:rPr>
      </w:pPr>
      <w:r>
        <w:rPr>
          <w:rFonts w:ascii="Arial" w:hAnsi="Arial" w:cs="Arial"/>
          <w:lang w:val="en-US"/>
        </w:rPr>
        <w:t xml:space="preserve">6 </w:t>
      </w:r>
      <w:r w:rsidRPr="00EB5817">
        <w:rPr>
          <w:rFonts w:ascii="Verdana" w:hAnsi="Verdana" w:cs="Arial"/>
          <w:color w:val="000000"/>
          <w:sz w:val="17"/>
          <w:szCs w:val="17"/>
          <w:lang w:val="en-US"/>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EB5817" w:rsidRDefault="00EB5817" w:rsidP="008E080B">
      <w:pPr>
        <w:spacing w:before="100" w:beforeAutospacing="1" w:after="100" w:afterAutospacing="1" w:line="240" w:lineRule="auto"/>
        <w:rPr>
          <w:rStyle w:val="hps"/>
          <w:rFonts w:ascii="Arial" w:hAnsi="Arial" w:cs="Arial"/>
          <w:color w:val="222222"/>
          <w:lang w:val="en-US"/>
        </w:rPr>
      </w:pPr>
      <w:r>
        <w:rPr>
          <w:rStyle w:val="hps"/>
          <w:rFonts w:ascii="Arial" w:hAnsi="Arial" w:cs="Arial"/>
          <w:color w:val="222222"/>
          <w:lang w:val="en-US"/>
        </w:rPr>
        <w:t>The M</w:t>
      </w:r>
      <w:r w:rsidR="00977890" w:rsidRPr="00810472">
        <w:rPr>
          <w:rStyle w:val="hps"/>
          <w:rFonts w:ascii="Arial" w:hAnsi="Arial"/>
          <w:color w:val="222222"/>
          <w:lang w:val="en-US"/>
        </w:rPr>
        <w:t>inistry of Health</w:t>
      </w:r>
      <w:r w:rsidR="00977890" w:rsidRPr="00810472">
        <w:rPr>
          <w:rStyle w:val="hps"/>
          <w:lang w:val="en-US"/>
        </w:rPr>
        <w:t xml:space="preserve"> </w:t>
      </w:r>
      <w:r w:rsidR="00977890" w:rsidRPr="00810472">
        <w:rPr>
          <w:rStyle w:val="hps"/>
          <w:rFonts w:ascii="Arial" w:hAnsi="Arial"/>
          <w:color w:val="222222"/>
          <w:lang w:val="en-US"/>
        </w:rPr>
        <w:t>and Social</w:t>
      </w:r>
      <w:r w:rsidR="00977890" w:rsidRPr="00810472">
        <w:rPr>
          <w:rStyle w:val="hps"/>
          <w:lang w:val="en-US"/>
        </w:rPr>
        <w:t xml:space="preserve"> </w:t>
      </w:r>
      <w:r w:rsidR="00977890" w:rsidRPr="00810472">
        <w:rPr>
          <w:rStyle w:val="hps"/>
          <w:rFonts w:ascii="Arial" w:hAnsi="Arial"/>
          <w:color w:val="222222"/>
          <w:lang w:val="en-US"/>
        </w:rPr>
        <w:t>Affairs</w:t>
      </w:r>
      <w:r w:rsidR="00977890" w:rsidRPr="00BF0A80">
        <w:rPr>
          <w:rStyle w:val="hps"/>
          <w:rFonts w:ascii="Arial" w:hAnsi="Arial" w:cs="Arial"/>
          <w:color w:val="222222"/>
          <w:lang w:val="en-US"/>
        </w:rPr>
        <w:t xml:space="preserve"> </w:t>
      </w:r>
      <w:r w:rsidR="005D41BE" w:rsidRPr="00BF0A80">
        <w:rPr>
          <w:rStyle w:val="hps"/>
          <w:rFonts w:ascii="Arial" w:hAnsi="Arial" w:cs="Arial"/>
          <w:color w:val="222222"/>
          <w:lang w:val="en-US"/>
        </w:rPr>
        <w:t>handles</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the CRC and</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CRPD</w:t>
      </w:r>
      <w:r w:rsidR="001B3DDE">
        <w:rPr>
          <w:rFonts w:ascii="Arial" w:hAnsi="Arial" w:cs="Arial"/>
          <w:color w:val="222222"/>
          <w:lang w:val="en-US"/>
        </w:rPr>
        <w:t xml:space="preserve">, </w:t>
      </w:r>
      <w:r>
        <w:rPr>
          <w:rFonts w:ascii="Arial" w:hAnsi="Arial" w:cs="Arial"/>
          <w:color w:val="222222"/>
          <w:lang w:val="en-US"/>
        </w:rPr>
        <w:t xml:space="preserve">but the rest of the conventions and responsibility for national human rights is in another ministry – currently the Ministry of Culture. The Ministry of Health and Social Affairs have a tradition to meet only with </w:t>
      </w:r>
      <w:r w:rsidR="005D41BE" w:rsidRPr="00BF0A80">
        <w:rPr>
          <w:rStyle w:val="hps"/>
          <w:rFonts w:ascii="Arial" w:hAnsi="Arial" w:cs="Arial"/>
          <w:color w:val="222222"/>
          <w:lang w:val="en-US"/>
        </w:rPr>
        <w:t>disability</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organizations</w:t>
      </w:r>
      <w:r>
        <w:rPr>
          <w:rStyle w:val="hps"/>
          <w:rFonts w:ascii="Arial" w:hAnsi="Arial" w:cs="Arial"/>
          <w:color w:val="222222"/>
          <w:lang w:val="en-US"/>
        </w:rPr>
        <w:t xml:space="preserve"> for CRPD and NGO</w:t>
      </w:r>
      <w:proofErr w:type="gramStart"/>
      <w:r>
        <w:rPr>
          <w:rStyle w:val="hps"/>
          <w:rFonts w:ascii="Arial" w:hAnsi="Arial" w:cs="Arial"/>
          <w:color w:val="222222"/>
          <w:lang w:val="en-US"/>
        </w:rPr>
        <w:t>:s</w:t>
      </w:r>
      <w:proofErr w:type="gramEnd"/>
      <w:r>
        <w:rPr>
          <w:rStyle w:val="hps"/>
          <w:rFonts w:ascii="Arial" w:hAnsi="Arial" w:cs="Arial"/>
          <w:color w:val="222222"/>
          <w:lang w:val="en-US"/>
        </w:rPr>
        <w:t xml:space="preserve"> involved in the rights of the child for CRC</w:t>
      </w:r>
      <w:r w:rsidR="005D41BE" w:rsidRPr="00BF0A80">
        <w:rPr>
          <w:rStyle w:val="hps"/>
          <w:rFonts w:ascii="Arial" w:hAnsi="Arial" w:cs="Arial"/>
          <w:color w:val="222222"/>
          <w:lang w:val="en-US"/>
        </w:rPr>
        <w:t>.</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When</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the other</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conventions</w:t>
      </w:r>
      <w:r w:rsidR="005D41BE" w:rsidRPr="00BF0A80">
        <w:rPr>
          <w:rFonts w:ascii="Arial" w:hAnsi="Arial" w:cs="Arial"/>
          <w:color w:val="222222"/>
          <w:lang w:val="en-US"/>
        </w:rPr>
        <w:t xml:space="preserve"> </w:t>
      </w:r>
      <w:r w:rsidR="005D41BE" w:rsidRPr="00BF0A80">
        <w:rPr>
          <w:rStyle w:val="hps"/>
          <w:rFonts w:ascii="Arial" w:hAnsi="Arial" w:cs="Arial"/>
          <w:color w:val="222222"/>
          <w:lang w:val="en-US"/>
        </w:rPr>
        <w:t>are handled</w:t>
      </w:r>
      <w:r w:rsidR="005D41BE" w:rsidRPr="00BF0A80">
        <w:rPr>
          <w:rFonts w:ascii="Arial" w:hAnsi="Arial" w:cs="Arial"/>
          <w:color w:val="222222"/>
          <w:lang w:val="en-US"/>
        </w:rPr>
        <w:t xml:space="preserve"> </w:t>
      </w:r>
      <w:r>
        <w:rPr>
          <w:rFonts w:ascii="Arial" w:hAnsi="Arial" w:cs="Arial"/>
          <w:color w:val="222222"/>
          <w:lang w:val="en-US"/>
        </w:rPr>
        <w:t xml:space="preserve">the whole network of human rights </w:t>
      </w:r>
      <w:proofErr w:type="spellStart"/>
      <w:r>
        <w:rPr>
          <w:rFonts w:ascii="Arial" w:hAnsi="Arial" w:cs="Arial"/>
          <w:color w:val="222222"/>
          <w:lang w:val="en-US"/>
        </w:rPr>
        <w:t>organisations</w:t>
      </w:r>
      <w:proofErr w:type="spellEnd"/>
      <w:r>
        <w:rPr>
          <w:rFonts w:ascii="Arial" w:hAnsi="Arial" w:cs="Arial"/>
          <w:color w:val="222222"/>
          <w:lang w:val="en-US"/>
        </w:rPr>
        <w:t xml:space="preserve"> </w:t>
      </w:r>
      <w:r>
        <w:rPr>
          <w:rStyle w:val="hps"/>
          <w:rFonts w:ascii="Arial" w:hAnsi="Arial" w:cs="Arial"/>
          <w:color w:val="222222"/>
          <w:lang w:val="en-US"/>
        </w:rPr>
        <w:t>are</w:t>
      </w:r>
      <w:r w:rsidR="00977890" w:rsidRPr="00BF0A80">
        <w:rPr>
          <w:rStyle w:val="hps"/>
          <w:rFonts w:ascii="Arial" w:hAnsi="Arial" w:cs="Arial"/>
          <w:color w:val="222222"/>
          <w:lang w:val="en-US"/>
        </w:rPr>
        <w:t xml:space="preserve"> invited</w:t>
      </w:r>
      <w:r>
        <w:rPr>
          <w:rStyle w:val="hps"/>
          <w:rFonts w:ascii="Arial" w:hAnsi="Arial" w:cs="Arial"/>
          <w:color w:val="222222"/>
          <w:lang w:val="en-US"/>
        </w:rPr>
        <w:t xml:space="preserve">. So we give input to CERD, CEDAW etc. but not vice versa. </w:t>
      </w:r>
    </w:p>
    <w:p w:rsidR="009F307B" w:rsidRDefault="005D41BE" w:rsidP="009F307B">
      <w:pPr>
        <w:spacing w:before="100" w:beforeAutospacing="1" w:after="100" w:afterAutospacing="1" w:line="240" w:lineRule="auto"/>
        <w:rPr>
          <w:b/>
          <w:lang w:val="en-US"/>
        </w:rPr>
      </w:pPr>
      <w:r w:rsidRPr="00584128">
        <w:rPr>
          <w:rStyle w:val="hps"/>
          <w:rFonts w:ascii="Arial" w:hAnsi="Arial" w:cs="Arial"/>
          <w:color w:val="222222"/>
          <w:lang w:val="en-US"/>
        </w:rPr>
        <w:t>Different</w:t>
      </w:r>
      <w:r w:rsidRPr="00584128">
        <w:rPr>
          <w:rFonts w:ascii="Arial" w:hAnsi="Arial" w:cs="Arial"/>
          <w:color w:val="222222"/>
          <w:lang w:val="en-US"/>
        </w:rPr>
        <w:t xml:space="preserve"> </w:t>
      </w:r>
      <w:r w:rsidRPr="00584128">
        <w:rPr>
          <w:rStyle w:val="hps"/>
          <w:rFonts w:ascii="Arial" w:hAnsi="Arial" w:cs="Arial"/>
          <w:color w:val="222222"/>
          <w:lang w:val="en-US"/>
        </w:rPr>
        <w:t>grounds</w:t>
      </w:r>
      <w:r w:rsidRPr="00584128">
        <w:rPr>
          <w:rFonts w:ascii="Arial" w:hAnsi="Arial" w:cs="Arial"/>
          <w:color w:val="222222"/>
          <w:lang w:val="en-US"/>
        </w:rPr>
        <w:t xml:space="preserve"> of discrimination </w:t>
      </w:r>
      <w:r w:rsidRPr="00584128">
        <w:rPr>
          <w:rStyle w:val="hps"/>
          <w:rFonts w:ascii="Arial" w:hAnsi="Arial" w:cs="Arial"/>
          <w:color w:val="222222"/>
          <w:lang w:val="en-US"/>
        </w:rPr>
        <w:t>have different</w:t>
      </w:r>
      <w:r w:rsidRPr="00584128">
        <w:rPr>
          <w:rFonts w:ascii="Arial" w:hAnsi="Arial" w:cs="Arial"/>
          <w:color w:val="222222"/>
          <w:lang w:val="en-US"/>
        </w:rPr>
        <w:t xml:space="preserve"> </w:t>
      </w:r>
      <w:r w:rsidRPr="00584128">
        <w:rPr>
          <w:rStyle w:val="hps"/>
          <w:rFonts w:ascii="Arial" w:hAnsi="Arial" w:cs="Arial"/>
          <w:color w:val="222222"/>
          <w:lang w:val="en-US"/>
        </w:rPr>
        <w:t>protection</w:t>
      </w:r>
      <w:r w:rsidRPr="00584128">
        <w:rPr>
          <w:rFonts w:ascii="Arial" w:hAnsi="Arial" w:cs="Arial"/>
          <w:color w:val="222222"/>
          <w:lang w:val="en-US"/>
        </w:rPr>
        <w:t xml:space="preserve"> </w:t>
      </w:r>
      <w:r w:rsidRPr="00584128">
        <w:rPr>
          <w:rStyle w:val="hps"/>
          <w:rFonts w:ascii="Arial" w:hAnsi="Arial" w:cs="Arial"/>
          <w:color w:val="222222"/>
          <w:lang w:val="en-US"/>
        </w:rPr>
        <w:t xml:space="preserve">in the </w:t>
      </w:r>
      <w:r w:rsidR="00EB5817">
        <w:rPr>
          <w:rStyle w:val="hps"/>
          <w:rFonts w:ascii="Arial" w:hAnsi="Arial" w:cs="Arial"/>
          <w:color w:val="222222"/>
          <w:lang w:val="en-US"/>
        </w:rPr>
        <w:t xml:space="preserve">constitution. We have for example tried for years to have the same protection when it comes to hate crimes and harassment as other groups, but </w:t>
      </w:r>
      <w:r w:rsidR="00EB5817">
        <w:rPr>
          <w:rFonts w:ascii="Arial" w:hAnsi="Arial" w:cs="Arial"/>
          <w:color w:val="222222"/>
          <w:lang w:val="en-US"/>
        </w:rPr>
        <w:t xml:space="preserve">it has been denied by governments. The rights based perspective is still not </w:t>
      </w:r>
      <w:r w:rsidR="009F307B">
        <w:rPr>
          <w:rFonts w:ascii="Arial" w:hAnsi="Arial" w:cs="Arial"/>
          <w:color w:val="222222"/>
          <w:lang w:val="en-US"/>
        </w:rPr>
        <w:t>fully achieved. The recommendations from the CRPD committee</w:t>
      </w:r>
      <w:r w:rsidR="009F307B" w:rsidRPr="009F307B">
        <w:rPr>
          <w:b/>
          <w:lang w:val="en-US"/>
        </w:rPr>
        <w:t xml:space="preserve"> urges the State party to ensure that the Convention is properly incorporated into Swedish legislation in order for it t</w:t>
      </w:r>
      <w:r w:rsidR="009F307B">
        <w:rPr>
          <w:b/>
          <w:lang w:val="en-US"/>
        </w:rPr>
        <w:t xml:space="preserve">o be applicable as Swedish law and also to </w:t>
      </w:r>
      <w:proofErr w:type="spellStart"/>
      <w:r w:rsidR="009F307B">
        <w:rPr>
          <w:b/>
          <w:lang w:val="en-US"/>
        </w:rPr>
        <w:t>encure</w:t>
      </w:r>
      <w:proofErr w:type="spellEnd"/>
      <w:r w:rsidR="009F307B">
        <w:rPr>
          <w:b/>
          <w:lang w:val="en-US"/>
        </w:rPr>
        <w:t xml:space="preserve"> that the indicators system to design measures to encourage municipalities to monitor implementation.</w:t>
      </w:r>
    </w:p>
    <w:p w:rsidR="009F307B" w:rsidRPr="009F307B" w:rsidRDefault="009F307B" w:rsidP="009F307B">
      <w:pPr>
        <w:spacing w:before="100" w:beforeAutospacing="1" w:after="100" w:afterAutospacing="1" w:line="240" w:lineRule="auto"/>
        <w:rPr>
          <w:rStyle w:val="hps"/>
          <w:rFonts w:ascii="Arial" w:hAnsi="Arial" w:cs="Arial"/>
          <w:color w:val="222222"/>
          <w:lang w:val="en-US"/>
        </w:rPr>
      </w:pPr>
      <w:r w:rsidRPr="009F307B">
        <w:rPr>
          <w:rStyle w:val="hps"/>
          <w:rFonts w:ascii="Arial" w:hAnsi="Arial" w:cs="Arial"/>
          <w:color w:val="222222"/>
          <w:lang w:val="en-US"/>
        </w:rPr>
        <w:t xml:space="preserve">The diversity </w:t>
      </w:r>
      <w:r w:rsidR="00777E2E">
        <w:rPr>
          <w:rStyle w:val="hps"/>
          <w:rFonts w:ascii="Arial" w:hAnsi="Arial" w:cs="Arial"/>
          <w:color w:val="222222"/>
          <w:lang w:val="en-US"/>
        </w:rPr>
        <w:t xml:space="preserve">in membership </w:t>
      </w:r>
      <w:r w:rsidRPr="009F307B">
        <w:rPr>
          <w:rStyle w:val="hps"/>
          <w:rFonts w:ascii="Arial" w:hAnsi="Arial" w:cs="Arial"/>
          <w:color w:val="222222"/>
          <w:lang w:val="en-US"/>
        </w:rPr>
        <w:t xml:space="preserve">within many </w:t>
      </w:r>
      <w:r w:rsidR="00777E2E" w:rsidRPr="009F307B">
        <w:rPr>
          <w:rStyle w:val="hps"/>
          <w:rFonts w:ascii="Arial" w:hAnsi="Arial" w:cs="Arial"/>
          <w:color w:val="222222"/>
          <w:lang w:val="en-US"/>
        </w:rPr>
        <w:t>organizations</w:t>
      </w:r>
      <w:r w:rsidRPr="009F307B">
        <w:rPr>
          <w:rStyle w:val="hps"/>
          <w:rFonts w:ascii="Arial" w:hAnsi="Arial" w:cs="Arial"/>
          <w:color w:val="222222"/>
          <w:lang w:val="en-US"/>
        </w:rPr>
        <w:t xml:space="preserve"> representing persons with disabilities could be much better. </w:t>
      </w:r>
      <w:r>
        <w:rPr>
          <w:rStyle w:val="hps"/>
          <w:rFonts w:ascii="Arial" w:hAnsi="Arial" w:cs="Arial"/>
          <w:color w:val="222222"/>
          <w:lang w:val="en-US"/>
        </w:rPr>
        <w:t>There have been several projects to increase diversity when it co</w:t>
      </w:r>
      <w:r w:rsidR="00777E2E">
        <w:rPr>
          <w:rStyle w:val="hps"/>
          <w:rFonts w:ascii="Arial" w:hAnsi="Arial" w:cs="Arial"/>
          <w:color w:val="222222"/>
          <w:lang w:val="en-US"/>
        </w:rPr>
        <w:t xml:space="preserve">mes to </w:t>
      </w:r>
      <w:r>
        <w:rPr>
          <w:rStyle w:val="hps"/>
          <w:rFonts w:ascii="Arial" w:hAnsi="Arial" w:cs="Arial"/>
          <w:color w:val="222222"/>
          <w:lang w:val="en-US"/>
        </w:rPr>
        <w:t>ethnic background and LGB</w:t>
      </w:r>
      <w:r w:rsidR="00777E2E">
        <w:rPr>
          <w:rStyle w:val="hps"/>
          <w:rFonts w:ascii="Arial" w:hAnsi="Arial" w:cs="Arial"/>
          <w:color w:val="222222"/>
          <w:lang w:val="en-US"/>
        </w:rPr>
        <w:t>T, but more could be done.</w:t>
      </w:r>
      <w:r>
        <w:rPr>
          <w:rStyle w:val="hps"/>
          <w:rFonts w:ascii="Arial" w:hAnsi="Arial" w:cs="Arial"/>
          <w:color w:val="222222"/>
          <w:lang w:val="en-US"/>
        </w:rPr>
        <w:t xml:space="preserve"> </w:t>
      </w:r>
    </w:p>
    <w:p w:rsidR="002D7CB7" w:rsidRPr="008E080B" w:rsidRDefault="00217D91" w:rsidP="002D7CB7">
      <w:pPr>
        <w:spacing w:before="100" w:beforeAutospacing="1" w:after="100" w:afterAutospacing="1" w:line="240" w:lineRule="auto"/>
        <w:rPr>
          <w:rFonts w:ascii="Verdana" w:eastAsia="Times New Roman" w:hAnsi="Verdana" w:cs="Arial"/>
          <w:color w:val="000000"/>
          <w:sz w:val="17"/>
          <w:szCs w:val="17"/>
          <w:lang w:val="en-US" w:eastAsia="sv-SE"/>
        </w:rPr>
      </w:pPr>
      <w:r w:rsidRPr="00B629B4">
        <w:rPr>
          <w:rFonts w:ascii="Verdana" w:eastAsia="Times New Roman" w:hAnsi="Verdana" w:cs="Arial"/>
          <w:b/>
          <w:bCs/>
          <w:color w:val="000000"/>
          <w:sz w:val="17"/>
          <w:szCs w:val="17"/>
          <w:lang w:val="en-US" w:eastAsia="sv-SE"/>
        </w:rPr>
        <w:t xml:space="preserve">7. </w:t>
      </w:r>
      <w:r w:rsidR="002D7CB7" w:rsidRPr="008E080B">
        <w:rPr>
          <w:rFonts w:ascii="Verdana" w:eastAsia="Times New Roman" w:hAnsi="Verdana" w:cs="Arial"/>
          <w:color w:val="000000"/>
          <w:sz w:val="17"/>
          <w:szCs w:val="17"/>
          <w:lang w:val="en-US" w:eastAsia="sv-SE"/>
        </w:rPr>
        <w:t xml:space="preserve">Please provide information on the existence of organizations of persons with disabilities in your country, including organizations of children and women with disabilities, as well as their composition and internal decision-making processes and procedures; </w:t>
      </w:r>
    </w:p>
    <w:p w:rsidR="00C1239F" w:rsidRPr="004E49FB" w:rsidRDefault="00C1239F" w:rsidP="008E080B">
      <w:pPr>
        <w:spacing w:before="100" w:beforeAutospacing="1" w:after="100" w:afterAutospacing="1" w:line="240" w:lineRule="auto"/>
        <w:rPr>
          <w:rFonts w:ascii="Verdana" w:eastAsia="Times New Roman" w:hAnsi="Verdana" w:cs="Arial"/>
          <w:b/>
          <w:bCs/>
          <w:color w:val="000000"/>
          <w:sz w:val="17"/>
          <w:szCs w:val="17"/>
          <w:lang w:val="en-US" w:eastAsia="sv-SE"/>
        </w:rPr>
      </w:pPr>
    </w:p>
    <w:p w:rsidR="00777E2E" w:rsidRDefault="00777E2E" w:rsidP="008E080B">
      <w:pPr>
        <w:spacing w:before="100" w:beforeAutospacing="1" w:after="100" w:afterAutospacing="1" w:line="240" w:lineRule="auto"/>
        <w:rPr>
          <w:lang w:val="en-US"/>
        </w:rPr>
      </w:pPr>
      <w:r w:rsidRPr="00777E2E">
        <w:rPr>
          <w:lang w:val="en-US"/>
        </w:rPr>
        <w:t xml:space="preserve">There is an </w:t>
      </w:r>
      <w:proofErr w:type="spellStart"/>
      <w:r w:rsidRPr="00777E2E">
        <w:rPr>
          <w:lang w:val="en-US"/>
        </w:rPr>
        <w:t>organisation</w:t>
      </w:r>
      <w:proofErr w:type="spellEnd"/>
      <w:r w:rsidRPr="00777E2E">
        <w:rPr>
          <w:lang w:val="en-US"/>
        </w:rPr>
        <w:t xml:space="preserve"> representing </w:t>
      </w:r>
      <w:r w:rsidR="00C1239F" w:rsidRPr="00777E2E">
        <w:rPr>
          <w:lang w:val="en-US"/>
        </w:rPr>
        <w:t xml:space="preserve">Forum </w:t>
      </w:r>
      <w:r w:rsidR="003F58FB" w:rsidRPr="00777E2E">
        <w:rPr>
          <w:lang w:val="en-US"/>
        </w:rPr>
        <w:t xml:space="preserve">- </w:t>
      </w:r>
      <w:r w:rsidR="00C1239F" w:rsidRPr="00777E2E">
        <w:rPr>
          <w:lang w:val="en-US"/>
        </w:rPr>
        <w:t xml:space="preserve">Women </w:t>
      </w:r>
      <w:r w:rsidR="003F58FB" w:rsidRPr="00777E2E">
        <w:rPr>
          <w:lang w:val="en-US"/>
        </w:rPr>
        <w:t>and Disabilit</w:t>
      </w:r>
      <w:r w:rsidRPr="00777E2E">
        <w:rPr>
          <w:lang w:val="en-US"/>
        </w:rPr>
        <w:t xml:space="preserve">y in </w:t>
      </w:r>
      <w:r w:rsidR="004E49FB" w:rsidRPr="00777E2E">
        <w:rPr>
          <w:lang w:val="en-US"/>
        </w:rPr>
        <w:t>Sweden</w:t>
      </w:r>
      <w:r>
        <w:rPr>
          <w:rStyle w:val="Fotnotsreferens"/>
        </w:rPr>
        <w:footnoteReference w:id="2"/>
      </w:r>
      <w:r w:rsidRPr="00777E2E">
        <w:rPr>
          <w:lang w:val="en-US"/>
        </w:rPr>
        <w:t xml:space="preserve"> it works as a network, and we cooperated recently on comment to the CEDAW committee. </w:t>
      </w:r>
    </w:p>
    <w:p w:rsidR="00BC7C93" w:rsidRDefault="00777E2E" w:rsidP="008E080B">
      <w:pPr>
        <w:spacing w:before="100" w:beforeAutospacing="1" w:after="100" w:afterAutospacing="1" w:line="240" w:lineRule="auto"/>
        <w:rPr>
          <w:rFonts w:ascii="Verdana" w:eastAsia="Times New Roman" w:hAnsi="Verdana" w:cs="Arial"/>
          <w:b/>
          <w:bCs/>
          <w:color w:val="000000"/>
          <w:sz w:val="17"/>
          <w:szCs w:val="17"/>
          <w:lang w:val="en-US" w:eastAsia="sv-SE"/>
        </w:rPr>
      </w:pPr>
      <w:proofErr w:type="spellStart"/>
      <w:r>
        <w:rPr>
          <w:lang w:val="en-US"/>
        </w:rPr>
        <w:t>Organisations</w:t>
      </w:r>
      <w:proofErr w:type="spellEnd"/>
      <w:r>
        <w:rPr>
          <w:lang w:val="en-US"/>
        </w:rPr>
        <w:t xml:space="preserve"> representing young persons with disabilities are sometimes independent and they can apply for funding from</w:t>
      </w:r>
      <w:r w:rsidR="00C1239F" w:rsidRPr="00777E2E">
        <w:rPr>
          <w:rFonts w:ascii="Verdana" w:eastAsia="Times New Roman" w:hAnsi="Verdana" w:cs="Arial"/>
          <w:b/>
          <w:bCs/>
          <w:color w:val="000000"/>
          <w:sz w:val="17"/>
          <w:szCs w:val="17"/>
          <w:lang w:val="en-US" w:eastAsia="sv-SE"/>
        </w:rPr>
        <w:t xml:space="preserve"> </w:t>
      </w:r>
      <w:r w:rsidR="003F58FB" w:rsidRPr="00777E2E">
        <w:rPr>
          <w:rFonts w:ascii="Verdana" w:hAnsi="Verdana"/>
          <w:sz w:val="19"/>
          <w:szCs w:val="19"/>
          <w:lang w:val="en-US"/>
        </w:rPr>
        <w:t>The Swedish Agency for Youth and Civil Society</w:t>
      </w:r>
      <w:r w:rsidR="00C1239F" w:rsidRPr="00777E2E">
        <w:rPr>
          <w:rFonts w:ascii="Verdana" w:eastAsia="Times New Roman" w:hAnsi="Verdana" w:cs="Arial"/>
          <w:b/>
          <w:bCs/>
          <w:color w:val="000000"/>
          <w:sz w:val="17"/>
          <w:szCs w:val="17"/>
          <w:lang w:val="en-US" w:eastAsia="sv-SE"/>
        </w:rPr>
        <w:t>.</w:t>
      </w:r>
    </w:p>
    <w:p w:rsidR="00777E2E" w:rsidRDefault="00777E2E" w:rsidP="00777E2E">
      <w:pPr>
        <w:pStyle w:val="Rubrik3"/>
        <w:rPr>
          <w:lang w:val="en-US"/>
        </w:rPr>
      </w:pPr>
      <w:r w:rsidRPr="00777E2E">
        <w:rPr>
          <w:rFonts w:ascii="Book Antiqua" w:eastAsia="Calibri" w:hAnsi="Book Antiqua" w:cs="Times New Roman"/>
          <w:b w:val="0"/>
          <w:color w:val="auto"/>
          <w:szCs w:val="22"/>
          <w:lang w:val="en-US"/>
        </w:rPr>
        <w:t>Each organization has their own statues. The Swedish disability Federation has existed since 1942 as an umbrella organization. Currently we have 39 member organization representing about 400 000 individual members</w:t>
      </w:r>
      <w:r>
        <w:rPr>
          <w:lang w:val="en-US"/>
        </w:rPr>
        <w:t xml:space="preserve">. </w:t>
      </w:r>
    </w:p>
    <w:p w:rsidR="00777E2E" w:rsidRPr="00777E2E" w:rsidRDefault="00777E2E" w:rsidP="00777E2E">
      <w:pPr>
        <w:pStyle w:val="Rubrik3"/>
        <w:rPr>
          <w:rFonts w:ascii="Book Antiqua" w:eastAsia="Calibri" w:hAnsi="Book Antiqua" w:cs="Times New Roman"/>
          <w:b w:val="0"/>
          <w:color w:val="auto"/>
          <w:szCs w:val="22"/>
          <w:lang w:val="en-US"/>
        </w:rPr>
      </w:pPr>
      <w:r>
        <w:rPr>
          <w:rFonts w:ascii="Book Antiqua" w:eastAsia="Calibri" w:hAnsi="Book Antiqua" w:cs="Times New Roman"/>
          <w:b w:val="0"/>
          <w:color w:val="auto"/>
          <w:szCs w:val="22"/>
          <w:lang w:val="en-US"/>
        </w:rPr>
        <w:t>A biannual General Assembly is held w</w:t>
      </w:r>
      <w:r w:rsidRPr="00777E2E">
        <w:rPr>
          <w:rFonts w:ascii="Book Antiqua" w:eastAsia="Calibri" w:hAnsi="Book Antiqua" w:cs="Times New Roman"/>
          <w:b w:val="0"/>
          <w:color w:val="auto"/>
          <w:szCs w:val="22"/>
          <w:lang w:val="en-US"/>
        </w:rPr>
        <w:t>here the presidents of each organization decide on priorities</w:t>
      </w:r>
      <w:r>
        <w:rPr>
          <w:rFonts w:ascii="Book Antiqua" w:eastAsia="Calibri" w:hAnsi="Book Antiqua" w:cs="Times New Roman"/>
          <w:b w:val="0"/>
          <w:color w:val="auto"/>
          <w:szCs w:val="22"/>
          <w:lang w:val="en-US"/>
        </w:rPr>
        <w:t xml:space="preserve"> and elects our board</w:t>
      </w:r>
      <w:r w:rsidRPr="00777E2E">
        <w:rPr>
          <w:rFonts w:ascii="Book Antiqua" w:eastAsia="Calibri" w:hAnsi="Book Antiqua" w:cs="Times New Roman"/>
          <w:b w:val="0"/>
          <w:color w:val="auto"/>
          <w:szCs w:val="22"/>
          <w:lang w:val="en-US"/>
        </w:rPr>
        <w:t xml:space="preserve">. There are </w:t>
      </w:r>
      <w:r>
        <w:rPr>
          <w:rFonts w:ascii="Book Antiqua" w:eastAsia="Calibri" w:hAnsi="Book Antiqua" w:cs="Times New Roman"/>
          <w:b w:val="0"/>
          <w:color w:val="auto"/>
          <w:szCs w:val="22"/>
          <w:lang w:val="en-US"/>
        </w:rPr>
        <w:t xml:space="preserve">also several </w:t>
      </w:r>
      <w:r w:rsidRPr="00777E2E">
        <w:rPr>
          <w:rFonts w:ascii="Book Antiqua" w:eastAsia="Calibri" w:hAnsi="Book Antiqua" w:cs="Times New Roman"/>
          <w:b w:val="0"/>
          <w:color w:val="auto"/>
          <w:szCs w:val="22"/>
          <w:lang w:val="en-US"/>
        </w:rPr>
        <w:t>Presidents Meetings</w:t>
      </w:r>
      <w:r>
        <w:rPr>
          <w:rFonts w:ascii="Book Antiqua" w:eastAsia="Calibri" w:hAnsi="Book Antiqua" w:cs="Times New Roman"/>
          <w:b w:val="0"/>
          <w:color w:val="auto"/>
          <w:szCs w:val="22"/>
          <w:lang w:val="en-US"/>
        </w:rPr>
        <w:t xml:space="preserve"> each year. </w:t>
      </w:r>
    </w:p>
    <w:p w:rsidR="00777E2E" w:rsidRPr="00777E2E" w:rsidRDefault="00777E2E" w:rsidP="00777E2E">
      <w:pPr>
        <w:pStyle w:val="Normalwebb"/>
        <w:rPr>
          <w:lang w:val="en-US"/>
        </w:rPr>
      </w:pPr>
      <w:r w:rsidRPr="00777E2E">
        <w:rPr>
          <w:lang w:val="en-US"/>
        </w:rPr>
        <w:t xml:space="preserve">The Board prepares the meetings and draft decisions of the Presidents' Meetings and implements their decisions. The Board also has the power to decide on behalf of the Swedish Disability Federation when the Presidents Meetings not are convened. </w:t>
      </w:r>
    </w:p>
    <w:p w:rsidR="00777E2E" w:rsidRPr="00777E2E" w:rsidRDefault="00777E2E" w:rsidP="00A87602">
      <w:pPr>
        <w:pStyle w:val="Normalwebb"/>
        <w:rPr>
          <w:lang w:val="en-US"/>
        </w:rPr>
      </w:pPr>
      <w:r w:rsidRPr="00777E2E">
        <w:rPr>
          <w:lang w:val="en-US"/>
        </w:rPr>
        <w:t>The Chairman of the Board is elected by the general assembly, and is also a full memb</w:t>
      </w:r>
      <w:r w:rsidR="00A87602">
        <w:rPr>
          <w:lang w:val="en-US"/>
        </w:rPr>
        <w:t xml:space="preserve">er of the Presidents' Meetings. </w:t>
      </w:r>
    </w:p>
    <w:p w:rsidR="00111DF6" w:rsidRDefault="00777E2E" w:rsidP="00A87602">
      <w:pPr>
        <w:pStyle w:val="Normalwebb"/>
        <w:rPr>
          <w:lang w:val="en-US"/>
        </w:rPr>
      </w:pPr>
      <w:r w:rsidRPr="00777E2E">
        <w:rPr>
          <w:lang w:val="en-US"/>
        </w:rPr>
        <w:t xml:space="preserve">In all counties and most municipalities there are associations of local disability </w:t>
      </w:r>
      <w:proofErr w:type="spellStart"/>
      <w:r w:rsidRPr="00777E2E">
        <w:rPr>
          <w:lang w:val="en-US"/>
        </w:rPr>
        <w:t>organisations</w:t>
      </w:r>
      <w:proofErr w:type="spellEnd"/>
      <w:r w:rsidRPr="00777E2E">
        <w:rPr>
          <w:lang w:val="en-US"/>
        </w:rPr>
        <w:t xml:space="preserve">. They are </w:t>
      </w:r>
      <w:proofErr w:type="spellStart"/>
      <w:r w:rsidRPr="00777E2E">
        <w:rPr>
          <w:lang w:val="en-US"/>
        </w:rPr>
        <w:t>organised</w:t>
      </w:r>
      <w:proofErr w:type="spellEnd"/>
      <w:r w:rsidRPr="00777E2E">
        <w:rPr>
          <w:lang w:val="en-US"/>
        </w:rPr>
        <w:t xml:space="preserve"> in approximately the same way a</w:t>
      </w:r>
      <w:r w:rsidR="00A87602">
        <w:rPr>
          <w:lang w:val="en-US"/>
        </w:rPr>
        <w:t xml:space="preserve">s Swedish Disability Federation but they are independent and have different compositions of member </w:t>
      </w:r>
      <w:proofErr w:type="spellStart"/>
      <w:r w:rsidR="00A87602">
        <w:rPr>
          <w:lang w:val="en-US"/>
        </w:rPr>
        <w:t>organisations</w:t>
      </w:r>
      <w:proofErr w:type="spellEnd"/>
      <w:r w:rsidR="00A87602">
        <w:rPr>
          <w:lang w:val="en-US"/>
        </w:rPr>
        <w:t>.</w:t>
      </w:r>
    </w:p>
    <w:p w:rsidR="00A87602" w:rsidRPr="00A87602" w:rsidRDefault="00A87602" w:rsidP="00A87602">
      <w:pPr>
        <w:pStyle w:val="Normalwebb"/>
        <w:rPr>
          <w:rFonts w:ascii="Verdana" w:hAnsi="Verdana" w:cs="Arial"/>
          <w:b/>
          <w:bCs/>
          <w:color w:val="000000"/>
          <w:sz w:val="17"/>
          <w:szCs w:val="17"/>
          <w:lang w:val="en-US"/>
        </w:rPr>
      </w:pPr>
      <w:r>
        <w:rPr>
          <w:rFonts w:ascii="Verdana" w:hAnsi="Verdana" w:cs="Arial"/>
          <w:color w:val="000000"/>
          <w:sz w:val="17"/>
          <w:szCs w:val="17"/>
          <w:lang w:val="en-US"/>
        </w:rPr>
        <w:t xml:space="preserve">8 </w:t>
      </w:r>
      <w:r w:rsidRPr="00A87602">
        <w:rPr>
          <w:rFonts w:ascii="Verdana" w:hAnsi="Verdana" w:cs="Arial"/>
          <w:color w:val="000000"/>
          <w:sz w:val="17"/>
          <w:szCs w:val="17"/>
          <w:lang w:val="en-US"/>
        </w:rPr>
        <w:t>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w:t>
      </w:r>
    </w:p>
    <w:p w:rsidR="00341D8D" w:rsidRPr="00A87602" w:rsidRDefault="00A87602" w:rsidP="00A87602">
      <w:pPr>
        <w:spacing w:before="100" w:beforeAutospacing="1" w:after="100" w:afterAutospacing="1" w:line="240" w:lineRule="auto"/>
        <w:rPr>
          <w:rFonts w:ascii="Verdana" w:eastAsia="Times New Roman" w:hAnsi="Verdana" w:cs="Arial"/>
          <w:b/>
          <w:bCs/>
          <w:color w:val="000000"/>
          <w:sz w:val="17"/>
          <w:szCs w:val="17"/>
          <w:lang w:val="en-US" w:eastAsia="sv-SE"/>
        </w:rPr>
      </w:pPr>
      <w:r>
        <w:rPr>
          <w:rFonts w:ascii="Times New Roman" w:eastAsia="Times New Roman" w:hAnsi="Times New Roman"/>
          <w:szCs w:val="24"/>
          <w:lang w:val="en-US" w:eastAsia="sv-SE"/>
        </w:rPr>
        <w:t xml:space="preserve">Barriers are often linked to lack of accessibility and awareness. The political parties have few members and very few representatives with disabilities. As we mentioned earlier we could be much better at attracting diversity among members so we can become better at fighting multiple discrimination. One small way of trying to achieve a change is that we are demanding that the responsibility for all human rights treaty bodies should be gathered in the same Ministry, we fight together for the establishment of a NHRI and for </w:t>
      </w:r>
      <w:r w:rsidR="00F37A70">
        <w:rPr>
          <w:rFonts w:ascii="Times New Roman" w:eastAsia="Times New Roman" w:hAnsi="Times New Roman"/>
          <w:szCs w:val="24"/>
          <w:lang w:val="en-US" w:eastAsia="sv-SE"/>
        </w:rPr>
        <w:t>establishing synergies and action plans for all recommendations to the state party from different treaty bodies.</w:t>
      </w:r>
    </w:p>
    <w:p w:rsidR="00104A68" w:rsidRPr="008E080B" w:rsidRDefault="00104A68" w:rsidP="008E080B">
      <w:pPr>
        <w:rPr>
          <w:lang w:val="en-US"/>
        </w:rPr>
      </w:pPr>
      <w:bookmarkStart w:id="0" w:name="_GoBack"/>
      <w:bookmarkEnd w:id="0"/>
    </w:p>
    <w:sectPr w:rsidR="00104A68" w:rsidRPr="008E080B" w:rsidSect="00A956BA">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6E" w:rsidRDefault="00F5416E" w:rsidP="006744D6">
      <w:pPr>
        <w:spacing w:after="0" w:line="240" w:lineRule="auto"/>
      </w:pPr>
      <w:r>
        <w:separator/>
      </w:r>
    </w:p>
  </w:endnote>
  <w:endnote w:type="continuationSeparator" w:id="0">
    <w:p w:rsidR="00F5416E" w:rsidRDefault="00F5416E" w:rsidP="0067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6E" w:rsidRDefault="00F5416E" w:rsidP="006744D6">
      <w:pPr>
        <w:spacing w:after="0" w:line="240" w:lineRule="auto"/>
      </w:pPr>
      <w:r>
        <w:separator/>
      </w:r>
    </w:p>
  </w:footnote>
  <w:footnote w:type="continuationSeparator" w:id="0">
    <w:p w:rsidR="00F5416E" w:rsidRDefault="00F5416E" w:rsidP="006744D6">
      <w:pPr>
        <w:spacing w:after="0" w:line="240" w:lineRule="auto"/>
      </w:pPr>
      <w:r>
        <w:continuationSeparator/>
      </w:r>
    </w:p>
  </w:footnote>
  <w:footnote w:id="1">
    <w:p w:rsidR="006744D6" w:rsidRPr="006744D6" w:rsidRDefault="006744D6">
      <w:pPr>
        <w:pStyle w:val="Fotnotstext"/>
        <w:rPr>
          <w:lang w:val="en-US"/>
        </w:rPr>
      </w:pPr>
      <w:r>
        <w:rPr>
          <w:rStyle w:val="Fotnotsreferens"/>
        </w:rPr>
        <w:footnoteRef/>
      </w:r>
      <w:r w:rsidRPr="006744D6">
        <w:rPr>
          <w:lang w:val="en-US"/>
        </w:rPr>
        <w:t xml:space="preserve"> Information in Swedish about the ordinance http://www.socialstyrelsen.se/statsbidrag/aktuellastatsbidrag/handikapporganisationer</w:t>
      </w:r>
    </w:p>
  </w:footnote>
  <w:footnote w:id="2">
    <w:p w:rsidR="00777E2E" w:rsidRPr="00777E2E" w:rsidRDefault="00777E2E">
      <w:pPr>
        <w:pStyle w:val="Fotnotstext"/>
        <w:rPr>
          <w:lang w:val="en-US"/>
        </w:rPr>
      </w:pPr>
      <w:r>
        <w:rPr>
          <w:rStyle w:val="Fotnotsreferens"/>
        </w:rPr>
        <w:footnoteRef/>
      </w:r>
      <w:r w:rsidRPr="00777E2E">
        <w:rPr>
          <w:lang w:val="en-US"/>
        </w:rPr>
        <w:t xml:space="preserve"> </w:t>
      </w:r>
      <w:hyperlink r:id="rId1" w:history="1">
        <w:r w:rsidRPr="005B75F0">
          <w:rPr>
            <w:rStyle w:val="Hyperlnk"/>
            <w:lang w:val="en-US"/>
          </w:rPr>
          <w:t>http://www.kvinnor-funktionshinder.se/</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D8F"/>
    <w:multiLevelType w:val="multilevel"/>
    <w:tmpl w:val="E6DC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04C5D"/>
    <w:multiLevelType w:val="multilevel"/>
    <w:tmpl w:val="A4643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80B"/>
    <w:rsid w:val="00044BD2"/>
    <w:rsid w:val="00104A68"/>
    <w:rsid w:val="00111DF6"/>
    <w:rsid w:val="001349FB"/>
    <w:rsid w:val="001B3DDE"/>
    <w:rsid w:val="001D0433"/>
    <w:rsid w:val="001D5B44"/>
    <w:rsid w:val="001E552A"/>
    <w:rsid w:val="001F3AC7"/>
    <w:rsid w:val="00217D91"/>
    <w:rsid w:val="0022178A"/>
    <w:rsid w:val="00240B18"/>
    <w:rsid w:val="002C5F47"/>
    <w:rsid w:val="002D6216"/>
    <w:rsid w:val="002D7CB7"/>
    <w:rsid w:val="00341D8D"/>
    <w:rsid w:val="00357953"/>
    <w:rsid w:val="00382B7D"/>
    <w:rsid w:val="003869B1"/>
    <w:rsid w:val="003C5278"/>
    <w:rsid w:val="003F58FB"/>
    <w:rsid w:val="0040312B"/>
    <w:rsid w:val="00422D1A"/>
    <w:rsid w:val="00476138"/>
    <w:rsid w:val="004B6434"/>
    <w:rsid w:val="004E345B"/>
    <w:rsid w:val="004E49FB"/>
    <w:rsid w:val="00500B4E"/>
    <w:rsid w:val="00570890"/>
    <w:rsid w:val="00584128"/>
    <w:rsid w:val="005C4AE0"/>
    <w:rsid w:val="005D41BE"/>
    <w:rsid w:val="005F5380"/>
    <w:rsid w:val="00620ED4"/>
    <w:rsid w:val="00626C5B"/>
    <w:rsid w:val="006744D6"/>
    <w:rsid w:val="006C7FEE"/>
    <w:rsid w:val="006D6571"/>
    <w:rsid w:val="007064B7"/>
    <w:rsid w:val="00725D7A"/>
    <w:rsid w:val="007634B7"/>
    <w:rsid w:val="00777E2E"/>
    <w:rsid w:val="00790973"/>
    <w:rsid w:val="007A20C4"/>
    <w:rsid w:val="007A3F15"/>
    <w:rsid w:val="00810472"/>
    <w:rsid w:val="00861805"/>
    <w:rsid w:val="008B1087"/>
    <w:rsid w:val="008C6029"/>
    <w:rsid w:val="008D6B2F"/>
    <w:rsid w:val="008E080B"/>
    <w:rsid w:val="008E1F9F"/>
    <w:rsid w:val="00921035"/>
    <w:rsid w:val="0097395D"/>
    <w:rsid w:val="00977890"/>
    <w:rsid w:val="009F307B"/>
    <w:rsid w:val="009F386D"/>
    <w:rsid w:val="00A5460D"/>
    <w:rsid w:val="00A87602"/>
    <w:rsid w:val="00A956BA"/>
    <w:rsid w:val="00B629B4"/>
    <w:rsid w:val="00BC7C93"/>
    <w:rsid w:val="00BD6FBF"/>
    <w:rsid w:val="00BF0A80"/>
    <w:rsid w:val="00C1239F"/>
    <w:rsid w:val="00C52EE1"/>
    <w:rsid w:val="00C6237C"/>
    <w:rsid w:val="00C647CB"/>
    <w:rsid w:val="00C67079"/>
    <w:rsid w:val="00CE6B75"/>
    <w:rsid w:val="00D00EC4"/>
    <w:rsid w:val="00D46FEB"/>
    <w:rsid w:val="00D4757D"/>
    <w:rsid w:val="00D6146C"/>
    <w:rsid w:val="00D917BF"/>
    <w:rsid w:val="00DA5D24"/>
    <w:rsid w:val="00DE0766"/>
    <w:rsid w:val="00E323E7"/>
    <w:rsid w:val="00E45809"/>
    <w:rsid w:val="00E53FBE"/>
    <w:rsid w:val="00E57D41"/>
    <w:rsid w:val="00E87CCF"/>
    <w:rsid w:val="00EB5817"/>
    <w:rsid w:val="00ED34A7"/>
    <w:rsid w:val="00ED37F2"/>
    <w:rsid w:val="00F37A70"/>
    <w:rsid w:val="00F5416E"/>
    <w:rsid w:val="00F87EF8"/>
    <w:rsid w:val="00FD1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B81B-600D-4C69-AF86-F2411DD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uiPriority w:val="9"/>
    <w:unhideWhenUsed/>
    <w:qFormat/>
    <w:rsid w:val="0040312B"/>
    <w:pPr>
      <w:keepNext/>
      <w:keepLines/>
      <w:spacing w:before="40" w:after="0"/>
      <w:outlineLvl w:val="2"/>
    </w:pPr>
    <w:rPr>
      <w:rFonts w:ascii="Arial" w:eastAsiaTheme="majorEastAsia" w:hAnsi="Arial" w:cstheme="majorBidi"/>
      <w:b/>
      <w:color w:val="243F60" w:themeColor="accent1" w:themeShade="7F"/>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40312B"/>
    <w:rPr>
      <w:rFonts w:ascii="Arial" w:eastAsiaTheme="majorEastAsia" w:hAnsi="Arial" w:cstheme="majorBidi"/>
      <w:b/>
      <w:color w:val="243F60" w:themeColor="accent1" w:themeShade="7F"/>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qFormat/>
    <w:rsid w:val="00104A68"/>
    <w:rPr>
      <w:i/>
      <w:iCs/>
    </w:rPr>
  </w:style>
  <w:style w:type="paragraph" w:styleId="Ingetavstnd">
    <w:name w:val="No Spacing"/>
    <w:uiPriority w:val="1"/>
    <w:qFormat/>
    <w:rsid w:val="00104A68"/>
    <w:rPr>
      <w:rFonts w:ascii="Book Antiqua" w:hAnsi="Book Antiqua"/>
      <w:sz w:val="24"/>
      <w:szCs w:val="22"/>
      <w:lang w:eastAsia="en-US"/>
    </w:rPr>
  </w:style>
  <w:style w:type="character" w:styleId="Hyperlnk">
    <w:name w:val="Hyperlink"/>
    <w:basedOn w:val="Standardstycketeckensnitt"/>
    <w:uiPriority w:val="99"/>
    <w:unhideWhenUsed/>
    <w:rsid w:val="008E080B"/>
    <w:rPr>
      <w:strike w:val="0"/>
      <w:dstrike w:val="0"/>
      <w:color w:val="0000FF"/>
      <w:u w:val="none"/>
      <w:effect w:val="none"/>
    </w:rPr>
  </w:style>
  <w:style w:type="paragraph" w:styleId="Normalwebb">
    <w:name w:val="Normal (Web)"/>
    <w:basedOn w:val="Normal"/>
    <w:uiPriority w:val="99"/>
    <w:unhideWhenUsed/>
    <w:rsid w:val="008E080B"/>
    <w:pPr>
      <w:spacing w:before="100" w:beforeAutospacing="1" w:after="100" w:afterAutospacing="1" w:line="240" w:lineRule="auto"/>
    </w:pPr>
    <w:rPr>
      <w:rFonts w:ascii="Times New Roman" w:eastAsia="Times New Roman" w:hAnsi="Times New Roman"/>
      <w:szCs w:val="24"/>
      <w:lang w:eastAsia="sv-SE"/>
    </w:rPr>
  </w:style>
  <w:style w:type="character" w:styleId="Stark">
    <w:name w:val="Strong"/>
    <w:basedOn w:val="Standardstycketeckensnitt"/>
    <w:uiPriority w:val="22"/>
    <w:qFormat/>
    <w:rsid w:val="008E080B"/>
    <w:rPr>
      <w:b/>
      <w:bCs/>
    </w:rPr>
  </w:style>
  <w:style w:type="paragraph" w:styleId="Ballongtext">
    <w:name w:val="Balloon Text"/>
    <w:basedOn w:val="Normal"/>
    <w:link w:val="BallongtextChar"/>
    <w:uiPriority w:val="99"/>
    <w:semiHidden/>
    <w:unhideWhenUsed/>
    <w:rsid w:val="008E08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080B"/>
    <w:rPr>
      <w:rFonts w:ascii="Segoe UI" w:hAnsi="Segoe UI" w:cs="Segoe UI"/>
      <w:sz w:val="18"/>
      <w:szCs w:val="18"/>
      <w:lang w:eastAsia="en-US"/>
    </w:rPr>
  </w:style>
  <w:style w:type="character" w:customStyle="1" w:styleId="hps">
    <w:name w:val="hps"/>
    <w:basedOn w:val="Standardstycketeckensnitt"/>
    <w:rsid w:val="00C52EE1"/>
  </w:style>
  <w:style w:type="character" w:customStyle="1" w:styleId="shorttext">
    <w:name w:val="short_text"/>
    <w:basedOn w:val="Standardstycketeckensnitt"/>
    <w:rsid w:val="00584128"/>
  </w:style>
  <w:style w:type="paragraph" w:styleId="Fotnotstext">
    <w:name w:val="footnote text"/>
    <w:basedOn w:val="Normal"/>
    <w:link w:val="FotnotstextChar"/>
    <w:uiPriority w:val="99"/>
    <w:semiHidden/>
    <w:unhideWhenUsed/>
    <w:rsid w:val="006744D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744D6"/>
    <w:rPr>
      <w:rFonts w:ascii="Book Antiqua" w:hAnsi="Book Antiqua"/>
      <w:lang w:eastAsia="en-US"/>
    </w:rPr>
  </w:style>
  <w:style w:type="character" w:styleId="Fotnotsreferens">
    <w:name w:val="footnote reference"/>
    <w:basedOn w:val="Standardstycketeckensnitt"/>
    <w:uiPriority w:val="99"/>
    <w:semiHidden/>
    <w:unhideWhenUsed/>
    <w:rsid w:val="006744D6"/>
    <w:rPr>
      <w:vertAlign w:val="superscript"/>
    </w:rPr>
  </w:style>
  <w:style w:type="character" w:customStyle="1" w:styleId="SingleTxtGChar">
    <w:name w:val="_ Single Txt_G Char"/>
    <w:link w:val="SingleTxtG"/>
    <w:locked/>
    <w:rsid w:val="009F307B"/>
    <w:rPr>
      <w:lang w:val="en-GB" w:eastAsia="en-US"/>
    </w:rPr>
  </w:style>
  <w:style w:type="paragraph" w:customStyle="1" w:styleId="SingleTxtG">
    <w:name w:val="_ Single Txt_G"/>
    <w:basedOn w:val="Normal"/>
    <w:link w:val="SingleTxtGChar"/>
    <w:rsid w:val="009F307B"/>
    <w:pPr>
      <w:suppressAutoHyphens/>
      <w:spacing w:after="120" w:line="240" w:lineRule="atLeast"/>
      <w:ind w:left="1134" w:right="1134"/>
      <w:jc w:val="both"/>
    </w:pPr>
    <w:rPr>
      <w:rFonts w:ascii="Calibri" w:hAnsi="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687">
      <w:bodyDiv w:val="1"/>
      <w:marLeft w:val="0"/>
      <w:marRight w:val="0"/>
      <w:marTop w:val="0"/>
      <w:marBottom w:val="0"/>
      <w:divBdr>
        <w:top w:val="none" w:sz="0" w:space="0" w:color="auto"/>
        <w:left w:val="none" w:sz="0" w:space="0" w:color="auto"/>
        <w:bottom w:val="none" w:sz="0" w:space="0" w:color="auto"/>
        <w:right w:val="none" w:sz="0" w:space="0" w:color="auto"/>
      </w:divBdr>
    </w:div>
    <w:div w:id="287325238">
      <w:bodyDiv w:val="1"/>
      <w:marLeft w:val="0"/>
      <w:marRight w:val="0"/>
      <w:marTop w:val="0"/>
      <w:marBottom w:val="0"/>
      <w:divBdr>
        <w:top w:val="none" w:sz="0" w:space="0" w:color="auto"/>
        <w:left w:val="none" w:sz="0" w:space="0" w:color="auto"/>
        <w:bottom w:val="none" w:sz="0" w:space="0" w:color="auto"/>
        <w:right w:val="none" w:sz="0" w:space="0" w:color="auto"/>
      </w:divBdr>
    </w:div>
    <w:div w:id="356926201">
      <w:bodyDiv w:val="1"/>
      <w:marLeft w:val="0"/>
      <w:marRight w:val="0"/>
      <w:marTop w:val="0"/>
      <w:marBottom w:val="0"/>
      <w:divBdr>
        <w:top w:val="none" w:sz="0" w:space="0" w:color="auto"/>
        <w:left w:val="none" w:sz="0" w:space="0" w:color="auto"/>
        <w:bottom w:val="none" w:sz="0" w:space="0" w:color="auto"/>
        <w:right w:val="none" w:sz="0" w:space="0" w:color="auto"/>
      </w:divBdr>
      <w:divsChild>
        <w:div w:id="162622420">
          <w:marLeft w:val="0"/>
          <w:marRight w:val="0"/>
          <w:marTop w:val="0"/>
          <w:marBottom w:val="0"/>
          <w:divBdr>
            <w:top w:val="none" w:sz="0" w:space="0" w:color="auto"/>
            <w:left w:val="none" w:sz="0" w:space="0" w:color="auto"/>
            <w:bottom w:val="none" w:sz="0" w:space="0" w:color="auto"/>
            <w:right w:val="none" w:sz="0" w:space="0" w:color="auto"/>
          </w:divBdr>
        </w:div>
      </w:divsChild>
    </w:div>
    <w:div w:id="377124620">
      <w:bodyDiv w:val="1"/>
      <w:marLeft w:val="0"/>
      <w:marRight w:val="0"/>
      <w:marTop w:val="0"/>
      <w:marBottom w:val="0"/>
      <w:divBdr>
        <w:top w:val="none" w:sz="0" w:space="0" w:color="auto"/>
        <w:left w:val="none" w:sz="0" w:space="0" w:color="auto"/>
        <w:bottom w:val="none" w:sz="0" w:space="0" w:color="auto"/>
        <w:right w:val="none" w:sz="0" w:space="0" w:color="auto"/>
      </w:divBdr>
    </w:div>
    <w:div w:id="1818523596">
      <w:bodyDiv w:val="1"/>
      <w:marLeft w:val="0"/>
      <w:marRight w:val="0"/>
      <w:marTop w:val="0"/>
      <w:marBottom w:val="0"/>
      <w:divBdr>
        <w:top w:val="none" w:sz="0" w:space="0" w:color="auto"/>
        <w:left w:val="none" w:sz="0" w:space="0" w:color="auto"/>
        <w:bottom w:val="none" w:sz="0" w:space="0" w:color="auto"/>
        <w:right w:val="none" w:sz="0" w:space="0" w:color="auto"/>
      </w:divBdr>
      <w:divsChild>
        <w:div w:id="1888030934">
          <w:marLeft w:val="0"/>
          <w:marRight w:val="0"/>
          <w:marTop w:val="0"/>
          <w:marBottom w:val="0"/>
          <w:divBdr>
            <w:top w:val="none" w:sz="0" w:space="0" w:color="auto"/>
            <w:left w:val="none" w:sz="0" w:space="0" w:color="auto"/>
            <w:bottom w:val="none" w:sz="0" w:space="0" w:color="auto"/>
            <w:right w:val="none" w:sz="0" w:space="0" w:color="auto"/>
          </w:divBdr>
          <w:divsChild>
            <w:div w:id="2045280021">
              <w:marLeft w:val="0"/>
              <w:marRight w:val="0"/>
              <w:marTop w:val="0"/>
              <w:marBottom w:val="0"/>
              <w:divBdr>
                <w:top w:val="none" w:sz="0" w:space="0" w:color="auto"/>
                <w:left w:val="none" w:sz="0" w:space="0" w:color="auto"/>
                <w:bottom w:val="none" w:sz="0" w:space="0" w:color="auto"/>
                <w:right w:val="none" w:sz="0" w:space="0" w:color="auto"/>
              </w:divBdr>
              <w:divsChild>
                <w:div w:id="899558780">
                  <w:marLeft w:val="0"/>
                  <w:marRight w:val="0"/>
                  <w:marTop w:val="0"/>
                  <w:marBottom w:val="0"/>
                  <w:divBdr>
                    <w:top w:val="none" w:sz="0" w:space="0" w:color="auto"/>
                    <w:left w:val="none" w:sz="0" w:space="0" w:color="auto"/>
                    <w:bottom w:val="none" w:sz="0" w:space="0" w:color="auto"/>
                    <w:right w:val="none" w:sz="0" w:space="0" w:color="auto"/>
                  </w:divBdr>
                  <w:divsChild>
                    <w:div w:id="2128502335">
                      <w:marLeft w:val="0"/>
                      <w:marRight w:val="0"/>
                      <w:marTop w:val="0"/>
                      <w:marBottom w:val="0"/>
                      <w:divBdr>
                        <w:top w:val="none" w:sz="0" w:space="0" w:color="auto"/>
                        <w:left w:val="none" w:sz="0" w:space="0" w:color="auto"/>
                        <w:bottom w:val="none" w:sz="0" w:space="0" w:color="auto"/>
                        <w:right w:val="none" w:sz="0" w:space="0" w:color="auto"/>
                      </w:divBdr>
                      <w:divsChild>
                        <w:div w:id="1873573299">
                          <w:marLeft w:val="0"/>
                          <w:marRight w:val="0"/>
                          <w:marTop w:val="0"/>
                          <w:marBottom w:val="0"/>
                          <w:divBdr>
                            <w:top w:val="none" w:sz="0" w:space="0" w:color="auto"/>
                            <w:left w:val="none" w:sz="0" w:space="0" w:color="auto"/>
                            <w:bottom w:val="none" w:sz="0" w:space="0" w:color="auto"/>
                            <w:right w:val="none" w:sz="0" w:space="0" w:color="auto"/>
                          </w:divBdr>
                          <w:divsChild>
                            <w:div w:id="1880360806">
                              <w:marLeft w:val="0"/>
                              <w:marRight w:val="0"/>
                              <w:marTop w:val="0"/>
                              <w:marBottom w:val="0"/>
                              <w:divBdr>
                                <w:top w:val="none" w:sz="0" w:space="0" w:color="auto"/>
                                <w:left w:val="none" w:sz="0" w:space="0" w:color="auto"/>
                                <w:bottom w:val="none" w:sz="0" w:space="0" w:color="auto"/>
                                <w:right w:val="none" w:sz="0" w:space="0" w:color="auto"/>
                              </w:divBdr>
                              <w:divsChild>
                                <w:div w:id="1647977607">
                                  <w:marLeft w:val="0"/>
                                  <w:marRight w:val="0"/>
                                  <w:marTop w:val="0"/>
                                  <w:marBottom w:val="0"/>
                                  <w:divBdr>
                                    <w:top w:val="none" w:sz="0" w:space="0" w:color="auto"/>
                                    <w:left w:val="none" w:sz="0" w:space="0" w:color="auto"/>
                                    <w:bottom w:val="none" w:sz="0" w:space="0" w:color="auto"/>
                                    <w:right w:val="none" w:sz="0" w:space="0" w:color="auto"/>
                                  </w:divBdr>
                                  <w:divsChild>
                                    <w:div w:id="305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Disability/SRDisabilities/Pages/DecisionMaking.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disability@ohchr.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kvinnor-funktionshind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B72A5-739F-412C-95E3-F8B4D8B6323A}"/>
</file>

<file path=customXml/itemProps2.xml><?xml version="1.0" encoding="utf-8"?>
<ds:datastoreItem xmlns:ds="http://schemas.openxmlformats.org/officeDocument/2006/customXml" ds:itemID="{C19FC205-C3CE-4D57-A5C5-FDD875E1E924}"/>
</file>

<file path=customXml/itemProps3.xml><?xml version="1.0" encoding="utf-8"?>
<ds:datastoreItem xmlns:ds="http://schemas.openxmlformats.org/officeDocument/2006/customXml" ds:itemID="{DC0E2AF2-F77E-40DF-98D8-6F798DE3F5C6}"/>
</file>

<file path=customXml/itemProps4.xml><?xml version="1.0" encoding="utf-8"?>
<ds:datastoreItem xmlns:ds="http://schemas.openxmlformats.org/officeDocument/2006/customXml" ds:itemID="{D9D8E608-6222-49DF-925E-69E67955D2BE}"/>
</file>

<file path=docProps/app.xml><?xml version="1.0" encoding="utf-8"?>
<Properties xmlns="http://schemas.openxmlformats.org/officeDocument/2006/extended-properties" xmlns:vt="http://schemas.openxmlformats.org/officeDocument/2006/docPropsVTypes">
  <Template>Normal</Template>
  <TotalTime>3</TotalTime>
  <Pages>4</Pages>
  <Words>1769</Words>
  <Characters>9379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Marklund</dc:creator>
  <cp:lastModifiedBy>Mia Ahlgren</cp:lastModifiedBy>
  <cp:revision>2</cp:revision>
  <cp:lastPrinted>2015-09-11T08:02:00Z</cp:lastPrinted>
  <dcterms:created xsi:type="dcterms:W3CDTF">2015-09-15T17:38:00Z</dcterms:created>
  <dcterms:modified xsi:type="dcterms:W3CDTF">2015-09-15T17:38:00Z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