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341F9" w:rsidRDefault="00CB35AF" w14:paraId="79E3750A">
      <w:pPr>
        <w:pStyle w:val="BodyText"/>
        <w:ind w:left="2242"/>
        <w:rPr>
          <w:sz w:val="20"/>
        </w:rPr>
      </w:pPr>
      <w:bookmarkStart w:name="_GoBack" w:id="0"/>
      <w:bookmarkEnd w:id="0"/>
      <w:r>
        <w:rPr>
          <w:noProof/>
          <w:sz w:val="20"/>
          <w:lang w:val="en-GB" w:eastAsia="en-GB"/>
        </w:rPr>
        <w:drawing>
          <wp:inline distT="0" distB="0" distL="0" distR="0" wp14:anchorId="2523D02B" wp14:editId="7777777">
            <wp:extent cx="3594303" cy="5486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4303" cy="548640"/>
                    </a:xfrm>
                    <a:prstGeom prst="rect">
                      <a:avLst/>
                    </a:prstGeom>
                  </pic:spPr>
                </pic:pic>
              </a:graphicData>
            </a:graphic>
          </wp:inline>
        </w:drawing>
      </w:r>
    </w:p>
    <w:p w:rsidR="003341F9" w:rsidRDefault="003341F9" w14:paraId="71F8FE40">
      <w:pPr>
        <w:pStyle w:val="BodyText"/>
        <w:spacing w:before="11"/>
        <w:rPr>
          <w:sz w:val="29"/>
        </w:rPr>
      </w:pPr>
    </w:p>
    <w:p w:rsidR="003341F9" w:rsidRDefault="00CB35AF" w14:paraId="610189C6">
      <w:pPr>
        <w:spacing w:before="93"/>
        <w:ind w:left="983" w:right="730"/>
        <w:jc w:val="center"/>
        <w:rPr>
          <w:sz w:val="14"/>
        </w:rPr>
      </w:pPr>
      <w:r>
        <w:rPr>
          <w:sz w:val="14"/>
        </w:rPr>
        <w:t xml:space="preserve">TÉLÉCOPIE </w:t>
      </w:r>
      <w:r>
        <w:rPr>
          <w:rFonts w:ascii="Arial" w:hAnsi="Arial"/>
          <w:sz w:val="14"/>
        </w:rPr>
        <w:t xml:space="preserve">• </w:t>
      </w:r>
      <w:r>
        <w:rPr>
          <w:sz w:val="14"/>
        </w:rPr>
        <w:t>FACSIMILE TRANSMISSION</w:t>
      </w:r>
    </w:p>
    <w:p w:rsidR="003341F9" w:rsidRDefault="003341F9" w14:paraId="703E1841">
      <w:pPr>
        <w:pStyle w:val="BodyText"/>
        <w:rPr>
          <w:sz w:val="20"/>
        </w:rPr>
      </w:pPr>
    </w:p>
    <w:p w:rsidR="003341F9" w:rsidRDefault="003341F9" w14:paraId="51D89DE4">
      <w:pPr>
        <w:pStyle w:val="BodyText"/>
        <w:rPr>
          <w:sz w:val="20"/>
        </w:rPr>
      </w:pPr>
    </w:p>
    <w:p w:rsidR="003341F9" w:rsidRDefault="003341F9" w14:paraId="44CFA07A">
      <w:pPr>
        <w:pStyle w:val="BodyText"/>
        <w:spacing w:before="9"/>
        <w:rPr>
          <w:sz w:val="29"/>
        </w:rPr>
      </w:pPr>
    </w:p>
    <w:p w:rsidR="003341F9" w:rsidRDefault="00CB35AF" w14:paraId="6EB06FC0">
      <w:pPr>
        <w:tabs>
          <w:tab w:val="left" w:pos="1419"/>
        </w:tabs>
        <w:spacing w:before="90"/>
        <w:ind w:left="781"/>
        <w:rPr>
          <w:sz w:val="24"/>
        </w:rPr>
      </w:pPr>
      <w:r>
        <w:rPr>
          <w:position w:val="5"/>
          <w:sz w:val="14"/>
        </w:rPr>
        <w:t>DATE:</w:t>
      </w:r>
      <w:r>
        <w:rPr>
          <w:position w:val="5"/>
          <w:sz w:val="14"/>
        </w:rPr>
        <w:tab/>
      </w:r>
      <w:r>
        <w:rPr>
          <w:sz w:val="24"/>
        </w:rPr>
        <w:t>1 September</w:t>
      </w:r>
      <w:r>
        <w:rPr>
          <w:spacing w:val="5"/>
          <w:sz w:val="24"/>
        </w:rPr>
        <w:t xml:space="preserve"> </w:t>
      </w:r>
      <w:r>
        <w:rPr>
          <w:sz w:val="24"/>
        </w:rPr>
        <w:t>2020</w:t>
      </w:r>
    </w:p>
    <w:p w:rsidR="003341F9" w:rsidRDefault="003341F9" w14:paraId="06CEE235">
      <w:pPr>
        <w:pStyle w:val="BodyText"/>
        <w:spacing w:before="2"/>
        <w:rPr>
          <w:sz w:val="23"/>
        </w:rPr>
      </w:pPr>
    </w:p>
    <w:p w:rsidR="003341F9" w:rsidRDefault="00CB35AF" w14:paraId="23F6E247">
      <w:pPr>
        <w:pStyle w:val="BodyText"/>
        <w:tabs>
          <w:tab w:val="left" w:pos="1419"/>
        </w:tabs>
        <w:ind w:left="829"/>
      </w:pPr>
      <w:r>
        <w:rPr>
          <w:position w:val="5"/>
          <w:sz w:val="14"/>
        </w:rPr>
        <w:t>A/TO:</w:t>
      </w:r>
      <w:r>
        <w:rPr>
          <w:position w:val="5"/>
          <w:sz w:val="14"/>
        </w:rPr>
        <w:tab/>
      </w:r>
      <w:r>
        <w:t xml:space="preserve">All International Organisations </w:t>
      </w:r>
      <w:r>
        <w:rPr>
          <w:spacing w:val="-3"/>
        </w:rPr>
        <w:t xml:space="preserve">in </w:t>
      </w:r>
      <w:r>
        <w:t>Geneva and National Human Rights</w:t>
      </w:r>
      <w:r>
        <w:rPr>
          <w:spacing w:val="-29"/>
        </w:rPr>
        <w:t xml:space="preserve"> </w:t>
      </w:r>
      <w:r>
        <w:t>Institutions</w:t>
      </w:r>
    </w:p>
    <w:p w:rsidR="003341F9" w:rsidRDefault="003341F9" w14:paraId="7753C6C2">
      <w:pPr>
        <w:pStyle w:val="BodyText"/>
        <w:spacing w:before="11"/>
        <w:rPr>
          <w:sz w:val="32"/>
        </w:rPr>
      </w:pPr>
    </w:p>
    <w:p w:rsidR="003341F9" w:rsidRDefault="00CB35AF" w14:paraId="25FC775A">
      <w:pPr>
        <w:ind w:left="877"/>
        <w:rPr>
          <w:sz w:val="14"/>
        </w:rPr>
      </w:pPr>
      <w:r>
        <w:rPr>
          <w:sz w:val="14"/>
        </w:rPr>
        <w:t>FAX:</w:t>
      </w:r>
    </w:p>
    <w:p w:rsidR="003341F9" w:rsidRDefault="003341F9" w14:paraId="42481CB6">
      <w:pPr>
        <w:pStyle w:val="BodyText"/>
        <w:spacing w:before="7"/>
        <w:rPr>
          <w:sz w:val="15"/>
        </w:rPr>
      </w:pPr>
    </w:p>
    <w:p w:rsidR="003341F9" w:rsidRDefault="00CB35AF" w14:paraId="43ACF34A">
      <w:pPr>
        <w:spacing w:line="494" w:lineRule="auto"/>
        <w:ind w:left="666" w:right="8248" w:firstLine="230"/>
        <w:rPr>
          <w:sz w:val="14"/>
        </w:rPr>
      </w:pPr>
      <w:r>
        <w:rPr>
          <w:w w:val="95"/>
          <w:sz w:val="14"/>
        </w:rPr>
        <w:t xml:space="preserve">TEL: </w:t>
      </w:r>
      <w:r>
        <w:rPr>
          <w:spacing w:val="-1"/>
          <w:sz w:val="14"/>
        </w:rPr>
        <w:t>E-MAIL:</w:t>
      </w:r>
    </w:p>
    <w:p w:rsidR="003341F9" w:rsidRDefault="003341F9" w14:paraId="03D690BD">
      <w:pPr>
        <w:pStyle w:val="BodyText"/>
        <w:rPr>
          <w:sz w:val="14"/>
        </w:rPr>
      </w:pPr>
    </w:p>
    <w:p w:rsidR="003341F9" w:rsidRDefault="00CB35AF" w14:paraId="5C73B39B">
      <w:pPr>
        <w:tabs>
          <w:tab w:val="left" w:pos="1419"/>
        </w:tabs>
        <w:spacing w:before="115" w:line="242" w:lineRule="auto"/>
        <w:ind w:left="1419" w:right="6631" w:hanging="888"/>
        <w:rPr>
          <w:sz w:val="24"/>
        </w:rPr>
      </w:pPr>
      <w:r>
        <w:rPr>
          <w:noProof/>
          <w:lang w:val="en-GB" w:eastAsia="en-GB"/>
        </w:rPr>
        <w:lastRenderedPageBreak/>
        <w:drawing>
          <wp:anchor distT="0" distB="0" distL="0" distR="0" simplePos="0" relativeHeight="251655168" behindDoc="1" locked="0" layoutInCell="1" allowOverlap="1" wp14:anchorId="6D2DC1AB" wp14:editId="7777777">
            <wp:simplePos x="0" y="0"/>
            <wp:positionH relativeFrom="page">
              <wp:posOffset>2651760</wp:posOffset>
            </wp:positionH>
            <wp:positionV relativeFrom="paragraph">
              <wp:posOffset>84269</wp:posOffset>
            </wp:positionV>
            <wp:extent cx="1560575" cy="56083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60575" cy="560831"/>
                    </a:xfrm>
                    <a:prstGeom prst="rect">
                      <a:avLst/>
                    </a:prstGeom>
                  </pic:spPr>
                </pic:pic>
              </a:graphicData>
            </a:graphic>
          </wp:anchor>
        </w:drawing>
      </w:r>
      <w:r>
        <w:rPr>
          <w:position w:val="5"/>
          <w:sz w:val="14"/>
        </w:rPr>
        <w:t>DE/FROM:</w:t>
      </w:r>
      <w:r>
        <w:rPr>
          <w:position w:val="5"/>
          <w:sz w:val="14"/>
        </w:rPr>
        <w:tab/>
      </w:r>
      <w:r>
        <w:rPr>
          <w:sz w:val="24"/>
        </w:rPr>
        <w:t xml:space="preserve">Beatriz </w:t>
      </w:r>
      <w:r>
        <w:rPr>
          <w:spacing w:val="-3"/>
          <w:sz w:val="24"/>
        </w:rPr>
        <w:t xml:space="preserve">Balbin </w:t>
      </w:r>
      <w:r>
        <w:rPr>
          <w:sz w:val="24"/>
        </w:rPr>
        <w:t>Chief</w:t>
      </w:r>
    </w:p>
    <w:p w:rsidR="003341F9" w:rsidRDefault="00CB35AF" w14:paraId="0AB659B6">
      <w:pPr>
        <w:pStyle w:val="BodyText"/>
        <w:spacing w:line="271" w:lineRule="exact"/>
        <w:ind w:left="1419"/>
      </w:pPr>
      <w:r>
        <w:t>Special Procedures Branch</w:t>
      </w:r>
    </w:p>
    <w:p w:rsidR="003341F9" w:rsidRDefault="003341F9" w14:paraId="3F4D105D">
      <w:pPr>
        <w:pStyle w:val="BodyText"/>
        <w:rPr>
          <w:sz w:val="29"/>
        </w:rPr>
      </w:pPr>
    </w:p>
    <w:p w:rsidR="003341F9" w:rsidRDefault="00CB35AF" w14:paraId="6B3D18DD">
      <w:pPr>
        <w:tabs>
          <w:tab w:val="left" w:pos="1419"/>
        </w:tabs>
        <w:ind w:left="877"/>
        <w:rPr>
          <w:sz w:val="24"/>
        </w:rPr>
      </w:pPr>
      <w:r>
        <w:rPr>
          <w:position w:val="5"/>
          <w:sz w:val="14"/>
        </w:rPr>
        <w:t>FAX:</w:t>
      </w:r>
      <w:r>
        <w:rPr>
          <w:position w:val="5"/>
          <w:sz w:val="14"/>
        </w:rPr>
        <w:tab/>
      </w:r>
      <w:r>
        <w:rPr>
          <w:sz w:val="24"/>
        </w:rPr>
        <w:t>+41 22 917 90</w:t>
      </w:r>
      <w:r>
        <w:rPr>
          <w:spacing w:val="1"/>
          <w:sz w:val="24"/>
        </w:rPr>
        <w:t xml:space="preserve"> </w:t>
      </w:r>
      <w:r>
        <w:rPr>
          <w:sz w:val="24"/>
        </w:rPr>
        <w:t>08</w:t>
      </w:r>
    </w:p>
    <w:p w:rsidR="003341F9" w:rsidRDefault="00CB35AF" w14:paraId="273FCAE0">
      <w:pPr>
        <w:tabs>
          <w:tab w:val="left" w:pos="1419"/>
        </w:tabs>
        <w:spacing w:before="65"/>
        <w:ind w:left="896"/>
        <w:rPr>
          <w:sz w:val="24"/>
        </w:rPr>
      </w:pPr>
      <w:r>
        <w:rPr>
          <w:position w:val="5"/>
          <w:sz w:val="14"/>
        </w:rPr>
        <w:t>TEL:</w:t>
      </w:r>
      <w:r>
        <w:rPr>
          <w:position w:val="5"/>
          <w:sz w:val="14"/>
        </w:rPr>
        <w:tab/>
      </w:r>
      <w:r>
        <w:rPr>
          <w:sz w:val="24"/>
        </w:rPr>
        <w:t>+41 22 917 94</w:t>
      </w:r>
      <w:r>
        <w:rPr>
          <w:spacing w:val="1"/>
          <w:sz w:val="24"/>
        </w:rPr>
        <w:t xml:space="preserve"> </w:t>
      </w:r>
      <w:r>
        <w:rPr>
          <w:sz w:val="24"/>
        </w:rPr>
        <w:t>58</w:t>
      </w:r>
    </w:p>
    <w:p w:rsidR="003341F9" w:rsidRDefault="00CB35AF" w14:paraId="175816BD">
      <w:pPr>
        <w:tabs>
          <w:tab w:val="left" w:pos="1419"/>
        </w:tabs>
        <w:spacing w:before="65"/>
        <w:ind w:left="666"/>
        <w:rPr>
          <w:sz w:val="24"/>
        </w:rPr>
      </w:pPr>
      <w:r>
        <w:rPr>
          <w:position w:val="5"/>
          <w:sz w:val="14"/>
        </w:rPr>
        <w:t>E-MAIL:</w:t>
      </w:r>
      <w:r>
        <w:rPr>
          <w:position w:val="5"/>
          <w:sz w:val="14"/>
        </w:rPr>
        <w:tab/>
      </w:r>
      <w:hyperlink r:id="rId9">
        <w:r>
          <w:rPr>
            <w:color w:val="0000FF"/>
            <w:sz w:val="24"/>
            <w:u w:val="single" w:color="0000FF"/>
          </w:rPr>
          <w:t>defenders@ohchr.org</w:t>
        </w:r>
      </w:hyperlink>
    </w:p>
    <w:p w:rsidR="003341F9" w:rsidRDefault="003341F9" w14:paraId="184DC873">
      <w:pPr>
        <w:pStyle w:val="BodyText"/>
        <w:rPr>
          <w:sz w:val="20"/>
        </w:rPr>
      </w:pPr>
    </w:p>
    <w:p w:rsidR="003341F9" w:rsidRDefault="003341F9" w14:paraId="529AAF8C">
      <w:pPr>
        <w:pStyle w:val="BodyText"/>
        <w:spacing w:before="10"/>
        <w:rPr>
          <w:sz w:val="20"/>
        </w:rPr>
      </w:pPr>
    </w:p>
    <w:p w:rsidR="003341F9" w:rsidRDefault="00CB35AF" w14:paraId="6F052207">
      <w:pPr>
        <w:ind w:left="896"/>
        <w:rPr>
          <w:sz w:val="14"/>
        </w:rPr>
      </w:pPr>
      <w:r>
        <w:rPr>
          <w:sz w:val="14"/>
        </w:rPr>
        <w:t>REF:</w:t>
      </w:r>
    </w:p>
    <w:p w:rsidR="003341F9" w:rsidRDefault="003341F9" w14:paraId="176771D3">
      <w:pPr>
        <w:pStyle w:val="BodyText"/>
        <w:spacing w:before="10"/>
        <w:rPr>
          <w:sz w:val="11"/>
        </w:rPr>
      </w:pPr>
    </w:p>
    <w:p w:rsidR="003341F9" w:rsidRDefault="00CB35AF" w14:paraId="14FDF18A">
      <w:pPr>
        <w:tabs>
          <w:tab w:val="left" w:pos="1419"/>
          <w:tab w:val="left" w:pos="2125"/>
        </w:tabs>
        <w:spacing w:line="333" w:lineRule="auto"/>
        <w:ind w:left="671" w:right="4073" w:firstLine="43"/>
        <w:rPr>
          <w:sz w:val="14"/>
        </w:rPr>
      </w:pPr>
      <w:r>
        <w:rPr>
          <w:sz w:val="14"/>
        </w:rPr>
        <w:t>PAGES:</w:t>
      </w:r>
      <w:r>
        <w:rPr>
          <w:sz w:val="14"/>
        </w:rPr>
        <w:tab/>
      </w:r>
      <w:r>
        <w:rPr>
          <w:position w:val="-4"/>
          <w:sz w:val="24"/>
        </w:rPr>
        <w:t>4</w:t>
      </w:r>
      <w:r>
        <w:rPr>
          <w:position w:val="-4"/>
          <w:sz w:val="24"/>
        </w:rPr>
        <w:tab/>
      </w:r>
      <w:r>
        <w:rPr>
          <w:sz w:val="14"/>
        </w:rPr>
        <w:t>(Y</w:t>
      </w:r>
      <w:r>
        <w:rPr>
          <w:spacing w:val="-11"/>
          <w:sz w:val="14"/>
        </w:rPr>
        <w:t xml:space="preserve"> </w:t>
      </w:r>
      <w:r>
        <w:rPr>
          <w:sz w:val="14"/>
        </w:rPr>
        <w:t>COMPRIS</w:t>
      </w:r>
      <w:r>
        <w:rPr>
          <w:spacing w:val="-4"/>
          <w:sz w:val="14"/>
        </w:rPr>
        <w:t xml:space="preserve"> </w:t>
      </w:r>
      <w:r>
        <w:rPr>
          <w:sz w:val="14"/>
        </w:rPr>
        <w:t>CETTE</w:t>
      </w:r>
      <w:r>
        <w:rPr>
          <w:spacing w:val="-6"/>
          <w:sz w:val="14"/>
        </w:rPr>
        <w:t xml:space="preserve"> </w:t>
      </w:r>
      <w:r>
        <w:rPr>
          <w:sz w:val="14"/>
        </w:rPr>
        <w:t>PAGE/INCLUDING</w:t>
      </w:r>
      <w:r>
        <w:rPr>
          <w:spacing w:val="-11"/>
          <w:sz w:val="14"/>
        </w:rPr>
        <w:t xml:space="preserve"> </w:t>
      </w:r>
      <w:r>
        <w:rPr>
          <w:sz w:val="14"/>
        </w:rPr>
        <w:t>THIS</w:t>
      </w:r>
      <w:r>
        <w:rPr>
          <w:spacing w:val="-7"/>
          <w:sz w:val="14"/>
        </w:rPr>
        <w:t xml:space="preserve"> </w:t>
      </w:r>
      <w:r>
        <w:rPr>
          <w:spacing w:val="-3"/>
          <w:sz w:val="14"/>
        </w:rPr>
        <w:t xml:space="preserve">PAGE) </w:t>
      </w:r>
      <w:r>
        <w:rPr>
          <w:sz w:val="14"/>
        </w:rPr>
        <w:t>COPIES:</w:t>
      </w:r>
    </w:p>
    <w:p w:rsidR="003341F9" w:rsidRDefault="00CB35AF" w14:paraId="16CE9279">
      <w:pPr>
        <w:pStyle w:val="Heading1"/>
        <w:tabs>
          <w:tab w:val="left" w:pos="1482"/>
        </w:tabs>
        <w:spacing w:before="79" w:line="237" w:lineRule="auto"/>
        <w:ind w:left="1419" w:right="144" w:hanging="1316"/>
      </w:pPr>
      <w:r>
        <w:rPr>
          <w:b w:val="0"/>
          <w:position w:val="5"/>
          <w:sz w:val="14"/>
        </w:rPr>
        <w:t>OBJET/SUBJECT:</w:t>
      </w:r>
      <w:r>
        <w:rPr>
          <w:b w:val="0"/>
          <w:position w:val="5"/>
          <w:sz w:val="14"/>
        </w:rPr>
        <w:tab/>
      </w:r>
      <w:r>
        <w:rPr>
          <w:b w:val="0"/>
          <w:position w:val="5"/>
          <w:sz w:val="14"/>
        </w:rPr>
        <w:tab/>
      </w:r>
      <w:r>
        <w:t>Questionnaire from the Special Rapporteur on the situation of human</w:t>
      </w:r>
      <w:r>
        <w:rPr>
          <w:spacing w:val="-22"/>
        </w:rPr>
        <w:t xml:space="preserve"> </w:t>
      </w:r>
      <w:r>
        <w:t>rights defenders</w:t>
      </w:r>
    </w:p>
    <w:p w:rsidR="003341F9" w:rsidRDefault="00CB35AF" w14:paraId="233369F2">
      <w:pPr>
        <w:pStyle w:val="BodyText"/>
        <w:spacing w:before="80"/>
        <w:ind w:left="1448" w:right="504" w:firstLine="590"/>
      </w:pPr>
      <w:r>
        <w:t>Please find attached a questionnaire from the Special Rapporteur on the situation of human rights defenders available in English (original language) French, and Spanish (unofficial translations). In the online version of the questionnaire, available in OHCHR website, the Arabic and Russian versions (unofficial translations) will also be uploaded.</w:t>
      </w:r>
    </w:p>
    <w:p w:rsidR="003341F9" w:rsidRDefault="003341F9" w14:paraId="2812B211">
      <w:pPr>
        <w:sectPr w:rsidR="003341F9">
          <w:type w:val="continuous"/>
          <w:pgSz w:w="11900" w:h="16840" w:orient="portrait"/>
          <w:pgMar w:top="660" w:right="1360" w:bottom="280" w:left="1100" w:header="720" w:footer="720" w:gutter="0"/>
          <w:cols w:space="720"/>
        </w:sectPr>
      </w:pPr>
    </w:p>
    <w:p w:rsidR="003341F9" w:rsidRDefault="003341F9" w14:paraId="5AA5D19B">
      <w:pPr>
        <w:pStyle w:val="BodyText"/>
        <w:spacing w:before="4"/>
        <w:rPr>
          <w:sz w:val="9"/>
        </w:rPr>
      </w:pPr>
    </w:p>
    <w:p w:rsidR="003341F9" w:rsidRDefault="00CB35AF" w14:paraId="685116D3">
      <w:pPr>
        <w:spacing w:before="93"/>
        <w:ind w:left="997" w:right="727"/>
        <w:jc w:val="center"/>
        <w:rPr>
          <w:b/>
          <w:sz w:val="20"/>
        </w:rPr>
      </w:pPr>
      <w:r>
        <w:rPr>
          <w:b/>
          <w:sz w:val="20"/>
        </w:rPr>
        <w:t>Mandate of the Special Rapporteur on the situation of human rights defenders</w:t>
      </w:r>
    </w:p>
    <w:p w:rsidR="003341F9" w:rsidRDefault="003341F9" w14:paraId="0F9A6E6F">
      <w:pPr>
        <w:pStyle w:val="BodyText"/>
        <w:spacing w:before="8"/>
        <w:rPr>
          <w:b/>
          <w:sz w:val="15"/>
        </w:rPr>
      </w:pPr>
    </w:p>
    <w:p w:rsidR="003341F9" w:rsidRDefault="00CB35AF" w14:paraId="223C29EC">
      <w:pPr>
        <w:pStyle w:val="BodyText"/>
        <w:spacing w:before="90"/>
        <w:ind w:right="333"/>
        <w:jc w:val="right"/>
      </w:pPr>
      <w:r>
        <w:t>1 September 2020</w:t>
      </w:r>
    </w:p>
    <w:p w:rsidR="003341F9" w:rsidRDefault="003341F9" w14:paraId="400685CD">
      <w:pPr>
        <w:pStyle w:val="BodyText"/>
        <w:spacing w:before="10"/>
        <w:rPr>
          <w:sz w:val="21"/>
        </w:rPr>
      </w:pPr>
    </w:p>
    <w:p w:rsidR="003341F9" w:rsidRDefault="00CB35AF" w14:paraId="17C5C6F0">
      <w:pPr>
        <w:pStyle w:val="BodyText"/>
        <w:spacing w:line="242" w:lineRule="auto"/>
        <w:ind w:left="599" w:right="7075"/>
      </w:pPr>
      <w:r>
        <w:t>Dear Madam, Dear Sir,</w:t>
      </w:r>
    </w:p>
    <w:p w:rsidR="003341F9" w:rsidRDefault="003341F9" w14:paraId="0C5BDDC5">
      <w:pPr>
        <w:pStyle w:val="BodyText"/>
        <w:spacing w:before="11"/>
        <w:rPr>
          <w:sz w:val="15"/>
        </w:rPr>
      </w:pPr>
    </w:p>
    <w:p w:rsidR="003341F9" w:rsidRDefault="00CB35AF" w14:paraId="20E1427C">
      <w:pPr>
        <w:pStyle w:val="BodyText"/>
        <w:spacing w:before="92" w:line="237" w:lineRule="auto"/>
        <w:ind w:left="599" w:right="830" w:firstLine="566"/>
      </w:pPr>
      <w:r>
        <w:t>I have the honour to address you in my capacity as Special Rapporteur on the situation of human rights defenders, pursuant to Human Rights Council resolution 43/16.</w:t>
      </w:r>
    </w:p>
    <w:p w:rsidR="003341F9" w:rsidRDefault="003341F9" w14:paraId="700AB4FE">
      <w:pPr>
        <w:pStyle w:val="BodyText"/>
        <w:spacing w:before="1"/>
      </w:pPr>
    </w:p>
    <w:p w:rsidR="003341F9" w:rsidRDefault="00CB35AF" w14:paraId="126DED2B">
      <w:pPr>
        <w:pStyle w:val="BodyText"/>
        <w:ind w:left="599" w:right="373" w:firstLine="566"/>
        <w:jc w:val="both"/>
      </w:pPr>
      <w:r>
        <w:t>I would like to inform you that I will dedicate my next thematic report to the issue of killings of human rights defenders. This report will be presented at the 46</w:t>
      </w:r>
      <w:r>
        <w:rPr>
          <w:vertAlign w:val="superscript"/>
        </w:rPr>
        <w:t>rd</w:t>
      </w:r>
      <w:r>
        <w:t xml:space="preserve"> session of the Human Rights Council in March 2021.</w:t>
      </w:r>
    </w:p>
    <w:p w:rsidR="003341F9" w:rsidRDefault="003341F9" w14:paraId="52EEE947">
      <w:pPr>
        <w:pStyle w:val="BodyText"/>
      </w:pPr>
    </w:p>
    <w:p w:rsidR="003341F9" w:rsidRDefault="00CB35AF" w14:paraId="5C349CA4">
      <w:pPr>
        <w:pStyle w:val="BodyText"/>
        <w:ind w:left="599" w:right="470" w:firstLine="566"/>
      </w:pPr>
      <w:r>
        <w:t>Accordingly, I am seeking the views and inputs of Members and observer States, National Human Rights Institutions, United Nations agencies, funds and programmes, international and regional organizations, civil society, including non-governmental organizations and other relevant stakeholders as well as businesses and International Financial Institutions.</w:t>
      </w:r>
    </w:p>
    <w:p w:rsidR="003341F9" w:rsidRDefault="003341F9" w14:paraId="044F4613">
      <w:pPr>
        <w:pStyle w:val="BodyText"/>
      </w:pPr>
    </w:p>
    <w:p w:rsidR="003341F9" w:rsidRDefault="00CB35AF" w14:paraId="0B54D940">
      <w:pPr>
        <w:pStyle w:val="BodyText"/>
        <w:spacing w:before="1"/>
        <w:ind w:left="599" w:right="522" w:firstLine="566"/>
      </w:pPr>
      <w:r>
        <w:t xml:space="preserve">Please complete the questionnaire below, and kindly submit it electronically to </w:t>
      </w:r>
      <w:hyperlink r:id="rId10">
        <w:r>
          <w:rPr>
            <w:color w:val="0000FF"/>
            <w:u w:val="single" w:color="0000FF"/>
          </w:rPr>
          <w:t>defenders@ohchr.org</w:t>
        </w:r>
        <w:r>
          <w:rPr>
            <w:color w:val="0000FF"/>
          </w:rPr>
          <w:t xml:space="preserve"> </w:t>
        </w:r>
      </w:hyperlink>
      <w:r>
        <w:t xml:space="preserve">no later than </w:t>
      </w:r>
      <w:r>
        <w:rPr>
          <w:b/>
        </w:rPr>
        <w:t xml:space="preserve">5 October 2020, </w:t>
      </w:r>
      <w:r>
        <w:t>with the subject line: “Human Rights Defenders mandate: Submission to the Questionnaire”. There is a word limit of 2500 words per questionnaire.</w:t>
      </w:r>
    </w:p>
    <w:p w:rsidR="003341F9" w:rsidRDefault="003341F9" w14:paraId="735CC263">
      <w:pPr>
        <w:pStyle w:val="BodyText"/>
        <w:spacing w:before="2"/>
      </w:pPr>
    </w:p>
    <w:p w:rsidR="003341F9" w:rsidRDefault="00CB35AF" w14:paraId="448B147F">
      <w:pPr>
        <w:pStyle w:val="BodyText"/>
        <w:ind w:left="599" w:right="349" w:firstLine="566"/>
      </w:pPr>
      <w:r>
        <w:t xml:space="preserve">The questionnaire and a concept note on the report is also available in English (original language), Arabic, French, Russian and Spanish (unofficial </w:t>
      </w:r>
      <w:r>
        <w:lastRenderedPageBreak/>
        <w:t xml:space="preserve">translations) on the website of the Office of the High Commissioner for Human Rights: </w:t>
      </w:r>
      <w:r>
        <w:rPr>
          <w:sz w:val="20"/>
        </w:rPr>
        <w:t>(</w:t>
      </w:r>
      <w:r>
        <w:rPr>
          <w:color w:val="0000FF"/>
          <w:u w:val="single" w:color="0000FF"/>
        </w:rPr>
        <w:t>https://</w:t>
      </w:r>
      <w:hyperlink r:id="rId11">
        <w:r>
          <w:rPr>
            <w:color w:val="0000FF"/>
            <w:u w:val="single" w:color="0000FF"/>
          </w:rPr>
          <w:t>www.ohchr.org/EN/Issues/SRHRDefenders/Pages/SRHRDefendersIndex.aspx)</w:t>
        </w:r>
        <w:r>
          <w:t>.</w:t>
        </w:r>
      </w:hyperlink>
    </w:p>
    <w:p w:rsidR="003341F9" w:rsidRDefault="003341F9" w14:paraId="271A0311">
      <w:pPr>
        <w:pStyle w:val="BodyText"/>
        <w:rPr>
          <w:sz w:val="16"/>
        </w:rPr>
      </w:pPr>
    </w:p>
    <w:p w:rsidR="003341F9" w:rsidRDefault="00CB35AF" w14:paraId="609BC3E7">
      <w:pPr>
        <w:pStyle w:val="BodyText"/>
        <w:spacing w:before="90"/>
        <w:ind w:left="599" w:right="443" w:firstLine="566"/>
      </w:pPr>
      <w:r>
        <w:t>All submissions received in accessible Word formats will be published in the aforementioned website, unless the submitter clearly indicated that they did not wish to have their input be made publicly available when submitting their response.</w:t>
      </w:r>
    </w:p>
    <w:p w:rsidR="003341F9" w:rsidRDefault="003341F9" w14:paraId="20EBDB9F">
      <w:pPr>
        <w:pStyle w:val="BodyText"/>
      </w:pPr>
    </w:p>
    <w:p w:rsidR="003341F9" w:rsidRDefault="00CB35AF" w14:paraId="2A072756">
      <w:pPr>
        <w:pStyle w:val="BodyText"/>
        <w:spacing w:line="242" w:lineRule="auto"/>
        <w:ind w:left="599" w:right="504" w:firstLine="566"/>
      </w:pPr>
      <w:r>
        <w:t>I sincerely hope that you will be able to take part in this consultation and submit the completed questionnaire, which will substantively inform the forthcoming report.</w:t>
      </w:r>
    </w:p>
    <w:p w:rsidR="003341F9" w:rsidRDefault="003341F9" w14:paraId="55C08C01">
      <w:pPr>
        <w:pStyle w:val="BodyText"/>
        <w:spacing w:before="8"/>
        <w:rPr>
          <w:sz w:val="23"/>
        </w:rPr>
      </w:pPr>
    </w:p>
    <w:p w:rsidR="003341F9" w:rsidRDefault="00CB35AF" w14:paraId="08B3C1B0">
      <w:pPr>
        <w:pStyle w:val="BodyText"/>
        <w:ind w:left="1165"/>
      </w:pPr>
      <w:r>
        <w:t>Please accept the assurances of my highest consideration.</w:t>
      </w:r>
    </w:p>
    <w:p w:rsidR="003341F9" w:rsidRDefault="00CB35AF" w14:paraId="6DA4277B">
      <w:pPr>
        <w:pStyle w:val="BodyText"/>
        <w:rPr>
          <w:sz w:val="9"/>
        </w:rPr>
      </w:pPr>
      <w:r>
        <w:rPr>
          <w:noProof/>
          <w:lang w:val="en-GB" w:eastAsia="en-GB"/>
        </w:rPr>
        <w:drawing>
          <wp:anchor distT="0" distB="0" distL="0" distR="0" simplePos="0" relativeHeight="251656192" behindDoc="0" locked="0" layoutInCell="1" allowOverlap="1" wp14:anchorId="56E02D5E" wp14:editId="7777777">
            <wp:simplePos x="0" y="0"/>
            <wp:positionH relativeFrom="page">
              <wp:posOffset>3026734</wp:posOffset>
            </wp:positionH>
            <wp:positionV relativeFrom="paragraph">
              <wp:posOffset>91091</wp:posOffset>
            </wp:positionV>
            <wp:extent cx="1506340" cy="56997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506340" cy="569976"/>
                    </a:xfrm>
                    <a:prstGeom prst="rect">
                      <a:avLst/>
                    </a:prstGeom>
                  </pic:spPr>
                </pic:pic>
              </a:graphicData>
            </a:graphic>
          </wp:anchor>
        </w:drawing>
      </w:r>
    </w:p>
    <w:p w:rsidR="003341F9" w:rsidRDefault="00CB35AF" w14:paraId="543A11F2">
      <w:pPr>
        <w:pStyle w:val="BodyText"/>
        <w:spacing w:before="219" w:line="275" w:lineRule="exact"/>
        <w:ind w:left="987" w:right="730"/>
        <w:jc w:val="center"/>
      </w:pPr>
      <w:r>
        <w:t>Mary Lawlor</w:t>
      </w:r>
    </w:p>
    <w:p w:rsidR="003341F9" w:rsidRDefault="00CB35AF" w14:paraId="628B5E4D">
      <w:pPr>
        <w:pStyle w:val="BodyText"/>
        <w:spacing w:line="275" w:lineRule="exact"/>
        <w:ind w:left="986" w:right="730"/>
        <w:jc w:val="center"/>
      </w:pPr>
      <w:r>
        <w:t>Special Rapporteur on the situation of human rights defenders</w:t>
      </w:r>
    </w:p>
    <w:p w:rsidR="003341F9" w:rsidRDefault="00CB35AF" w14:paraId="0CD607B8">
      <w:pPr>
        <w:pStyle w:val="BodyText"/>
        <w:spacing w:before="147"/>
        <w:ind w:left="599"/>
      </w:pPr>
      <w:r>
        <w:t>All International Organisations in Geneva and National Human Rights Institutions</w:t>
      </w:r>
    </w:p>
    <w:p w:rsidR="003341F9" w:rsidRDefault="003341F9" w14:paraId="1F5E4EB4">
      <w:pPr>
        <w:sectPr w:rsidR="003341F9">
          <w:headerReference w:type="default" r:id="rId13"/>
          <w:pgSz w:w="11900" w:h="16840" w:orient="portrait"/>
          <w:pgMar w:top="2600" w:right="1360" w:bottom="280" w:left="1100" w:header="672" w:footer="0" w:gutter="0"/>
          <w:cols w:space="720"/>
        </w:sectPr>
      </w:pPr>
    </w:p>
    <w:p w:rsidR="003341F9" w:rsidRDefault="003341F9" w14:paraId="71FC67BE">
      <w:pPr>
        <w:pStyle w:val="BodyText"/>
        <w:rPr>
          <w:sz w:val="20"/>
        </w:rPr>
      </w:pPr>
    </w:p>
    <w:p w:rsidR="003341F9" w:rsidRDefault="003341F9" w14:paraId="58D6A66E">
      <w:pPr>
        <w:pStyle w:val="BodyText"/>
        <w:rPr>
          <w:sz w:val="20"/>
        </w:rPr>
      </w:pPr>
    </w:p>
    <w:p w:rsidR="003341F9" w:rsidRDefault="003341F9" w14:paraId="3CDAAC5A">
      <w:pPr>
        <w:pStyle w:val="BodyText"/>
        <w:spacing w:before="6"/>
        <w:rPr>
          <w:sz w:val="21"/>
        </w:rPr>
      </w:pPr>
    </w:p>
    <w:p w:rsidR="003341F9" w:rsidRDefault="00CB35AF" w14:paraId="2E010E01">
      <w:pPr>
        <w:pStyle w:val="Heading1"/>
        <w:spacing w:line="237" w:lineRule="auto"/>
        <w:ind w:left="997" w:right="730"/>
        <w:jc w:val="center"/>
      </w:pPr>
      <w:r>
        <w:t>Questionnaire for National Human Rights Institutions and International or Inter-governmental Organizations by the</w:t>
      </w:r>
    </w:p>
    <w:p w:rsidR="003341F9" w:rsidRDefault="00CB35AF" w14:paraId="4B7D05CE">
      <w:pPr>
        <w:spacing w:before="6" w:line="237" w:lineRule="auto"/>
        <w:ind w:left="1439" w:right="1180"/>
        <w:jc w:val="center"/>
        <w:rPr>
          <w:b/>
          <w:sz w:val="24"/>
        </w:rPr>
      </w:pPr>
      <w:r>
        <w:rPr>
          <w:b/>
          <w:sz w:val="24"/>
        </w:rPr>
        <w:t>UN Special Rapporteur on the situation of human rights defenders Mary Lawlor, September 2020</w:t>
      </w:r>
    </w:p>
    <w:p w:rsidR="003341F9" w:rsidRDefault="003341F9" w14:paraId="5EBC3023">
      <w:pPr>
        <w:pStyle w:val="BodyText"/>
        <w:rPr>
          <w:b/>
          <w:sz w:val="26"/>
        </w:rPr>
      </w:pPr>
    </w:p>
    <w:p w:rsidR="003341F9" w:rsidRDefault="003341F9" w14:paraId="495110AB">
      <w:pPr>
        <w:pStyle w:val="BodyText"/>
        <w:spacing w:before="3"/>
        <w:rPr>
          <w:b/>
          <w:sz w:val="22"/>
        </w:rPr>
      </w:pPr>
    </w:p>
    <w:p w:rsidR="003341F9" w:rsidRDefault="00CB35AF" w14:paraId="0F02AFEF">
      <w:pPr>
        <w:ind w:left="599"/>
        <w:rPr>
          <w:b/>
          <w:sz w:val="24"/>
        </w:rPr>
      </w:pPr>
      <w:r>
        <w:rPr>
          <w:b/>
          <w:sz w:val="24"/>
        </w:rPr>
        <w:t>Contact Details</w:t>
      </w:r>
    </w:p>
    <w:p w:rsidR="003341F9" w:rsidRDefault="003341F9" w14:paraId="166208EB">
      <w:pPr>
        <w:pStyle w:val="BodyText"/>
        <w:spacing w:before="9"/>
        <w:rPr>
          <w:b/>
          <w:sz w:val="23"/>
        </w:rPr>
      </w:pPr>
    </w:p>
    <w:p w:rsidR="003341F9" w:rsidRDefault="00CB35AF" w14:paraId="200BF2CA" w14:noSpellErr="1" w14:textId="404212B2">
      <w:pPr>
        <w:pStyle w:val="BodyText"/>
        <w:spacing w:line="237" w:lineRule="auto"/>
        <w:ind w:left="599" w:right="504"/>
      </w:pPr>
      <w:r>
        <w:rPr>
          <w:noProof/>
          <w:lang w:val="en-GB" w:eastAsia="en-GB"/>
        </w:rPr>
        <mc:AlternateContent>
          <mc:Choice Requires="wps">
            <w:drawing>
              <wp:anchor distT="0" distB="0" distL="114300" distR="114300" simplePos="0" relativeHeight="251657216" behindDoc="1" locked="0" layoutInCell="1" allowOverlap="1" wp14:anchorId="03A66D7D" wp14:editId="7777777">
                <wp:simplePos x="0" y="0"/>
                <wp:positionH relativeFrom="page">
                  <wp:posOffset>3002280</wp:posOffset>
                </wp:positionH>
                <wp:positionV relativeFrom="paragraph">
                  <wp:posOffset>723265</wp:posOffset>
                </wp:positionV>
                <wp:extent cx="143510" cy="31750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317500"/>
                        </a:xfrm>
                        <a:custGeom>
                          <a:avLst/>
                          <a:gdLst>
                            <a:gd name="T0" fmla="+- 0 4728 4728"/>
                            <a:gd name="T1" fmla="*/ T0 w 226"/>
                            <a:gd name="T2" fmla="+- 0 1364 1139"/>
                            <a:gd name="T3" fmla="*/ 1364 h 500"/>
                            <a:gd name="T4" fmla="+- 0 4954 4728"/>
                            <a:gd name="T5" fmla="*/ T4 w 226"/>
                            <a:gd name="T6" fmla="+- 0 1364 1139"/>
                            <a:gd name="T7" fmla="*/ 1364 h 500"/>
                            <a:gd name="T8" fmla="+- 0 4954 4728"/>
                            <a:gd name="T9" fmla="*/ T8 w 226"/>
                            <a:gd name="T10" fmla="+- 0 1139 1139"/>
                            <a:gd name="T11" fmla="*/ 1139 h 500"/>
                            <a:gd name="T12" fmla="+- 0 4728 4728"/>
                            <a:gd name="T13" fmla="*/ T12 w 226"/>
                            <a:gd name="T14" fmla="+- 0 1139 1139"/>
                            <a:gd name="T15" fmla="*/ 1139 h 500"/>
                            <a:gd name="T16" fmla="+- 0 4728 4728"/>
                            <a:gd name="T17" fmla="*/ T16 w 226"/>
                            <a:gd name="T18" fmla="+- 0 1364 1139"/>
                            <a:gd name="T19" fmla="*/ 1364 h 500"/>
                            <a:gd name="T20" fmla="+- 0 4728 4728"/>
                            <a:gd name="T21" fmla="*/ T20 w 226"/>
                            <a:gd name="T22" fmla="+- 0 1638 1139"/>
                            <a:gd name="T23" fmla="*/ 1638 h 500"/>
                            <a:gd name="T24" fmla="+- 0 4954 4728"/>
                            <a:gd name="T25" fmla="*/ T24 w 226"/>
                            <a:gd name="T26" fmla="+- 0 1638 1139"/>
                            <a:gd name="T27" fmla="*/ 1638 h 500"/>
                            <a:gd name="T28" fmla="+- 0 4954 4728"/>
                            <a:gd name="T29" fmla="*/ T28 w 226"/>
                            <a:gd name="T30" fmla="+- 0 1412 1139"/>
                            <a:gd name="T31" fmla="*/ 1412 h 500"/>
                            <a:gd name="T32" fmla="+- 0 4728 4728"/>
                            <a:gd name="T33" fmla="*/ T32 w 226"/>
                            <a:gd name="T34" fmla="+- 0 1412 1139"/>
                            <a:gd name="T35" fmla="*/ 1412 h 500"/>
                            <a:gd name="T36" fmla="+- 0 4728 4728"/>
                            <a:gd name="T37" fmla="*/ T36 w 226"/>
                            <a:gd name="T38" fmla="+- 0 1638 1139"/>
                            <a:gd name="T39" fmla="*/ 1638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 h="500">
                              <a:moveTo>
                                <a:pt x="0" y="225"/>
                              </a:moveTo>
                              <a:lnTo>
                                <a:pt x="226" y="225"/>
                              </a:lnTo>
                              <a:lnTo>
                                <a:pt x="226" y="0"/>
                              </a:lnTo>
                              <a:lnTo>
                                <a:pt x="0" y="0"/>
                              </a:lnTo>
                              <a:lnTo>
                                <a:pt x="0" y="225"/>
                              </a:lnTo>
                              <a:close/>
                              <a:moveTo>
                                <a:pt x="0" y="499"/>
                              </a:moveTo>
                              <a:lnTo>
                                <a:pt x="226" y="499"/>
                              </a:lnTo>
                              <a:lnTo>
                                <a:pt x="226" y="273"/>
                              </a:lnTo>
                              <a:lnTo>
                                <a:pt x="0" y="273"/>
                              </a:lnTo>
                              <a:lnTo>
                                <a:pt x="0" y="49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10C9CC">
              <v:shape id="AutoShape 5" style="position:absolute;margin-left:236.4pt;margin-top:56.95pt;width:11.3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500" o:spid="_x0000_s1026" filled="f" strokeweight=".72pt" path="m,225r226,l226,,,,,225xm,499r226,l226,273,,273,,49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" w14:anchorId="17E99F17">
                <v:path arrowok="t" o:connecttype="custom" o:connectlocs="0,866140;143510,866140;143510,723265;0,723265;0,866140;0,1040130;143510,1040130;143510,896620;0,896620;0,1040130" o:connectangles="0,0,0,0,0,0,0,0,0,0"/>
                <w10:wrap anchorx="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5017D5D6" wp14:editId="7777777">
                <wp:simplePos x="0" y="0"/>
                <wp:positionH relativeFrom="page">
                  <wp:posOffset>3002280</wp:posOffset>
                </wp:positionH>
                <wp:positionV relativeFrom="paragraph">
                  <wp:posOffset>1247140</wp:posOffset>
                </wp:positionV>
                <wp:extent cx="143510" cy="14351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4C7F2F">
              <v:rect id="Rectangle 4" style="position:absolute;margin-left:236.4pt;margin-top:98.2pt;width:11.3pt;height:1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6C3F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">
                <w10:wrap anchorx="page"/>
              </v:rect>
            </w:pict>
          </mc:Fallback>
        </mc:AlternateContent>
      </w:r>
      <w:r>
        <w:rPr/>
        <w:t>Please provide your contact details in case we need to contact you in connection with this survey. Note that this is optional.</w:t>
      </w:r>
      <w:r w:rsidR="404212B2">
        <w:rPr/>
        <w:t xml:space="preserve"> </w:t>
      </w:r>
      <w:r w:rsidRPr="404212B2" w:rsidR="404212B2">
        <w:rPr>
          <w:color w:val="FF0000"/>
        </w:rPr>
        <w:t>(edited for public release</w:t>
      </w:r>
      <w:r w:rsidRPr="404212B2" w:rsidR="404212B2">
        <w:rPr>
          <w:color w:val="FF0000"/>
        </w:rPr>
        <w:t>)</w:t>
      </w:r>
    </w:p>
    <w:p w:rsidR="003341F9" w:rsidRDefault="003341F9" w14:paraId="1AABA4B7">
      <w:pPr>
        <w:pStyle w:val="BodyText"/>
        <w:spacing w:before="9"/>
      </w:pPr>
    </w:p>
    <w:tbl>
      <w:tblPr>
        <w:tblW w:w="0" w:type="auto"/>
        <w:tblInd w:w="6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99"/>
        <w:gridCol w:w="5390"/>
      </w:tblGrid>
      <w:tr w:rsidR="003341F9" w:rsidTr="404212B2" w14:paraId="2CDF2332">
        <w:trPr>
          <w:trHeight w:val="1655"/>
        </w:trPr>
        <w:tc>
          <w:tcPr>
            <w:tcW w:w="2899" w:type="dxa"/>
          </w:tcPr>
          <w:p w:rsidR="003341F9" w:rsidRDefault="003341F9" w14:paraId="184E2F96">
            <w:pPr>
              <w:pStyle w:val="TableParagraph"/>
              <w:spacing w:before="7"/>
              <w:rPr>
                <w:sz w:val="23"/>
              </w:rPr>
            </w:pPr>
          </w:p>
          <w:p w:rsidR="003341F9" w:rsidRDefault="00CB35AF" w14:paraId="4B0B2E3B">
            <w:pPr>
              <w:pStyle w:val="TableParagraph"/>
              <w:spacing w:before="1" w:line="237" w:lineRule="auto"/>
              <w:ind w:left="110" w:right="166"/>
              <w:rPr>
                <w:sz w:val="24"/>
              </w:rPr>
            </w:pPr>
            <w:r>
              <w:rPr>
                <w:sz w:val="24"/>
              </w:rPr>
              <w:t>Type of Stakeholder (please select one)</w:t>
            </w:r>
          </w:p>
        </w:tc>
        <w:tc>
          <w:tcPr>
            <w:tcW w:w="5390" w:type="dxa"/>
          </w:tcPr>
          <w:p w:rsidR="003341F9" w:rsidRDefault="003341F9" w14:paraId="1308D0AA">
            <w:pPr>
              <w:pStyle w:val="TableParagraph"/>
              <w:spacing w:before="5"/>
              <w:rPr>
                <w:sz w:val="23"/>
              </w:rPr>
            </w:pPr>
          </w:p>
          <w:p w:rsidR="003341F9" w:rsidRDefault="00CB35AF" w14:paraId="0CF8EF33">
            <w:pPr>
              <w:pStyle w:val="TableParagraph"/>
              <w:ind w:left="499" w:right="162" w:firstLine="4"/>
              <w:rPr>
                <w:sz w:val="24"/>
              </w:rPr>
            </w:pPr>
            <w:r w:rsidRPr="00824C79">
              <w:rPr>
                <w:sz w:val="24"/>
                <w:u w:val="single"/>
              </w:rPr>
              <w:t>National Human Rights Institution (NHRI</w:t>
            </w:r>
            <w:r>
              <w:rPr>
                <w:sz w:val="24"/>
              </w:rPr>
              <w:t>) International or Inter-governmental Organisation (IIOO)</w:t>
            </w:r>
          </w:p>
          <w:p w:rsidR="003341F9" w:rsidRDefault="00CB35AF" w14:paraId="5F3DED28">
            <w:pPr>
              <w:pStyle w:val="TableParagraph"/>
              <w:spacing w:line="274" w:lineRule="exact"/>
              <w:ind w:left="504"/>
              <w:rPr>
                <w:sz w:val="24"/>
              </w:rPr>
            </w:pPr>
            <w:r>
              <w:rPr>
                <w:sz w:val="24"/>
              </w:rPr>
              <w:t>Other (please specify):</w:t>
            </w:r>
          </w:p>
        </w:tc>
      </w:tr>
      <w:tr w:rsidR="003341F9" w:rsidTr="404212B2" w14:paraId="2A7A0D88">
        <w:trPr>
          <w:trHeight w:val="1381"/>
        </w:trPr>
        <w:tc>
          <w:tcPr>
            <w:tcW w:w="2899" w:type="dxa"/>
          </w:tcPr>
          <w:p w:rsidR="003341F9" w:rsidRDefault="00CB35AF" w14:paraId="704D6EC1">
            <w:pPr>
              <w:pStyle w:val="TableParagraph"/>
              <w:spacing w:line="242" w:lineRule="auto"/>
              <w:ind w:left="110" w:hanging="1"/>
              <w:rPr>
                <w:sz w:val="24"/>
              </w:rPr>
            </w:pPr>
            <w:r>
              <w:rPr>
                <w:sz w:val="24"/>
              </w:rPr>
              <w:t>Name of Stakeholder Organization (if applicable)</w:t>
            </w:r>
          </w:p>
          <w:p w:rsidR="003341F9" w:rsidRDefault="003341F9" w14:paraId="34622DA2">
            <w:pPr>
              <w:pStyle w:val="TableParagraph"/>
              <w:spacing w:before="5"/>
              <w:rPr>
                <w:sz w:val="23"/>
              </w:rPr>
            </w:pPr>
          </w:p>
          <w:p w:rsidR="003341F9" w:rsidRDefault="00CB35AF" w14:paraId="75E2B6D9">
            <w:pPr>
              <w:pStyle w:val="TableParagraph"/>
              <w:spacing w:line="274" w:lineRule="exact"/>
              <w:ind w:left="110" w:right="1187" w:hanging="1"/>
              <w:rPr>
                <w:sz w:val="24"/>
              </w:rPr>
            </w:pPr>
            <w:r>
              <w:rPr>
                <w:sz w:val="24"/>
              </w:rPr>
              <w:t>Name of Survey Respondent</w:t>
            </w:r>
          </w:p>
        </w:tc>
        <w:tc>
          <w:tcPr>
            <w:tcW w:w="5390" w:type="dxa"/>
          </w:tcPr>
          <w:p w:rsidR="003341F9" w:rsidRDefault="00824C79" w14:paraId="792C429B">
            <w:pPr>
              <w:pStyle w:val="TableParagraph"/>
            </w:pPr>
            <w:r>
              <w:t>Human Right</w:t>
            </w:r>
            <w:r w:rsidR="00BA21E0">
              <w:t xml:space="preserve"> Commission of the Maldives</w:t>
            </w:r>
          </w:p>
        </w:tc>
      </w:tr>
      <w:tr w:rsidR="003341F9" w:rsidTr="404212B2" w14:paraId="5252260F">
        <w:trPr>
          <w:trHeight w:val="825"/>
        </w:trPr>
        <w:tc>
          <w:tcPr>
            <w:tcW w:w="2899" w:type="dxa"/>
          </w:tcPr>
          <w:p w:rsidR="003341F9" w:rsidRDefault="003341F9" w14:paraId="51F20FEB">
            <w:pPr>
              <w:pStyle w:val="TableParagraph"/>
              <w:rPr>
                <w:sz w:val="23"/>
              </w:rPr>
            </w:pPr>
          </w:p>
          <w:p w:rsidR="003341F9" w:rsidRDefault="00CB35AF" w14:paraId="7AACEF57">
            <w:pPr>
              <w:pStyle w:val="TableParagraph"/>
              <w:spacing w:before="1"/>
              <w:ind w:left="110"/>
              <w:rPr>
                <w:sz w:val="24"/>
              </w:rPr>
            </w:pPr>
            <w:r>
              <w:rPr>
                <w:sz w:val="24"/>
              </w:rPr>
              <w:t>Email</w:t>
            </w:r>
          </w:p>
        </w:tc>
        <w:tc>
          <w:tcPr>
            <w:tcW w:w="5390" w:type="dxa"/>
          </w:tcPr>
          <w:p w:rsidR="003341F9" w:rsidRDefault="00BA21E0" w14:paraId="38BA4110">
            <w:pPr>
              <w:pStyle w:val="TableParagraph"/>
            </w:pPr>
          </w:p>
        </w:tc>
      </w:tr>
      <w:tr w:rsidR="003341F9" w:rsidTr="404212B2" w14:paraId="4E0217F9">
        <w:trPr>
          <w:trHeight w:val="829"/>
        </w:trPr>
        <w:tc>
          <w:tcPr>
            <w:tcW w:w="2899" w:type="dxa"/>
          </w:tcPr>
          <w:p w:rsidR="003341F9" w:rsidRDefault="003341F9" w14:paraId="5D7B277F">
            <w:pPr>
              <w:pStyle w:val="TableParagraph"/>
              <w:spacing w:before="5"/>
              <w:rPr>
                <w:sz w:val="23"/>
              </w:rPr>
            </w:pPr>
          </w:p>
          <w:p w:rsidR="003341F9" w:rsidRDefault="00CB35AF" w14:paraId="0AEFBF38">
            <w:pPr>
              <w:pStyle w:val="TableParagraph"/>
              <w:ind w:left="110"/>
              <w:rPr>
                <w:sz w:val="24"/>
              </w:rPr>
            </w:pPr>
            <w:r>
              <w:rPr>
                <w:sz w:val="24"/>
              </w:rPr>
              <w:t>Telephone</w:t>
            </w:r>
          </w:p>
        </w:tc>
        <w:tc>
          <w:tcPr>
            <w:tcW w:w="5390" w:type="dxa"/>
          </w:tcPr>
          <w:p w:rsidR="003341F9" w:rsidRDefault="00BA21E0" w14:paraId="6CFD8F10">
            <w:pPr>
              <w:pStyle w:val="TableParagraph"/>
            </w:pPr>
          </w:p>
        </w:tc>
      </w:tr>
      <w:tr w:rsidR="003341F9" w:rsidTr="404212B2" w14:paraId="2EE4DABD">
        <w:trPr>
          <w:trHeight w:val="829"/>
        </w:trPr>
        <w:tc>
          <w:tcPr>
            <w:tcW w:w="2899" w:type="dxa"/>
          </w:tcPr>
          <w:p w:rsidR="003341F9" w:rsidRDefault="003341F9" w14:paraId="17340E90">
            <w:pPr>
              <w:pStyle w:val="TableParagraph"/>
              <w:spacing w:before="5"/>
              <w:rPr>
                <w:sz w:val="23"/>
              </w:rPr>
            </w:pPr>
          </w:p>
          <w:p w:rsidR="003341F9" w:rsidRDefault="00CB35AF" w14:paraId="559340D0">
            <w:pPr>
              <w:pStyle w:val="TableParagraph"/>
              <w:ind w:left="110"/>
              <w:rPr>
                <w:sz w:val="24"/>
              </w:rPr>
            </w:pPr>
            <w:r>
              <w:rPr>
                <w:sz w:val="24"/>
              </w:rPr>
              <w:t>Address</w:t>
            </w:r>
          </w:p>
        </w:tc>
        <w:tc>
          <w:tcPr>
            <w:tcW w:w="5390" w:type="dxa"/>
          </w:tcPr>
          <w:p w:rsidR="003341F9" w:rsidRDefault="00BA21E0" w14:paraId="24EDDB46">
            <w:pPr>
              <w:pStyle w:val="TableParagraph"/>
            </w:pPr>
          </w:p>
        </w:tc>
      </w:tr>
      <w:tr w:rsidR="003341F9" w:rsidTr="404212B2" w14:paraId="10B796D6">
        <w:trPr>
          <w:trHeight w:val="1655"/>
        </w:trPr>
        <w:tc>
          <w:tcPr>
            <w:tcW w:w="2899" w:type="dxa"/>
          </w:tcPr>
          <w:p w:rsidR="003341F9" w:rsidRDefault="003341F9" w14:paraId="259315EF">
            <w:pPr>
              <w:pStyle w:val="TableParagraph"/>
              <w:rPr>
                <w:sz w:val="23"/>
              </w:rPr>
            </w:pPr>
          </w:p>
          <w:p w:rsidR="003341F9" w:rsidRDefault="00CB35AF" w14:paraId="4203C894">
            <w:pPr>
              <w:pStyle w:val="TableParagraph"/>
              <w:spacing w:before="1"/>
              <w:ind w:left="110" w:right="166"/>
              <w:rPr>
                <w:sz w:val="24"/>
              </w:rPr>
            </w:pPr>
            <w:r>
              <w:rPr>
                <w:sz w:val="24"/>
              </w:rPr>
              <w:t xml:space="preserve">Can we attribute responses to this questionnaire to your </w:t>
            </w:r>
            <w:r>
              <w:rPr>
                <w:color w:val="212121"/>
                <w:sz w:val="24"/>
              </w:rPr>
              <w:t xml:space="preserve">Institution or Organization </w:t>
            </w:r>
            <w:r>
              <w:rPr>
                <w:sz w:val="24"/>
              </w:rPr>
              <w:t>publicly?</w:t>
            </w:r>
          </w:p>
        </w:tc>
        <w:tc>
          <w:tcPr>
            <w:tcW w:w="5390" w:type="dxa"/>
          </w:tcPr>
          <w:p w:rsidR="003341F9" w:rsidRDefault="003341F9" w14:paraId="645A1274">
            <w:pPr>
              <w:pStyle w:val="TableParagraph"/>
              <w:rPr>
                <w:sz w:val="23"/>
              </w:rPr>
            </w:pPr>
          </w:p>
          <w:p w:rsidR="003341F9" w:rsidRDefault="00C11884" w14:paraId="2E290B94">
            <w:pPr>
              <w:pStyle w:val="TableParagraph"/>
              <w:tabs>
                <w:tab w:val="left" w:pos="1746"/>
              </w:tabs>
              <w:spacing w:before="1"/>
              <w:ind w:left="441"/>
              <w:rPr>
                <w:sz w:val="24"/>
              </w:rPr>
            </w:pPr>
            <w:r w:rsidRPr="00BA21E0">
              <w:rPr>
                <w:noProof/>
                <w:u w:val="single"/>
                <w:lang w:val="en-GB" w:eastAsia="en-GB"/>
              </w:rPr>
              <mc:AlternateContent>
                <mc:Choice Requires="wps">
                  <w:drawing>
                    <wp:anchor distT="0" distB="0" distL="114300" distR="114300" simplePos="0" relativeHeight="251660288" behindDoc="1" locked="0" layoutInCell="1" allowOverlap="1" wp14:anchorId="070E1047" wp14:editId="7777777">
                      <wp:simplePos x="0" y="0"/>
                      <wp:positionH relativeFrom="page">
                        <wp:posOffset>1413510</wp:posOffset>
                      </wp:positionH>
                      <wp:positionV relativeFrom="paragraph">
                        <wp:posOffset>39370</wp:posOffset>
                      </wp:positionV>
                      <wp:extent cx="143510" cy="14351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F5566A">
                    <v:rect id="Rectangle 2" style="position:absolute;margin-left:111.3pt;margin-top:3.1pt;width:11.3pt;height:1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4EA8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f6fQIAABM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">
                      <w10:wrap anchorx="page"/>
                    </v:rect>
                  </w:pict>
                </mc:Fallback>
              </mc:AlternateContent>
            </w:r>
            <w:r w:rsidRPr="00BA21E0">
              <w:rPr>
                <w:noProof/>
                <w:u w:val="single"/>
                <w:lang w:val="en-GB" w:eastAsia="en-GB"/>
              </w:rPr>
              <mc:AlternateContent>
                <mc:Choice Requires="wps">
                  <w:drawing>
                    <wp:anchor distT="0" distB="0" distL="114300" distR="114300" simplePos="0" relativeHeight="251659264" behindDoc="1" locked="0" layoutInCell="1" allowOverlap="1" wp14:anchorId="34DB11D2" wp14:editId="7777777">
                      <wp:simplePos x="0" y="0"/>
                      <wp:positionH relativeFrom="page">
                        <wp:posOffset>603250</wp:posOffset>
                      </wp:positionH>
                      <wp:positionV relativeFrom="paragraph">
                        <wp:posOffset>20320</wp:posOffset>
                      </wp:positionV>
                      <wp:extent cx="143510" cy="14351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EF517F">
                    <v:rect id="Rectangle 3" style="position:absolute;margin-left:47.5pt;margin-top:1.6pt;width:11.3pt;height:1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281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sAfQIAABMFAAAOAAAAZHJzL2Uyb0RvYy54bWysVFFv0zAQfkfiP1h+79J0Wem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">
                      <w10:wrap anchorx="page"/>
                    </v:rect>
                  </w:pict>
                </mc:Fallback>
              </mc:AlternateContent>
            </w:r>
            <w:r w:rsidRPr="00BA21E0" w:rsidR="00CB35AF">
              <w:rPr>
                <w:sz w:val="24"/>
                <w:u w:val="single"/>
              </w:rPr>
              <w:t>Yes</w:t>
            </w:r>
            <w:r w:rsidR="00CB35AF">
              <w:rPr>
                <w:sz w:val="24"/>
              </w:rPr>
              <w:tab/>
            </w:r>
            <w:r w:rsidR="00CB35AF">
              <w:rPr>
                <w:sz w:val="24"/>
              </w:rPr>
              <w:t>No</w:t>
            </w:r>
          </w:p>
          <w:p w:rsidR="003341F9" w:rsidRDefault="003341F9" w14:paraId="09740CD2">
            <w:pPr>
              <w:pStyle w:val="TableParagraph"/>
              <w:spacing w:before="11"/>
              <w:rPr>
                <w:sz w:val="23"/>
              </w:rPr>
            </w:pPr>
          </w:p>
          <w:p w:rsidR="003341F9" w:rsidRDefault="00CB35AF" w14:paraId="6E081CF8">
            <w:pPr>
              <w:pStyle w:val="TableParagraph"/>
              <w:ind w:left="105"/>
              <w:rPr>
                <w:sz w:val="24"/>
              </w:rPr>
            </w:pPr>
            <w:r>
              <w:rPr>
                <w:sz w:val="24"/>
              </w:rPr>
              <w:t>Comments (if any):</w:t>
            </w:r>
          </w:p>
        </w:tc>
      </w:tr>
    </w:tbl>
    <w:p w:rsidR="003341F9" w:rsidRDefault="003341F9" w14:paraId="40C50449">
      <w:pPr>
        <w:pStyle w:val="BodyText"/>
        <w:rPr>
          <w:sz w:val="26"/>
        </w:rPr>
      </w:pPr>
    </w:p>
    <w:p w:rsidR="003341F9" w:rsidRDefault="003341F9" w14:paraId="3E91FDC8">
      <w:pPr>
        <w:pStyle w:val="BodyText"/>
        <w:spacing w:before="8"/>
        <w:rPr>
          <w:sz w:val="21"/>
        </w:rPr>
      </w:pPr>
    </w:p>
    <w:p w:rsidR="00C11884" w:rsidRDefault="00C11884" w14:paraId="092EE3B7">
      <w:pPr>
        <w:pStyle w:val="Heading1"/>
      </w:pPr>
    </w:p>
    <w:p w:rsidR="00C11884" w:rsidRDefault="00C11884" w14:paraId="4F828DA3">
      <w:pPr>
        <w:pStyle w:val="Heading1"/>
      </w:pPr>
    </w:p>
    <w:p w:rsidR="00C11884" w:rsidRDefault="00C11884" w14:paraId="7FDD1884">
      <w:pPr>
        <w:pStyle w:val="Heading1"/>
      </w:pPr>
    </w:p>
    <w:p w:rsidR="00C11884" w:rsidRDefault="00C11884" w14:paraId="4020618B">
      <w:pPr>
        <w:pStyle w:val="Heading1"/>
      </w:pPr>
    </w:p>
    <w:p w:rsidR="00C11884" w:rsidRDefault="00C11884" w14:paraId="47825A36">
      <w:pPr>
        <w:pStyle w:val="Heading1"/>
      </w:pPr>
    </w:p>
    <w:p w:rsidR="00C11884" w:rsidRDefault="00C11884" w14:paraId="688937AC">
      <w:pPr>
        <w:pStyle w:val="Heading1"/>
      </w:pPr>
    </w:p>
    <w:p w:rsidR="00C11884" w:rsidRDefault="00C11884" w14:paraId="08787EB8">
      <w:pPr>
        <w:pStyle w:val="Heading1"/>
      </w:pPr>
    </w:p>
    <w:p w:rsidR="00C11884" w:rsidRDefault="00C11884" w14:paraId="381E5727">
      <w:pPr>
        <w:pStyle w:val="Heading1"/>
      </w:pPr>
    </w:p>
    <w:p w:rsidR="003341F9" w:rsidRDefault="00CB35AF" w14:paraId="5250C332">
      <w:pPr>
        <w:pStyle w:val="Heading1"/>
      </w:pPr>
      <w:r>
        <w:t>Questions</w:t>
      </w:r>
    </w:p>
    <w:p w:rsidR="003341F9" w:rsidRDefault="003341F9" w14:paraId="0C6A0A14">
      <w:pPr>
        <w:pStyle w:val="BodyText"/>
        <w:spacing w:before="9"/>
        <w:rPr>
          <w:b/>
          <w:sz w:val="23"/>
        </w:rPr>
      </w:pPr>
    </w:p>
    <w:p w:rsidR="00C11884" w:rsidP="00C11884" w:rsidRDefault="00CB35AF" w14:paraId="775F00BF">
      <w:pPr>
        <w:pStyle w:val="BodyText"/>
        <w:spacing w:before="64" w:line="242" w:lineRule="auto"/>
        <w:ind w:left="599" w:right="1043"/>
      </w:pPr>
      <w:r>
        <w:rPr>
          <w:color w:val="212121"/>
        </w:rPr>
        <w:t>Human rights defenders are persons, who individually or in association with others, work peacefully to promote and protect universally recognized human rights and</w:t>
      </w:r>
      <w:r w:rsidR="00C11884">
        <w:rPr>
          <w:color w:val="212121"/>
        </w:rPr>
        <w:t xml:space="preserve"> fundamental freedoms, in accordance with the UN Declaration on Human Rights Defenders.</w:t>
      </w:r>
    </w:p>
    <w:p w:rsidR="00C11884" w:rsidP="00C11884" w:rsidRDefault="00C11884" w14:paraId="1455C097">
      <w:pPr>
        <w:pStyle w:val="BodyText"/>
        <w:spacing w:before="11"/>
        <w:rPr>
          <w:sz w:val="23"/>
        </w:rPr>
      </w:pPr>
    </w:p>
    <w:p w:rsidRPr="00BA21E0" w:rsidR="00C11884" w:rsidP="00C11884" w:rsidRDefault="00C11884" w14:paraId="5DA7C7DA">
      <w:pPr>
        <w:pStyle w:val="ListParagraph"/>
        <w:numPr>
          <w:ilvl w:val="0"/>
          <w:numId w:val="1"/>
        </w:numPr>
        <w:tabs>
          <w:tab w:val="left" w:pos="864"/>
        </w:tabs>
        <w:spacing w:line="237" w:lineRule="auto"/>
        <w:ind w:firstLine="0"/>
        <w:rPr>
          <w:sz w:val="24"/>
        </w:rPr>
      </w:pPr>
      <w:r>
        <w:rPr>
          <w:color w:val="212121"/>
          <w:sz w:val="24"/>
        </w:rPr>
        <w:t>Does your Institution/Organization accept the legitimate right to defend human</w:t>
      </w:r>
      <w:r>
        <w:rPr>
          <w:color w:val="212121"/>
          <w:spacing w:val="-39"/>
          <w:sz w:val="24"/>
        </w:rPr>
        <w:t xml:space="preserve"> </w:t>
      </w:r>
      <w:r>
        <w:rPr>
          <w:color w:val="212121"/>
          <w:sz w:val="24"/>
        </w:rPr>
        <w:t xml:space="preserve">rights and </w:t>
      </w:r>
      <w:r>
        <w:rPr>
          <w:color w:val="212121"/>
          <w:spacing w:val="-3"/>
          <w:sz w:val="24"/>
        </w:rPr>
        <w:t xml:space="preserve">if </w:t>
      </w:r>
      <w:r>
        <w:rPr>
          <w:color w:val="212121"/>
          <w:sz w:val="24"/>
        </w:rPr>
        <w:t xml:space="preserve">a defender </w:t>
      </w:r>
      <w:r>
        <w:rPr>
          <w:color w:val="212121"/>
          <w:spacing w:val="-5"/>
          <w:sz w:val="24"/>
        </w:rPr>
        <w:t xml:space="preserve">is </w:t>
      </w:r>
      <w:r>
        <w:rPr>
          <w:color w:val="212121"/>
          <w:sz w:val="24"/>
        </w:rPr>
        <w:t xml:space="preserve">killed </w:t>
      </w:r>
      <w:r>
        <w:rPr>
          <w:color w:val="212121"/>
          <w:spacing w:val="-3"/>
          <w:sz w:val="24"/>
        </w:rPr>
        <w:t xml:space="preserve">in </w:t>
      </w:r>
      <w:r>
        <w:rPr>
          <w:color w:val="212121"/>
          <w:sz w:val="24"/>
        </w:rPr>
        <w:t xml:space="preserve">the course of their work, </w:t>
      </w:r>
      <w:r>
        <w:rPr>
          <w:color w:val="212121"/>
          <w:spacing w:val="-3"/>
          <w:sz w:val="24"/>
        </w:rPr>
        <w:t xml:space="preserve">do </w:t>
      </w:r>
      <w:r>
        <w:rPr>
          <w:color w:val="212121"/>
          <w:sz w:val="24"/>
        </w:rPr>
        <w:t>you publicly condemn</w:t>
      </w:r>
      <w:r>
        <w:rPr>
          <w:color w:val="212121"/>
          <w:spacing w:val="23"/>
          <w:sz w:val="24"/>
        </w:rPr>
        <w:t xml:space="preserve"> </w:t>
      </w:r>
      <w:r>
        <w:rPr>
          <w:color w:val="212121"/>
          <w:sz w:val="24"/>
        </w:rPr>
        <w:t xml:space="preserve">it? </w:t>
      </w:r>
    </w:p>
    <w:p w:rsidRPr="00BA21E0" w:rsidR="00BA21E0" w:rsidP="00BA21E0" w:rsidRDefault="00BA21E0" w14:paraId="5209DAD0">
      <w:pPr>
        <w:tabs>
          <w:tab w:val="left" w:pos="864"/>
        </w:tabs>
        <w:spacing w:line="237" w:lineRule="auto"/>
        <w:ind w:left="599"/>
        <w:rPr>
          <w:b/>
          <w:bCs/>
          <w:color w:val="FF0000"/>
          <w:sz w:val="24"/>
        </w:rPr>
      </w:pPr>
    </w:p>
    <w:p w:rsidRPr="00BA21E0" w:rsidR="00BA21E0" w:rsidP="00BA21E0" w:rsidRDefault="00BA21E0" w14:paraId="262B45FD">
      <w:pPr>
        <w:pStyle w:val="ListParagraph"/>
        <w:tabs>
          <w:tab w:val="left" w:pos="864"/>
        </w:tabs>
        <w:spacing w:line="237" w:lineRule="auto"/>
        <w:rPr>
          <w:color w:val="365F91" w:themeColor="accent1" w:themeShade="BF"/>
          <w:sz w:val="24"/>
        </w:rPr>
      </w:pPr>
      <w:r w:rsidRPr="00BA21E0">
        <w:rPr>
          <w:color w:val="365F91" w:themeColor="accent1" w:themeShade="BF"/>
          <w:sz w:val="23"/>
          <w:szCs w:val="24"/>
        </w:rPr>
        <w:t>Yes. The Commission accepts t</w:t>
      </w:r>
      <w:r w:rsidRPr="00BA21E0">
        <w:rPr>
          <w:color w:val="365F91" w:themeColor="accent1" w:themeShade="BF"/>
          <w:sz w:val="24"/>
        </w:rPr>
        <w:t>he legitimate right to defend human</w:t>
      </w:r>
      <w:r w:rsidRPr="00BA21E0">
        <w:rPr>
          <w:color w:val="365F91" w:themeColor="accent1" w:themeShade="BF"/>
          <w:spacing w:val="-39"/>
          <w:sz w:val="24"/>
        </w:rPr>
        <w:t xml:space="preserve"> </w:t>
      </w:r>
      <w:r w:rsidRPr="00BA21E0">
        <w:rPr>
          <w:color w:val="365F91" w:themeColor="accent1" w:themeShade="BF"/>
          <w:sz w:val="24"/>
        </w:rPr>
        <w:t xml:space="preserve">rights and </w:t>
      </w:r>
      <w:r w:rsidRPr="00BA21E0">
        <w:rPr>
          <w:color w:val="365F91" w:themeColor="accent1" w:themeShade="BF"/>
          <w:spacing w:val="-3"/>
          <w:sz w:val="24"/>
        </w:rPr>
        <w:t xml:space="preserve">if </w:t>
      </w:r>
      <w:r w:rsidRPr="00BA21E0">
        <w:rPr>
          <w:color w:val="365F91" w:themeColor="accent1" w:themeShade="BF"/>
          <w:sz w:val="24"/>
        </w:rPr>
        <w:t xml:space="preserve">a defender </w:t>
      </w:r>
      <w:r w:rsidRPr="00BA21E0">
        <w:rPr>
          <w:color w:val="365F91" w:themeColor="accent1" w:themeShade="BF"/>
          <w:spacing w:val="-5"/>
          <w:sz w:val="24"/>
        </w:rPr>
        <w:t xml:space="preserve">is </w:t>
      </w:r>
      <w:r w:rsidRPr="00BA21E0">
        <w:rPr>
          <w:color w:val="365F91" w:themeColor="accent1" w:themeShade="BF"/>
          <w:sz w:val="24"/>
        </w:rPr>
        <w:t xml:space="preserve">killed </w:t>
      </w:r>
      <w:r w:rsidRPr="00BA21E0">
        <w:rPr>
          <w:color w:val="365F91" w:themeColor="accent1" w:themeShade="BF"/>
          <w:spacing w:val="-3"/>
          <w:sz w:val="24"/>
        </w:rPr>
        <w:t xml:space="preserve">in </w:t>
      </w:r>
      <w:r w:rsidRPr="00BA21E0">
        <w:rPr>
          <w:color w:val="365F91" w:themeColor="accent1" w:themeShade="BF"/>
          <w:sz w:val="24"/>
        </w:rPr>
        <w:t xml:space="preserve">the course of their work, </w:t>
      </w:r>
      <w:r w:rsidRPr="00BA21E0">
        <w:rPr>
          <w:color w:val="365F91" w:themeColor="accent1" w:themeShade="BF"/>
          <w:spacing w:val="-3"/>
          <w:sz w:val="24"/>
        </w:rPr>
        <w:t xml:space="preserve">and we do </w:t>
      </w:r>
      <w:r w:rsidRPr="00BA21E0">
        <w:rPr>
          <w:color w:val="365F91" w:themeColor="accent1" w:themeShade="BF"/>
          <w:sz w:val="24"/>
        </w:rPr>
        <w:t>publicly condemn</w:t>
      </w:r>
      <w:r w:rsidRPr="00BA21E0">
        <w:rPr>
          <w:color w:val="365F91" w:themeColor="accent1" w:themeShade="BF"/>
          <w:spacing w:val="23"/>
          <w:sz w:val="24"/>
        </w:rPr>
        <w:t xml:space="preserve"> </w:t>
      </w:r>
      <w:r w:rsidRPr="00BA21E0">
        <w:rPr>
          <w:color w:val="365F91" w:themeColor="accent1" w:themeShade="BF"/>
          <w:sz w:val="24"/>
        </w:rPr>
        <w:t>it.</w:t>
      </w:r>
    </w:p>
    <w:p w:rsidR="00C11884" w:rsidP="00C11884" w:rsidRDefault="00C11884" w14:paraId="61210A94">
      <w:pPr>
        <w:pStyle w:val="BodyText"/>
        <w:spacing w:before="1"/>
      </w:pPr>
    </w:p>
    <w:p w:rsidRPr="00BA21E0" w:rsidR="00C11884" w:rsidP="00C11884" w:rsidRDefault="00C11884" w14:paraId="631A46C5">
      <w:pPr>
        <w:pStyle w:val="ListParagraph"/>
        <w:numPr>
          <w:ilvl w:val="0"/>
          <w:numId w:val="1"/>
        </w:numPr>
        <w:tabs>
          <w:tab w:val="left" w:pos="864"/>
        </w:tabs>
        <w:ind w:right="389" w:firstLine="0"/>
        <w:rPr>
          <w:sz w:val="24"/>
        </w:rPr>
      </w:pPr>
      <w:r>
        <w:rPr>
          <w:color w:val="212121"/>
          <w:sz w:val="24"/>
        </w:rPr>
        <w:t xml:space="preserve">Have there been any cases of human rights defenders killed </w:t>
      </w:r>
      <w:r>
        <w:rPr>
          <w:color w:val="212121"/>
          <w:spacing w:val="-3"/>
          <w:sz w:val="24"/>
        </w:rPr>
        <w:t xml:space="preserve">in </w:t>
      </w:r>
      <w:r>
        <w:rPr>
          <w:color w:val="212121"/>
          <w:sz w:val="24"/>
        </w:rPr>
        <w:t xml:space="preserve">your country (or </w:t>
      </w:r>
      <w:r>
        <w:rPr>
          <w:color w:val="212121"/>
          <w:spacing w:val="-3"/>
          <w:sz w:val="24"/>
        </w:rPr>
        <w:t xml:space="preserve">in </w:t>
      </w:r>
      <w:r>
        <w:rPr>
          <w:color w:val="212121"/>
          <w:sz w:val="24"/>
        </w:rPr>
        <w:t xml:space="preserve">the geographic area of responsibility </w:t>
      </w:r>
      <w:r>
        <w:rPr>
          <w:color w:val="212121"/>
          <w:spacing w:val="4"/>
          <w:sz w:val="24"/>
        </w:rPr>
        <w:t xml:space="preserve">of </w:t>
      </w:r>
      <w:r>
        <w:rPr>
          <w:color w:val="212121"/>
          <w:sz w:val="24"/>
        </w:rPr>
        <w:t xml:space="preserve">your organization) since1 June </w:t>
      </w:r>
      <w:r>
        <w:rPr>
          <w:color w:val="212121"/>
          <w:sz w:val="24"/>
        </w:rPr>
        <w:lastRenderedPageBreak/>
        <w:t xml:space="preserve">2019 up to 30 June 2020? </w:t>
      </w:r>
    </w:p>
    <w:p w:rsidRPr="00BA21E0" w:rsidR="00BA21E0" w:rsidP="00BA21E0" w:rsidRDefault="00BA21E0" w14:paraId="1D67A472">
      <w:pPr>
        <w:pStyle w:val="ListParagraph"/>
        <w:tabs>
          <w:tab w:val="left" w:pos="864"/>
        </w:tabs>
        <w:ind w:right="389"/>
        <w:rPr>
          <w:color w:val="365F91" w:themeColor="accent1" w:themeShade="BF"/>
          <w:sz w:val="24"/>
        </w:rPr>
      </w:pPr>
      <w:r w:rsidRPr="00BA21E0">
        <w:rPr>
          <w:color w:val="365F91" w:themeColor="accent1" w:themeShade="BF"/>
          <w:sz w:val="24"/>
        </w:rPr>
        <w:t xml:space="preserve">There are no cases of human rights defenders killed </w:t>
      </w:r>
      <w:r w:rsidRPr="00BA21E0">
        <w:rPr>
          <w:color w:val="365F91" w:themeColor="accent1" w:themeShade="BF"/>
          <w:spacing w:val="-3"/>
          <w:sz w:val="24"/>
        </w:rPr>
        <w:t xml:space="preserve">in </w:t>
      </w:r>
      <w:r w:rsidRPr="00BA21E0">
        <w:rPr>
          <w:color w:val="365F91" w:themeColor="accent1" w:themeShade="BF"/>
          <w:sz w:val="24"/>
        </w:rPr>
        <w:t xml:space="preserve">our country (or </w:t>
      </w:r>
      <w:r w:rsidRPr="00BA21E0">
        <w:rPr>
          <w:color w:val="365F91" w:themeColor="accent1" w:themeShade="BF"/>
          <w:spacing w:val="-3"/>
          <w:sz w:val="24"/>
        </w:rPr>
        <w:t xml:space="preserve">in </w:t>
      </w:r>
      <w:r w:rsidRPr="00BA21E0">
        <w:rPr>
          <w:color w:val="365F91" w:themeColor="accent1" w:themeShade="BF"/>
          <w:sz w:val="24"/>
        </w:rPr>
        <w:t xml:space="preserve">the geographic area of responsibility </w:t>
      </w:r>
      <w:r w:rsidRPr="00BA21E0">
        <w:rPr>
          <w:color w:val="365F91" w:themeColor="accent1" w:themeShade="BF"/>
          <w:spacing w:val="4"/>
          <w:sz w:val="24"/>
        </w:rPr>
        <w:t xml:space="preserve">of </w:t>
      </w:r>
      <w:r w:rsidRPr="00BA21E0">
        <w:rPr>
          <w:color w:val="365F91" w:themeColor="accent1" w:themeShade="BF"/>
          <w:sz w:val="24"/>
        </w:rPr>
        <w:t>our organization during the mentioned period.</w:t>
      </w:r>
    </w:p>
    <w:p w:rsidR="00C11884" w:rsidP="00C11884" w:rsidRDefault="00C11884" w14:paraId="03779627">
      <w:pPr>
        <w:pStyle w:val="BodyText"/>
      </w:pPr>
    </w:p>
    <w:p w:rsidRPr="00BA21E0" w:rsidR="00C11884" w:rsidP="00BA21E0" w:rsidRDefault="00C11884" w14:paraId="574BE261">
      <w:pPr>
        <w:pStyle w:val="ListParagraph"/>
        <w:numPr>
          <w:ilvl w:val="0"/>
          <w:numId w:val="1"/>
        </w:numPr>
        <w:tabs>
          <w:tab w:val="left" w:pos="864"/>
        </w:tabs>
        <w:ind w:right="481" w:firstLine="0"/>
        <w:rPr>
          <w:sz w:val="24"/>
        </w:rPr>
      </w:pPr>
      <w:r>
        <w:rPr>
          <w:color w:val="212121"/>
          <w:sz w:val="24"/>
        </w:rPr>
        <w:t xml:space="preserve">How many convictions of perpetrators of killings of human rights defenders were there </w:t>
      </w:r>
      <w:r>
        <w:rPr>
          <w:color w:val="212121"/>
          <w:spacing w:val="-3"/>
          <w:sz w:val="24"/>
        </w:rPr>
        <w:t xml:space="preserve">in </w:t>
      </w:r>
      <w:r>
        <w:rPr>
          <w:color w:val="212121"/>
          <w:sz w:val="24"/>
        </w:rPr>
        <w:t xml:space="preserve">your country/geographic area of responsibility since 1 June 2019 up to 30 June 2020? </w:t>
      </w:r>
    </w:p>
    <w:p w:rsidRPr="00BA21E0" w:rsidR="00BA21E0" w:rsidP="00BA21E0" w:rsidRDefault="00BA21E0" w14:paraId="7360544F">
      <w:pPr>
        <w:pStyle w:val="ListParagraph"/>
        <w:tabs>
          <w:tab w:val="left" w:pos="864"/>
        </w:tabs>
        <w:ind w:right="481"/>
        <w:rPr>
          <w:color w:val="365F91" w:themeColor="accent1" w:themeShade="BF"/>
          <w:sz w:val="24"/>
        </w:rPr>
      </w:pPr>
      <w:r w:rsidRPr="00BA21E0">
        <w:rPr>
          <w:color w:val="365F91" w:themeColor="accent1" w:themeShade="BF"/>
          <w:sz w:val="24"/>
        </w:rPr>
        <w:t xml:space="preserve">There </w:t>
      </w:r>
      <w:r>
        <w:rPr>
          <w:color w:val="365F91" w:themeColor="accent1" w:themeShade="BF"/>
          <w:sz w:val="24"/>
        </w:rPr>
        <w:t>are</w:t>
      </w:r>
      <w:r w:rsidRPr="00BA21E0">
        <w:rPr>
          <w:color w:val="365F91" w:themeColor="accent1" w:themeShade="BF"/>
          <w:sz w:val="24"/>
        </w:rPr>
        <w:t xml:space="preserve"> no convictions of perpetrators of killings of human rights defenders </w:t>
      </w:r>
      <w:r w:rsidRPr="00BA21E0">
        <w:rPr>
          <w:color w:val="365F91" w:themeColor="accent1" w:themeShade="BF"/>
          <w:spacing w:val="-3"/>
          <w:sz w:val="24"/>
        </w:rPr>
        <w:t xml:space="preserve">in </w:t>
      </w:r>
      <w:r w:rsidRPr="00BA21E0">
        <w:rPr>
          <w:color w:val="365F91" w:themeColor="accent1" w:themeShade="BF"/>
          <w:sz w:val="24"/>
        </w:rPr>
        <w:t>our country/geographic area of responsibility</w:t>
      </w:r>
    </w:p>
    <w:p w:rsidR="00C11884" w:rsidP="00C11884" w:rsidRDefault="00C11884" w14:paraId="3A539765">
      <w:pPr>
        <w:pStyle w:val="BodyText"/>
      </w:pPr>
    </w:p>
    <w:p w:rsidRPr="00BA21E0" w:rsidR="00C11884" w:rsidP="00BA21E0" w:rsidRDefault="00C11884" w14:paraId="6D75BABA">
      <w:pPr>
        <w:pStyle w:val="ListParagraph"/>
        <w:numPr>
          <w:ilvl w:val="0"/>
          <w:numId w:val="1"/>
        </w:numPr>
        <w:tabs>
          <w:tab w:val="left" w:pos="864"/>
        </w:tabs>
        <w:spacing w:line="242" w:lineRule="auto"/>
        <w:ind w:right="683" w:firstLine="0"/>
        <w:rPr>
          <w:color w:val="365F91" w:themeColor="accent1" w:themeShade="BF"/>
          <w:sz w:val="24"/>
        </w:rPr>
      </w:pPr>
      <w:r>
        <w:rPr>
          <w:color w:val="212121"/>
          <w:sz w:val="24"/>
        </w:rPr>
        <w:t>Does your Institution/Organization have a procedure to respond to death threats</w:t>
      </w:r>
      <w:r>
        <w:rPr>
          <w:color w:val="212121"/>
          <w:spacing w:val="-34"/>
          <w:sz w:val="24"/>
        </w:rPr>
        <w:t xml:space="preserve"> </w:t>
      </w:r>
      <w:r>
        <w:rPr>
          <w:color w:val="212121"/>
          <w:sz w:val="24"/>
        </w:rPr>
        <w:t xml:space="preserve">to </w:t>
      </w:r>
      <w:r w:rsidRPr="00BA21E0">
        <w:rPr>
          <w:color w:val="365F91" w:themeColor="accent1" w:themeShade="BF"/>
          <w:sz w:val="24"/>
        </w:rPr>
        <w:t>human rights</w:t>
      </w:r>
      <w:r w:rsidRPr="00BA21E0">
        <w:rPr>
          <w:color w:val="365F91" w:themeColor="accent1" w:themeShade="BF"/>
          <w:spacing w:val="-4"/>
          <w:sz w:val="24"/>
        </w:rPr>
        <w:t xml:space="preserve"> </w:t>
      </w:r>
      <w:r w:rsidRPr="00BA21E0">
        <w:rPr>
          <w:color w:val="365F91" w:themeColor="accent1" w:themeShade="BF"/>
          <w:sz w:val="24"/>
        </w:rPr>
        <w:t>defenders?</w:t>
      </w:r>
      <w:r w:rsidRPr="00BA21E0">
        <w:rPr>
          <w:b/>
          <w:bCs/>
          <w:color w:val="365F91" w:themeColor="accent1" w:themeShade="BF"/>
          <w:sz w:val="24"/>
        </w:rPr>
        <w:t xml:space="preserve"> </w:t>
      </w:r>
    </w:p>
    <w:p w:rsidRPr="00BA21E0" w:rsidR="00BA21E0" w:rsidP="00BA21E0" w:rsidRDefault="00BA21E0" w14:paraId="4AF5269E">
      <w:pPr>
        <w:pStyle w:val="ListParagraph"/>
        <w:tabs>
          <w:tab w:val="left" w:pos="864"/>
        </w:tabs>
        <w:spacing w:line="242" w:lineRule="auto"/>
        <w:ind w:right="683"/>
        <w:rPr>
          <w:color w:val="365F91" w:themeColor="accent1" w:themeShade="BF"/>
          <w:sz w:val="24"/>
        </w:rPr>
      </w:pPr>
      <w:r w:rsidRPr="00BA21E0">
        <w:rPr>
          <w:color w:val="365F91" w:themeColor="accent1" w:themeShade="BF"/>
          <w:sz w:val="24"/>
        </w:rPr>
        <w:t xml:space="preserve">At present our Institution/Organization does not have a </w:t>
      </w:r>
      <w:r w:rsidRPr="00BA21E0" w:rsidR="00913372">
        <w:rPr>
          <w:color w:val="365F91" w:themeColor="accent1" w:themeShade="BF"/>
          <w:sz w:val="24"/>
        </w:rPr>
        <w:t>separate</w:t>
      </w:r>
      <w:r w:rsidRPr="00BA21E0">
        <w:rPr>
          <w:color w:val="365F91" w:themeColor="accent1" w:themeShade="BF"/>
          <w:sz w:val="24"/>
        </w:rPr>
        <w:t xml:space="preserve"> procedure to respond to death threats to human rights defenders</w:t>
      </w:r>
    </w:p>
    <w:p w:rsidR="00C11884" w:rsidP="00C11884" w:rsidRDefault="00C11884" w14:paraId="7AE3DAB3">
      <w:pPr>
        <w:pStyle w:val="BodyText"/>
        <w:spacing w:before="8"/>
        <w:rPr>
          <w:sz w:val="23"/>
        </w:rPr>
      </w:pPr>
    </w:p>
    <w:p w:rsidRPr="00BA21E0" w:rsidR="00C11884" w:rsidP="00BA21E0" w:rsidRDefault="00C11884" w14:paraId="7C5101F3">
      <w:pPr>
        <w:pStyle w:val="ListParagraph"/>
        <w:numPr>
          <w:ilvl w:val="0"/>
          <w:numId w:val="1"/>
        </w:numPr>
        <w:tabs>
          <w:tab w:val="left" w:pos="864"/>
        </w:tabs>
        <w:spacing w:before="1"/>
        <w:ind w:right="670" w:firstLine="0"/>
        <w:rPr>
          <w:sz w:val="24"/>
        </w:rPr>
      </w:pPr>
      <w:r>
        <w:rPr>
          <w:color w:val="212121"/>
          <w:sz w:val="24"/>
        </w:rPr>
        <w:t xml:space="preserve">Does your Institution/Organization have or would be willing to put </w:t>
      </w:r>
      <w:r>
        <w:rPr>
          <w:color w:val="212121"/>
          <w:spacing w:val="-3"/>
          <w:sz w:val="24"/>
        </w:rPr>
        <w:t xml:space="preserve">in </w:t>
      </w:r>
      <w:r>
        <w:rPr>
          <w:color w:val="212121"/>
          <w:sz w:val="24"/>
        </w:rPr>
        <w:t xml:space="preserve">place legal guarantees and other protection measures </w:t>
      </w:r>
      <w:r>
        <w:rPr>
          <w:color w:val="212121"/>
          <w:spacing w:val="2"/>
          <w:sz w:val="24"/>
        </w:rPr>
        <w:t xml:space="preserve">to </w:t>
      </w:r>
      <w:r>
        <w:rPr>
          <w:color w:val="212121"/>
          <w:spacing w:val="-3"/>
          <w:sz w:val="24"/>
        </w:rPr>
        <w:t xml:space="preserve">allow </w:t>
      </w:r>
      <w:r>
        <w:rPr>
          <w:color w:val="212121"/>
          <w:sz w:val="24"/>
        </w:rPr>
        <w:t xml:space="preserve">human rights defenders </w:t>
      </w:r>
      <w:r>
        <w:rPr>
          <w:color w:val="212121"/>
          <w:spacing w:val="2"/>
          <w:sz w:val="24"/>
        </w:rPr>
        <w:t xml:space="preserve">to </w:t>
      </w:r>
      <w:r>
        <w:rPr>
          <w:color w:val="212121"/>
          <w:spacing w:val="-3"/>
          <w:sz w:val="24"/>
        </w:rPr>
        <w:t xml:space="preserve">do </w:t>
      </w:r>
      <w:r>
        <w:rPr>
          <w:color w:val="212121"/>
          <w:sz w:val="24"/>
        </w:rPr>
        <w:t>their work without</w:t>
      </w:r>
      <w:r>
        <w:rPr>
          <w:color w:val="212121"/>
          <w:spacing w:val="-2"/>
          <w:sz w:val="24"/>
        </w:rPr>
        <w:t xml:space="preserve"> </w:t>
      </w:r>
      <w:r>
        <w:rPr>
          <w:color w:val="212121"/>
          <w:sz w:val="24"/>
        </w:rPr>
        <w:t>persecution?</w:t>
      </w:r>
    </w:p>
    <w:p w:rsidR="00BA21E0" w:rsidP="00BA21E0" w:rsidRDefault="00BA21E0" w14:paraId="693F5E7A">
      <w:pPr>
        <w:pStyle w:val="ListParagraph"/>
        <w:tabs>
          <w:tab w:val="left" w:pos="864"/>
        </w:tabs>
        <w:spacing w:before="1"/>
        <w:ind w:right="670"/>
        <w:rPr>
          <w:sz w:val="24"/>
        </w:rPr>
      </w:pPr>
      <w:r w:rsidRPr="00BA21E0">
        <w:rPr>
          <w:color w:val="365F91" w:themeColor="accent1" w:themeShade="BF"/>
          <w:sz w:val="24"/>
        </w:rPr>
        <w:t xml:space="preserve">HRCM is willing to put </w:t>
      </w:r>
      <w:r w:rsidRPr="00BA21E0">
        <w:rPr>
          <w:color w:val="365F91" w:themeColor="accent1" w:themeShade="BF"/>
          <w:spacing w:val="-3"/>
          <w:sz w:val="24"/>
        </w:rPr>
        <w:t xml:space="preserve">in </w:t>
      </w:r>
      <w:r w:rsidRPr="00BA21E0">
        <w:rPr>
          <w:color w:val="365F91" w:themeColor="accent1" w:themeShade="BF"/>
          <w:sz w:val="24"/>
        </w:rPr>
        <w:t xml:space="preserve">place legal guarantees and other protection measures </w:t>
      </w:r>
      <w:r w:rsidRPr="00BA21E0">
        <w:rPr>
          <w:color w:val="365F91" w:themeColor="accent1" w:themeShade="BF"/>
          <w:spacing w:val="2"/>
          <w:sz w:val="24"/>
        </w:rPr>
        <w:t xml:space="preserve">to </w:t>
      </w:r>
      <w:r w:rsidRPr="00BA21E0">
        <w:rPr>
          <w:color w:val="365F91" w:themeColor="accent1" w:themeShade="BF"/>
          <w:spacing w:val="-3"/>
          <w:sz w:val="24"/>
        </w:rPr>
        <w:t xml:space="preserve">allow </w:t>
      </w:r>
      <w:r w:rsidRPr="00BA21E0">
        <w:rPr>
          <w:color w:val="365F91" w:themeColor="accent1" w:themeShade="BF"/>
          <w:sz w:val="24"/>
        </w:rPr>
        <w:t xml:space="preserve">human rights defenders </w:t>
      </w:r>
      <w:r w:rsidRPr="00BA21E0">
        <w:rPr>
          <w:color w:val="365F91" w:themeColor="accent1" w:themeShade="BF"/>
          <w:spacing w:val="2"/>
          <w:sz w:val="24"/>
        </w:rPr>
        <w:t xml:space="preserve">to </w:t>
      </w:r>
      <w:r w:rsidRPr="00BA21E0">
        <w:rPr>
          <w:color w:val="365F91" w:themeColor="accent1" w:themeShade="BF"/>
          <w:spacing w:val="-3"/>
          <w:sz w:val="24"/>
        </w:rPr>
        <w:t xml:space="preserve">do </w:t>
      </w:r>
      <w:r w:rsidRPr="00BA21E0">
        <w:rPr>
          <w:color w:val="365F91" w:themeColor="accent1" w:themeShade="BF"/>
          <w:sz w:val="24"/>
        </w:rPr>
        <w:t>their work without</w:t>
      </w:r>
      <w:r w:rsidRPr="00BA21E0">
        <w:rPr>
          <w:color w:val="365F91" w:themeColor="accent1" w:themeShade="BF"/>
          <w:spacing w:val="-2"/>
          <w:sz w:val="24"/>
        </w:rPr>
        <w:t xml:space="preserve"> </w:t>
      </w:r>
      <w:r w:rsidRPr="00BA21E0">
        <w:rPr>
          <w:color w:val="365F91" w:themeColor="accent1" w:themeShade="BF"/>
          <w:sz w:val="24"/>
        </w:rPr>
        <w:t>persecution</w:t>
      </w:r>
      <w:r>
        <w:rPr>
          <w:color w:val="212121"/>
          <w:sz w:val="24"/>
        </w:rPr>
        <w:t>.</w:t>
      </w:r>
    </w:p>
    <w:p w:rsidR="00BA21E0" w:rsidP="00BA21E0" w:rsidRDefault="00BA21E0" w14:paraId="576CD737">
      <w:pPr>
        <w:pStyle w:val="ListParagraph"/>
        <w:tabs>
          <w:tab w:val="left" w:pos="864"/>
        </w:tabs>
        <w:spacing w:before="1"/>
        <w:ind w:right="670"/>
        <w:rPr>
          <w:sz w:val="24"/>
        </w:rPr>
      </w:pPr>
    </w:p>
    <w:p w:rsidR="00C11884" w:rsidP="00C11884" w:rsidRDefault="00C11884" w14:paraId="4107A507">
      <w:pPr>
        <w:pStyle w:val="BodyText"/>
      </w:pPr>
    </w:p>
    <w:p w:rsidRPr="00BA21E0" w:rsidR="003341F9" w:rsidP="00C11884" w:rsidRDefault="00C11884" w14:paraId="1F3CF11C">
      <w:pPr>
        <w:pStyle w:val="ListParagraph"/>
        <w:numPr>
          <w:ilvl w:val="0"/>
          <w:numId w:val="1"/>
        </w:numPr>
        <w:tabs>
          <w:tab w:val="left" w:pos="864"/>
        </w:tabs>
        <w:spacing w:line="237" w:lineRule="auto"/>
        <w:ind w:right="504" w:firstLine="0"/>
        <w:jc w:val="both"/>
      </w:pPr>
      <w:r w:rsidRPr="00BA21E0">
        <w:rPr>
          <w:color w:val="212121"/>
          <w:spacing w:val="-3"/>
          <w:sz w:val="24"/>
        </w:rPr>
        <w:t xml:space="preserve">Could </w:t>
      </w:r>
      <w:r w:rsidRPr="00BA21E0">
        <w:rPr>
          <w:color w:val="212121"/>
          <w:sz w:val="24"/>
        </w:rPr>
        <w:t xml:space="preserve">you please share good practices (evidence-based) that have proofed effective to respond to death threats? And </w:t>
      </w:r>
      <w:r w:rsidRPr="00BA21E0">
        <w:rPr>
          <w:color w:val="212121"/>
          <w:spacing w:val="2"/>
          <w:sz w:val="24"/>
        </w:rPr>
        <w:t xml:space="preserve">to </w:t>
      </w:r>
      <w:r w:rsidRPr="00BA21E0">
        <w:rPr>
          <w:color w:val="212121"/>
          <w:sz w:val="24"/>
        </w:rPr>
        <w:t>prevent them from escalating into the killing(s) of human rights</w:t>
      </w:r>
      <w:r w:rsidRPr="00BA21E0">
        <w:rPr>
          <w:color w:val="212121"/>
          <w:spacing w:val="-4"/>
          <w:sz w:val="24"/>
        </w:rPr>
        <w:t xml:space="preserve"> </w:t>
      </w:r>
      <w:r w:rsidRPr="00BA21E0">
        <w:rPr>
          <w:color w:val="212121"/>
          <w:sz w:val="24"/>
        </w:rPr>
        <w:t>defenders?</w:t>
      </w:r>
      <w:r w:rsidRPr="00BA21E0">
        <w:rPr>
          <w:b/>
          <w:bCs/>
          <w:color w:val="FF0000"/>
          <w:sz w:val="28"/>
          <w:szCs w:val="24"/>
        </w:rPr>
        <w:t xml:space="preserve"> </w:t>
      </w:r>
    </w:p>
    <w:p w:rsidRPr="00913372" w:rsidR="00BA21E0" w:rsidP="00913372" w:rsidRDefault="00BA21E0" w14:paraId="48DE193D">
      <w:pPr>
        <w:pStyle w:val="ListParagraph"/>
        <w:tabs>
          <w:tab w:val="left" w:pos="864"/>
        </w:tabs>
        <w:spacing w:line="237" w:lineRule="auto"/>
        <w:ind w:right="504"/>
        <w:jc w:val="both"/>
        <w:rPr>
          <w:color w:val="365F91" w:themeColor="accent1" w:themeShade="BF"/>
          <w:sz w:val="24"/>
        </w:rPr>
        <w:sectPr w:rsidRPr="00913372" w:rsidR="00BA21E0" w:rsidSect="00913372">
          <w:pgSz w:w="11900" w:h="16840" w:orient="portrait"/>
          <w:pgMar w:top="2520" w:right="1360" w:bottom="900" w:left="1100" w:header="672" w:footer="0" w:gutter="0"/>
          <w:cols w:space="720"/>
        </w:sectPr>
      </w:pPr>
      <w:r w:rsidRPr="00913372">
        <w:rPr>
          <w:color w:val="365F91" w:themeColor="accent1" w:themeShade="BF"/>
          <w:sz w:val="24"/>
        </w:rPr>
        <w:t xml:space="preserve">The Commission has not received such </w:t>
      </w:r>
      <w:r w:rsidRPr="00913372" w:rsidR="00913372">
        <w:rPr>
          <w:color w:val="365F91" w:themeColor="accent1" w:themeShade="BF"/>
          <w:sz w:val="24"/>
        </w:rPr>
        <w:t>cases,</w:t>
      </w:r>
      <w:r w:rsidR="00913372">
        <w:rPr>
          <w:color w:val="365F91" w:themeColor="accent1" w:themeShade="BF"/>
          <w:sz w:val="24"/>
        </w:rPr>
        <w:t xml:space="preserve"> hence HRCM    has not identified   an evidence based good practice.</w:t>
      </w:r>
    </w:p>
    <w:p w:rsidR="003341F9" w:rsidP="00913372" w:rsidRDefault="003341F9" w14:paraId="63E9F2F2">
      <w:pPr>
        <w:pStyle w:val="BodyText"/>
        <w:spacing w:before="64" w:line="242" w:lineRule="auto"/>
        <w:ind w:right="1043"/>
      </w:pPr>
    </w:p>
    <w:sectPr w:rsidR="003341F9" w:rsidSect="00913372">
      <w:headerReference w:type="default" r:id="rId14"/>
      <w:pgSz w:w="11900" w:h="16840" w:orient="portrait"/>
      <w:pgMar w:top="450" w:right="1360" w:bottom="280" w:left="11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461" w:rsidRDefault="00CB35AF" w14:paraId="2CDD2D85">
      <w:r>
        <w:separator/>
      </w:r>
    </w:p>
  </w:endnote>
  <w:endnote w:type="continuationSeparator" w:id="0">
    <w:p w:rsidR="007D7461" w:rsidRDefault="00CB35AF" w14:paraId="67628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461" w:rsidRDefault="00CB35AF" w14:paraId="2EAAD6E3">
      <w:r>
        <w:separator/>
      </w:r>
    </w:p>
  </w:footnote>
  <w:footnote w:type="continuationSeparator" w:id="0">
    <w:p w:rsidR="007D7461" w:rsidRDefault="00CB35AF" w14:paraId="4D1AC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EB0E" w:rsidR="003341F9" w:rsidRDefault="00CB35AF">
    <w:pPr>
      <w:pStyle w:val="BodyText"/>
      <w:spacing w:line="14" w:lineRule="auto"/>
      <w:rPr>
        <w:sz w:val="20"/>
      </w:rPr>
    </w:pPr>
    <w:r>
      <w:rPr>
        <w:noProof/>
        <w:lang w:val="en-GB" w:eastAsia="en-GB"/>
      </w:rPr>
      <w:drawing>
        <wp:anchor wp14:anchorId="59EF517F" wp14:editId="7777777" distT="0" distB="0" distL="0" distR="0" simplePos="0" relativeHeight="251657216" behindDoc="1" locked="0" layoutInCell="1" allowOverlap="1">
          <wp:simplePos x="0" y="0"/>
          <wp:positionH relativeFrom="page">
            <wp:posOffset>2907792</wp:posOffset>
          </wp:positionH>
          <wp:positionV relativeFrom="page">
            <wp:posOffset>426730</wp:posOffset>
          </wp:positionV>
          <wp:extent cx="1752600" cy="7315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752600" cy="731520"/>
                  </a:xfrm>
                  <a:prstGeom prst="rect">
                    <a:avLst/>
                  </a:prstGeom>
                </pic:spPr>
              </pic:pic>
            </a:graphicData>
          </a:graphic>
        </wp:anchor>
      </w:drawing>
    </w:r>
    <w:r>
      <w:rPr>
        <w:noProof/>
        <w:lang w:val="en-GB" w:eastAsia="en-GB"/>
      </w:rPr>
      <mc:AlternateContent>
        <mc:Choice Requires="wps">
          <w:drawing>
            <wp:anchor wp14:anchorId="09740CD2" wp14:editId="7777777" distT="0" distB="0" distL="114300" distR="114300" simplePos="0" relativeHeight="251658240" behindDoc="1" locked="0" layoutInCell="1" allowOverlap="1">
              <wp:simplePos x="0" y="0"/>
              <wp:positionH relativeFrom="page">
                <wp:posOffset>2023110</wp:posOffset>
              </wp:positionH>
              <wp:positionV relativeFrom="page">
                <wp:posOffset>1393190</wp:posOffset>
              </wp:positionV>
              <wp:extent cx="3510915" cy="276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4347" w:rsidR="003341F9" w:rsidRDefault="00CB35AF">
                          <w:pPr>
                            <w:spacing w:before="13"/>
                            <w:jc w:val="center"/>
                            <w:rPr>
                              <w:sz w:val="14"/>
                            </w:rPr>
                          </w:pPr>
                          <w:r>
                            <w:rPr>
                              <w:sz w:val="14"/>
                            </w:rPr>
                            <w:t>PALAIS DES NATIONS • 1211 GENEVA 10, SWITZERLAND</w:t>
                          </w:r>
                        </w:p>
                        <w:p w14:paraId="44D33442" w:rsidR="003341F9" w:rsidRDefault="00422A85">
                          <w:pPr>
                            <w:spacing w:before="79"/>
                            <w:jc w:val="center"/>
                            <w:rPr>
                              <w:sz w:val="14"/>
                            </w:rPr>
                          </w:pPr>
                          <w:hyperlink r:id="rId2">
                            <w:r w:rsidR="00CB35AF">
                              <w:rPr>
                                <w:sz w:val="14"/>
                              </w:rPr>
                              <w:t xml:space="preserve">www.ohchr.org </w:t>
                            </w:r>
                          </w:hyperlink>
                          <w:r w:rsidR="00CB35AF">
                            <w:rPr>
                              <w:sz w:val="14"/>
                            </w:rPr>
                            <w:t xml:space="preserve">• TEL: +41 22 917 9000 • FAX: +41 22 917 9008 • E-MAIL: </w:t>
                          </w:r>
                          <w:hyperlink r:id="rId3">
                            <w:r w:rsidR="00CB35AF">
                              <w:rPr>
                                <w:color w:val="0000FF"/>
                                <w:sz w:val="14"/>
                                <w:u w:val="single" w:color="0000FF"/>
                              </w:rPr>
                              <w:t>registry@ohchr.org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E081CF8">
            <v:shapetype id="_x0000_t202" coordsize="21600,21600" o:spt="202" path="m,l,21600r21600,l21600,xe">
              <v:stroke joinstyle="miter"/>
              <v:path gradientshapeok="t" o:connecttype="rect"/>
            </v:shapetype>
            <v:shape id="Text Box 1" o:spid="_x0000_s1026" type="#_x0000_t202" style="position:absolute;margin-left:159.3pt;margin-top:109.7pt;width:276.45pt;height:2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OurA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" filled="f" stroked="f">
              <v:textbox inset="0,0,0,0">
                <w:txbxContent>
                  <w:p w14:paraId="0DF899DC" w:rsidR="003341F9" w:rsidRDefault="00CB35AF">
                    <w:pPr>
                      <w:spacing w:before="13"/>
                      <w:jc w:val="center"/>
                      <w:rPr>
                        <w:sz w:val="14"/>
                      </w:rPr>
                    </w:pPr>
                    <w:r>
                      <w:rPr>
                        <w:sz w:val="14"/>
                      </w:rPr>
                      <w:t>PALAIS DES NATIONS • 1211 GENEVA 10, SWITZERLAND</w:t>
                    </w:r>
                  </w:p>
                  <w:p w14:paraId="0B12A6B3" w:rsidR="003341F9" w:rsidRDefault="00CB35AF">
                    <w:pPr>
                      <w:spacing w:before="79"/>
                      <w:jc w:val="center"/>
                      <w:rPr>
                        <w:sz w:val="14"/>
                      </w:rPr>
                    </w:pPr>
                    <w:hyperlink r:id="rId4">
                      <w:r>
                        <w:rPr>
                          <w:sz w:val="14"/>
                        </w:rPr>
                        <w:t xml:space="preserve">www.ohchr.org </w:t>
                      </w:r>
                    </w:hyperlink>
                    <w:r>
                      <w:rPr>
                        <w:sz w:val="14"/>
                      </w:rPr>
                      <w:t xml:space="preserve">• TEL: +41 22 917 9000 • FAX: +41 22 917 9008 • E-MAIL: </w:t>
                    </w:r>
                    <w:hyperlink r:id="rId5">
                      <w:r>
                        <w:rPr>
                          <w:color w:val="0000FF"/>
                          <w:sz w:val="14"/>
                          <w:u w:val="single" w:color="0000FF"/>
                        </w:rPr>
                        <w:t>registry@ohchr.org</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841E" w:rsidR="003341F9" w:rsidRDefault="003341F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E1E"/>
    <w:multiLevelType w:val="hybridMultilevel"/>
    <w:tmpl w:val="93D6E3CC"/>
    <w:lvl w:ilvl="0" w:tplc="BC3CB9BE">
      <w:start w:val="1"/>
      <w:numFmt w:val="decimal"/>
      <w:lvlText w:val="%1)"/>
      <w:lvlJc w:val="left"/>
      <w:pPr>
        <w:ind w:left="599" w:hanging="264"/>
        <w:jc w:val="left"/>
      </w:pPr>
      <w:rPr>
        <w:rFonts w:hint="default" w:ascii="Times New Roman" w:hAnsi="Times New Roman" w:eastAsia="Times New Roman" w:cs="Times New Roman"/>
        <w:color w:val="212121"/>
        <w:w w:val="100"/>
        <w:sz w:val="24"/>
        <w:szCs w:val="24"/>
        <w:lang w:val="en-US" w:eastAsia="en-US" w:bidi="ar-SA"/>
      </w:rPr>
    </w:lvl>
    <w:lvl w:ilvl="1" w:tplc="5D9A6842">
      <w:numFmt w:val="bullet"/>
      <w:lvlText w:val="•"/>
      <w:lvlJc w:val="left"/>
      <w:pPr>
        <w:ind w:left="1484" w:hanging="264"/>
      </w:pPr>
      <w:rPr>
        <w:rFonts w:hint="default"/>
        <w:lang w:val="en-US" w:eastAsia="en-US" w:bidi="ar-SA"/>
      </w:rPr>
    </w:lvl>
    <w:lvl w:ilvl="2" w:tplc="4752A372">
      <w:numFmt w:val="bullet"/>
      <w:lvlText w:val="•"/>
      <w:lvlJc w:val="left"/>
      <w:pPr>
        <w:ind w:left="2368" w:hanging="264"/>
      </w:pPr>
      <w:rPr>
        <w:rFonts w:hint="default"/>
        <w:lang w:val="en-US" w:eastAsia="en-US" w:bidi="ar-SA"/>
      </w:rPr>
    </w:lvl>
    <w:lvl w:ilvl="3" w:tplc="E7F65884">
      <w:numFmt w:val="bullet"/>
      <w:lvlText w:val="•"/>
      <w:lvlJc w:val="left"/>
      <w:pPr>
        <w:ind w:left="3252" w:hanging="264"/>
      </w:pPr>
      <w:rPr>
        <w:rFonts w:hint="default"/>
        <w:lang w:val="en-US" w:eastAsia="en-US" w:bidi="ar-SA"/>
      </w:rPr>
    </w:lvl>
    <w:lvl w:ilvl="4" w:tplc="4F468F80">
      <w:numFmt w:val="bullet"/>
      <w:lvlText w:val="•"/>
      <w:lvlJc w:val="left"/>
      <w:pPr>
        <w:ind w:left="4136" w:hanging="264"/>
      </w:pPr>
      <w:rPr>
        <w:rFonts w:hint="default"/>
        <w:lang w:val="en-US" w:eastAsia="en-US" w:bidi="ar-SA"/>
      </w:rPr>
    </w:lvl>
    <w:lvl w:ilvl="5" w:tplc="AA0AEBDE">
      <w:numFmt w:val="bullet"/>
      <w:lvlText w:val="•"/>
      <w:lvlJc w:val="left"/>
      <w:pPr>
        <w:ind w:left="5020" w:hanging="264"/>
      </w:pPr>
      <w:rPr>
        <w:rFonts w:hint="default"/>
        <w:lang w:val="en-US" w:eastAsia="en-US" w:bidi="ar-SA"/>
      </w:rPr>
    </w:lvl>
    <w:lvl w:ilvl="6" w:tplc="3D4E6220">
      <w:numFmt w:val="bullet"/>
      <w:lvlText w:val="•"/>
      <w:lvlJc w:val="left"/>
      <w:pPr>
        <w:ind w:left="5904" w:hanging="264"/>
      </w:pPr>
      <w:rPr>
        <w:rFonts w:hint="default"/>
        <w:lang w:val="en-US" w:eastAsia="en-US" w:bidi="ar-SA"/>
      </w:rPr>
    </w:lvl>
    <w:lvl w:ilvl="7" w:tplc="F38A7458">
      <w:numFmt w:val="bullet"/>
      <w:lvlText w:val="•"/>
      <w:lvlJc w:val="left"/>
      <w:pPr>
        <w:ind w:left="6788" w:hanging="264"/>
      </w:pPr>
      <w:rPr>
        <w:rFonts w:hint="default"/>
        <w:lang w:val="en-US" w:eastAsia="en-US" w:bidi="ar-SA"/>
      </w:rPr>
    </w:lvl>
    <w:lvl w:ilvl="8" w:tplc="BC60610C">
      <w:numFmt w:val="bullet"/>
      <w:lvlText w:val="•"/>
      <w:lvlJc w:val="left"/>
      <w:pPr>
        <w:ind w:left="7672" w:hanging="26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F9"/>
    <w:rsid w:val="003341F9"/>
    <w:rsid w:val="00422A85"/>
    <w:rsid w:val="007D7461"/>
    <w:rsid w:val="00824C79"/>
    <w:rsid w:val="008E1543"/>
    <w:rsid w:val="00913372"/>
    <w:rsid w:val="00BA21E0"/>
    <w:rsid w:val="00C11884"/>
    <w:rsid w:val="00CB35AF"/>
    <w:rsid w:val="40421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8A0A1F6-668D-4595-8F21-7979736B6E5E}"/>
  <w14:docId w14:val="1E08CF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Times New Roman" w:hAnsi="Times New Roman" w:eastAsia="Times New Roman" w:cs="Times New Roman"/>
    </w:rPr>
  </w:style>
  <w:style w:type="paragraph" w:styleId="Heading1">
    <w:name w:val="heading 1"/>
    <w:basedOn w:val="Normal"/>
    <w:uiPriority w:val="1"/>
    <w:qFormat/>
    <w:pPr>
      <w:ind w:left="599"/>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99" w:right="383"/>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913372"/>
    <w:pPr>
      <w:tabs>
        <w:tab w:val="center" w:pos="4680"/>
        <w:tab w:val="right" w:pos="9360"/>
      </w:tabs>
    </w:pPr>
  </w:style>
  <w:style w:type="character" w:styleId="HeaderChar" w:customStyle="1">
    <w:name w:val="Header Char"/>
    <w:basedOn w:val="DefaultParagraphFont"/>
    <w:link w:val="Header"/>
    <w:uiPriority w:val="99"/>
    <w:rsid w:val="00913372"/>
    <w:rPr>
      <w:rFonts w:ascii="Times New Roman" w:hAnsi="Times New Roman" w:eastAsia="Times New Roman" w:cs="Times New Roman"/>
    </w:rPr>
  </w:style>
  <w:style w:type="paragraph" w:styleId="Footer">
    <w:name w:val="footer"/>
    <w:basedOn w:val="Normal"/>
    <w:link w:val="FooterChar"/>
    <w:uiPriority w:val="99"/>
    <w:unhideWhenUsed/>
    <w:rsid w:val="00913372"/>
    <w:pPr>
      <w:tabs>
        <w:tab w:val="center" w:pos="4680"/>
        <w:tab w:val="right" w:pos="9360"/>
      </w:tabs>
    </w:pPr>
  </w:style>
  <w:style w:type="character" w:styleId="FooterChar" w:customStyle="1">
    <w:name w:val="Footer Char"/>
    <w:basedOn w:val="DefaultParagraphFont"/>
    <w:link w:val="Footer"/>
    <w:uiPriority w:val="99"/>
    <w:rsid w:val="00913372"/>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EN/Issues/SRHRDefenders/Pages/SRHRDefendersIndex.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fenders@ohchr.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defenders@ohchr.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registry@ohchr.org" TargetMode="External"/><Relationship Id="rId2" Type="http://schemas.openxmlformats.org/officeDocument/2006/relationships/hyperlink" Target="http://www.ohchr.org/" TargetMode="External"/><Relationship Id="rId1" Type="http://schemas.openxmlformats.org/officeDocument/2006/relationships/image" Target="media/image4.png"/><Relationship Id="rId5" Type="http://schemas.openxmlformats.org/officeDocument/2006/relationships/hyperlink" Target="mailto:registry@ohchr.org" TargetMode="External"/><Relationship Id="rId4" Type="http://schemas.openxmlformats.org/officeDocument/2006/relationships/hyperlink" Target="http://www.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DFD16D-DE6F-470E-A630-6E793F8BD77A}"/>
</file>

<file path=customXml/itemProps2.xml><?xml version="1.0" encoding="utf-8"?>
<ds:datastoreItem xmlns:ds="http://schemas.openxmlformats.org/officeDocument/2006/customXml" ds:itemID="{21DE9C6B-A167-4BCA-864C-C957D34EA421}"/>
</file>

<file path=customXml/itemProps3.xml><?xml version="1.0" encoding="utf-8"?>
<ds:datastoreItem xmlns:ds="http://schemas.openxmlformats.org/officeDocument/2006/customXml" ds:itemID="{8302F433-7C38-4DC6-82AB-61A683FD65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Fax Letter Ques EN  IIOO,NHRIs -Killings_new.docx</dc:title>
  <dc:creator>gariup</dc:creator>
  <cp:lastModifiedBy>OHCHR SPB Intern11</cp:lastModifiedBy>
  <cp:revision>3</cp:revision>
  <dcterms:created xsi:type="dcterms:W3CDTF">2020-10-08T14:12:00Z</dcterms:created>
  <dcterms:modified xsi:type="dcterms:W3CDTF">2020-10-25T17:49:11Z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PDF Writer - bioPDF (10.25.0.2552)</vt:lpwstr>
  </property>
  <property fmtid="{D5CDD505-2E9C-101B-9397-08002B2CF9AE}" pid="4" name="LastSaved">
    <vt:filetime>2020-09-09T00:00:00Z</vt:filetime>
  </property>
  <property fmtid="{D5CDD505-2E9C-101B-9397-08002B2CF9AE}" pid="5" name="ContentTypeId">
    <vt:lpwstr>0x0101008822B9E06671B54FA89F14538B9B0FEA</vt:lpwstr>
  </property>
</Properties>
</file>