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21666" w:rsidP="00236373" w:rsidRDefault="00921666" w14:paraId="60B28D1F" w14:textId="77777777">
      <w:pPr>
        <w:jc w:val="center"/>
        <w:outlineLvl w:val="0"/>
        <w:rPr>
          <w:rFonts w:ascii="Times New Roman" w:hAnsi="Times New Roman" w:cs="Times New Roman"/>
          <w:b/>
        </w:rPr>
      </w:pPr>
    </w:p>
    <w:p w:rsidRPr="00AC6FAE" w:rsidR="00AC6FAE" w:rsidP="00AC6FAE" w:rsidRDefault="00AC6FAE" w14:paraId="7EC13A38" w14:textId="37524F5F">
      <w:pPr>
        <w:jc w:val="center"/>
        <w:outlineLvl w:val="0"/>
        <w:rPr>
          <w:rFonts w:ascii="Times New Roman" w:hAnsi="Times New Roman" w:cs="Times New Roman"/>
          <w:b/>
          <w:lang w:val="es-ES"/>
        </w:rPr>
      </w:pPr>
      <w:r w:rsidRPr="00AC6FAE">
        <w:rPr>
          <w:rFonts w:ascii="Times New Roman" w:hAnsi="Times New Roman" w:cs="Times New Roman"/>
          <w:b/>
          <w:lang w:val="es-ES"/>
        </w:rPr>
        <w:t xml:space="preserve">Cuestionario </w:t>
      </w:r>
      <w:r w:rsidRPr="00AC6FAE" w:rsidR="00966331">
        <w:rPr>
          <w:rFonts w:ascii="Times New Roman" w:hAnsi="Times New Roman" w:cs="Times New Roman"/>
          <w:b/>
          <w:lang w:val="es-ES"/>
        </w:rPr>
        <w:t xml:space="preserve">para </w:t>
      </w:r>
      <w:r w:rsidR="00966331">
        <w:rPr>
          <w:rFonts w:ascii="Times New Roman" w:hAnsi="Times New Roman" w:cs="Times New Roman"/>
          <w:b/>
          <w:lang w:val="es-ES"/>
        </w:rPr>
        <w:t xml:space="preserve">la Sociedad Civil </w:t>
      </w:r>
      <w:r>
        <w:rPr>
          <w:rFonts w:ascii="Times New Roman" w:hAnsi="Times New Roman" w:cs="Times New Roman"/>
          <w:b/>
          <w:lang w:val="es-ES"/>
        </w:rPr>
        <w:t>de</w:t>
      </w:r>
      <w:r w:rsidRPr="00AC6FAE">
        <w:rPr>
          <w:rFonts w:ascii="Times New Roman" w:hAnsi="Times New Roman" w:cs="Times New Roman"/>
          <w:b/>
          <w:lang w:val="es-ES"/>
        </w:rPr>
        <w:t xml:space="preserve"> la Relator</w:t>
      </w:r>
      <w:r>
        <w:rPr>
          <w:rFonts w:ascii="Times New Roman" w:hAnsi="Times New Roman" w:cs="Times New Roman"/>
          <w:b/>
          <w:lang w:val="es-ES"/>
        </w:rPr>
        <w:t>a</w:t>
      </w:r>
      <w:r w:rsidRPr="00AC6FAE">
        <w:rPr>
          <w:rFonts w:ascii="Times New Roman" w:hAnsi="Times New Roman" w:cs="Times New Roman"/>
          <w:b/>
          <w:lang w:val="es-ES"/>
        </w:rPr>
        <w:t xml:space="preserve"> Especial de la ONU sobre la situación de los def</w:t>
      </w:r>
      <w:r w:rsidR="00966331">
        <w:rPr>
          <w:rFonts w:ascii="Times New Roman" w:hAnsi="Times New Roman" w:cs="Times New Roman"/>
          <w:b/>
          <w:lang w:val="es-ES"/>
        </w:rPr>
        <w:t xml:space="preserve">ensores de los derechos humanos, </w:t>
      </w:r>
    </w:p>
    <w:p w:rsidRPr="00AC6FAE" w:rsidR="00AC6FAE" w:rsidP="00AC6FAE" w:rsidRDefault="00AC6FAE" w14:paraId="5C1D364C" w14:textId="5F0B8D92">
      <w:pPr>
        <w:jc w:val="center"/>
        <w:outlineLvl w:val="0"/>
        <w:rPr>
          <w:rFonts w:ascii="Times New Roman" w:hAnsi="Times New Roman" w:cs="Times New Roman"/>
          <w:b/>
          <w:lang w:val="es-ES"/>
        </w:rPr>
      </w:pPr>
      <w:r w:rsidRPr="00AC6FAE">
        <w:rPr>
          <w:rFonts w:ascii="Times New Roman" w:hAnsi="Times New Roman" w:cs="Times New Roman"/>
          <w:b/>
          <w:lang w:val="es-ES"/>
        </w:rPr>
        <w:t xml:space="preserve">Mary Lawlor, </w:t>
      </w:r>
      <w:r w:rsidRPr="00AC6FAE" w:rsidR="00CA7577">
        <w:rPr>
          <w:rFonts w:ascii="Times New Roman" w:hAnsi="Times New Roman" w:cs="Times New Roman"/>
          <w:b/>
          <w:lang w:val="es-ES"/>
        </w:rPr>
        <w:t>agosto</w:t>
      </w:r>
      <w:r w:rsidRPr="00AC6FAE">
        <w:rPr>
          <w:rFonts w:ascii="Times New Roman" w:hAnsi="Times New Roman" w:cs="Times New Roman"/>
          <w:b/>
          <w:lang w:val="es-ES"/>
        </w:rPr>
        <w:t xml:space="preserve"> de 2020</w:t>
      </w:r>
    </w:p>
    <w:p w:rsidRPr="00AC6FAE" w:rsidR="006B6D2F" w:rsidP="006D24BA" w:rsidRDefault="006B6D2F" w14:paraId="0E97075D" w14:textId="41F67C94">
      <w:pPr>
        <w:jc w:val="center"/>
        <w:rPr>
          <w:rFonts w:ascii="Times New Roman" w:hAnsi="Times New Roman" w:cs="Times New Roman"/>
          <w:lang w:val="es-ES"/>
        </w:rPr>
      </w:pPr>
      <w:r w:rsidRPr="00AC6FAE">
        <w:rPr>
          <w:rFonts w:ascii="Times New Roman" w:hAnsi="Times New Roman" w:cs="Times New Roman"/>
          <w:lang w:val="es-ES"/>
        </w:rPr>
        <w:br/>
      </w:r>
    </w:p>
    <w:p w:rsidR="00AC6FAE" w:rsidRDefault="00AC6FAE" w14:paraId="61D63BFF" w14:textId="75813561">
      <w:pPr>
        <w:autoSpaceDE w:val="0"/>
        <w:autoSpaceDN w:val="0"/>
        <w:adjustRightInd w:val="0"/>
        <w:spacing w:line="240" w:lineRule="atLeast"/>
        <w:ind w:firstLine="567"/>
        <w:rPr>
          <w:rFonts w:ascii="Times New Roman" w:hAnsi="Times New Roman" w:cs="Times New Roman"/>
          <w:lang w:val="es-ES"/>
        </w:rPr>
      </w:pPr>
      <w:r w:rsidRPr="00AC6FAE">
        <w:rPr>
          <w:rFonts w:ascii="Times New Roman" w:hAnsi="Times New Roman" w:cs="Times New Roman"/>
          <w:lang w:val="es-ES"/>
        </w:rPr>
        <w:t xml:space="preserve">La Relatora Especial de las Naciones Unidas sobre la situación de los defensores de los derechos humanos, Sra. Mary Lawlor, </w:t>
      </w:r>
      <w:r w:rsidR="000D00AD">
        <w:rPr>
          <w:rFonts w:ascii="Times New Roman" w:hAnsi="Times New Roman" w:cs="Times New Roman"/>
          <w:lang w:val="es-ES"/>
        </w:rPr>
        <w:t>le</w:t>
      </w:r>
      <w:r w:rsidR="00966331">
        <w:rPr>
          <w:rFonts w:ascii="Times New Roman" w:hAnsi="Times New Roman" w:cs="Times New Roman"/>
          <w:lang w:val="es-ES"/>
        </w:rPr>
        <w:t xml:space="preserve"> </w:t>
      </w:r>
      <w:r w:rsidRPr="00AC6FAE">
        <w:rPr>
          <w:rFonts w:ascii="Times New Roman" w:hAnsi="Times New Roman" w:cs="Times New Roman"/>
          <w:lang w:val="es-ES"/>
        </w:rPr>
        <w:t>invita a</w:t>
      </w:r>
      <w:r w:rsidR="00966331">
        <w:rPr>
          <w:rFonts w:ascii="Times New Roman" w:hAnsi="Times New Roman" w:cs="Times New Roman"/>
          <w:lang w:val="es-ES"/>
        </w:rPr>
        <w:t xml:space="preserve"> usted o su organización a</w:t>
      </w:r>
      <w:r w:rsidRPr="00AC6FAE">
        <w:rPr>
          <w:rFonts w:ascii="Times New Roman" w:hAnsi="Times New Roman" w:cs="Times New Roman"/>
          <w:lang w:val="es-ES"/>
        </w:rPr>
        <w:t xml:space="preserve"> que respondan al cuestionario que figura a continuación. </w:t>
      </w:r>
      <w:r w:rsidR="00966331">
        <w:rPr>
          <w:rFonts w:ascii="Times New Roman" w:hAnsi="Times New Roman" w:cs="Times New Roman"/>
          <w:lang w:val="es-ES"/>
        </w:rPr>
        <w:t>Las respuestas</w:t>
      </w:r>
      <w:r>
        <w:rPr>
          <w:rFonts w:ascii="Times New Roman" w:hAnsi="Times New Roman" w:cs="Times New Roman"/>
          <w:lang w:val="es-ES"/>
        </w:rPr>
        <w:t xml:space="preserve"> que</w:t>
      </w:r>
      <w:r w:rsidRPr="00AC6FAE">
        <w:rPr>
          <w:rFonts w:ascii="Times New Roman" w:hAnsi="Times New Roman" w:cs="Times New Roman"/>
          <w:lang w:val="es-ES"/>
        </w:rPr>
        <w:t xml:space="preserve"> se reciban servirán de base para el informe temático de la Relatora Especial sobre la cuestión de los asesinatos de defensores</w:t>
      </w:r>
      <w:r>
        <w:rPr>
          <w:rFonts w:ascii="Times New Roman" w:hAnsi="Times New Roman" w:cs="Times New Roman"/>
          <w:lang w:val="es-ES"/>
        </w:rPr>
        <w:t xml:space="preserve"> y defensoras </w:t>
      </w:r>
      <w:r w:rsidRPr="00AC6FAE">
        <w:rPr>
          <w:rFonts w:ascii="Times New Roman" w:hAnsi="Times New Roman" w:cs="Times New Roman"/>
          <w:lang w:val="es-ES"/>
        </w:rPr>
        <w:t>de los derechos humanos, que se presentará al Consejo de Derechos Humanos de las Naciones Unidas en marzo de 2021.</w:t>
      </w:r>
    </w:p>
    <w:p w:rsidRPr="00AC6FAE" w:rsidR="00AC6FAE" w:rsidP="00AC6FAE" w:rsidRDefault="00AC6FAE" w14:paraId="26679B24" w14:textId="77777777">
      <w:pPr>
        <w:autoSpaceDE w:val="0"/>
        <w:autoSpaceDN w:val="0"/>
        <w:adjustRightInd w:val="0"/>
        <w:spacing w:line="240" w:lineRule="atLeast"/>
        <w:ind w:firstLine="567"/>
        <w:rPr>
          <w:rFonts w:ascii="Times New Roman" w:hAnsi="Times New Roman" w:cs="Times New Roman"/>
          <w:lang w:val="es-ES"/>
        </w:rPr>
      </w:pPr>
    </w:p>
    <w:p w:rsidRPr="00AC6FAE" w:rsidR="00650B26" w:rsidP="00AC6FAE" w:rsidRDefault="00AC6FAE" w14:paraId="1CEE044B" w14:textId="43984ED1">
      <w:pPr>
        <w:autoSpaceDE w:val="0"/>
        <w:autoSpaceDN w:val="0"/>
        <w:adjustRightInd w:val="0"/>
        <w:spacing w:line="240" w:lineRule="atLeast"/>
        <w:ind w:firstLine="567"/>
        <w:rPr>
          <w:rFonts w:ascii="Times New Roman" w:hAnsi="Times New Roman" w:cs="Times New Roman"/>
          <w:color w:val="000000" w:themeColor="text1"/>
          <w:sz w:val="23"/>
          <w:szCs w:val="23"/>
          <w:lang w:val="es-ES"/>
        </w:rPr>
      </w:pPr>
      <w:r w:rsidRPr="00AC6FAE">
        <w:rPr>
          <w:rFonts w:ascii="Times New Roman" w:hAnsi="Times New Roman" w:cs="Times New Roman"/>
          <w:lang w:val="es-ES"/>
        </w:rPr>
        <w:t xml:space="preserve">El cuestionario y la </w:t>
      </w:r>
      <w:r>
        <w:rPr>
          <w:rFonts w:ascii="Times New Roman" w:hAnsi="Times New Roman" w:cs="Times New Roman"/>
          <w:lang w:val="es-ES"/>
        </w:rPr>
        <w:t xml:space="preserve">correspondiente nota conceptual sobre el </w:t>
      </w:r>
      <w:r w:rsidRPr="00AC6FAE">
        <w:rPr>
          <w:rFonts w:ascii="Times New Roman" w:hAnsi="Times New Roman" w:cs="Times New Roman"/>
          <w:lang w:val="es-ES"/>
        </w:rPr>
        <w:t>informe se pued</w:t>
      </w:r>
      <w:r>
        <w:rPr>
          <w:rFonts w:ascii="Times New Roman" w:hAnsi="Times New Roman" w:cs="Times New Roman"/>
          <w:lang w:val="es-ES"/>
        </w:rPr>
        <w:t>en consultar en el sitio web de la Oficina,</w:t>
      </w:r>
      <w:r w:rsidRPr="00AC6FAE">
        <w:rPr>
          <w:rFonts w:ascii="Times New Roman" w:hAnsi="Times New Roman" w:cs="Times New Roman"/>
          <w:lang w:val="es-ES"/>
        </w:rPr>
        <w:t xml:space="preserve"> en inglés (idioma original), así como en francés, español, ruso y árabe (traducciones no oficiales):</w:t>
      </w:r>
      <w:r w:rsidRPr="00AC6FAE" w:rsidR="00D051B3">
        <w:rPr>
          <w:rFonts w:ascii="Times New Roman" w:hAnsi="Times New Roman" w:cs="Times New Roman"/>
          <w:lang w:val="es-ES"/>
        </w:rPr>
        <w:t xml:space="preserve"> </w:t>
      </w:r>
      <w:r w:rsidRPr="00AC6FAE" w:rsidR="00650B26">
        <w:rPr>
          <w:rFonts w:ascii="Times New Roman" w:hAnsi="Times New Roman" w:cs="Times New Roman"/>
          <w:color w:val="000000" w:themeColor="text1"/>
          <w:sz w:val="23"/>
          <w:szCs w:val="23"/>
          <w:lang w:val="es-ES"/>
        </w:rPr>
        <w:t>(</w:t>
      </w:r>
      <w:hyperlink w:history="1" r:id="rId11">
        <w:r w:rsidRPr="00AC6FAE" w:rsidR="00650B26">
          <w:rPr>
            <w:rStyle w:val="Hyperlink"/>
            <w:rFonts w:ascii="Times New Roman" w:hAnsi="Times New Roman" w:cs="Times New Roman"/>
            <w:sz w:val="23"/>
            <w:szCs w:val="23"/>
            <w:lang w:val="es-ES"/>
          </w:rPr>
          <w:t>https://www.ohchr.org/EN/Issues/SRHRDefenders/Pages/SRHRDefendersIndex.aspx</w:t>
        </w:r>
      </w:hyperlink>
      <w:r w:rsidRPr="00AC6FAE" w:rsidR="005D5B11">
        <w:rPr>
          <w:rFonts w:ascii="Times New Roman" w:hAnsi="Times New Roman" w:cs="Times New Roman"/>
          <w:color w:val="000000" w:themeColor="text1"/>
          <w:sz w:val="23"/>
          <w:szCs w:val="23"/>
          <w:lang w:val="es-ES"/>
        </w:rPr>
        <w:t>).</w:t>
      </w:r>
    </w:p>
    <w:p w:rsidRPr="00AC6FAE" w:rsidR="009306CB" w:rsidP="00D051B3" w:rsidRDefault="009306CB" w14:paraId="48D778CF" w14:textId="77777777">
      <w:pPr>
        <w:pStyle w:val="Default"/>
        <w:ind w:firstLine="567"/>
        <w:rPr>
          <w:color w:val="auto"/>
          <w:lang w:val="es-ES"/>
        </w:rPr>
      </w:pPr>
    </w:p>
    <w:p w:rsidR="00DA41F1" w:rsidP="00DA41F1" w:rsidRDefault="00DA41F1" w14:paraId="7FA57891" w14:textId="0F641B3F">
      <w:pPr>
        <w:ind w:firstLine="567"/>
        <w:rPr>
          <w:rFonts w:ascii="Times New Roman" w:hAnsi="Times New Roman"/>
          <w:lang w:val="es-ES"/>
        </w:rPr>
      </w:pPr>
      <w:r w:rsidRPr="00DA41F1">
        <w:rPr>
          <w:rFonts w:ascii="Times New Roman" w:hAnsi="Times New Roman" w:cs="Times New Roman"/>
          <w:color w:val="000000"/>
          <w:lang w:val="es-ES"/>
        </w:rPr>
        <w:t xml:space="preserve">Todas </w:t>
      </w:r>
      <w:r>
        <w:rPr>
          <w:rFonts w:ascii="Times New Roman" w:hAnsi="Times New Roman" w:cs="Times New Roman"/>
          <w:color w:val="000000"/>
          <w:lang w:val="es-ES"/>
        </w:rPr>
        <w:t>las respuestas recibidas</w:t>
      </w:r>
      <w:r w:rsidRPr="00DA41F1">
        <w:rPr>
          <w:rFonts w:ascii="Times New Roman" w:hAnsi="Times New Roman" w:cs="Times New Roman"/>
          <w:color w:val="000000"/>
          <w:lang w:val="es-ES"/>
        </w:rPr>
        <w:t xml:space="preserve"> se publicarán en el mencionado sitio web, a menos que el remitente haya indicado</w:t>
      </w:r>
      <w:r>
        <w:rPr>
          <w:rFonts w:ascii="Times New Roman" w:hAnsi="Times New Roman" w:cs="Times New Roman"/>
          <w:color w:val="000000"/>
          <w:lang w:val="es-ES"/>
        </w:rPr>
        <w:t xml:space="preserve"> claramente que no desea que su </w:t>
      </w:r>
      <w:r w:rsidR="00414AD1">
        <w:rPr>
          <w:rFonts w:ascii="Times New Roman" w:hAnsi="Times New Roman" w:cs="Times New Roman"/>
          <w:color w:val="000000"/>
          <w:lang w:val="es-ES"/>
        </w:rPr>
        <w:t>respuesta</w:t>
      </w:r>
      <w:r w:rsidRPr="00DA41F1">
        <w:rPr>
          <w:rFonts w:ascii="Times New Roman" w:hAnsi="Times New Roman" w:cs="Times New Roman"/>
          <w:color w:val="000000"/>
          <w:lang w:val="es-ES"/>
        </w:rPr>
        <w:t xml:space="preserve"> se </w:t>
      </w:r>
      <w:r>
        <w:rPr>
          <w:rFonts w:ascii="Times New Roman" w:hAnsi="Times New Roman" w:cs="Times New Roman"/>
          <w:color w:val="000000"/>
          <w:lang w:val="es-ES"/>
        </w:rPr>
        <w:t>haga pública.</w:t>
      </w:r>
    </w:p>
    <w:p w:rsidRPr="00DA41F1" w:rsidR="006B6D2F" w:rsidP="006B6D2F" w:rsidRDefault="006B6D2F" w14:paraId="2A4751A4" w14:textId="77777777">
      <w:pPr>
        <w:rPr>
          <w:rFonts w:ascii="Times New Roman" w:hAnsi="Times New Roman" w:cs="Times New Roman"/>
          <w:lang w:val="es-ES"/>
        </w:rPr>
      </w:pPr>
      <w:r w:rsidRPr="00DA41F1">
        <w:rPr>
          <w:rFonts w:ascii="Times New Roman" w:hAnsi="Times New Roman" w:cs="Times New Roman"/>
          <w:lang w:val="es-ES"/>
        </w:rPr>
        <w:t> </w:t>
      </w:r>
    </w:p>
    <w:p w:rsidRPr="00414AD1" w:rsidR="00D051B3" w:rsidP="00D051B3" w:rsidRDefault="0095250C" w14:paraId="1F19D5F6" w14:textId="002D55C2">
      <w:pPr>
        <w:ind w:firstLine="567"/>
        <w:rPr>
          <w:rFonts w:ascii="Times New Roman" w:hAnsi="Times New Roman" w:cs="Times New Roman"/>
          <w:lang w:val="es-ES"/>
        </w:rPr>
      </w:pPr>
      <w:r>
        <w:rPr>
          <w:rFonts w:ascii="Times New Roman" w:hAnsi="Times New Roman" w:cs="Times New Roman"/>
          <w:lang w:val="es-ES"/>
        </w:rPr>
        <w:t xml:space="preserve">Nótese que hay un límite de 2500 palabras por cuestionario. </w:t>
      </w:r>
      <w:r w:rsidRPr="00414AD1" w:rsidR="00414AD1">
        <w:rPr>
          <w:rFonts w:ascii="Times New Roman" w:hAnsi="Times New Roman" w:cs="Times New Roman"/>
          <w:lang w:val="es-ES"/>
        </w:rPr>
        <w:t xml:space="preserve">Sírvase enviar </w:t>
      </w:r>
      <w:r w:rsidR="00E93932">
        <w:rPr>
          <w:rFonts w:ascii="Times New Roman" w:hAnsi="Times New Roman" w:cs="Times New Roman"/>
          <w:lang w:val="es-ES"/>
        </w:rPr>
        <w:t>sus</w:t>
      </w:r>
      <w:r w:rsidRPr="00414AD1" w:rsidR="00414AD1">
        <w:rPr>
          <w:rFonts w:ascii="Times New Roman" w:hAnsi="Times New Roman" w:cs="Times New Roman"/>
          <w:lang w:val="es-ES"/>
        </w:rPr>
        <w:t xml:space="preserve"> respuestas a:</w:t>
      </w:r>
      <w:r w:rsidRPr="00414AD1" w:rsidR="00D051B3">
        <w:rPr>
          <w:rFonts w:ascii="Times New Roman" w:hAnsi="Times New Roman" w:cs="Times New Roman"/>
          <w:lang w:val="es-ES"/>
        </w:rPr>
        <w:t xml:space="preserve"> </w:t>
      </w:r>
      <w:hyperlink w:history="1" r:id="rId12">
        <w:r w:rsidRPr="00414AD1" w:rsidR="00D051B3">
          <w:rPr>
            <w:rStyle w:val="Hyperlink"/>
            <w:rFonts w:ascii="Times New Roman" w:hAnsi="Times New Roman" w:cs="Times New Roman"/>
            <w:lang w:val="es-ES"/>
          </w:rPr>
          <w:t>defenders@ohchr.org</w:t>
        </w:r>
      </w:hyperlink>
    </w:p>
    <w:p w:rsidRPr="00414AD1" w:rsidR="00D051B3" w:rsidP="00D051B3" w:rsidRDefault="00D051B3" w14:paraId="71A826F1" w14:textId="0FC069B4">
      <w:pPr>
        <w:ind w:firstLine="567"/>
        <w:rPr>
          <w:rFonts w:ascii="Times New Roman" w:hAnsi="Times New Roman" w:cs="Times New Roman"/>
          <w:lang w:val="es-ES"/>
        </w:rPr>
      </w:pPr>
    </w:p>
    <w:p w:rsidRPr="00414AD1" w:rsidR="00D051B3" w:rsidP="00D051B3" w:rsidRDefault="00414AD1" w14:paraId="63A3E80B" w14:textId="5BE7492E">
      <w:pPr>
        <w:ind w:firstLine="567"/>
        <w:rPr>
          <w:rFonts w:ascii="Times New Roman" w:hAnsi="Times New Roman" w:cs="Times New Roman"/>
          <w:lang w:val="es-ES"/>
        </w:rPr>
      </w:pPr>
      <w:r w:rsidRPr="00414AD1">
        <w:rPr>
          <w:rFonts w:ascii="Times New Roman" w:hAnsi="Times New Roman" w:cs="Times New Roman"/>
          <w:lang w:val="es-ES"/>
        </w:rPr>
        <w:t xml:space="preserve">Fecha </w:t>
      </w:r>
      <w:r>
        <w:rPr>
          <w:rFonts w:ascii="Times New Roman" w:hAnsi="Times New Roman" w:cs="Times New Roman"/>
          <w:lang w:val="es-ES"/>
        </w:rPr>
        <w:t>final para enviar las respuestas</w:t>
      </w:r>
      <w:r w:rsidRPr="00414AD1" w:rsidR="00D051B3">
        <w:rPr>
          <w:rFonts w:ascii="Times New Roman" w:hAnsi="Times New Roman" w:cs="Times New Roman"/>
          <w:lang w:val="es-ES"/>
        </w:rPr>
        <w:t xml:space="preserve">: </w:t>
      </w:r>
      <w:r w:rsidRPr="00414AD1" w:rsidR="00D051B3">
        <w:rPr>
          <w:rFonts w:ascii="Times New Roman" w:hAnsi="Times New Roman" w:cs="Times New Roman"/>
          <w:b/>
          <w:lang w:val="es-ES"/>
        </w:rPr>
        <w:t xml:space="preserve">5 </w:t>
      </w:r>
      <w:r w:rsidR="00DA221E">
        <w:rPr>
          <w:rFonts w:ascii="Times New Roman" w:hAnsi="Times New Roman" w:cs="Times New Roman"/>
          <w:b/>
          <w:lang w:val="es-ES"/>
        </w:rPr>
        <w:t xml:space="preserve">de </w:t>
      </w:r>
      <w:r w:rsidRPr="00414AD1" w:rsidR="00417E8C">
        <w:rPr>
          <w:rFonts w:ascii="Times New Roman" w:hAnsi="Times New Roman" w:cs="Times New Roman"/>
          <w:b/>
          <w:lang w:val="es-ES"/>
        </w:rPr>
        <w:t>octubre</w:t>
      </w:r>
      <w:r w:rsidRPr="00414AD1" w:rsidR="00D051B3">
        <w:rPr>
          <w:rFonts w:ascii="Times New Roman" w:hAnsi="Times New Roman" w:cs="Times New Roman"/>
          <w:b/>
          <w:lang w:val="es-ES"/>
        </w:rPr>
        <w:t xml:space="preserve"> 2020</w:t>
      </w:r>
    </w:p>
    <w:p w:rsidRPr="00414AD1" w:rsidR="00F240B1" w:rsidP="00F240B1" w:rsidRDefault="00F240B1" w14:paraId="408A01D9" w14:textId="74034746">
      <w:pPr>
        <w:pBdr>
          <w:bottom w:val="single" w:color="auto" w:sz="4" w:space="1"/>
        </w:pBdr>
        <w:outlineLvl w:val="0"/>
        <w:rPr>
          <w:rFonts w:ascii="Times New Roman" w:hAnsi="Times New Roman" w:cs="Times New Roman"/>
          <w:lang w:val="es-ES"/>
        </w:rPr>
      </w:pPr>
    </w:p>
    <w:p w:rsidRPr="00414AD1" w:rsidR="00F240B1" w:rsidP="00236373" w:rsidRDefault="00F240B1" w14:paraId="3CD2414A" w14:textId="77777777">
      <w:pPr>
        <w:outlineLvl w:val="0"/>
        <w:rPr>
          <w:rFonts w:ascii="Times New Roman" w:hAnsi="Times New Roman" w:cs="Times New Roman"/>
          <w:lang w:val="es-ES"/>
        </w:rPr>
      </w:pPr>
    </w:p>
    <w:p w:rsidR="0006732C" w:rsidP="0006732C" w:rsidRDefault="0006732C" w14:paraId="6FB73386" w14:textId="77777777">
      <w:pPr>
        <w:rPr>
          <w:rFonts w:ascii="Times New Roman" w:hAnsi="Times New Roman" w:cs="Times New Roman"/>
          <w:b/>
          <w:lang w:val="es-ES"/>
        </w:rPr>
      </w:pPr>
      <w:r>
        <w:rPr>
          <w:rFonts w:ascii="Times New Roman" w:hAnsi="Times New Roman" w:cs="Times New Roman"/>
          <w:b/>
          <w:lang w:val="es-ES"/>
        </w:rPr>
        <w:t xml:space="preserve">Datos de contacto </w:t>
      </w:r>
    </w:p>
    <w:p w:rsidR="0006732C" w:rsidP="0006732C" w:rsidRDefault="0006732C" w14:paraId="62407EE2" w14:textId="77777777">
      <w:pPr>
        <w:rPr>
          <w:rFonts w:ascii="Times New Roman" w:hAnsi="Times New Roman" w:cs="Times New Roman"/>
          <w:lang w:val="es-ES"/>
        </w:rPr>
      </w:pPr>
    </w:p>
    <w:p w:rsidR="0006732C" w:rsidP="0006732C" w:rsidRDefault="0006732C" w14:paraId="5F5090D2" w14:noSpellErr="1" w14:textId="037F5627">
      <w:pPr>
        <w:rPr>
          <w:rFonts w:ascii="Times New Roman" w:hAnsi="Times New Roman" w:cs="Times New Roman"/>
          <w:lang w:val="es-ES"/>
        </w:rPr>
      </w:pPr>
      <w:r w:rsidRPr="037F5627">
        <w:rPr>
          <w:rFonts w:ascii="Times New Roman" w:hAnsi="Times New Roman" w:eastAsia="Times New Roman" w:cs="Times New Roman"/>
          <w:lang w:val="es-ES"/>
        </w:rPr>
        <w:t>Comparta por favor sus datos de contacto en caso de que necesitemos comunicarnos con usted en relación con este cuestionario (opcional)</w:t>
      </w:r>
      <w:r w:rsidRPr="037F5627" w:rsidR="037F5627">
        <w:rPr>
          <w:rFonts w:ascii="Times New Roman" w:hAnsi="Times New Roman" w:eastAsia="Times New Roman" w:cs="Times New Roman"/>
          <w:lang w:val="es-ES"/>
        </w:rPr>
        <w:t xml:space="preserve"> </w:t>
      </w:r>
      <w:r w:rsidRPr="037F5627" w:rsidR="037F5627">
        <w:rPr>
          <w:rFonts w:ascii="Times New Roman" w:hAnsi="Times New Roman" w:eastAsia="Times New Roman" w:cs="Times New Roman"/>
          <w:color w:val="FF0000"/>
          <w:lang w:val="es-ES"/>
        </w:rPr>
        <w:lastRenderedPageBreak/>
        <w:t>(editado para su publicación)</w:t>
      </w:r>
    </w:p>
    <w:p w:rsidRPr="002C2B9A" w:rsidR="006B6D2F" w:rsidRDefault="006B6D2F" w14:paraId="436C6790" w14:textId="77777777">
      <w:pPr>
        <w:rPr>
          <w:rFonts w:ascii="Times New Roman" w:hAnsi="Times New Roman" w:cs="Times New Roman"/>
          <w:lang w:val="es-ES"/>
        </w:rPr>
      </w:pPr>
    </w:p>
    <w:tbl>
      <w:tblPr>
        <w:tblStyle w:val="TableGrid"/>
        <w:tblW w:w="0" w:type="auto"/>
        <w:tblLook w:val="04A0" w:firstRow="1" w:lastRow="0" w:firstColumn="1" w:lastColumn="0" w:noHBand="0" w:noVBand="1"/>
      </w:tblPr>
      <w:tblGrid>
        <w:gridCol w:w="2897"/>
        <w:gridCol w:w="5393"/>
      </w:tblGrid>
      <w:tr w:rsidRPr="00966331" w:rsidR="007C576D" w:rsidTr="037F5627" w14:paraId="2601FAA7" w14:textId="77777777">
        <w:tc>
          <w:tcPr>
            <w:tcW w:w="2897" w:type="dxa"/>
          </w:tcPr>
          <w:p w:rsidRPr="0006732C" w:rsidR="007C576D" w:rsidP="004A74A5" w:rsidRDefault="007C576D" w14:paraId="1A75D247" w14:textId="77777777">
            <w:pPr>
              <w:rPr>
                <w:rFonts w:ascii="Times New Roman" w:hAnsi="Times New Roman" w:cs="Times New Roman"/>
                <w:lang w:val="es-ES"/>
              </w:rPr>
            </w:pPr>
          </w:p>
          <w:p w:rsidRPr="00414AD1" w:rsidR="007C576D" w:rsidP="004A74A5" w:rsidRDefault="00414AD1" w14:paraId="3510BF17" w14:textId="2703582C">
            <w:pPr>
              <w:rPr>
                <w:rFonts w:ascii="Times New Roman" w:hAnsi="Times New Roman" w:cs="Times New Roman"/>
                <w:lang w:val="es-ES"/>
              </w:rPr>
            </w:pPr>
            <w:r w:rsidRPr="00414AD1">
              <w:rPr>
                <w:rFonts w:ascii="Times New Roman" w:hAnsi="Times New Roman" w:cs="Times New Roman"/>
                <w:lang w:val="es-ES"/>
              </w:rPr>
              <w:t xml:space="preserve">Tipo de actor (por </w:t>
            </w:r>
            <w:r>
              <w:rPr>
                <w:rFonts w:ascii="Times New Roman" w:hAnsi="Times New Roman" w:cs="Times New Roman"/>
                <w:lang w:val="es-ES"/>
              </w:rPr>
              <w:t>favo</w:t>
            </w:r>
            <w:r w:rsidRPr="00414AD1">
              <w:rPr>
                <w:rFonts w:ascii="Times New Roman" w:hAnsi="Times New Roman" w:cs="Times New Roman"/>
                <w:lang w:val="es-ES"/>
              </w:rPr>
              <w:t>r seleccione uno)</w:t>
            </w:r>
          </w:p>
          <w:p w:rsidRPr="00414AD1" w:rsidR="007C576D" w:rsidP="004A74A5" w:rsidRDefault="007C576D" w14:paraId="5E7FB244" w14:textId="77777777">
            <w:pPr>
              <w:rPr>
                <w:rFonts w:ascii="Times New Roman" w:hAnsi="Times New Roman" w:cs="Times New Roman"/>
                <w:lang w:val="es-ES"/>
              </w:rPr>
            </w:pPr>
          </w:p>
        </w:tc>
        <w:tc>
          <w:tcPr>
            <w:tcW w:w="5393" w:type="dxa"/>
          </w:tcPr>
          <w:p w:rsidRPr="00414AD1" w:rsidR="007C576D" w:rsidP="004A74A5" w:rsidRDefault="007C576D" w14:paraId="599E2D1E" w14:textId="77777777">
            <w:pPr>
              <w:rPr>
                <w:rFonts w:ascii="Times New Roman" w:hAnsi="Times New Roman" w:cs="Times New Roman"/>
                <w:lang w:val="es-ES"/>
              </w:rPr>
            </w:pPr>
          </w:p>
          <w:p w:rsidRPr="00414AD1" w:rsidR="00A67BFB" w:rsidP="004A74A5" w:rsidRDefault="00C623C9" w14:paraId="2435AC1F" w14:textId="318F09FE">
            <w:pPr>
              <w:rPr>
                <w:rFonts w:ascii="Times New Roman" w:hAnsi="Times New Roman" w:cs="Times New Roman"/>
                <w:lang w:val="es-ES"/>
              </w:rPr>
            </w:pPr>
            <w:r w:rsidRPr="002540B0">
              <w:rPr>
                <w:rFonts w:ascii="Times New Roman" w:hAnsi="Times New Roman" w:cs="Times New Roman"/>
              </w:rPr>
              <w:fldChar w:fldCharType="begin">
                <w:ffData>
                  <w:name w:val="Check1"/>
                  <w:enabled/>
                  <w:calcOnExit w:val="0"/>
                  <w:checkBox>
                    <w:sizeAuto/>
                    <w:default w:val="0"/>
                  </w:checkBox>
                </w:ffData>
              </w:fldChar>
            </w:r>
            <w:bookmarkStart w:name="Check1" w:id="0"/>
            <w:r w:rsidRPr="00414AD1">
              <w:rPr>
                <w:rFonts w:ascii="Times New Roman" w:hAnsi="Times New Roman" w:cs="Times New Roman"/>
                <w:lang w:val="es-ES"/>
              </w:rPr>
              <w:instrText xml:space="preserve"> FORMCHECKBOX </w:instrText>
            </w:r>
            <w:r w:rsidR="00482EAF">
              <w:rPr>
                <w:rFonts w:ascii="Times New Roman" w:hAnsi="Times New Roman" w:cs="Times New Roman"/>
              </w:rPr>
            </w:r>
            <w:r w:rsidR="00482EAF">
              <w:rPr>
                <w:rFonts w:ascii="Times New Roman" w:hAnsi="Times New Roman" w:cs="Times New Roman"/>
              </w:rPr>
              <w:fldChar w:fldCharType="separate"/>
            </w:r>
            <w:r w:rsidRPr="002540B0">
              <w:rPr>
                <w:rFonts w:ascii="Times New Roman" w:hAnsi="Times New Roman" w:cs="Times New Roman"/>
              </w:rPr>
              <w:fldChar w:fldCharType="end"/>
            </w:r>
            <w:bookmarkEnd w:id="0"/>
            <w:r w:rsidRPr="00414AD1">
              <w:rPr>
                <w:rFonts w:ascii="Times New Roman" w:hAnsi="Times New Roman" w:cs="Times New Roman"/>
                <w:lang w:val="es-ES"/>
              </w:rPr>
              <w:t xml:space="preserve"> </w:t>
            </w:r>
            <w:r w:rsidR="00CF7217">
              <w:rPr>
                <w:rFonts w:ascii="Times New Roman" w:hAnsi="Times New Roman" w:cs="Times New Roman"/>
                <w:lang w:val="es-ES"/>
              </w:rPr>
              <w:t>x</w:t>
            </w:r>
            <w:r w:rsidRPr="00414AD1">
              <w:rPr>
                <w:rFonts w:ascii="Times New Roman" w:hAnsi="Times New Roman" w:cs="Times New Roman"/>
                <w:lang w:val="es-ES"/>
              </w:rPr>
              <w:t xml:space="preserve"> </w:t>
            </w:r>
            <w:r w:rsidR="000D00AD">
              <w:rPr>
                <w:rFonts w:ascii="Times New Roman" w:hAnsi="Times New Roman" w:cs="Times New Roman"/>
                <w:lang w:val="es-ES"/>
              </w:rPr>
              <w:t>Grupo u Organización de la Sociedad Civil</w:t>
            </w:r>
          </w:p>
          <w:p w:rsidR="00332A96" w:rsidP="004F6BCB" w:rsidRDefault="00C623C9" w14:paraId="14795D9E" w14:textId="2825D51E">
            <w:pPr>
              <w:rPr>
                <w:rFonts w:ascii="Times New Roman" w:hAnsi="Times New Roman" w:cs="Times New Roman"/>
                <w:lang w:val="es-ES"/>
              </w:rPr>
            </w:pPr>
            <w:r w:rsidRPr="002540B0">
              <w:rPr>
                <w:rFonts w:ascii="Times New Roman" w:hAnsi="Times New Roman" w:cs="Times New Roman"/>
              </w:rPr>
              <w:fldChar w:fldCharType="begin">
                <w:ffData>
                  <w:name w:val="Check2"/>
                  <w:enabled/>
                  <w:calcOnExit w:val="0"/>
                  <w:checkBox>
                    <w:sizeAuto/>
                    <w:default w:val="0"/>
                  </w:checkBox>
                </w:ffData>
              </w:fldChar>
            </w:r>
            <w:bookmarkStart w:name="Check2" w:id="1"/>
            <w:r w:rsidRPr="00414AD1">
              <w:rPr>
                <w:rFonts w:ascii="Times New Roman" w:hAnsi="Times New Roman" w:cs="Times New Roman"/>
                <w:lang w:val="es-ES"/>
              </w:rPr>
              <w:instrText xml:space="preserve"> FORMCHECKBOX </w:instrText>
            </w:r>
            <w:r w:rsidR="00482EAF">
              <w:rPr>
                <w:rFonts w:ascii="Times New Roman" w:hAnsi="Times New Roman" w:cs="Times New Roman"/>
              </w:rPr>
            </w:r>
            <w:r w:rsidR="00482EAF">
              <w:rPr>
                <w:rFonts w:ascii="Times New Roman" w:hAnsi="Times New Roman" w:cs="Times New Roman"/>
              </w:rPr>
              <w:fldChar w:fldCharType="separate"/>
            </w:r>
            <w:r w:rsidRPr="002540B0">
              <w:rPr>
                <w:rFonts w:ascii="Times New Roman" w:hAnsi="Times New Roman" w:cs="Times New Roman"/>
              </w:rPr>
              <w:fldChar w:fldCharType="end"/>
            </w:r>
            <w:bookmarkEnd w:id="1"/>
            <w:r w:rsidRPr="00414AD1">
              <w:rPr>
                <w:rFonts w:ascii="Times New Roman" w:hAnsi="Times New Roman" w:cs="Times New Roman"/>
                <w:lang w:val="es-ES"/>
              </w:rPr>
              <w:t xml:space="preserve">  </w:t>
            </w:r>
            <w:r w:rsidR="000D00AD">
              <w:rPr>
                <w:rFonts w:ascii="Times New Roman" w:hAnsi="Times New Roman" w:cs="Times New Roman"/>
                <w:lang w:val="es-ES"/>
              </w:rPr>
              <w:t>Defensor o defensora de derechos humanos</w:t>
            </w:r>
          </w:p>
          <w:p w:rsidRPr="00414AD1" w:rsidR="000D00AD" w:rsidP="000D00AD" w:rsidRDefault="000D00AD" w14:paraId="2C08FC83" w14:textId="2B5D0425">
            <w:pPr>
              <w:ind w:left="394" w:hanging="394"/>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r w:rsidRPr="00414AD1">
              <w:rPr>
                <w:rFonts w:ascii="Times New Roman" w:hAnsi="Times New Roman" w:cs="Times New Roman"/>
                <w:sz w:val="22"/>
                <w:szCs w:val="22"/>
                <w:lang w:val="es-ES"/>
              </w:rPr>
              <w:instrText xml:space="preserve"> FORMCHECKBOX </w:instrText>
            </w:r>
            <w:r w:rsidR="00482EAF">
              <w:rPr>
                <w:rFonts w:ascii="Times New Roman" w:hAnsi="Times New Roman" w:cs="Times New Roman"/>
                <w:sz w:val="22"/>
                <w:szCs w:val="22"/>
              </w:rPr>
            </w:r>
            <w:r w:rsidR="00482EAF">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414AD1">
              <w:rPr>
                <w:rFonts w:ascii="Times New Roman" w:hAnsi="Times New Roman" w:cs="Times New Roman"/>
                <w:sz w:val="22"/>
                <w:szCs w:val="22"/>
                <w:lang w:val="es-ES"/>
              </w:rPr>
              <w:t xml:space="preserve">  </w:t>
            </w:r>
            <w:r>
              <w:rPr>
                <w:rFonts w:ascii="Times New Roman" w:hAnsi="Times New Roman" w:cs="Times New Roman"/>
                <w:lang w:val="es-ES"/>
              </w:rPr>
              <w:t>Institución académica, de formación o investigación</w:t>
            </w:r>
          </w:p>
          <w:p w:rsidRPr="00414AD1" w:rsidR="00FA3D29" w:rsidP="00CE37ED" w:rsidRDefault="00FA3D29" w14:paraId="304E2A7A" w14:textId="67B3A7A6">
            <w:pPr>
              <w:ind w:left="394" w:hanging="394"/>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2"/>
            <w:r w:rsidRPr="00414AD1">
              <w:rPr>
                <w:rFonts w:ascii="Times New Roman" w:hAnsi="Times New Roman" w:cs="Times New Roman"/>
                <w:sz w:val="22"/>
                <w:szCs w:val="22"/>
                <w:lang w:val="es-ES"/>
              </w:rPr>
              <w:instrText xml:space="preserve"> FORMCHECKBOX </w:instrText>
            </w:r>
            <w:r w:rsidR="00482EAF">
              <w:rPr>
                <w:rFonts w:ascii="Times New Roman" w:hAnsi="Times New Roman" w:cs="Times New Roman"/>
                <w:sz w:val="22"/>
                <w:szCs w:val="22"/>
              </w:rPr>
            </w:r>
            <w:r w:rsidR="00482EAF">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414AD1">
              <w:rPr>
                <w:rFonts w:ascii="Times New Roman" w:hAnsi="Times New Roman" w:cs="Times New Roman"/>
                <w:sz w:val="22"/>
                <w:szCs w:val="22"/>
                <w:lang w:val="es-ES"/>
              </w:rPr>
              <w:t xml:space="preserve">  </w:t>
            </w:r>
            <w:r w:rsidRPr="00414AD1" w:rsidR="00414AD1">
              <w:rPr>
                <w:rFonts w:ascii="Times New Roman" w:hAnsi="Times New Roman" w:cs="Times New Roman"/>
                <w:lang w:val="es-ES"/>
              </w:rPr>
              <w:t>Otro</w:t>
            </w:r>
            <w:r w:rsidRPr="00414AD1">
              <w:rPr>
                <w:rFonts w:ascii="Times New Roman" w:hAnsi="Times New Roman" w:cs="Times New Roman"/>
                <w:lang w:val="es-ES"/>
              </w:rPr>
              <w:t xml:space="preserve"> (</w:t>
            </w:r>
            <w:r w:rsidR="00414AD1">
              <w:rPr>
                <w:rFonts w:ascii="Times New Roman" w:hAnsi="Times New Roman" w:cs="Times New Roman"/>
                <w:lang w:val="es-ES"/>
              </w:rPr>
              <w:t>por favor especifique</w:t>
            </w:r>
            <w:r w:rsidRPr="00414AD1">
              <w:rPr>
                <w:rFonts w:ascii="Times New Roman" w:hAnsi="Times New Roman" w:cs="Times New Roman"/>
                <w:lang w:val="es-ES"/>
              </w:rPr>
              <w:t>):</w:t>
            </w:r>
          </w:p>
          <w:p w:rsidRPr="00414AD1" w:rsidR="00FA3D29" w:rsidP="00CE37ED" w:rsidRDefault="00FA3D29" w14:paraId="63E6BD88" w14:textId="39F9696C">
            <w:pPr>
              <w:ind w:left="394" w:hanging="394"/>
              <w:rPr>
                <w:rFonts w:ascii="Times New Roman" w:hAnsi="Times New Roman" w:cs="Times New Roman"/>
                <w:lang w:val="es-ES"/>
              </w:rPr>
            </w:pPr>
          </w:p>
        </w:tc>
      </w:tr>
      <w:tr w:rsidRPr="00500ED8" w:rsidR="006B6D2F" w:rsidTr="037F5627" w14:paraId="14D58AF4" w14:textId="77777777">
        <w:tc>
          <w:tcPr>
            <w:tcW w:w="2897" w:type="dxa"/>
          </w:tcPr>
          <w:p w:rsidRPr="006651A6" w:rsidR="00414AD1" w:rsidP="00414AD1" w:rsidRDefault="00414AD1" w14:paraId="2176D7EF"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Nombre de la organización/institución</w:t>
            </w:r>
          </w:p>
          <w:p w:rsidRPr="006651A6" w:rsidR="00414AD1" w:rsidP="00414AD1" w:rsidRDefault="00414AD1" w14:paraId="6746B88C"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(si procede)</w:t>
            </w:r>
          </w:p>
          <w:p w:rsidRPr="00414AD1" w:rsidR="007C01C1" w:rsidP="00332A96" w:rsidRDefault="007C01C1" w14:paraId="4823773B" w14:textId="77777777">
            <w:pPr>
              <w:rPr>
                <w:rFonts w:ascii="Times New Roman" w:hAnsi="Times New Roman" w:cs="Times New Roman"/>
                <w:lang w:val="es-ES"/>
              </w:rPr>
            </w:pPr>
          </w:p>
          <w:p w:rsidRPr="0006732C" w:rsidR="006B6D2F" w:rsidP="00414AD1" w:rsidRDefault="00414AD1" w14:paraId="74D8EAEA" w14:textId="54570DC2">
            <w:pPr>
              <w:rPr>
                <w:rFonts w:ascii="Times New Roman" w:hAnsi="Times New Roman" w:cs="Times New Roman"/>
                <w:lang w:val="es-ES"/>
              </w:rPr>
            </w:pPr>
            <w:r w:rsidRPr="006651A6">
              <w:rPr>
                <w:rFonts w:ascii="Times New Roman" w:hAnsi="Times New Roman" w:cs="Times New Roman"/>
                <w:sz w:val="22"/>
                <w:szCs w:val="22"/>
                <w:lang w:val="es-ES"/>
              </w:rPr>
              <w:t>Nombre de la persona encuestada</w:t>
            </w:r>
          </w:p>
        </w:tc>
        <w:tc>
          <w:tcPr>
            <w:tcW w:w="5393" w:type="dxa"/>
          </w:tcPr>
          <w:p w:rsidRPr="0006732C" w:rsidR="006B6D2F" w:rsidRDefault="006B6D2F" w14:paraId="51EABF8C" w14:textId="77777777">
            <w:pPr>
              <w:rPr>
                <w:rFonts w:ascii="Times New Roman" w:hAnsi="Times New Roman" w:cs="Times New Roman"/>
                <w:lang w:val="es-ES"/>
              </w:rPr>
            </w:pPr>
          </w:p>
          <w:p w:rsidRPr="0006732C" w:rsidR="00332A96" w:rsidRDefault="00500ED8" w14:paraId="7714E9A1" w14:textId="405D534D">
            <w:pPr>
              <w:rPr>
                <w:rFonts w:ascii="Times New Roman" w:hAnsi="Times New Roman" w:cs="Times New Roman"/>
                <w:lang w:val="es-ES"/>
              </w:rPr>
            </w:pPr>
            <w:bookmarkStart w:name="_GoBack" w:id="3"/>
            <w:r>
              <w:rPr>
                <w:rFonts w:ascii="Times New Roman" w:hAnsi="Times New Roman" w:cs="Times New Roman"/>
                <w:lang w:val="es-ES"/>
              </w:rPr>
              <w:t>Comité de Familiares de Detenidos Desaparecidos en Honduras</w:t>
            </w:r>
            <w:bookmarkEnd w:id="3"/>
            <w:r>
              <w:rPr>
                <w:rFonts w:ascii="Times New Roman" w:hAnsi="Times New Roman" w:cs="Times New Roman"/>
                <w:lang w:val="es-ES"/>
              </w:rPr>
              <w:t xml:space="preserve">. </w:t>
            </w:r>
          </w:p>
          <w:p w:rsidRPr="0006732C" w:rsidR="00332A96" w:rsidP="00500ED8" w:rsidRDefault="002B5C9B" w14:paraId="40B903DA" w14:textId="3C6F0E86">
            <w:pPr>
              <w:rPr>
                <w:rFonts w:ascii="Times New Roman" w:hAnsi="Times New Roman" w:cs="Times New Roman"/>
                <w:lang w:val="es-ES"/>
              </w:rPr>
            </w:pPr>
          </w:p>
        </w:tc>
      </w:tr>
      <w:tr w:rsidRPr="002540B0" w:rsidR="006B6D2F" w:rsidTr="037F5627" w14:paraId="61BE6EAB" w14:textId="77777777">
        <w:tc>
          <w:tcPr>
            <w:tcW w:w="2897" w:type="dxa"/>
          </w:tcPr>
          <w:p w:rsidRPr="0006732C" w:rsidR="006B6D2F" w:rsidRDefault="006B6D2F" w14:paraId="5F40746D" w14:textId="77777777">
            <w:pPr>
              <w:rPr>
                <w:rFonts w:ascii="Times New Roman" w:hAnsi="Times New Roman" w:cs="Times New Roman"/>
                <w:lang w:val="es-ES"/>
              </w:rPr>
            </w:pPr>
          </w:p>
          <w:p w:rsidRPr="006651A6" w:rsidR="00222093" w:rsidP="00222093" w:rsidRDefault="00222093" w14:paraId="2A551367"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Correo electrónico</w:t>
            </w:r>
          </w:p>
          <w:p w:rsidRPr="002540B0" w:rsidR="006B6D2F" w:rsidRDefault="006B6D2F" w14:paraId="37B3E18C" w14:textId="77777777">
            <w:pPr>
              <w:rPr>
                <w:rFonts w:ascii="Times New Roman" w:hAnsi="Times New Roman" w:cs="Times New Roman"/>
              </w:rPr>
            </w:pPr>
          </w:p>
        </w:tc>
        <w:tc>
          <w:tcPr>
            <w:tcW w:w="5393" w:type="dxa"/>
          </w:tcPr>
          <w:p w:rsidR="00500ED8" w:rsidP="002B5C9B" w:rsidRDefault="00482EAF" w14:paraId="184A4497" w14:textId="11234989"/>
          <w:p w:rsidRPr="002540B0" w:rsidR="002B5C9B" w:rsidP="002B5C9B" w:rsidRDefault="002B5C9B" w14:paraId="0AE080EB" w14:textId="2932AE02">
            <w:pPr>
              <w:rPr>
                <w:rFonts w:ascii="Times New Roman" w:hAnsi="Times New Roman" w:cs="Times New Roman"/>
              </w:rPr>
            </w:pPr>
          </w:p>
        </w:tc>
      </w:tr>
      <w:tr w:rsidRPr="002540B0" w:rsidR="006B6D2F" w:rsidTr="037F5627" w14:paraId="55F99020" w14:textId="77777777">
        <w:tc>
          <w:tcPr>
            <w:tcW w:w="2897" w:type="dxa"/>
          </w:tcPr>
          <w:p w:rsidRPr="002540B0" w:rsidR="006B6D2F" w:rsidRDefault="006B6D2F" w14:paraId="61A871E8" w14:textId="77777777">
            <w:pPr>
              <w:rPr>
                <w:rFonts w:ascii="Times New Roman" w:hAnsi="Times New Roman" w:cs="Times New Roman"/>
              </w:rPr>
            </w:pPr>
          </w:p>
          <w:p w:rsidRPr="006651A6" w:rsidR="00222093" w:rsidP="00222093" w:rsidRDefault="00222093" w14:paraId="5E3AD3F4" w14:textId="310DB017">
            <w:pPr>
              <w:rPr>
                <w:rFonts w:ascii="Times New Roman" w:hAnsi="Times New Roman" w:cs="Times New Roman"/>
                <w:sz w:val="22"/>
                <w:szCs w:val="22"/>
                <w:lang w:val="es-ES"/>
              </w:rPr>
            </w:pPr>
            <w:r w:rsidRPr="006651A6">
              <w:rPr>
                <w:rFonts w:ascii="Times New Roman" w:hAnsi="Times New Roman" w:cs="Times New Roman"/>
                <w:sz w:val="22"/>
                <w:szCs w:val="22"/>
                <w:lang w:val="es-ES"/>
              </w:rPr>
              <w:t>Teléfono</w:t>
            </w:r>
          </w:p>
          <w:p w:rsidRPr="002540B0" w:rsidR="006B6D2F" w:rsidRDefault="006B6D2F" w14:paraId="1626BEAE" w14:textId="7A32CA88">
            <w:pPr>
              <w:rPr>
                <w:rFonts w:ascii="Times New Roman" w:hAnsi="Times New Roman" w:cs="Times New Roman"/>
              </w:rPr>
            </w:pP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500ED8" w14:paraId="7B71C0AC" w14:textId="2411EBC8">
            <w:pPr>
              <w:rPr>
                <w:rFonts w:ascii="Times New Roman" w:hAnsi="Times New Roman" w:cs="Times New Roman"/>
              </w:rPr>
            </w:pPr>
          </w:p>
        </w:tc>
      </w:tr>
      <w:tr w:rsidRPr="005B78BB" w:rsidR="006B6D2F" w:rsidTr="037F5627" w14:paraId="7595C08F" w14:textId="77777777">
        <w:trPr>
          <w:trHeight w:val="472"/>
        </w:trPr>
        <w:tc>
          <w:tcPr>
            <w:tcW w:w="2897" w:type="dxa"/>
          </w:tcPr>
          <w:p w:rsidRPr="00222093" w:rsidR="00414AD1" w:rsidRDefault="00414AD1" w14:paraId="2A639820" w14:textId="77777777">
            <w:pPr>
              <w:rPr>
                <w:rFonts w:ascii="Times New Roman" w:hAnsi="Times New Roman" w:cs="Times New Roman"/>
                <w:sz w:val="22"/>
                <w:szCs w:val="22"/>
                <w:lang w:val="es-ES"/>
              </w:rPr>
            </w:pPr>
          </w:p>
          <w:p w:rsidRPr="00222093" w:rsidR="006B6D2F" w:rsidRDefault="00414AD1" w14:paraId="432A3B28" w14:textId="62D8989D">
            <w:pPr>
              <w:rPr>
                <w:rFonts w:ascii="Times New Roman" w:hAnsi="Times New Roman" w:cs="Times New Roman"/>
                <w:sz w:val="22"/>
                <w:szCs w:val="22"/>
                <w:lang w:val="es-ES"/>
              </w:rPr>
            </w:pPr>
            <w:r w:rsidRPr="00222093">
              <w:rPr>
                <w:rFonts w:ascii="Times New Roman" w:hAnsi="Times New Roman" w:cs="Times New Roman"/>
                <w:sz w:val="22"/>
                <w:szCs w:val="22"/>
                <w:lang w:val="es-ES"/>
              </w:rPr>
              <w:t>Dirección</w:t>
            </w:r>
          </w:p>
          <w:p w:rsidRPr="002540B0" w:rsidR="006B6D2F" w:rsidRDefault="006B6D2F" w14:paraId="462C407A" w14:textId="77777777">
            <w:pPr>
              <w:rPr>
                <w:rFonts w:ascii="Times New Roman" w:hAnsi="Times New Roman" w:cs="Times New Roman"/>
              </w:rPr>
            </w:pPr>
          </w:p>
        </w:tc>
        <w:tc>
          <w:tcPr>
            <w:tcW w:w="5393" w:type="dxa"/>
          </w:tcPr>
          <w:p w:rsidRPr="00500ED8" w:rsidR="006B6D2F" w:rsidRDefault="00500ED8" w14:paraId="5CC4664F" w14:textId="0CC0E441">
            <w:pPr>
              <w:rPr>
                <w:rFonts w:ascii="Times New Roman" w:hAnsi="Times New Roman" w:cs="Times New Roman"/>
                <w:lang w:val="es-HN"/>
              </w:rPr>
            </w:pPr>
            <w:r w:rsidRPr="037F5627">
              <w:rPr>
                <w:rFonts w:ascii="Times New Roman" w:hAnsi="Times New Roman" w:eastAsia="Times New Roman" w:cs="Times New Roman"/>
                <w:lang w:val="es-HN"/>
              </w:rPr>
              <w:t xml:space="preserve"> </w:t>
            </w:r>
          </w:p>
        </w:tc>
      </w:tr>
      <w:tr w:rsidRPr="005B78BB" w:rsidR="000C7E8A" w:rsidTr="037F5627" w14:paraId="59FF036F" w14:textId="77777777">
        <w:trPr>
          <w:trHeight w:val="838"/>
        </w:trPr>
        <w:tc>
          <w:tcPr>
            <w:tcW w:w="2897" w:type="dxa"/>
          </w:tcPr>
          <w:p w:rsidRPr="00222093" w:rsidR="00332A96" w:rsidP="003F7D22" w:rsidRDefault="00332A96" w14:paraId="26717B43" w14:textId="2934CD08">
            <w:pPr>
              <w:rPr>
                <w:rFonts w:ascii="Times New Roman" w:hAnsi="Times New Roman" w:cs="Times New Roman"/>
                <w:lang w:val="es-ES"/>
              </w:rPr>
            </w:pPr>
          </w:p>
          <w:p w:rsidRPr="006651A6" w:rsidR="00222093" w:rsidP="00222093" w:rsidRDefault="00222093" w14:paraId="4F28DA37" w14:textId="02D26162">
            <w:pPr>
              <w:rPr>
                <w:rFonts w:ascii="Times New Roman" w:hAnsi="Times New Roman" w:cs="Times New Roman"/>
                <w:sz w:val="22"/>
                <w:szCs w:val="22"/>
                <w:lang w:val="es-ES"/>
              </w:rPr>
            </w:pPr>
            <w:r w:rsidRPr="006651A6">
              <w:rPr>
                <w:rFonts w:ascii="Times New Roman" w:hAnsi="Times New Roman" w:cs="Times New Roman"/>
                <w:sz w:val="22"/>
                <w:szCs w:val="22"/>
                <w:lang w:val="es-ES"/>
              </w:rPr>
              <w:t>¿Podemos atribuir públic</w:t>
            </w:r>
            <w:r w:rsidR="000D00AD">
              <w:rPr>
                <w:rFonts w:ascii="Times New Roman" w:hAnsi="Times New Roman" w:cs="Times New Roman"/>
                <w:sz w:val="22"/>
                <w:szCs w:val="22"/>
                <w:lang w:val="es-ES"/>
              </w:rPr>
              <w:t>amente estas respuestas a usted o a su organización</w:t>
            </w:r>
            <w:r w:rsidRPr="006651A6">
              <w:rPr>
                <w:rFonts w:ascii="Times New Roman" w:hAnsi="Times New Roman" w:cs="Times New Roman"/>
                <w:sz w:val="22"/>
                <w:szCs w:val="22"/>
                <w:lang w:val="es-ES"/>
              </w:rPr>
              <w:t xml:space="preserve">? </w:t>
            </w:r>
          </w:p>
          <w:p w:rsidRPr="006651A6" w:rsidR="00222093" w:rsidP="00222093" w:rsidRDefault="00222093" w14:paraId="20A5BBF2" w14:textId="77777777">
            <w:pPr>
              <w:rPr>
                <w:rFonts w:ascii="Times New Roman" w:hAnsi="Times New Roman" w:cs="Times New Roman"/>
                <w:sz w:val="22"/>
                <w:szCs w:val="22"/>
                <w:lang w:val="es-ES"/>
              </w:rPr>
            </w:pPr>
          </w:p>
          <w:p w:rsidRPr="00222093" w:rsidR="007C576D" w:rsidP="003F7D22" w:rsidRDefault="007C576D" w14:paraId="5B706B27" w14:textId="44A4B569">
            <w:pPr>
              <w:rPr>
                <w:rFonts w:ascii="Times New Roman" w:hAnsi="Times New Roman" w:cs="Times New Roman"/>
                <w:lang w:val="es-ES"/>
              </w:rPr>
            </w:pPr>
          </w:p>
        </w:tc>
        <w:tc>
          <w:tcPr>
            <w:tcW w:w="5393" w:type="dxa"/>
          </w:tcPr>
          <w:p w:rsidRPr="00222093" w:rsidR="00C623C9" w:rsidRDefault="00C623C9" w14:paraId="2DBF5CF8" w14:textId="77777777">
            <w:pPr>
              <w:rPr>
                <w:rFonts w:ascii="Times New Roman" w:hAnsi="Times New Roman" w:cs="Times New Roman"/>
                <w:lang w:val="es-ES"/>
              </w:rPr>
            </w:pPr>
          </w:p>
          <w:p w:rsidRPr="00222093" w:rsidR="004F52FB" w:rsidP="004F52FB" w:rsidRDefault="00500ED8" w14:paraId="691F7A21" w14:textId="5F014E01">
            <w:pPr>
              <w:rPr>
                <w:rFonts w:ascii="Times New Roman" w:hAnsi="Times New Roman" w:cs="Times New Roman"/>
                <w:lang w:val="es-ES"/>
              </w:rPr>
            </w:pPr>
            <w:r w:rsidRPr="005B78BB">
              <w:rPr>
                <w:rFonts w:ascii="Times New Roman" w:hAnsi="Times New Roman" w:cs="Times New Roman"/>
                <w:lang w:val="es-HN"/>
              </w:rPr>
              <w:t>X</w:t>
            </w:r>
            <w:r w:rsidRPr="007C01C1" w:rsidR="004F52FB">
              <w:rPr>
                <w:rFonts w:ascii="Times New Roman" w:hAnsi="Times New Roman" w:cs="Times New Roman"/>
              </w:rPr>
              <w:fldChar w:fldCharType="begin">
                <w:ffData>
                  <w:name w:val="Check1"/>
                  <w:enabled/>
                  <w:calcOnExit w:val="0"/>
                  <w:checkBox>
                    <w:sizeAuto/>
                    <w:default w:val="0"/>
                  </w:checkBox>
                </w:ffData>
              </w:fldChar>
            </w:r>
            <w:r w:rsidRPr="00222093" w:rsidR="004F52FB">
              <w:rPr>
                <w:rFonts w:ascii="Times New Roman" w:hAnsi="Times New Roman" w:cs="Times New Roman"/>
                <w:lang w:val="es-ES"/>
              </w:rPr>
              <w:instrText xml:space="preserve"> FORMCHECKBOX </w:instrText>
            </w:r>
            <w:r w:rsidR="00482EAF">
              <w:rPr>
                <w:rFonts w:ascii="Times New Roman" w:hAnsi="Times New Roman" w:cs="Times New Roman"/>
              </w:rPr>
            </w:r>
            <w:r w:rsidR="00482EAF">
              <w:rPr>
                <w:rFonts w:ascii="Times New Roman" w:hAnsi="Times New Roman" w:cs="Times New Roman"/>
              </w:rPr>
              <w:fldChar w:fldCharType="separate"/>
            </w:r>
            <w:r w:rsidRPr="007C01C1" w:rsidR="004F52FB">
              <w:rPr>
                <w:rFonts w:ascii="Times New Roman" w:hAnsi="Times New Roman" w:cs="Times New Roman"/>
              </w:rPr>
              <w:fldChar w:fldCharType="end"/>
            </w:r>
            <w:r w:rsidRPr="00222093" w:rsidR="00222093">
              <w:rPr>
                <w:rFonts w:ascii="Times New Roman" w:hAnsi="Times New Roman" w:cs="Times New Roman"/>
                <w:lang w:val="es-ES"/>
              </w:rPr>
              <w:t xml:space="preserve"> Si</w:t>
            </w:r>
            <w:r w:rsidRPr="00222093" w:rsidR="004F52FB">
              <w:rPr>
                <w:rFonts w:ascii="Times New Roman" w:hAnsi="Times New Roman" w:cs="Times New Roman"/>
                <w:lang w:val="es-ES"/>
              </w:rPr>
              <w:t xml:space="preserve">          </w:t>
            </w:r>
            <w:r w:rsidRPr="007C01C1" w:rsidR="004F52FB">
              <w:rPr>
                <w:rFonts w:ascii="Times New Roman" w:hAnsi="Times New Roman" w:cs="Times New Roman"/>
              </w:rPr>
              <w:fldChar w:fldCharType="begin">
                <w:ffData>
                  <w:name w:val="Check1"/>
                  <w:enabled/>
                  <w:calcOnExit w:val="0"/>
                  <w:checkBox>
                    <w:sizeAuto/>
                    <w:default w:val="0"/>
                  </w:checkBox>
                </w:ffData>
              </w:fldChar>
            </w:r>
            <w:r w:rsidRPr="00222093" w:rsidR="004F52FB">
              <w:rPr>
                <w:rFonts w:ascii="Times New Roman" w:hAnsi="Times New Roman" w:cs="Times New Roman"/>
                <w:lang w:val="es-ES"/>
              </w:rPr>
              <w:instrText xml:space="preserve"> FORMCHECKBOX </w:instrText>
            </w:r>
            <w:r w:rsidR="00482EAF">
              <w:rPr>
                <w:rFonts w:ascii="Times New Roman" w:hAnsi="Times New Roman" w:cs="Times New Roman"/>
              </w:rPr>
            </w:r>
            <w:r w:rsidR="00482EAF">
              <w:rPr>
                <w:rFonts w:ascii="Times New Roman" w:hAnsi="Times New Roman" w:cs="Times New Roman"/>
              </w:rPr>
              <w:fldChar w:fldCharType="separate"/>
            </w:r>
            <w:r w:rsidRPr="007C01C1" w:rsidR="004F52FB">
              <w:rPr>
                <w:rFonts w:ascii="Times New Roman" w:hAnsi="Times New Roman" w:cs="Times New Roman"/>
              </w:rPr>
              <w:fldChar w:fldCharType="end"/>
            </w:r>
            <w:r w:rsidRPr="00222093" w:rsidR="004F52FB">
              <w:rPr>
                <w:rFonts w:ascii="Times New Roman" w:hAnsi="Times New Roman" w:cs="Times New Roman"/>
                <w:lang w:val="es-ES"/>
              </w:rPr>
              <w:t xml:space="preserve"> No</w:t>
            </w:r>
          </w:p>
          <w:p w:rsidRPr="00222093" w:rsidR="007C576D" w:rsidRDefault="007C576D" w14:paraId="2C3B13E2" w14:textId="77777777">
            <w:pPr>
              <w:rPr>
                <w:rFonts w:ascii="Times New Roman" w:hAnsi="Times New Roman" w:cs="Times New Roman"/>
                <w:lang w:val="es-ES"/>
              </w:rPr>
            </w:pPr>
          </w:p>
          <w:p w:rsidRPr="00222093" w:rsidR="007C576D" w:rsidRDefault="00CA7577" w14:paraId="02CBA82A" w14:textId="04A64F19">
            <w:pPr>
              <w:rPr>
                <w:rFonts w:ascii="Times New Roman" w:hAnsi="Times New Roman" w:cs="Times New Roman"/>
                <w:lang w:val="es-ES"/>
              </w:rPr>
            </w:pPr>
            <w:r>
              <w:rPr>
                <w:rFonts w:ascii="Times New Roman" w:hAnsi="Times New Roman" w:cs="Times New Roman"/>
                <w:lang w:val="es-ES"/>
              </w:rPr>
              <w:t>Co</w:t>
            </w:r>
            <w:r w:rsidRPr="00222093" w:rsidR="00222093">
              <w:rPr>
                <w:rFonts w:ascii="Times New Roman" w:hAnsi="Times New Roman" w:cs="Times New Roman"/>
                <w:lang w:val="es-ES"/>
              </w:rPr>
              <w:t>mentarios (si fuera relevante</w:t>
            </w:r>
            <w:r w:rsidRPr="00222093" w:rsidR="00C623C9">
              <w:rPr>
                <w:rFonts w:ascii="Times New Roman" w:hAnsi="Times New Roman" w:cs="Times New Roman"/>
                <w:lang w:val="es-ES"/>
              </w:rPr>
              <w:t>):</w:t>
            </w:r>
          </w:p>
        </w:tc>
      </w:tr>
    </w:tbl>
    <w:p w:rsidRPr="00222093" w:rsidR="006B6D2F" w:rsidRDefault="006B6D2F" w14:paraId="0D092251" w14:textId="351AF7C6">
      <w:pPr>
        <w:rPr>
          <w:rFonts w:ascii="Times New Roman" w:hAnsi="Times New Roman" w:cs="Times New Roman"/>
          <w:lang w:val="es-ES"/>
        </w:rPr>
      </w:pPr>
    </w:p>
    <w:p w:rsidRPr="00222093" w:rsidR="00222093" w:rsidP="00222093" w:rsidRDefault="00222093" w14:paraId="6014AA92" w14:textId="77777777">
      <w:pPr>
        <w:pStyle w:val="Default"/>
        <w:rPr>
          <w:b/>
          <w:color w:val="auto"/>
          <w:lang w:val="es-ES"/>
        </w:rPr>
      </w:pPr>
      <w:r w:rsidRPr="00222093">
        <w:rPr>
          <w:b/>
          <w:color w:val="auto"/>
          <w:lang w:val="es-ES"/>
        </w:rPr>
        <w:t>Preguntas</w:t>
      </w:r>
    </w:p>
    <w:p w:rsidRPr="00222093" w:rsidR="00222093" w:rsidP="00222093" w:rsidRDefault="00222093" w14:paraId="13E09EAC" w14:textId="77777777">
      <w:pPr>
        <w:pStyle w:val="Default"/>
        <w:rPr>
          <w:color w:val="222222"/>
          <w:shd w:val="clear" w:color="auto" w:fill="FFFFFF"/>
          <w:lang w:val="es-ES"/>
        </w:rPr>
      </w:pPr>
    </w:p>
    <w:p w:rsidRPr="00222093" w:rsidR="00222093" w:rsidP="00222093" w:rsidRDefault="00222093" w14:paraId="2B33FB16" w14:textId="22CD5713">
      <w:pPr>
        <w:pStyle w:val="Default"/>
        <w:rPr>
          <w:color w:val="222222"/>
          <w:shd w:val="clear" w:color="auto" w:fill="FFFFFF"/>
          <w:lang w:val="es-ES"/>
        </w:rPr>
      </w:pPr>
      <w:r w:rsidRPr="00222093">
        <w:rPr>
          <w:color w:val="222222"/>
          <w:shd w:val="clear" w:color="auto" w:fill="FFFFFF"/>
          <w:lang w:val="es-ES"/>
        </w:rPr>
        <w:t>Los defensores</w:t>
      </w:r>
      <w:r>
        <w:rPr>
          <w:color w:val="222222"/>
          <w:shd w:val="clear" w:color="auto" w:fill="FFFFFF"/>
          <w:lang w:val="es-ES"/>
        </w:rPr>
        <w:t xml:space="preserve"> y defensoras</w:t>
      </w:r>
      <w:r w:rsidRPr="00222093">
        <w:rPr>
          <w:color w:val="222222"/>
          <w:shd w:val="clear" w:color="auto" w:fill="FFFFFF"/>
          <w:lang w:val="es-ES"/>
        </w:rPr>
        <w:t xml:space="preserve"> de los derechos humanos s</w:t>
      </w:r>
      <w:r>
        <w:rPr>
          <w:color w:val="222222"/>
          <w:shd w:val="clear" w:color="auto" w:fill="FFFFFF"/>
          <w:lang w:val="es-ES"/>
        </w:rPr>
        <w:t>on personas que, individual</w:t>
      </w:r>
      <w:r w:rsidRPr="00222093">
        <w:rPr>
          <w:color w:val="222222"/>
          <w:shd w:val="clear" w:color="auto" w:fill="FFFFFF"/>
          <w:lang w:val="es-ES"/>
        </w:rPr>
        <w:t xml:space="preserve"> o </w:t>
      </w:r>
      <w:r>
        <w:rPr>
          <w:color w:val="222222"/>
          <w:shd w:val="clear" w:color="auto" w:fill="FFFFFF"/>
          <w:lang w:val="es-ES"/>
        </w:rPr>
        <w:t>colectivamente</w:t>
      </w:r>
      <w:r w:rsidRPr="00222093">
        <w:rPr>
          <w:color w:val="222222"/>
          <w:shd w:val="clear" w:color="auto" w:fill="FFFFFF"/>
          <w:lang w:val="es-ES"/>
        </w:rPr>
        <w:t xml:space="preserve">, trabajan pacíficamente para promover y </w:t>
      </w:r>
      <w:r>
        <w:rPr>
          <w:color w:val="222222"/>
          <w:shd w:val="clear" w:color="auto" w:fill="FFFFFF"/>
          <w:lang w:val="es-ES"/>
        </w:rPr>
        <w:t xml:space="preserve">procurar la </w:t>
      </w:r>
      <w:r w:rsidRPr="00222093">
        <w:rPr>
          <w:color w:val="222222"/>
          <w:shd w:val="clear" w:color="auto" w:fill="FFFFFF"/>
          <w:lang w:val="es-ES"/>
        </w:rPr>
        <w:t>prote</w:t>
      </w:r>
      <w:r>
        <w:rPr>
          <w:color w:val="222222"/>
          <w:shd w:val="clear" w:color="auto" w:fill="FFFFFF"/>
          <w:lang w:val="es-ES"/>
        </w:rPr>
        <w:t>cción y realiza</w:t>
      </w:r>
      <w:r>
        <w:rPr>
          <w:color w:val="222222"/>
          <w:shd w:val="clear" w:color="auto" w:fill="FFFFFF"/>
          <w:lang w:val="es-ES"/>
        </w:rPr>
        <w:lastRenderedPageBreak/>
        <w:t xml:space="preserve">ción </w:t>
      </w:r>
      <w:r w:rsidRPr="00DA221E">
        <w:rPr>
          <w:color w:val="222222"/>
          <w:shd w:val="clear" w:color="auto" w:fill="FFFFFF"/>
          <w:lang w:val="es-ES"/>
        </w:rPr>
        <w:t>de los derechos humanos y las libertades fundamentales universalmente reconocidos, de conformidad</w:t>
      </w:r>
      <w:r w:rsidRPr="00222093">
        <w:rPr>
          <w:color w:val="222222"/>
          <w:shd w:val="clear" w:color="auto" w:fill="FFFFFF"/>
          <w:lang w:val="es-ES"/>
        </w:rPr>
        <w:t xml:space="preserve"> con la Declaración de las Naciones Unidas sobre los Defensores de los Derechos Humanos.</w:t>
      </w:r>
    </w:p>
    <w:p w:rsidRPr="00222093" w:rsidR="00222093" w:rsidP="00222093" w:rsidRDefault="00222093" w14:paraId="0434433A" w14:textId="77777777">
      <w:pPr>
        <w:pStyle w:val="Default"/>
        <w:rPr>
          <w:color w:val="222222"/>
          <w:shd w:val="clear" w:color="auto" w:fill="FFFFFF"/>
          <w:lang w:val="es-ES"/>
        </w:rPr>
      </w:pPr>
    </w:p>
    <w:p w:rsidR="0007531D" w:rsidP="0007531D" w:rsidRDefault="0007531D" w14:paraId="05F9026E" w14:textId="121E5EA1">
      <w:pPr>
        <w:pStyle w:val="Default"/>
        <w:rPr>
          <w:color w:val="222222"/>
          <w:shd w:val="clear" w:color="auto" w:fill="FFFFFF"/>
          <w:lang w:val="es-ES"/>
        </w:rPr>
      </w:pPr>
      <w:r>
        <w:rPr>
          <w:color w:val="222222"/>
          <w:shd w:val="clear" w:color="auto" w:fill="FFFFFF"/>
          <w:lang w:val="es-ES"/>
        </w:rPr>
        <w:t>1</w:t>
      </w:r>
      <w:r w:rsidRPr="0007531D">
        <w:rPr>
          <w:color w:val="222222"/>
          <w:shd w:val="clear" w:color="auto" w:fill="FFFFFF"/>
          <w:lang w:val="es-ES"/>
        </w:rPr>
        <w:t>) ¿Ha recibido usted, alguno</w:t>
      </w:r>
      <w:r>
        <w:rPr>
          <w:color w:val="222222"/>
          <w:shd w:val="clear" w:color="auto" w:fill="FFFFFF"/>
          <w:lang w:val="es-ES"/>
        </w:rPr>
        <w:t>/a</w:t>
      </w:r>
      <w:r w:rsidRPr="0007531D">
        <w:rPr>
          <w:color w:val="222222"/>
          <w:shd w:val="clear" w:color="auto" w:fill="FFFFFF"/>
          <w:lang w:val="es-ES"/>
        </w:rPr>
        <w:t xml:space="preserve"> de sus colegas o su organizac</w:t>
      </w:r>
      <w:r>
        <w:rPr>
          <w:color w:val="222222"/>
          <w:shd w:val="clear" w:color="auto" w:fill="FFFFFF"/>
          <w:lang w:val="es-ES"/>
        </w:rPr>
        <w:t xml:space="preserve">ión amenazas y ataques en línea o </w:t>
      </w:r>
      <w:r w:rsidRPr="0007531D">
        <w:rPr>
          <w:color w:val="222222"/>
          <w:shd w:val="clear" w:color="auto" w:fill="FFFFFF"/>
          <w:lang w:val="es-ES"/>
        </w:rPr>
        <w:t>fuera de línea desde el 1 de enero de 2019 hasta el 30 de junio de 2020?</w:t>
      </w:r>
    </w:p>
    <w:p w:rsidR="00500ED8" w:rsidP="0007531D" w:rsidRDefault="00500ED8" w14:paraId="501A65A3" w14:textId="77777777">
      <w:pPr>
        <w:pStyle w:val="Default"/>
        <w:rPr>
          <w:color w:val="222222"/>
          <w:shd w:val="clear" w:color="auto" w:fill="FFFFFF"/>
          <w:lang w:val="es-ES"/>
        </w:rPr>
      </w:pPr>
    </w:p>
    <w:p w:rsidRPr="005B78BB" w:rsidR="00500ED8" w:rsidP="0007531D" w:rsidRDefault="005B78BB" w14:paraId="055AC767" w14:textId="3B4F9B20">
      <w:pPr>
        <w:pStyle w:val="Default"/>
        <w:rPr>
          <w:b/>
          <w:color w:val="222222"/>
          <w:shd w:val="clear" w:color="auto" w:fill="FFFFFF"/>
          <w:lang w:val="es-ES"/>
        </w:rPr>
      </w:pPr>
      <w:r w:rsidRPr="005B78BB">
        <w:rPr>
          <w:b/>
          <w:color w:val="222222"/>
          <w:shd w:val="clear" w:color="auto" w:fill="FFFFFF"/>
          <w:lang w:val="es-ES"/>
        </w:rPr>
        <w:t xml:space="preserve">Si </w:t>
      </w:r>
    </w:p>
    <w:p w:rsidRPr="005B78BB" w:rsidR="0007531D" w:rsidP="0007531D" w:rsidRDefault="0007531D" w14:paraId="3CDEE7F0" w14:textId="77777777">
      <w:pPr>
        <w:pStyle w:val="Default"/>
        <w:rPr>
          <w:b/>
          <w:color w:val="222222"/>
          <w:shd w:val="clear" w:color="auto" w:fill="FFFFFF"/>
          <w:lang w:val="es-ES"/>
        </w:rPr>
      </w:pPr>
    </w:p>
    <w:p w:rsidR="00C45CCF" w:rsidP="0007531D" w:rsidRDefault="0007531D" w14:paraId="371DD396" w14:textId="77777777">
      <w:pPr>
        <w:pStyle w:val="Default"/>
        <w:rPr>
          <w:color w:val="222222"/>
          <w:shd w:val="clear" w:color="auto" w:fill="FFFFFF"/>
          <w:lang w:val="es-ES"/>
        </w:rPr>
      </w:pPr>
      <w:r w:rsidRPr="0007531D">
        <w:rPr>
          <w:color w:val="222222"/>
          <w:shd w:val="clear" w:color="auto" w:fill="FFFFFF"/>
          <w:lang w:val="es-ES"/>
        </w:rPr>
        <w:t>2) En caso afirmativo, ¿puede detallar y, en el caso de Facebook, preferiblemente proporcionar una captura de pantalla con la URL?</w:t>
      </w:r>
    </w:p>
    <w:p w:rsidR="00C45CCF" w:rsidP="0007531D" w:rsidRDefault="00C45CCF" w14:paraId="6DE09A51" w14:textId="77777777">
      <w:pPr>
        <w:pStyle w:val="Default"/>
        <w:rPr>
          <w:color w:val="222222"/>
          <w:shd w:val="clear" w:color="auto" w:fill="FFFFFF"/>
          <w:lang w:val="es-ES"/>
        </w:rPr>
      </w:pPr>
    </w:p>
    <w:p w:rsidRPr="00C45CCF" w:rsidR="0007531D" w:rsidP="0007531D" w:rsidRDefault="00C45CCF" w14:paraId="70413FFF" w14:textId="5C8CFAE1">
      <w:pPr>
        <w:pStyle w:val="Default"/>
        <w:rPr>
          <w:color w:val="222222"/>
          <w:sz w:val="20"/>
          <w:szCs w:val="20"/>
          <w:shd w:val="clear" w:color="auto" w:fill="FFFFFF"/>
          <w:lang w:val="es-ES"/>
        </w:rPr>
      </w:pPr>
      <w:r>
        <w:rPr>
          <w:rFonts w:cs="Verdana"/>
          <w:lang w:val="es-HN"/>
        </w:rPr>
        <w:t xml:space="preserve"> </w:t>
      </w:r>
      <w:r w:rsidRPr="00C45CCF">
        <w:rPr>
          <w:rFonts w:ascii="Arial" w:hAnsi="Arial" w:cs="Arial"/>
          <w:sz w:val="20"/>
          <w:szCs w:val="20"/>
          <w:lang w:val="es-HN"/>
        </w:rPr>
        <w:t>En Honduras  hay un contexto continuo de estigmatización de la labor de las personas defensoras de los derechos humanos</w:t>
      </w:r>
      <w:r w:rsidRPr="00C45CCF">
        <w:rPr>
          <w:rFonts w:cs="Verdana"/>
          <w:sz w:val="20"/>
          <w:szCs w:val="20"/>
          <w:lang w:val="es-HN"/>
        </w:rPr>
        <w:t>.</w:t>
      </w:r>
    </w:p>
    <w:p w:rsidRPr="00D30CC5" w:rsidR="00D624DC" w:rsidP="00D30CC5" w:rsidRDefault="00090BCC" w14:paraId="58130F4F" w14:textId="7C4F9389">
      <w:pPr>
        <w:pStyle w:val="Default"/>
        <w:jc w:val="both"/>
        <w:rPr>
          <w:rFonts w:ascii="Arial" w:hAnsi="Arial" w:cs="Arial"/>
          <w:color w:val="404042"/>
          <w:sz w:val="20"/>
          <w:szCs w:val="20"/>
          <w:lang w:val="es-HN"/>
        </w:rPr>
      </w:pPr>
      <w:r w:rsidRPr="00D30CC5">
        <w:rPr>
          <w:rFonts w:ascii="Arial" w:hAnsi="Arial" w:cs="Arial"/>
          <w:color w:val="404042"/>
          <w:sz w:val="20"/>
          <w:szCs w:val="20"/>
          <w:lang w:val="es-HN"/>
        </w:rPr>
        <w:t>E</w:t>
      </w:r>
      <w:r w:rsidR="0005532D">
        <w:rPr>
          <w:rFonts w:ascii="Arial" w:hAnsi="Arial" w:cs="Arial"/>
          <w:color w:val="404042"/>
          <w:sz w:val="20"/>
          <w:szCs w:val="20"/>
          <w:lang w:val="es-HN"/>
        </w:rPr>
        <w:t xml:space="preserve">n </w:t>
      </w:r>
      <w:r w:rsidRPr="00D30CC5">
        <w:rPr>
          <w:rFonts w:ascii="Arial" w:hAnsi="Arial" w:cs="Arial"/>
          <w:color w:val="404042"/>
          <w:sz w:val="20"/>
          <w:szCs w:val="20"/>
          <w:lang w:val="es-HN"/>
        </w:rPr>
        <w:t xml:space="preserve"> octubre de 2019, se reactivó una campaña de descrédito y criminalización en contra de varios defensores de derechos humanos, </w:t>
      </w:r>
      <w:r w:rsidR="00003B8D">
        <w:rPr>
          <w:rFonts w:ascii="Arial" w:hAnsi="Arial" w:cs="Arial"/>
          <w:color w:val="404042"/>
          <w:sz w:val="20"/>
          <w:szCs w:val="20"/>
          <w:lang w:val="es-HN"/>
        </w:rPr>
        <w:t>entre estos a Bertha Oliva Coordinadora General</w:t>
      </w:r>
      <w:r w:rsidRPr="00D30CC5">
        <w:rPr>
          <w:rFonts w:ascii="Arial" w:hAnsi="Arial" w:cs="Arial"/>
          <w:color w:val="404042"/>
          <w:sz w:val="20"/>
          <w:szCs w:val="20"/>
          <w:lang w:val="es-HN"/>
        </w:rPr>
        <w:t xml:space="preserve"> COFADEH, como representados por esta organización,</w:t>
      </w:r>
      <w:r w:rsidR="00003B8D">
        <w:rPr>
          <w:rFonts w:ascii="Arial" w:hAnsi="Arial" w:cs="Arial"/>
          <w:color w:val="404042"/>
          <w:sz w:val="20"/>
          <w:szCs w:val="20"/>
          <w:lang w:val="es-HN"/>
        </w:rPr>
        <w:t xml:space="preserve"> Rafael Alegría</w:t>
      </w:r>
      <w:r w:rsidR="00003B8D">
        <w:rPr>
          <w:rStyle w:val="FootnoteReference"/>
          <w:rFonts w:ascii="Arial" w:hAnsi="Arial" w:cs="Arial"/>
          <w:color w:val="404042"/>
          <w:sz w:val="20"/>
          <w:szCs w:val="20"/>
          <w:lang w:val="es-HN"/>
        </w:rPr>
        <w:footnoteReference w:id="1"/>
      </w:r>
      <w:r w:rsidR="00003B8D">
        <w:rPr>
          <w:rFonts w:ascii="Arial" w:hAnsi="Arial" w:cs="Arial"/>
          <w:color w:val="404042"/>
          <w:sz w:val="20"/>
          <w:szCs w:val="20"/>
          <w:lang w:val="es-HN"/>
        </w:rPr>
        <w:t xml:space="preserve">, Coordinador de la Vía Campesina –Honduras, </w:t>
      </w:r>
      <w:r w:rsidRPr="00D30CC5">
        <w:rPr>
          <w:rFonts w:ascii="Arial" w:hAnsi="Arial" w:cs="Arial"/>
          <w:color w:val="404042"/>
          <w:sz w:val="20"/>
          <w:szCs w:val="20"/>
          <w:lang w:val="es-HN"/>
        </w:rPr>
        <w:t xml:space="preserve"> con el fin de deslegitimar su labor en defensa de los derechos humano. En un contexto de creciente militarización de la sociedad.</w:t>
      </w:r>
    </w:p>
    <w:p w:rsidRPr="00D30CC5" w:rsidR="00090BCC" w:rsidP="00D30CC5" w:rsidRDefault="00090BCC" w14:paraId="557AF4AF" w14:textId="77777777">
      <w:pPr>
        <w:pStyle w:val="Default"/>
        <w:jc w:val="both"/>
        <w:rPr>
          <w:rFonts w:ascii="Arial" w:hAnsi="Arial" w:cs="Arial"/>
          <w:color w:val="404042"/>
          <w:sz w:val="20"/>
          <w:szCs w:val="20"/>
          <w:lang w:val="es-HN"/>
        </w:rPr>
      </w:pPr>
    </w:p>
    <w:p w:rsidRPr="00D30CC5" w:rsidR="00090BCC" w:rsidP="00D30CC5" w:rsidRDefault="000F3B85" w14:paraId="34E24E46" w14:textId="781250B3">
      <w:pPr>
        <w:pStyle w:val="Default"/>
        <w:jc w:val="both"/>
        <w:rPr>
          <w:rFonts w:ascii="Arial" w:hAnsi="Arial" w:cs="Arial"/>
          <w:color w:val="222222"/>
          <w:sz w:val="20"/>
          <w:szCs w:val="20"/>
          <w:shd w:val="clear" w:color="auto" w:fill="FFFFFF"/>
          <w:lang w:val="es-HN"/>
        </w:rPr>
      </w:pPr>
      <w:r w:rsidRPr="00D30CC5">
        <w:rPr>
          <w:rFonts w:ascii="Arial" w:hAnsi="Arial" w:cs="Arial"/>
          <w:color w:val="222222"/>
          <w:sz w:val="20"/>
          <w:szCs w:val="20"/>
          <w:shd w:val="clear" w:color="auto" w:fill="FFFFFF"/>
          <w:lang w:val="es-HN"/>
        </w:rPr>
        <w:t xml:space="preserve">Como lo </w:t>
      </w:r>
      <w:r w:rsidR="00003B8D">
        <w:rPr>
          <w:rFonts w:ascii="Arial" w:hAnsi="Arial" w:cs="Arial"/>
          <w:color w:val="222222"/>
          <w:sz w:val="20"/>
          <w:szCs w:val="20"/>
          <w:shd w:val="clear" w:color="auto" w:fill="FFFFFF"/>
          <w:lang w:val="es-HN"/>
        </w:rPr>
        <w:t>de</w:t>
      </w:r>
      <w:r w:rsidRPr="00D30CC5">
        <w:rPr>
          <w:rFonts w:ascii="Arial" w:hAnsi="Arial" w:cs="Arial"/>
          <w:color w:val="222222"/>
          <w:sz w:val="20"/>
          <w:szCs w:val="20"/>
          <w:shd w:val="clear" w:color="auto" w:fill="FFFFFF"/>
          <w:lang w:val="es-HN"/>
        </w:rPr>
        <w:t>muestra un cartel difundido el 22 de octubre de 2019, que ya había</w:t>
      </w:r>
      <w:r w:rsidR="0005532D">
        <w:rPr>
          <w:rFonts w:ascii="Arial" w:hAnsi="Arial" w:cs="Arial"/>
          <w:color w:val="222222"/>
          <w:sz w:val="20"/>
          <w:szCs w:val="20"/>
          <w:shd w:val="clear" w:color="auto" w:fill="FFFFFF"/>
          <w:lang w:val="es-HN"/>
        </w:rPr>
        <w:t xml:space="preserve"> sido </w:t>
      </w:r>
      <w:r w:rsidRPr="00D30CC5">
        <w:rPr>
          <w:rFonts w:ascii="Arial" w:hAnsi="Arial" w:cs="Arial"/>
          <w:color w:val="222222"/>
          <w:sz w:val="20"/>
          <w:szCs w:val="20"/>
          <w:shd w:val="clear" w:color="auto" w:fill="FFFFFF"/>
          <w:lang w:val="es-HN"/>
        </w:rPr>
        <w:t xml:space="preserve"> difundido en el año 2016</w:t>
      </w:r>
      <w:r w:rsidR="00003B8D">
        <w:rPr>
          <w:rStyle w:val="FootnoteReference"/>
          <w:rFonts w:ascii="Arial" w:hAnsi="Arial" w:cs="Arial"/>
          <w:color w:val="222222"/>
          <w:sz w:val="20"/>
          <w:szCs w:val="20"/>
          <w:shd w:val="clear" w:color="auto" w:fill="FFFFFF"/>
          <w:lang w:val="es-HN"/>
        </w:rPr>
        <w:footnoteReference w:id="2"/>
      </w:r>
      <w:r w:rsidRPr="00D30CC5" w:rsidR="00D30CC5">
        <w:rPr>
          <w:rFonts w:ascii="Arial" w:hAnsi="Arial" w:cs="Arial"/>
          <w:color w:val="222222"/>
          <w:sz w:val="20"/>
          <w:szCs w:val="20"/>
          <w:shd w:val="clear" w:color="auto" w:fill="FFFFFF"/>
          <w:lang w:val="es-HN"/>
        </w:rPr>
        <w:t>,</w:t>
      </w:r>
      <w:r w:rsidR="0005532D">
        <w:rPr>
          <w:rFonts w:ascii="Arial" w:hAnsi="Arial" w:cs="Arial"/>
          <w:color w:val="222222"/>
          <w:sz w:val="20"/>
          <w:szCs w:val="20"/>
          <w:shd w:val="clear" w:color="auto" w:fill="FFFFFF"/>
          <w:lang w:val="es-HN"/>
        </w:rPr>
        <w:t xml:space="preserve"> después de un asesinato doble en el Bajo Aguan</w:t>
      </w:r>
      <w:r w:rsidR="00003B8D">
        <w:rPr>
          <w:rStyle w:val="FootnoteReference"/>
          <w:rFonts w:ascii="Arial" w:hAnsi="Arial" w:cs="Arial"/>
          <w:color w:val="222222"/>
          <w:sz w:val="20"/>
          <w:szCs w:val="20"/>
          <w:shd w:val="clear" w:color="auto" w:fill="FFFFFF"/>
          <w:lang w:val="es-HN"/>
        </w:rPr>
        <w:footnoteReference w:id="3"/>
      </w:r>
      <w:r w:rsidR="0005532D">
        <w:rPr>
          <w:rFonts w:ascii="Arial" w:hAnsi="Arial" w:cs="Arial"/>
          <w:color w:val="222222"/>
          <w:sz w:val="20"/>
          <w:szCs w:val="20"/>
          <w:shd w:val="clear" w:color="auto" w:fill="FFFFFF"/>
          <w:lang w:val="es-HN"/>
        </w:rPr>
        <w:t>,</w:t>
      </w:r>
      <w:r w:rsidRPr="00D30CC5" w:rsidR="00C62DFA">
        <w:rPr>
          <w:rFonts w:ascii="Arial" w:hAnsi="Arial" w:cs="Arial"/>
          <w:color w:val="222222"/>
          <w:sz w:val="20"/>
          <w:szCs w:val="20"/>
          <w:shd w:val="clear" w:color="auto" w:fill="FFFFFF"/>
          <w:lang w:val="es-HN"/>
        </w:rPr>
        <w:t xml:space="preserve"> </w:t>
      </w:r>
      <w:r w:rsidRPr="00D30CC5" w:rsidR="00D30CC5">
        <w:rPr>
          <w:rFonts w:ascii="Arial" w:hAnsi="Arial" w:cs="Arial"/>
          <w:color w:val="222222"/>
          <w:sz w:val="20"/>
          <w:szCs w:val="20"/>
          <w:shd w:val="clear" w:color="auto" w:fill="FFFFFF"/>
          <w:lang w:val="es-HN"/>
        </w:rPr>
        <w:t>e</w:t>
      </w:r>
      <w:r w:rsidRPr="00D30CC5" w:rsidR="00C62DFA">
        <w:rPr>
          <w:rFonts w:ascii="Arial" w:hAnsi="Arial" w:cs="Arial"/>
          <w:color w:val="222222"/>
          <w:sz w:val="20"/>
          <w:szCs w:val="20"/>
          <w:shd w:val="clear" w:color="auto" w:fill="FFFFFF"/>
          <w:lang w:val="es-HN"/>
        </w:rPr>
        <w:t xml:space="preserve">n el </w:t>
      </w:r>
      <w:r w:rsidRPr="00D30CC5" w:rsidR="00D30CC5">
        <w:rPr>
          <w:rFonts w:ascii="Arial" w:hAnsi="Arial" w:cs="Arial"/>
          <w:color w:val="222222"/>
          <w:sz w:val="20"/>
          <w:szCs w:val="20"/>
          <w:shd w:val="clear" w:color="auto" w:fill="FFFFFF"/>
          <w:lang w:val="es-HN"/>
        </w:rPr>
        <w:t xml:space="preserve">que </w:t>
      </w:r>
      <w:r w:rsidRPr="00D30CC5" w:rsidR="00C62DFA">
        <w:rPr>
          <w:rFonts w:ascii="Arial" w:hAnsi="Arial" w:cs="Arial"/>
          <w:color w:val="222222"/>
          <w:sz w:val="20"/>
          <w:szCs w:val="20"/>
          <w:shd w:val="clear" w:color="auto" w:fill="FFFFFF"/>
          <w:lang w:val="es-HN"/>
        </w:rPr>
        <w:t xml:space="preserve">se vincula a defensores de derechos humanos con actividades del </w:t>
      </w:r>
      <w:r w:rsidRPr="00D30CC5" w:rsidR="00D30CC5">
        <w:rPr>
          <w:rFonts w:ascii="Arial" w:hAnsi="Arial" w:cs="Arial"/>
          <w:color w:val="222222"/>
          <w:sz w:val="20"/>
          <w:szCs w:val="20"/>
          <w:shd w:val="clear" w:color="auto" w:fill="FFFFFF"/>
          <w:lang w:val="es-HN"/>
        </w:rPr>
        <w:t>narcotráfico.</w:t>
      </w:r>
      <w:r w:rsidRPr="00D30CC5">
        <w:rPr>
          <w:rFonts w:ascii="Arial" w:hAnsi="Arial" w:cs="Arial"/>
          <w:color w:val="222222"/>
          <w:sz w:val="20"/>
          <w:szCs w:val="20"/>
          <w:shd w:val="clear" w:color="auto" w:fill="FFFFFF"/>
          <w:lang w:val="es-HN"/>
        </w:rPr>
        <w:t xml:space="preserve"> </w:t>
      </w:r>
    </w:p>
    <w:p w:rsidRPr="00090BCC" w:rsidR="00D624DC" w:rsidP="0007531D" w:rsidRDefault="00D624DC" w14:paraId="6E3F3FA2" w14:textId="77777777">
      <w:pPr>
        <w:pStyle w:val="Default"/>
        <w:rPr>
          <w:rFonts w:ascii="Arial" w:hAnsi="Arial" w:cs="Arial"/>
          <w:color w:val="222222"/>
          <w:sz w:val="20"/>
          <w:szCs w:val="20"/>
          <w:shd w:val="clear" w:color="auto" w:fill="FFFFFF"/>
          <w:lang w:val="es-ES"/>
        </w:rPr>
      </w:pPr>
    </w:p>
    <w:p w:rsidR="00D624DC" w:rsidP="0007531D" w:rsidRDefault="000F3B85" w14:paraId="0B792650" w14:textId="117667B8">
      <w:pPr>
        <w:pStyle w:val="Default"/>
        <w:rPr>
          <w:color w:val="222222"/>
          <w:shd w:val="clear" w:color="auto" w:fill="FFFFFF"/>
          <w:lang w:val="es-ES"/>
        </w:rPr>
      </w:pPr>
      <w:r>
        <w:rPr>
          <w:noProof/>
          <w:lang w:eastAsia="en-GB"/>
        </w:rPr>
        <w:lastRenderedPageBreak/>
        <w:drawing>
          <wp:inline distT="0" distB="0" distL="0" distR="0" wp14:anchorId="0675C1E2" wp14:editId="6E9BABE1">
            <wp:extent cx="4494733" cy="7749540"/>
            <wp:effectExtent l="0" t="0" r="127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6640" cy="7770069"/>
                    </a:xfrm>
                    <a:prstGeom prst="rect">
                      <a:avLst/>
                    </a:prstGeom>
                    <a:noFill/>
                    <a:ln>
                      <a:noFill/>
                    </a:ln>
                  </pic:spPr>
                </pic:pic>
              </a:graphicData>
            </a:graphic>
          </wp:inline>
        </w:drawing>
      </w:r>
    </w:p>
    <w:p w:rsidR="00D624DC" w:rsidP="0007531D" w:rsidRDefault="00D624DC" w14:paraId="41BF734D" w14:textId="77777777">
      <w:pPr>
        <w:pStyle w:val="Default"/>
        <w:rPr>
          <w:color w:val="222222"/>
          <w:shd w:val="clear" w:color="auto" w:fill="FFFFFF"/>
          <w:lang w:val="es-ES"/>
        </w:rPr>
      </w:pPr>
    </w:p>
    <w:p w:rsidR="00D624DC" w:rsidP="0007531D" w:rsidRDefault="00D624DC" w14:paraId="68B71934" w14:textId="77777777">
      <w:pPr>
        <w:pStyle w:val="Default"/>
        <w:rPr>
          <w:color w:val="222222"/>
          <w:shd w:val="clear" w:color="auto" w:fill="FFFFFF"/>
          <w:lang w:val="es-ES"/>
        </w:rPr>
      </w:pPr>
    </w:p>
    <w:p w:rsidR="001E6394" w:rsidP="001E6394" w:rsidRDefault="001E6394" w14:paraId="30E093FB" w14:textId="78597B3D">
      <w:pPr>
        <w:jc w:val="both"/>
        <w:rPr>
          <w:i/>
          <w:iCs/>
          <w:lang w:val="es-HN" w:eastAsia="es-HN"/>
        </w:rPr>
      </w:pPr>
      <w:r w:rsidRPr="001E6394">
        <w:rPr>
          <w:rFonts w:ascii="Arial" w:hAnsi="Arial" w:cs="Arial"/>
          <w:sz w:val="20"/>
          <w:szCs w:val="20"/>
          <w:lang w:val="es-HN" w:eastAsia="es-HN"/>
        </w:rPr>
        <w:t xml:space="preserve">Desde el 14 de abril, de 2020, un presunto policía depurado  ha emprendido </w:t>
      </w:r>
      <w:r w:rsidR="0005532D">
        <w:rPr>
          <w:rFonts w:ascii="Arial" w:hAnsi="Arial" w:cs="Arial"/>
          <w:sz w:val="20"/>
          <w:szCs w:val="20"/>
          <w:lang w:val="es-HN" w:eastAsia="es-HN"/>
        </w:rPr>
        <w:t xml:space="preserve"> una campaña </w:t>
      </w:r>
      <w:r w:rsidRPr="001E6394">
        <w:rPr>
          <w:rFonts w:ascii="Arial" w:hAnsi="Arial" w:cs="Arial"/>
          <w:sz w:val="20"/>
          <w:szCs w:val="20"/>
          <w:lang w:val="es-HN" w:eastAsia="es-HN"/>
        </w:rPr>
        <w:t xml:space="preserve">  de difamación y desprecio público en</w:t>
      </w:r>
      <w:r w:rsidR="0005532D">
        <w:rPr>
          <w:rFonts w:ascii="Arial" w:hAnsi="Arial" w:cs="Arial"/>
          <w:sz w:val="20"/>
          <w:szCs w:val="20"/>
          <w:lang w:val="es-HN" w:eastAsia="es-HN"/>
        </w:rPr>
        <w:t xml:space="preserve"> contra de Bertha Oliva, Coordinadora General del COFADEH,  a quien </w:t>
      </w:r>
      <w:r w:rsidRPr="001E6394">
        <w:rPr>
          <w:rFonts w:ascii="Arial" w:hAnsi="Arial" w:cs="Arial"/>
          <w:sz w:val="20"/>
          <w:szCs w:val="20"/>
          <w:lang w:val="es-HN" w:eastAsia="es-HN"/>
        </w:rPr>
        <w:t xml:space="preserve"> califica</w:t>
      </w:r>
      <w:r w:rsidR="0005532D">
        <w:rPr>
          <w:rFonts w:ascii="Arial" w:hAnsi="Arial" w:cs="Arial"/>
          <w:sz w:val="20"/>
          <w:szCs w:val="20"/>
          <w:lang w:val="es-HN" w:eastAsia="es-HN"/>
        </w:rPr>
        <w:t>,</w:t>
      </w:r>
      <w:r w:rsidRPr="001E6394">
        <w:rPr>
          <w:rFonts w:ascii="Arial" w:hAnsi="Arial" w:cs="Arial"/>
          <w:sz w:val="20"/>
          <w:szCs w:val="20"/>
          <w:lang w:val="es-HN" w:eastAsia="es-HN"/>
        </w:rPr>
        <w:t xml:space="preserve"> como Mafiosa de los Derechos Humanos. Textualmente  dice</w:t>
      </w:r>
      <w:r w:rsidRPr="00BE71D8">
        <w:rPr>
          <w:lang w:val="es-HN" w:eastAsia="es-HN"/>
        </w:rPr>
        <w:t xml:space="preserve"> </w:t>
      </w:r>
      <w:r w:rsidRPr="001E6394">
        <w:rPr>
          <w:rFonts w:ascii="Arial" w:hAnsi="Arial" w:cs="Arial"/>
          <w:sz w:val="20"/>
          <w:szCs w:val="20"/>
          <w:lang w:val="es-HN" w:eastAsia="es-HN"/>
        </w:rPr>
        <w:t>"Le</w:t>
      </w:r>
      <w:r w:rsidRPr="001E6394">
        <w:rPr>
          <w:rFonts w:ascii="Arial" w:hAnsi="Arial" w:cs="Arial"/>
          <w:i/>
          <w:iCs/>
          <w:sz w:val="20"/>
          <w:szCs w:val="20"/>
          <w:lang w:val="es-HN" w:eastAsia="es-HN"/>
        </w:rPr>
        <w:t>s digo esto no porque tenga amenazas, sino porque todo luchador social está expuesto sobre todos los que no somos queridos por la mafias de las ONG´¨S  Lideradas por Berta Oliva que influencia a las demás sembrando odio contra los que hemos sido policías y apoyamos al pueblo"</w:t>
      </w:r>
      <w:r w:rsidRPr="00BE71D8">
        <w:rPr>
          <w:i/>
          <w:iCs/>
          <w:lang w:val="es-HN" w:eastAsia="es-HN"/>
        </w:rPr>
        <w:t>  </w:t>
      </w:r>
    </w:p>
    <w:p w:rsidR="001E6394" w:rsidP="001E6394" w:rsidRDefault="001E6394" w14:paraId="3299CCF1" w14:textId="77777777">
      <w:pPr>
        <w:jc w:val="both"/>
        <w:rPr>
          <w:iCs/>
          <w:lang w:val="es-HN" w:eastAsia="es-HN"/>
        </w:rPr>
      </w:pPr>
    </w:p>
    <w:p w:rsidRPr="001E6394" w:rsidR="001E6394" w:rsidP="001E6394" w:rsidRDefault="001E6394" w14:paraId="5157FB56" w14:textId="77777777">
      <w:pPr>
        <w:jc w:val="both"/>
        <w:rPr>
          <w:rFonts w:ascii="Arial" w:hAnsi="Arial" w:cs="Arial"/>
          <w:iCs/>
          <w:sz w:val="20"/>
          <w:szCs w:val="20"/>
          <w:lang w:val="es-HN" w:eastAsia="es-HN"/>
        </w:rPr>
      </w:pPr>
      <w:r w:rsidRPr="001E6394">
        <w:rPr>
          <w:rFonts w:ascii="Arial" w:hAnsi="Arial" w:cs="Arial"/>
          <w:iCs/>
          <w:sz w:val="20"/>
          <w:szCs w:val="20"/>
          <w:lang w:val="es-HN" w:eastAsia="es-HN"/>
        </w:rPr>
        <w:t>La  situación es tan grave que la oficina del Alto Comisionado para los derechos humanos  de la Naciones Unidas Oficina Honduras se viera en la necesidad de emitir un mensaje de preocupación y de   respaldo a  su trabajo</w:t>
      </w:r>
      <w:r w:rsidRPr="001E6394">
        <w:rPr>
          <w:rStyle w:val="FootnoteReference"/>
          <w:rFonts w:ascii="Arial" w:hAnsi="Arial" w:cs="Arial"/>
          <w:iCs/>
          <w:sz w:val="20"/>
          <w:szCs w:val="20"/>
          <w:lang w:val="es-HN" w:eastAsia="es-HN"/>
        </w:rPr>
        <w:footnoteReference w:id="4"/>
      </w:r>
      <w:r w:rsidRPr="001E6394">
        <w:rPr>
          <w:rFonts w:ascii="Arial" w:hAnsi="Arial" w:cs="Arial"/>
          <w:iCs/>
          <w:sz w:val="20"/>
          <w:szCs w:val="20"/>
          <w:lang w:val="es-HN" w:eastAsia="es-HN"/>
        </w:rPr>
        <w:t>. E ínsito al Estado a adoptar medidas efectivas de Protección.</w:t>
      </w:r>
    </w:p>
    <w:p w:rsidRPr="001E6394" w:rsidR="001E6394" w:rsidP="001E6394" w:rsidRDefault="001E6394" w14:paraId="3751FE84" w14:textId="77777777">
      <w:pPr>
        <w:jc w:val="both"/>
        <w:rPr>
          <w:rFonts w:ascii="Arial" w:hAnsi="Arial" w:cs="Arial"/>
          <w:iCs/>
          <w:sz w:val="20"/>
          <w:szCs w:val="20"/>
          <w:lang w:val="es-HN" w:eastAsia="es-HN"/>
        </w:rPr>
      </w:pPr>
    </w:p>
    <w:p w:rsidRPr="001E6394" w:rsidR="001E6394" w:rsidP="001E6394" w:rsidRDefault="001E6394" w14:paraId="5F9DD37C" w14:textId="77777777">
      <w:pPr>
        <w:jc w:val="both"/>
        <w:rPr>
          <w:rFonts w:ascii="Arial" w:hAnsi="Arial" w:cs="Arial"/>
          <w:iCs/>
          <w:sz w:val="20"/>
          <w:szCs w:val="20"/>
          <w:lang w:val="es-HN" w:eastAsia="es-HN"/>
        </w:rPr>
      </w:pPr>
      <w:r w:rsidRPr="001E6394">
        <w:rPr>
          <w:rFonts w:ascii="Arial" w:hAnsi="Arial" w:cs="Arial"/>
          <w:iCs/>
          <w:sz w:val="20"/>
          <w:szCs w:val="20"/>
          <w:lang w:val="es-HN" w:eastAsia="es-HN"/>
        </w:rPr>
        <w:t xml:space="preserve">Bertha junto  a otros líderes sociales ha exigido la transparencia en el manejo de los recursos para combatir el COVID-19. Y exigido que las medidas sanitarias sean manejadas por personal idóneo como el Colegio Médico. </w:t>
      </w:r>
    </w:p>
    <w:p w:rsidRPr="001E6394" w:rsidR="001E6394" w:rsidP="001E6394" w:rsidRDefault="001E6394" w14:paraId="44C72B77" w14:textId="77777777">
      <w:pPr>
        <w:jc w:val="both"/>
        <w:rPr>
          <w:rFonts w:ascii="Arial" w:hAnsi="Arial" w:cs="Arial"/>
          <w:sz w:val="20"/>
          <w:szCs w:val="20"/>
          <w:lang w:val="es-HN" w:eastAsia="es-HN"/>
        </w:rPr>
      </w:pPr>
      <w:r w:rsidRPr="001E6394">
        <w:rPr>
          <w:rFonts w:ascii="Arial" w:hAnsi="Arial" w:cs="Arial"/>
          <w:iCs/>
          <w:sz w:val="20"/>
          <w:szCs w:val="20"/>
          <w:lang w:val="es-HN" w:eastAsia="es-HN"/>
        </w:rPr>
        <w:t>Así mismo desde medios institucionales se brinda seguimiento a las violaciones a los derechos humanos en el actual contexto.</w:t>
      </w:r>
    </w:p>
    <w:p w:rsidRPr="00BE71D8" w:rsidR="001E6394" w:rsidP="001E6394" w:rsidRDefault="001E6394" w14:paraId="27DB51E5" w14:textId="77777777">
      <w:pPr>
        <w:jc w:val="both"/>
        <w:rPr>
          <w:rFonts w:eastAsia="Calibri"/>
          <w:lang w:val="es-HN"/>
        </w:rPr>
      </w:pPr>
    </w:p>
    <w:p w:rsidRPr="001E6394" w:rsidR="005B78BB" w:rsidP="0007531D" w:rsidRDefault="005B78BB" w14:paraId="0B2348D6" w14:textId="77777777">
      <w:pPr>
        <w:pStyle w:val="Default"/>
        <w:rPr>
          <w:color w:val="222222"/>
          <w:shd w:val="clear" w:color="auto" w:fill="FFFFFF"/>
          <w:lang w:val="es-HN"/>
        </w:rPr>
      </w:pPr>
    </w:p>
    <w:p w:rsidR="00C45CCF" w:rsidP="0007531D" w:rsidRDefault="00C45CCF" w14:paraId="4CBA966E" w14:textId="68B273BE">
      <w:pPr>
        <w:pStyle w:val="Default"/>
        <w:rPr>
          <w:color w:val="222222"/>
          <w:shd w:val="clear" w:color="auto" w:fill="FFFFFF"/>
          <w:lang w:val="es-ES"/>
        </w:rPr>
      </w:pPr>
      <w:r w:rsidRPr="00A27060">
        <w:rPr>
          <w:noProof/>
          <w:lang w:eastAsia="en-GB"/>
        </w:rPr>
        <w:drawing>
          <wp:anchor distT="0" distB="0" distL="114300" distR="114300" simplePos="0" relativeHeight="251659264" behindDoc="1" locked="0" layoutInCell="1" allowOverlap="1" wp14:anchorId="210F2B3F" wp14:editId="5DFAE6F4">
            <wp:simplePos x="0" y="0"/>
            <wp:positionH relativeFrom="margin">
              <wp:posOffset>0</wp:posOffset>
            </wp:positionH>
            <wp:positionV relativeFrom="paragraph">
              <wp:posOffset>0</wp:posOffset>
            </wp:positionV>
            <wp:extent cx="5313680" cy="8892540"/>
            <wp:effectExtent l="0" t="0" r="127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3680" cy="8892540"/>
                    </a:xfrm>
                    <a:prstGeom prst="rect">
                      <a:avLst/>
                    </a:prstGeom>
                  </pic:spPr>
                </pic:pic>
              </a:graphicData>
            </a:graphic>
          </wp:anchor>
        </w:drawing>
      </w:r>
    </w:p>
    <w:p w:rsidR="00C45CCF" w:rsidP="0007531D" w:rsidRDefault="00C45CCF" w14:paraId="2D29DEBE" w14:textId="77777777">
      <w:pPr>
        <w:pStyle w:val="Default"/>
        <w:rPr>
          <w:color w:val="222222"/>
          <w:shd w:val="clear" w:color="auto" w:fill="FFFFFF"/>
          <w:lang w:val="es-ES"/>
        </w:rPr>
      </w:pPr>
    </w:p>
    <w:p w:rsidR="00C45CCF" w:rsidP="0007531D" w:rsidRDefault="00C45CCF" w14:paraId="3A52DE43" w14:textId="77777777">
      <w:pPr>
        <w:pStyle w:val="Default"/>
        <w:rPr>
          <w:color w:val="222222"/>
          <w:shd w:val="clear" w:color="auto" w:fill="FFFFFF"/>
          <w:lang w:val="es-ES"/>
        </w:rPr>
      </w:pPr>
    </w:p>
    <w:p w:rsidR="00C45CCF" w:rsidP="0007531D" w:rsidRDefault="00C45CCF" w14:paraId="182595DF" w14:textId="77777777">
      <w:pPr>
        <w:pStyle w:val="Default"/>
        <w:rPr>
          <w:color w:val="222222"/>
          <w:shd w:val="clear" w:color="auto" w:fill="FFFFFF"/>
          <w:lang w:val="es-ES"/>
        </w:rPr>
      </w:pPr>
    </w:p>
    <w:p w:rsidR="00C45CCF" w:rsidP="0007531D" w:rsidRDefault="00C45CCF" w14:paraId="74F34434" w14:textId="77777777">
      <w:pPr>
        <w:pStyle w:val="Default"/>
        <w:rPr>
          <w:color w:val="222222"/>
          <w:shd w:val="clear" w:color="auto" w:fill="FFFFFF"/>
          <w:lang w:val="es-ES"/>
        </w:rPr>
      </w:pPr>
    </w:p>
    <w:p w:rsidR="00C45CCF" w:rsidP="0007531D" w:rsidRDefault="00C45CCF" w14:paraId="338C87F0" w14:textId="77777777">
      <w:pPr>
        <w:pStyle w:val="Default"/>
        <w:rPr>
          <w:color w:val="222222"/>
          <w:shd w:val="clear" w:color="auto" w:fill="FFFFFF"/>
          <w:lang w:val="es-ES"/>
        </w:rPr>
      </w:pPr>
    </w:p>
    <w:p w:rsidR="00C45CCF" w:rsidP="0007531D" w:rsidRDefault="00C45CCF" w14:paraId="3147BE35" w14:textId="77777777">
      <w:pPr>
        <w:pStyle w:val="Default"/>
        <w:rPr>
          <w:color w:val="222222"/>
          <w:shd w:val="clear" w:color="auto" w:fill="FFFFFF"/>
          <w:lang w:val="es-ES"/>
        </w:rPr>
      </w:pPr>
    </w:p>
    <w:p w:rsidR="00C45CCF" w:rsidP="0007531D" w:rsidRDefault="00C45CCF" w14:paraId="2858BDB0" w14:textId="77777777">
      <w:pPr>
        <w:pStyle w:val="Default"/>
        <w:rPr>
          <w:color w:val="222222"/>
          <w:shd w:val="clear" w:color="auto" w:fill="FFFFFF"/>
          <w:lang w:val="es-ES"/>
        </w:rPr>
      </w:pPr>
    </w:p>
    <w:p w:rsidR="00C45CCF" w:rsidP="0007531D" w:rsidRDefault="00C45CCF" w14:paraId="6F71D8E2" w14:textId="77777777">
      <w:pPr>
        <w:pStyle w:val="Default"/>
        <w:rPr>
          <w:color w:val="222222"/>
          <w:shd w:val="clear" w:color="auto" w:fill="FFFFFF"/>
          <w:lang w:val="es-ES"/>
        </w:rPr>
      </w:pPr>
    </w:p>
    <w:p w:rsidR="00C45CCF" w:rsidP="0007531D" w:rsidRDefault="00C45CCF" w14:paraId="7D9A4F08" w14:textId="77777777">
      <w:pPr>
        <w:pStyle w:val="Default"/>
        <w:rPr>
          <w:color w:val="222222"/>
          <w:shd w:val="clear" w:color="auto" w:fill="FFFFFF"/>
          <w:lang w:val="es-ES"/>
        </w:rPr>
      </w:pPr>
    </w:p>
    <w:p w:rsidR="00C62DFA" w:rsidP="0007531D" w:rsidRDefault="00C62DFA" w14:paraId="216FFBCB" w14:textId="77777777">
      <w:pPr>
        <w:pStyle w:val="Default"/>
        <w:rPr>
          <w:color w:val="222222"/>
          <w:shd w:val="clear" w:color="auto" w:fill="FFFFFF"/>
          <w:lang w:val="es-ES"/>
        </w:rPr>
      </w:pPr>
    </w:p>
    <w:p w:rsidR="00C62DFA" w:rsidP="0007531D" w:rsidRDefault="00C62DFA" w14:paraId="03E35F63" w14:textId="77777777">
      <w:pPr>
        <w:pStyle w:val="Default"/>
        <w:rPr>
          <w:color w:val="222222"/>
          <w:shd w:val="clear" w:color="auto" w:fill="FFFFFF"/>
          <w:lang w:val="es-ES"/>
        </w:rPr>
      </w:pPr>
    </w:p>
    <w:p w:rsidR="00C62DFA" w:rsidP="0007531D" w:rsidRDefault="00C62DFA" w14:paraId="44CF18F4" w14:textId="77777777">
      <w:pPr>
        <w:pStyle w:val="Default"/>
        <w:rPr>
          <w:color w:val="222222"/>
          <w:shd w:val="clear" w:color="auto" w:fill="FFFFFF"/>
          <w:lang w:val="es-ES"/>
        </w:rPr>
      </w:pPr>
    </w:p>
    <w:p w:rsidR="00C62DFA" w:rsidP="0007531D" w:rsidRDefault="00C62DFA" w14:paraId="57FD2720" w14:textId="77777777">
      <w:pPr>
        <w:pStyle w:val="Default"/>
        <w:rPr>
          <w:color w:val="222222"/>
          <w:shd w:val="clear" w:color="auto" w:fill="FFFFFF"/>
          <w:lang w:val="es-ES"/>
        </w:rPr>
      </w:pPr>
    </w:p>
    <w:p w:rsidR="00C62DFA" w:rsidP="0007531D" w:rsidRDefault="00C62DFA" w14:paraId="25D2D257" w14:textId="77777777">
      <w:pPr>
        <w:pStyle w:val="Default"/>
        <w:rPr>
          <w:color w:val="222222"/>
          <w:shd w:val="clear" w:color="auto" w:fill="FFFFFF"/>
          <w:lang w:val="es-ES"/>
        </w:rPr>
      </w:pPr>
    </w:p>
    <w:p w:rsidR="00C45CCF" w:rsidP="0007531D" w:rsidRDefault="00C45CCF" w14:paraId="66CC7FFB" w14:textId="77777777">
      <w:pPr>
        <w:pStyle w:val="Default"/>
        <w:rPr>
          <w:color w:val="222222"/>
          <w:shd w:val="clear" w:color="auto" w:fill="FFFFFF"/>
          <w:lang w:val="es-ES"/>
        </w:rPr>
      </w:pPr>
    </w:p>
    <w:p w:rsidR="00C45CCF" w:rsidP="0007531D" w:rsidRDefault="00C45CCF" w14:paraId="4E56A556" w14:textId="77777777">
      <w:pPr>
        <w:pStyle w:val="Default"/>
        <w:rPr>
          <w:color w:val="222222"/>
          <w:shd w:val="clear" w:color="auto" w:fill="FFFFFF"/>
          <w:lang w:val="es-ES"/>
        </w:rPr>
      </w:pPr>
    </w:p>
    <w:p w:rsidR="00C45CCF" w:rsidP="0007531D" w:rsidRDefault="00C45CCF" w14:paraId="6D11B652" w14:textId="77777777">
      <w:pPr>
        <w:pStyle w:val="Default"/>
        <w:rPr>
          <w:color w:val="222222"/>
          <w:shd w:val="clear" w:color="auto" w:fill="FFFFFF"/>
          <w:lang w:val="es-ES"/>
        </w:rPr>
      </w:pPr>
    </w:p>
    <w:p w:rsidR="00C45CCF" w:rsidP="0007531D" w:rsidRDefault="00C45CCF" w14:paraId="5B8C5F13" w14:textId="77777777">
      <w:pPr>
        <w:pStyle w:val="Default"/>
        <w:rPr>
          <w:color w:val="222222"/>
          <w:shd w:val="clear" w:color="auto" w:fill="FFFFFF"/>
          <w:lang w:val="es-ES"/>
        </w:rPr>
      </w:pPr>
    </w:p>
    <w:p w:rsidR="00C45CCF" w:rsidP="0007531D" w:rsidRDefault="00C45CCF" w14:paraId="33283C56" w14:textId="77777777">
      <w:pPr>
        <w:pStyle w:val="Default"/>
        <w:rPr>
          <w:color w:val="222222"/>
          <w:shd w:val="clear" w:color="auto" w:fill="FFFFFF"/>
          <w:lang w:val="es-ES"/>
        </w:rPr>
      </w:pPr>
    </w:p>
    <w:p w:rsidR="00C45CCF" w:rsidP="0007531D" w:rsidRDefault="00C45CCF" w14:paraId="299F8051" w14:textId="77777777">
      <w:pPr>
        <w:pStyle w:val="Default"/>
        <w:rPr>
          <w:color w:val="222222"/>
          <w:shd w:val="clear" w:color="auto" w:fill="FFFFFF"/>
          <w:lang w:val="es-ES"/>
        </w:rPr>
      </w:pPr>
    </w:p>
    <w:p w:rsidR="00C45CCF" w:rsidP="0007531D" w:rsidRDefault="00C45CCF" w14:paraId="670A6B6E" w14:textId="77777777">
      <w:pPr>
        <w:pStyle w:val="Default"/>
        <w:rPr>
          <w:color w:val="222222"/>
          <w:shd w:val="clear" w:color="auto" w:fill="FFFFFF"/>
          <w:lang w:val="es-ES"/>
        </w:rPr>
      </w:pPr>
    </w:p>
    <w:p w:rsidR="00C45CCF" w:rsidP="0007531D" w:rsidRDefault="00C45CCF" w14:paraId="15C84A28" w14:textId="77777777">
      <w:pPr>
        <w:pStyle w:val="Default"/>
        <w:rPr>
          <w:color w:val="222222"/>
          <w:shd w:val="clear" w:color="auto" w:fill="FFFFFF"/>
          <w:lang w:val="es-ES"/>
        </w:rPr>
      </w:pPr>
    </w:p>
    <w:p w:rsidR="00C45CCF" w:rsidP="0007531D" w:rsidRDefault="00C45CCF" w14:paraId="3FD1A949" w14:textId="77777777">
      <w:pPr>
        <w:pStyle w:val="Default"/>
        <w:rPr>
          <w:color w:val="222222"/>
          <w:shd w:val="clear" w:color="auto" w:fill="FFFFFF"/>
          <w:lang w:val="es-ES"/>
        </w:rPr>
      </w:pPr>
    </w:p>
    <w:p w:rsidR="00C45CCF" w:rsidP="0007531D" w:rsidRDefault="00C45CCF" w14:paraId="69583DAB" w14:textId="77777777">
      <w:pPr>
        <w:pStyle w:val="Default"/>
        <w:rPr>
          <w:color w:val="222222"/>
          <w:shd w:val="clear" w:color="auto" w:fill="FFFFFF"/>
          <w:lang w:val="es-ES"/>
        </w:rPr>
      </w:pPr>
    </w:p>
    <w:p w:rsidR="00C45CCF" w:rsidP="0007531D" w:rsidRDefault="00C45CCF" w14:paraId="7942B564" w14:textId="77777777">
      <w:pPr>
        <w:pStyle w:val="Default"/>
        <w:rPr>
          <w:color w:val="222222"/>
          <w:shd w:val="clear" w:color="auto" w:fill="FFFFFF"/>
          <w:lang w:val="es-ES"/>
        </w:rPr>
      </w:pPr>
    </w:p>
    <w:p w:rsidR="00C45CCF" w:rsidP="0007531D" w:rsidRDefault="00C45CCF" w14:paraId="0F35A93A" w14:textId="77777777">
      <w:pPr>
        <w:pStyle w:val="Default"/>
        <w:rPr>
          <w:color w:val="222222"/>
          <w:shd w:val="clear" w:color="auto" w:fill="FFFFFF"/>
          <w:lang w:val="es-ES"/>
        </w:rPr>
      </w:pPr>
    </w:p>
    <w:p w:rsidR="00C45CCF" w:rsidP="0007531D" w:rsidRDefault="00C45CCF" w14:paraId="18A9DF21" w14:textId="77777777">
      <w:pPr>
        <w:pStyle w:val="Default"/>
        <w:rPr>
          <w:color w:val="222222"/>
          <w:shd w:val="clear" w:color="auto" w:fill="FFFFFF"/>
          <w:lang w:val="es-ES"/>
        </w:rPr>
      </w:pPr>
    </w:p>
    <w:p w:rsidR="00C45CCF" w:rsidP="0007531D" w:rsidRDefault="00C45CCF" w14:paraId="47E1AC49" w14:textId="77777777">
      <w:pPr>
        <w:pStyle w:val="Default"/>
        <w:rPr>
          <w:color w:val="222222"/>
          <w:shd w:val="clear" w:color="auto" w:fill="FFFFFF"/>
          <w:lang w:val="es-ES"/>
        </w:rPr>
      </w:pPr>
    </w:p>
    <w:p w:rsidR="00C45CCF" w:rsidP="0007531D" w:rsidRDefault="00C45CCF" w14:paraId="379B484F" w14:textId="77777777">
      <w:pPr>
        <w:pStyle w:val="Default"/>
        <w:rPr>
          <w:color w:val="222222"/>
          <w:shd w:val="clear" w:color="auto" w:fill="FFFFFF"/>
          <w:lang w:val="es-ES"/>
        </w:rPr>
      </w:pPr>
    </w:p>
    <w:p w:rsidR="00C45CCF" w:rsidP="0007531D" w:rsidRDefault="00C45CCF" w14:paraId="5B31C5BB" w14:textId="77777777">
      <w:pPr>
        <w:pStyle w:val="Default"/>
        <w:rPr>
          <w:color w:val="222222"/>
          <w:shd w:val="clear" w:color="auto" w:fill="FFFFFF"/>
          <w:lang w:val="es-ES"/>
        </w:rPr>
      </w:pPr>
    </w:p>
    <w:p w:rsidR="00C45CCF" w:rsidP="0007531D" w:rsidRDefault="00C45CCF" w14:paraId="1F7B7845" w14:textId="77777777">
      <w:pPr>
        <w:pStyle w:val="Default"/>
        <w:rPr>
          <w:color w:val="222222"/>
          <w:shd w:val="clear" w:color="auto" w:fill="FFFFFF"/>
          <w:lang w:val="es-ES"/>
        </w:rPr>
      </w:pPr>
    </w:p>
    <w:p w:rsidR="00C45CCF" w:rsidP="0007531D" w:rsidRDefault="00C45CCF" w14:paraId="5EC1A0AB" w14:textId="77777777">
      <w:pPr>
        <w:pStyle w:val="Default"/>
        <w:rPr>
          <w:color w:val="222222"/>
          <w:shd w:val="clear" w:color="auto" w:fill="FFFFFF"/>
          <w:lang w:val="es-ES"/>
        </w:rPr>
      </w:pPr>
    </w:p>
    <w:p w:rsidR="00C45CCF" w:rsidP="0007531D" w:rsidRDefault="00C45CCF" w14:paraId="453DA367" w14:textId="77777777">
      <w:pPr>
        <w:pStyle w:val="Default"/>
        <w:rPr>
          <w:color w:val="222222"/>
          <w:shd w:val="clear" w:color="auto" w:fill="FFFFFF"/>
          <w:lang w:val="es-ES"/>
        </w:rPr>
      </w:pPr>
    </w:p>
    <w:p w:rsidRPr="0007531D" w:rsidR="0007531D" w:rsidP="0007531D" w:rsidRDefault="0007531D" w14:paraId="124106BC" w14:textId="03FF3D4F">
      <w:pPr>
        <w:pStyle w:val="Default"/>
        <w:rPr>
          <w:color w:val="222222"/>
          <w:shd w:val="clear" w:color="auto" w:fill="FFFFFF"/>
          <w:lang w:val="es-ES"/>
        </w:rPr>
      </w:pPr>
      <w:r w:rsidRPr="0007531D">
        <w:rPr>
          <w:color w:val="222222"/>
          <w:shd w:val="clear" w:color="auto" w:fill="FFFFFF"/>
          <w:lang w:val="es-ES"/>
        </w:rPr>
        <w:t xml:space="preserve">3) ¿Alguna de estas amenazas/ataques se han </w:t>
      </w:r>
      <w:r>
        <w:rPr>
          <w:color w:val="222222"/>
          <w:shd w:val="clear" w:color="auto" w:fill="FFFFFF"/>
          <w:lang w:val="es-ES"/>
        </w:rPr>
        <w:t>traducid</w:t>
      </w:r>
      <w:r w:rsidRPr="0007531D">
        <w:rPr>
          <w:color w:val="222222"/>
          <w:shd w:val="clear" w:color="auto" w:fill="FFFFFF"/>
          <w:lang w:val="es-ES"/>
        </w:rPr>
        <w:t xml:space="preserve">o en asesinatos - puede por favor </w:t>
      </w:r>
      <w:r w:rsidR="00BD634F">
        <w:rPr>
          <w:color w:val="222222"/>
          <w:shd w:val="clear" w:color="auto" w:fill="FFFFFF"/>
          <w:lang w:val="es-ES"/>
        </w:rPr>
        <w:t xml:space="preserve">explicar los pasos desde las amenazas hasta el asesinato, </w:t>
      </w:r>
      <w:r w:rsidRPr="0007531D">
        <w:rPr>
          <w:color w:val="222222"/>
          <w:shd w:val="clear" w:color="auto" w:fill="FFFFFF"/>
          <w:lang w:val="es-ES"/>
        </w:rPr>
        <w:t>tal y como lo</w:t>
      </w:r>
      <w:r w:rsidR="00BD634F">
        <w:rPr>
          <w:color w:val="222222"/>
          <w:shd w:val="clear" w:color="auto" w:fill="FFFFFF"/>
          <w:lang w:val="es-ES"/>
        </w:rPr>
        <w:t>s</w:t>
      </w:r>
      <w:r w:rsidRPr="0007531D">
        <w:rPr>
          <w:color w:val="222222"/>
          <w:shd w:val="clear" w:color="auto" w:fill="FFFFFF"/>
          <w:lang w:val="es-ES"/>
        </w:rPr>
        <w:t xml:space="preserve"> ve</w:t>
      </w:r>
      <w:r w:rsidR="00BD634F">
        <w:rPr>
          <w:color w:val="222222"/>
          <w:shd w:val="clear" w:color="auto" w:fill="FFFFFF"/>
          <w:lang w:val="es-ES"/>
        </w:rPr>
        <w:t xml:space="preserve"> usted</w:t>
      </w:r>
      <w:r w:rsidRPr="0007531D">
        <w:rPr>
          <w:color w:val="222222"/>
          <w:shd w:val="clear" w:color="auto" w:fill="FFFFFF"/>
          <w:lang w:val="es-ES"/>
        </w:rPr>
        <w:t>?</w:t>
      </w:r>
    </w:p>
    <w:p w:rsidR="00161C69" w:rsidP="0007531D" w:rsidRDefault="00161C69" w14:paraId="450AD160" w14:textId="77777777">
      <w:pPr>
        <w:pStyle w:val="Default"/>
        <w:rPr>
          <w:rFonts w:ascii="Arial" w:hAnsi="Arial" w:cs="Arial"/>
          <w:color w:val="222222"/>
          <w:sz w:val="20"/>
          <w:szCs w:val="20"/>
          <w:shd w:val="clear" w:color="auto" w:fill="FFFFFF"/>
          <w:lang w:val="es-ES"/>
        </w:rPr>
      </w:pPr>
    </w:p>
    <w:p w:rsidRPr="001E6394" w:rsidR="007120F3" w:rsidP="00425EEF" w:rsidRDefault="00161C69" w14:paraId="3F5AA2C2" w14:textId="78A73AE6">
      <w:pPr>
        <w:pStyle w:val="Default"/>
        <w:jc w:val="both"/>
        <w:rPr>
          <w:rFonts w:ascii="Arial" w:hAnsi="Arial" w:cs="Arial"/>
          <w:color w:val="222222"/>
          <w:sz w:val="20"/>
          <w:szCs w:val="20"/>
          <w:shd w:val="clear" w:color="auto" w:fill="FFFFFF"/>
          <w:lang w:val="es-ES"/>
        </w:rPr>
      </w:pPr>
      <w:r w:rsidRPr="001E6394">
        <w:rPr>
          <w:rFonts w:ascii="Arial" w:hAnsi="Arial" w:cs="Arial"/>
          <w:color w:val="222222"/>
          <w:sz w:val="20"/>
          <w:szCs w:val="20"/>
          <w:shd w:val="clear" w:color="auto" w:fill="FFFFFF"/>
          <w:lang w:val="es-ES"/>
        </w:rPr>
        <w:t xml:space="preserve">En la organización no se han producido asesinatos, pero las reiteradas campañas de desprestigio han generado un contexto  que  </w:t>
      </w:r>
      <w:r w:rsidRPr="001E6394">
        <w:rPr>
          <w:rFonts w:ascii="Arial" w:hAnsi="Arial" w:cs="Arial"/>
          <w:sz w:val="20"/>
          <w:szCs w:val="20"/>
          <w:lang w:val="es-HN"/>
        </w:rPr>
        <w:t xml:space="preserve">incentiva  otras  agresiones contra </w:t>
      </w:r>
      <w:r w:rsidRPr="001E6394" w:rsidR="00387868">
        <w:rPr>
          <w:rFonts w:ascii="Arial" w:hAnsi="Arial" w:cs="Arial"/>
          <w:sz w:val="20"/>
          <w:szCs w:val="20"/>
          <w:lang w:val="es-HN"/>
        </w:rPr>
        <w:t>los miembros que la integran</w:t>
      </w:r>
      <w:r w:rsidRPr="001E6394" w:rsidR="00E62057">
        <w:rPr>
          <w:rFonts w:ascii="Arial" w:hAnsi="Arial" w:cs="Arial"/>
          <w:sz w:val="20"/>
          <w:szCs w:val="20"/>
          <w:lang w:val="es-HN"/>
        </w:rPr>
        <w:t xml:space="preserve">. </w:t>
      </w:r>
      <w:r w:rsidRPr="001E6394" w:rsidR="00E62057">
        <w:rPr>
          <w:rFonts w:ascii="Arial" w:hAnsi="Arial" w:cs="Arial"/>
          <w:sz w:val="20"/>
          <w:szCs w:val="20"/>
          <w:lang w:val="es-HN"/>
        </w:rPr>
        <w:lastRenderedPageBreak/>
        <w:t>En los meses de marzo y abril desconocidos provocaron incendios en las residencias de la Coordinadora General del COFADEH</w:t>
      </w:r>
      <w:r w:rsidRPr="001E6394" w:rsidR="001E6394">
        <w:rPr>
          <w:rFonts w:ascii="Arial" w:hAnsi="Arial" w:cs="Arial"/>
          <w:sz w:val="20"/>
          <w:szCs w:val="20"/>
          <w:lang w:val="es-HN"/>
        </w:rPr>
        <w:t xml:space="preserve">, Bertha Oliva de  y la residencia de la presidenta, Liduvina Hernández. </w:t>
      </w:r>
      <w:r w:rsidRPr="001E6394" w:rsidR="00E62057">
        <w:rPr>
          <w:rFonts w:ascii="Arial" w:hAnsi="Arial" w:cs="Arial"/>
          <w:sz w:val="20"/>
          <w:szCs w:val="20"/>
          <w:lang w:val="es-HN"/>
        </w:rPr>
        <w:t xml:space="preserve"> </w:t>
      </w:r>
    </w:p>
    <w:p w:rsidRPr="00425EEF" w:rsidR="00425EEF" w:rsidP="00425EEF" w:rsidRDefault="00425EEF" w14:paraId="6B789109" w14:textId="79DDC112">
      <w:pPr>
        <w:rPr>
          <w:rFonts w:ascii="Arial" w:hAnsi="Arial" w:cs="Arial"/>
          <w:sz w:val="20"/>
          <w:szCs w:val="20"/>
          <w:lang w:val="es-HN" w:eastAsia="es-HN"/>
        </w:rPr>
      </w:pPr>
      <w:r w:rsidRPr="00425EEF">
        <w:rPr>
          <w:rFonts w:ascii="Arial" w:hAnsi="Arial" w:cs="Arial"/>
          <w:sz w:val="20"/>
          <w:szCs w:val="20"/>
          <w:lang w:val="es-HN" w:eastAsia="es-HN"/>
        </w:rPr>
        <w:t xml:space="preserve">El 14  de febrero  de 2020,  el automóvil particular  de Bertha Oliva  fue objeto de sabotaje, provocando que el motor se  fundiera, presuntamente el hecho se dio cuando el vehículo permaneció estacionado frente a un canal de Televisión, cuándo Bertha integraba el panel  de un foro de debate. </w:t>
      </w:r>
    </w:p>
    <w:p w:rsidR="00425EEF" w:rsidP="00425EEF" w:rsidRDefault="00425EEF" w14:paraId="0B610474" w14:textId="4AAE01BE">
      <w:pPr>
        <w:jc w:val="both"/>
        <w:rPr>
          <w:rFonts w:ascii="Arial" w:hAnsi="Arial" w:cs="Arial"/>
          <w:sz w:val="20"/>
          <w:szCs w:val="20"/>
          <w:lang w:val="es-HN" w:eastAsia="es-HN"/>
        </w:rPr>
      </w:pPr>
      <w:r w:rsidRPr="00425EEF">
        <w:rPr>
          <w:rFonts w:ascii="Arial" w:hAnsi="Arial" w:cs="Arial"/>
          <w:sz w:val="20"/>
          <w:szCs w:val="20"/>
          <w:lang w:val="es-HN" w:eastAsia="es-HN"/>
        </w:rPr>
        <w:t>El 04 de marzo de  2020, la propiedad</w:t>
      </w:r>
      <w:r w:rsidR="002F74E7">
        <w:rPr>
          <w:rFonts w:ascii="Arial" w:hAnsi="Arial" w:cs="Arial"/>
          <w:sz w:val="20"/>
          <w:szCs w:val="20"/>
          <w:lang w:val="es-HN" w:eastAsia="es-HN"/>
        </w:rPr>
        <w:t xml:space="preserve"> de Bertha Oliva,</w:t>
      </w:r>
      <w:r w:rsidRPr="00425EEF">
        <w:rPr>
          <w:rFonts w:ascii="Arial" w:hAnsi="Arial" w:cs="Arial"/>
          <w:sz w:val="20"/>
          <w:szCs w:val="20"/>
          <w:lang w:val="es-HN" w:eastAsia="es-HN"/>
        </w:rPr>
        <w:t>  para la producción de cultivos que posee en el Valle de Comayagua fue objeto de  incendio, provocando la perdida de árboles frutales y la cosecha de la temporada. Los bomberos que acudieron al llamado de terceros  aun no determinan la causa del fuego pero sospechan que fue provocado.</w:t>
      </w:r>
    </w:p>
    <w:p w:rsidRPr="00425EEF" w:rsidR="00425EEF" w:rsidP="00425EEF" w:rsidRDefault="00425EEF" w14:paraId="3AE2D4D4" w14:textId="77777777">
      <w:pPr>
        <w:jc w:val="both"/>
        <w:rPr>
          <w:rFonts w:ascii="Arial" w:hAnsi="Arial" w:cs="Arial"/>
          <w:sz w:val="20"/>
          <w:szCs w:val="20"/>
          <w:lang w:val="es-HN" w:eastAsia="es-HN"/>
        </w:rPr>
      </w:pPr>
    </w:p>
    <w:p w:rsidRPr="00425EEF" w:rsidR="007120F3" w:rsidP="00425EEF" w:rsidRDefault="00425EEF" w14:paraId="1322CF4F" w14:textId="1085B6C2">
      <w:pPr>
        <w:pStyle w:val="Default"/>
        <w:jc w:val="both"/>
        <w:rPr>
          <w:rFonts w:ascii="Arial" w:hAnsi="Arial" w:cs="Arial"/>
          <w:color w:val="222222"/>
          <w:sz w:val="20"/>
          <w:szCs w:val="20"/>
          <w:shd w:val="clear" w:color="auto" w:fill="FFFFFF"/>
          <w:lang w:val="es-HN"/>
        </w:rPr>
      </w:pPr>
      <w:r w:rsidRPr="00425EEF">
        <w:rPr>
          <w:rFonts w:ascii="Arial" w:hAnsi="Arial" w:eastAsia="Times New Roman" w:cs="Arial"/>
          <w:sz w:val="20"/>
          <w:szCs w:val="20"/>
          <w:lang w:val="es-HN" w:eastAsia="es-HN"/>
        </w:rPr>
        <w:t>Liduvina Hernández, es miembro fundadora del  Comité de Familiares de Detenidos Desaparecidos en Honduras, (COFADEH), tiene fijada su residencia en San Pedro Sula, al norte del país. Es la madre un dirigente sindical víctima de la desaparición forzada en enero de 1982, y del dirigente Estudiantil  Marco Tulio López Hernández, asesinado en julio de 1992, reiteradamente víctima  de amenazas a  su vida e integridad, por su labor de denuncia de graves  violaciones a los derechos humanos</w:t>
      </w:r>
      <w:r>
        <w:rPr>
          <w:rFonts w:ascii="Arial" w:hAnsi="Arial" w:eastAsia="Times New Roman" w:cs="Arial"/>
          <w:sz w:val="20"/>
          <w:szCs w:val="20"/>
          <w:lang w:val="es-HN" w:eastAsia="es-HN"/>
        </w:rPr>
        <w:t>.</w:t>
      </w:r>
    </w:p>
    <w:p w:rsidRPr="00425EEF" w:rsidR="007120F3" w:rsidP="00425EEF" w:rsidRDefault="007120F3" w14:paraId="3977D394" w14:textId="77777777">
      <w:pPr>
        <w:pStyle w:val="Default"/>
        <w:jc w:val="both"/>
        <w:rPr>
          <w:rFonts w:ascii="Arial" w:hAnsi="Arial" w:cs="Arial"/>
          <w:color w:val="222222"/>
          <w:sz w:val="20"/>
          <w:szCs w:val="20"/>
          <w:shd w:val="clear" w:color="auto" w:fill="FFFFFF"/>
          <w:lang w:val="es-ES"/>
        </w:rPr>
      </w:pPr>
    </w:p>
    <w:p w:rsidR="002B5C9B" w:rsidP="002B5C9B" w:rsidRDefault="00425EEF" w14:paraId="081AB5E3" w14:textId="283321D2">
      <w:pPr>
        <w:pStyle w:val="Default"/>
        <w:jc w:val="both"/>
        <w:rPr>
          <w:rFonts w:ascii="Arial Narrow" w:hAnsi="Arial Narrow" w:eastAsia="Times New Roman"/>
          <w:lang w:val="es-HN" w:eastAsia="es-HN"/>
        </w:rPr>
      </w:pPr>
      <w:r w:rsidRPr="002B5C9B">
        <w:rPr>
          <w:rFonts w:ascii="Arial" w:hAnsi="Arial" w:eastAsia="Times New Roman" w:cs="Arial"/>
          <w:sz w:val="20"/>
          <w:szCs w:val="20"/>
          <w:lang w:val="es-HN" w:eastAsia="es-HN"/>
        </w:rPr>
        <w:t>El 19 de abril a  las 3.00 a.m. la residencia de la veterana defensora de derechos humanos se incendió, cuyo origen aun no determina el Cuerpo de bomberos que atendió el siniestro.  El fuego consumió la mitad de la vivienda y la cerca perimetral de la misma.</w:t>
      </w:r>
    </w:p>
    <w:p w:rsidRPr="00425EEF" w:rsidR="002B5C9B" w:rsidP="0007531D" w:rsidRDefault="002B5C9B" w14:paraId="03C086A8" w14:textId="77777777">
      <w:pPr>
        <w:pStyle w:val="Default"/>
        <w:rPr>
          <w:color w:val="222222"/>
          <w:shd w:val="clear" w:color="auto" w:fill="FFFFFF"/>
          <w:lang w:val="es-HN"/>
        </w:rPr>
      </w:pPr>
    </w:p>
    <w:p w:rsidR="00933DCA" w:rsidP="00933DCA" w:rsidRDefault="0007531D" w14:paraId="5A93806B" w14:textId="77777777">
      <w:pPr>
        <w:pStyle w:val="Default"/>
        <w:rPr>
          <w:color w:val="222222"/>
          <w:shd w:val="clear" w:color="auto" w:fill="FFFFFF"/>
          <w:lang w:val="es-ES"/>
        </w:rPr>
      </w:pPr>
      <w:r w:rsidRPr="0007531D">
        <w:rPr>
          <w:color w:val="222222"/>
          <w:shd w:val="clear" w:color="auto" w:fill="FFFFFF"/>
          <w:lang w:val="es-ES"/>
        </w:rPr>
        <w:t>4) ¿Alguno de sus colegas ha sido asesinado desde el 1 de enero de 2019 hasta el 30 de junio de 2020?</w:t>
      </w:r>
    </w:p>
    <w:p w:rsidR="00933DCA" w:rsidP="00933DCA" w:rsidRDefault="00933DCA" w14:paraId="40A17BE0" w14:textId="77777777">
      <w:pPr>
        <w:pStyle w:val="Default"/>
        <w:rPr>
          <w:color w:val="222222"/>
          <w:shd w:val="clear" w:color="auto" w:fill="FFFFFF"/>
          <w:lang w:val="es-ES"/>
        </w:rPr>
      </w:pPr>
    </w:p>
    <w:p w:rsidR="006C344D" w:rsidP="00933DCA" w:rsidRDefault="00B7159C" w14:paraId="228F7201" w14:textId="77777777">
      <w:pPr>
        <w:pStyle w:val="Default"/>
        <w:jc w:val="both"/>
        <w:rPr>
          <w:rFonts w:ascii="Arial" w:hAnsi="Arial" w:cs="Arial"/>
          <w:sz w:val="20"/>
          <w:szCs w:val="20"/>
          <w:lang w:val="es-MX"/>
        </w:rPr>
      </w:pPr>
      <w:r w:rsidRPr="00FA2AE2">
        <w:rPr>
          <w:rFonts w:ascii="Arial" w:hAnsi="Arial" w:cs="Arial"/>
          <w:sz w:val="20"/>
          <w:szCs w:val="20"/>
          <w:lang w:val="es-MX"/>
        </w:rPr>
        <w:t>Intentos de asesinatos</w:t>
      </w:r>
      <w:r w:rsidR="006C344D">
        <w:rPr>
          <w:rFonts w:ascii="Arial" w:hAnsi="Arial" w:cs="Arial"/>
          <w:sz w:val="20"/>
          <w:szCs w:val="20"/>
          <w:lang w:val="es-MX"/>
        </w:rPr>
        <w:t>:</w:t>
      </w:r>
    </w:p>
    <w:p w:rsidR="00933DCA" w:rsidP="00933DCA" w:rsidRDefault="006C344D" w14:paraId="4B6C8080" w14:textId="7104B199">
      <w:pPr>
        <w:pStyle w:val="Default"/>
        <w:jc w:val="both"/>
        <w:rPr>
          <w:rFonts w:ascii="Arial" w:hAnsi="Arial" w:cs="Arial"/>
          <w:color w:val="181818"/>
          <w:sz w:val="20"/>
          <w:szCs w:val="20"/>
          <w:shd w:val="clear" w:color="auto" w:fill="FFFFFF"/>
          <w:lang w:val="es-HN"/>
        </w:rPr>
      </w:pPr>
      <w:r>
        <w:rPr>
          <w:rFonts w:ascii="Arial" w:hAnsi="Arial" w:cs="Arial"/>
          <w:sz w:val="20"/>
          <w:szCs w:val="20"/>
          <w:lang w:val="es-MX"/>
        </w:rPr>
        <w:t>N</w:t>
      </w:r>
      <w:r w:rsidRPr="00FA2AE2" w:rsidR="00B7159C">
        <w:rPr>
          <w:rFonts w:ascii="Arial" w:hAnsi="Arial" w:cs="Arial"/>
          <w:sz w:val="20"/>
          <w:szCs w:val="20"/>
          <w:lang w:val="es-MX"/>
        </w:rPr>
        <w:t xml:space="preserve">uestro colega, </w:t>
      </w:r>
      <w:r w:rsidRPr="00FA2AE2" w:rsidR="00FA2AE2">
        <w:rPr>
          <w:rFonts w:ascii="Arial" w:hAnsi="Arial" w:cs="Arial"/>
          <w:color w:val="181818"/>
          <w:sz w:val="20"/>
          <w:szCs w:val="20"/>
          <w:shd w:val="clear" w:color="auto" w:fill="FFFFFF"/>
          <w:lang w:val="es-HN"/>
        </w:rPr>
        <w:t>Jaime Atilio Rodríguez Peñalba, Profesor de educación media, dirigente del  gremio magisterial  ha sido Presidente del Colegio de Profesores de Educación Media de Honduras COPEMH en dos ocasiones (2011 2012 – 2016 2017</w:t>
      </w:r>
      <w:r w:rsidR="00933DCA">
        <w:rPr>
          <w:rFonts w:ascii="Arial" w:hAnsi="Arial" w:cs="Arial"/>
          <w:color w:val="181818"/>
          <w:sz w:val="20"/>
          <w:szCs w:val="20"/>
          <w:shd w:val="clear" w:color="auto" w:fill="FFFFFF"/>
          <w:lang w:val="es-HN"/>
        </w:rPr>
        <w:t>.</w:t>
      </w:r>
      <w:r w:rsidRPr="00FA2AE2" w:rsidR="00FA2AE2">
        <w:rPr>
          <w:rFonts w:ascii="Arial" w:hAnsi="Arial" w:cs="Arial"/>
          <w:color w:val="181818"/>
          <w:sz w:val="20"/>
          <w:szCs w:val="20"/>
          <w:shd w:val="clear" w:color="auto" w:fill="FFFFFF"/>
          <w:lang w:val="es-HN"/>
        </w:rPr>
        <w:t> </w:t>
      </w:r>
    </w:p>
    <w:p w:rsidR="00933DCA" w:rsidP="00933DCA" w:rsidRDefault="00933DCA" w14:paraId="71B2D1F0" w14:textId="77777777">
      <w:pPr>
        <w:pStyle w:val="Default"/>
        <w:jc w:val="both"/>
        <w:rPr>
          <w:rFonts w:ascii="Arial" w:hAnsi="Arial" w:cs="Arial"/>
          <w:color w:val="181818"/>
          <w:sz w:val="20"/>
          <w:szCs w:val="20"/>
          <w:shd w:val="clear" w:color="auto" w:fill="FFFFFF"/>
          <w:lang w:val="es-HN"/>
        </w:rPr>
      </w:pPr>
    </w:p>
    <w:p w:rsidR="00933DCA" w:rsidP="00933DCA" w:rsidRDefault="00FA2AE2" w14:paraId="0A41C056" w14:textId="35A9B6BC">
      <w:pPr>
        <w:pStyle w:val="Default"/>
        <w:jc w:val="both"/>
        <w:rPr>
          <w:rFonts w:ascii="Arial" w:hAnsi="Arial" w:cs="Arial"/>
          <w:color w:val="181818"/>
          <w:sz w:val="20"/>
          <w:szCs w:val="20"/>
          <w:shd w:val="clear" w:color="auto" w:fill="FFFFFF"/>
          <w:lang w:val="es-HN"/>
        </w:rPr>
      </w:pPr>
      <w:r w:rsidRPr="00FA2AE2">
        <w:rPr>
          <w:rFonts w:ascii="Arial" w:hAnsi="Arial" w:cs="Arial"/>
          <w:color w:val="181818"/>
          <w:sz w:val="20"/>
          <w:szCs w:val="20"/>
          <w:shd w:val="clear" w:color="auto" w:fill="FFFFFF"/>
          <w:lang w:val="es-HN"/>
        </w:rPr>
        <w:t xml:space="preserve">El 28 de octubre de 2019, entre 6:45 y 7:00 pm el profesor Jaime se dirigía hacia la estación de autobuses del transporte interurbano que lo llevaría a su casa de habitación, en el camino fue detenido por sujetos armados que lo </w:t>
      </w:r>
      <w:r w:rsidR="00933DCA">
        <w:rPr>
          <w:rFonts w:ascii="Arial" w:hAnsi="Arial" w:cs="Arial"/>
          <w:color w:val="181818"/>
          <w:sz w:val="20"/>
          <w:szCs w:val="20"/>
          <w:shd w:val="clear" w:color="auto" w:fill="FFFFFF"/>
          <w:lang w:val="es-HN"/>
        </w:rPr>
        <w:t xml:space="preserve">encañonaron e </w:t>
      </w:r>
      <w:r w:rsidRPr="00FA2AE2">
        <w:rPr>
          <w:rFonts w:ascii="Arial" w:hAnsi="Arial" w:cs="Arial"/>
          <w:color w:val="181818"/>
          <w:sz w:val="20"/>
          <w:szCs w:val="20"/>
          <w:shd w:val="clear" w:color="auto" w:fill="FFFFFF"/>
          <w:lang w:val="es-HN"/>
        </w:rPr>
        <w:t xml:space="preserve"> introdujeron en un vehículo y lo trasladaron hacia rumbo desconocido. Por los relatos podemos asegurar que estuvo detenido en una </w:t>
      </w:r>
      <w:r w:rsidR="00933DCA">
        <w:rPr>
          <w:rFonts w:ascii="Arial" w:hAnsi="Arial" w:cs="Arial"/>
          <w:color w:val="181818"/>
          <w:sz w:val="20"/>
          <w:szCs w:val="20"/>
          <w:shd w:val="clear" w:color="auto" w:fill="FFFFFF"/>
          <w:lang w:val="es-HN"/>
        </w:rPr>
        <w:t>c</w:t>
      </w:r>
      <w:r w:rsidRPr="00FA2AE2">
        <w:rPr>
          <w:rFonts w:ascii="Arial" w:hAnsi="Arial" w:cs="Arial"/>
          <w:color w:val="181818"/>
          <w:sz w:val="20"/>
          <w:szCs w:val="20"/>
          <w:shd w:val="clear" w:color="auto" w:fill="FFFFFF"/>
          <w:lang w:val="es-HN"/>
        </w:rPr>
        <w:t xml:space="preserve">árcel </w:t>
      </w:r>
      <w:r w:rsidR="00933DCA">
        <w:rPr>
          <w:rFonts w:ascii="Arial" w:hAnsi="Arial" w:cs="Arial"/>
          <w:color w:val="181818"/>
          <w:sz w:val="20"/>
          <w:szCs w:val="20"/>
          <w:shd w:val="clear" w:color="auto" w:fill="FFFFFF"/>
          <w:lang w:val="es-HN"/>
        </w:rPr>
        <w:lastRenderedPageBreak/>
        <w:t>c</w:t>
      </w:r>
      <w:r w:rsidRPr="00FA2AE2">
        <w:rPr>
          <w:rFonts w:ascii="Arial" w:hAnsi="Arial" w:cs="Arial"/>
          <w:color w:val="181818"/>
          <w:sz w:val="20"/>
          <w:szCs w:val="20"/>
          <w:shd w:val="clear" w:color="auto" w:fill="FFFFFF"/>
          <w:lang w:val="es-HN"/>
        </w:rPr>
        <w:t>landestina, vendado  amarrado de pies y manos, sometido a torturas con agua fría</w:t>
      </w:r>
      <w:r w:rsidR="00933DCA">
        <w:rPr>
          <w:rFonts w:ascii="Arial" w:hAnsi="Arial" w:cs="Arial"/>
          <w:color w:val="181818"/>
          <w:sz w:val="20"/>
          <w:szCs w:val="20"/>
          <w:shd w:val="clear" w:color="auto" w:fill="FFFFFF"/>
          <w:lang w:val="es-HN"/>
        </w:rPr>
        <w:t xml:space="preserve"> y</w:t>
      </w:r>
      <w:r w:rsidRPr="00FA2AE2">
        <w:rPr>
          <w:rFonts w:ascii="Arial" w:hAnsi="Arial" w:cs="Arial"/>
          <w:color w:val="181818"/>
          <w:sz w:val="20"/>
          <w:szCs w:val="20"/>
          <w:shd w:val="clear" w:color="auto" w:fill="FFFFFF"/>
          <w:lang w:val="es-HN"/>
        </w:rPr>
        <w:t xml:space="preserve">  golpes, insultos y amenazas a muerte</w:t>
      </w:r>
      <w:r w:rsidR="00AD389A">
        <w:rPr>
          <w:rStyle w:val="FootnoteReference"/>
          <w:rFonts w:ascii="Arial" w:hAnsi="Arial" w:cs="Arial"/>
          <w:color w:val="181818"/>
          <w:sz w:val="20"/>
          <w:szCs w:val="20"/>
          <w:shd w:val="clear" w:color="auto" w:fill="FFFFFF"/>
          <w:lang w:val="es-HN"/>
        </w:rPr>
        <w:footnoteReference w:id="5"/>
      </w:r>
      <w:r w:rsidRPr="00FA2AE2">
        <w:rPr>
          <w:rFonts w:ascii="Arial" w:hAnsi="Arial" w:cs="Arial"/>
          <w:color w:val="181818"/>
          <w:sz w:val="20"/>
          <w:szCs w:val="20"/>
          <w:shd w:val="clear" w:color="auto" w:fill="FFFFFF"/>
          <w:lang w:val="es-HN"/>
        </w:rPr>
        <w:t>.</w:t>
      </w:r>
    </w:p>
    <w:p w:rsidR="00933DCA" w:rsidP="00933DCA" w:rsidRDefault="00933DCA" w14:paraId="1A2E4A77" w14:textId="77777777">
      <w:pPr>
        <w:pStyle w:val="Default"/>
        <w:jc w:val="both"/>
        <w:rPr>
          <w:rFonts w:ascii="Arial" w:hAnsi="Arial" w:cs="Arial"/>
          <w:color w:val="181818"/>
          <w:sz w:val="20"/>
          <w:szCs w:val="20"/>
          <w:shd w:val="clear" w:color="auto" w:fill="FFFFFF"/>
          <w:lang w:val="es-HN"/>
        </w:rPr>
      </w:pPr>
    </w:p>
    <w:p w:rsidRPr="00933DCA" w:rsidR="00FA2AE2" w:rsidP="00933DCA" w:rsidRDefault="00FA2AE2" w14:paraId="68C94486" w14:textId="59DB265D">
      <w:pPr>
        <w:pStyle w:val="Default"/>
        <w:jc w:val="both"/>
        <w:rPr>
          <w:rFonts w:ascii="Arial" w:hAnsi="Arial" w:cs="Arial"/>
          <w:color w:val="181818"/>
          <w:sz w:val="20"/>
          <w:szCs w:val="20"/>
          <w:shd w:val="clear" w:color="auto" w:fill="FFFFFF"/>
          <w:lang w:val="es-HN"/>
        </w:rPr>
      </w:pPr>
      <w:r w:rsidRPr="00933DCA">
        <w:rPr>
          <w:rFonts w:ascii="Arial" w:hAnsi="Arial" w:cs="Arial"/>
          <w:color w:val="181818"/>
          <w:sz w:val="20"/>
          <w:szCs w:val="20"/>
          <w:shd w:val="clear" w:color="auto" w:fill="FFFFFF"/>
          <w:lang w:val="es-HN"/>
        </w:rPr>
        <w:t xml:space="preserve">Después de que el COFADEH denunciara pública y formalmente  su desaparición  nivel nacional e internacional, fue encontrado con vida el martes 29 de octubre a las 7:45 p.m, cuando cumplía  25 horas desaparecido; amarrado y herido fue  lanzado en la ribera del  rio Choluteca, </w:t>
      </w:r>
      <w:r w:rsidR="003A4C87">
        <w:rPr>
          <w:rFonts w:ascii="Arial" w:hAnsi="Arial" w:cs="Arial"/>
          <w:color w:val="181818"/>
          <w:sz w:val="20"/>
          <w:szCs w:val="20"/>
          <w:shd w:val="clear" w:color="auto" w:fill="FFFFFF"/>
          <w:lang w:val="es-HN"/>
        </w:rPr>
        <w:t xml:space="preserve">presentaba </w:t>
      </w:r>
      <w:r w:rsidRPr="00933DCA">
        <w:rPr>
          <w:rFonts w:ascii="Arial" w:hAnsi="Arial" w:cs="Arial"/>
          <w:color w:val="181818"/>
          <w:sz w:val="20"/>
          <w:szCs w:val="20"/>
          <w:shd w:val="clear" w:color="auto" w:fill="FFFFFF"/>
          <w:lang w:val="es-HN"/>
        </w:rPr>
        <w:t xml:space="preserve"> evidentes señales  de haber sufrido tortura </w:t>
      </w:r>
      <w:r w:rsidR="003A4C87">
        <w:rPr>
          <w:rFonts w:ascii="Arial" w:hAnsi="Arial" w:cs="Arial"/>
          <w:color w:val="181818"/>
          <w:sz w:val="20"/>
          <w:szCs w:val="20"/>
          <w:shd w:val="clear" w:color="auto" w:fill="FFFFFF"/>
          <w:lang w:val="es-HN"/>
        </w:rPr>
        <w:t xml:space="preserve">la </w:t>
      </w:r>
      <w:r w:rsidRPr="00933DCA">
        <w:rPr>
          <w:rFonts w:ascii="Arial" w:hAnsi="Arial" w:cs="Arial"/>
          <w:color w:val="181818"/>
          <w:sz w:val="20"/>
          <w:szCs w:val="20"/>
          <w:shd w:val="clear" w:color="auto" w:fill="FFFFFF"/>
          <w:lang w:val="es-HN"/>
        </w:rPr>
        <w:t>profund</w:t>
      </w:r>
      <w:r w:rsidR="003A4C87">
        <w:rPr>
          <w:rFonts w:ascii="Arial" w:hAnsi="Arial" w:cs="Arial"/>
          <w:color w:val="181818"/>
          <w:sz w:val="20"/>
          <w:szCs w:val="20"/>
          <w:shd w:val="clear" w:color="auto" w:fill="FFFFFF"/>
          <w:lang w:val="es-HN"/>
        </w:rPr>
        <w:t>id</w:t>
      </w:r>
      <w:r w:rsidRPr="00933DCA">
        <w:rPr>
          <w:rFonts w:ascii="Arial" w:hAnsi="Arial" w:cs="Arial"/>
          <w:color w:val="181818"/>
          <w:sz w:val="20"/>
          <w:szCs w:val="20"/>
          <w:shd w:val="clear" w:color="auto" w:fill="FFFFFF"/>
          <w:lang w:val="es-HN"/>
        </w:rPr>
        <w:t>a</w:t>
      </w:r>
      <w:r w:rsidR="003A4C87">
        <w:rPr>
          <w:rFonts w:ascii="Arial" w:hAnsi="Arial" w:cs="Arial"/>
          <w:color w:val="181818"/>
          <w:sz w:val="20"/>
          <w:szCs w:val="20"/>
          <w:shd w:val="clear" w:color="auto" w:fill="FFFFFF"/>
          <w:lang w:val="es-HN"/>
        </w:rPr>
        <w:t>d de la</w:t>
      </w:r>
      <w:r w:rsidRPr="00933DCA">
        <w:rPr>
          <w:rFonts w:ascii="Arial" w:hAnsi="Arial" w:cs="Arial"/>
          <w:color w:val="181818"/>
          <w:sz w:val="20"/>
          <w:szCs w:val="20"/>
          <w:shd w:val="clear" w:color="auto" w:fill="FFFFFF"/>
          <w:lang w:val="es-HN"/>
        </w:rPr>
        <w:t xml:space="preserve"> herida en su cuello que le daño sus cuerda bucales. </w:t>
      </w:r>
    </w:p>
    <w:p w:rsidRPr="00933DCA" w:rsidR="00933DCA" w:rsidP="00933DCA" w:rsidRDefault="00933DCA" w14:paraId="6E74F2E8" w14:textId="77777777">
      <w:pPr>
        <w:pStyle w:val="Default"/>
        <w:rPr>
          <w:rFonts w:ascii="Arial" w:hAnsi="Arial" w:cs="Arial"/>
          <w:color w:val="181818"/>
          <w:sz w:val="20"/>
          <w:szCs w:val="20"/>
          <w:shd w:val="clear" w:color="auto" w:fill="FFFFFF"/>
          <w:lang w:val="es-HN"/>
        </w:rPr>
      </w:pPr>
    </w:p>
    <w:p w:rsidR="00933DCA" w:rsidP="00AD389A" w:rsidRDefault="00933DCA" w14:paraId="2E89B9C4" w14:textId="458469AD">
      <w:pPr>
        <w:pStyle w:val="Default"/>
        <w:jc w:val="both"/>
        <w:rPr>
          <w:rFonts w:ascii="Arial" w:hAnsi="Arial" w:cs="Arial"/>
          <w:color w:val="181818"/>
          <w:sz w:val="20"/>
          <w:szCs w:val="20"/>
          <w:shd w:val="clear" w:color="auto" w:fill="FFFFFF"/>
          <w:lang w:val="es-HN"/>
        </w:rPr>
      </w:pPr>
      <w:r>
        <w:rPr>
          <w:rFonts w:ascii="Arial" w:hAnsi="Arial" w:cs="Arial"/>
          <w:color w:val="181818"/>
          <w:sz w:val="20"/>
          <w:szCs w:val="20"/>
          <w:shd w:val="clear" w:color="auto" w:fill="FFFFFF"/>
          <w:lang w:val="es-HN"/>
        </w:rPr>
        <w:t xml:space="preserve">El 19 de octubre de 2019, </w:t>
      </w:r>
      <w:r w:rsidR="003A4C87">
        <w:rPr>
          <w:rFonts w:ascii="Arial" w:hAnsi="Arial" w:cs="Arial"/>
          <w:color w:val="181818"/>
          <w:sz w:val="20"/>
          <w:szCs w:val="20"/>
          <w:shd w:val="clear" w:color="auto" w:fill="FFFFFF"/>
          <w:lang w:val="es-HN"/>
        </w:rPr>
        <w:t>el conductor</w:t>
      </w:r>
      <w:r w:rsidR="005D3147">
        <w:rPr>
          <w:rFonts w:ascii="Arial" w:hAnsi="Arial" w:cs="Arial"/>
          <w:color w:val="181818"/>
          <w:sz w:val="20"/>
          <w:szCs w:val="20"/>
          <w:shd w:val="clear" w:color="auto" w:fill="FFFFFF"/>
          <w:lang w:val="es-HN"/>
        </w:rPr>
        <w:t xml:space="preserve">   vehículo </w:t>
      </w:r>
      <w:r w:rsidR="00AD389A">
        <w:rPr>
          <w:rFonts w:ascii="Arial" w:hAnsi="Arial" w:cs="Arial"/>
          <w:color w:val="181818"/>
          <w:sz w:val="20"/>
          <w:szCs w:val="20"/>
          <w:shd w:val="clear" w:color="auto" w:fill="FFFFFF"/>
          <w:lang w:val="es-HN"/>
        </w:rPr>
        <w:t>propiedad del COFADEH</w:t>
      </w:r>
      <w:r w:rsidR="005D3147">
        <w:rPr>
          <w:rFonts w:ascii="Arial" w:hAnsi="Arial" w:cs="Arial"/>
          <w:color w:val="181818"/>
          <w:sz w:val="20"/>
          <w:szCs w:val="20"/>
          <w:shd w:val="clear" w:color="auto" w:fill="FFFFFF"/>
          <w:lang w:val="es-HN"/>
        </w:rPr>
        <w:t>, Harold Hernández</w:t>
      </w:r>
      <w:r w:rsidR="006C344D">
        <w:rPr>
          <w:rFonts w:ascii="Arial" w:hAnsi="Arial" w:cs="Arial"/>
          <w:color w:val="181818"/>
          <w:sz w:val="20"/>
          <w:szCs w:val="20"/>
          <w:shd w:val="clear" w:color="auto" w:fill="FFFFFF"/>
          <w:lang w:val="es-HN"/>
        </w:rPr>
        <w:t>,</w:t>
      </w:r>
      <w:r w:rsidR="003A4C87">
        <w:rPr>
          <w:rFonts w:ascii="Arial" w:hAnsi="Arial" w:cs="Arial"/>
          <w:color w:val="181818"/>
          <w:sz w:val="20"/>
          <w:szCs w:val="20"/>
          <w:shd w:val="clear" w:color="auto" w:fill="FFFFFF"/>
          <w:lang w:val="es-HN"/>
        </w:rPr>
        <w:t xml:space="preserve"> fue atacado a disparos, justo después de haber dejado en su residencia a una de las abogadas  de la Organización, Dora Oliva, que regresaba  de revisar </w:t>
      </w:r>
      <w:r w:rsidR="006C344D">
        <w:rPr>
          <w:rFonts w:ascii="Arial" w:hAnsi="Arial" w:cs="Arial"/>
          <w:color w:val="181818"/>
          <w:sz w:val="20"/>
          <w:szCs w:val="20"/>
          <w:shd w:val="clear" w:color="auto" w:fill="FFFFFF"/>
          <w:lang w:val="es-HN"/>
        </w:rPr>
        <w:t>un expediente de niños torturados en la zona sur de Honduras</w:t>
      </w:r>
      <w:r w:rsidR="00AD389A">
        <w:rPr>
          <w:rFonts w:ascii="Arial" w:hAnsi="Arial" w:cs="Arial"/>
          <w:color w:val="181818"/>
          <w:sz w:val="20"/>
          <w:szCs w:val="20"/>
          <w:shd w:val="clear" w:color="auto" w:fill="FFFFFF"/>
          <w:lang w:val="es-HN"/>
        </w:rPr>
        <w:t>, que el COFADEH está representando</w:t>
      </w:r>
      <w:r w:rsidR="006C344D">
        <w:rPr>
          <w:rFonts w:ascii="Arial" w:hAnsi="Arial" w:cs="Arial"/>
          <w:color w:val="181818"/>
          <w:sz w:val="20"/>
          <w:szCs w:val="20"/>
          <w:shd w:val="clear" w:color="auto" w:fill="FFFFFF"/>
          <w:lang w:val="es-HN"/>
        </w:rPr>
        <w:t>.</w:t>
      </w:r>
    </w:p>
    <w:p w:rsidRPr="00FA2AE2" w:rsidR="00933DCA" w:rsidP="00AD389A" w:rsidRDefault="00933DCA" w14:paraId="17979DB4" w14:textId="77777777">
      <w:pPr>
        <w:pStyle w:val="Default"/>
        <w:jc w:val="both"/>
        <w:rPr>
          <w:rFonts w:ascii="Arial" w:hAnsi="Arial" w:cs="Arial"/>
          <w:color w:val="181818"/>
          <w:sz w:val="20"/>
          <w:szCs w:val="20"/>
          <w:shd w:val="clear" w:color="auto" w:fill="FFFFFF"/>
          <w:lang w:val="es-HN"/>
        </w:rPr>
      </w:pPr>
    </w:p>
    <w:p w:rsidRPr="00FA2AE2" w:rsidR="00FA2AE2" w:rsidP="0007531D" w:rsidRDefault="00FA2AE2" w14:paraId="11D42ACA" w14:textId="77777777">
      <w:pPr>
        <w:pStyle w:val="Default"/>
        <w:rPr>
          <w:rFonts w:ascii="Arial" w:hAnsi="Arial" w:cs="Arial"/>
          <w:sz w:val="20"/>
          <w:szCs w:val="20"/>
          <w:lang w:val="es-HN"/>
        </w:rPr>
      </w:pPr>
    </w:p>
    <w:p w:rsidRPr="00FA2AE2" w:rsidR="00FA2AE2" w:rsidP="0007531D" w:rsidRDefault="00FA2AE2" w14:paraId="137A444D" w14:textId="77777777">
      <w:pPr>
        <w:pStyle w:val="Default"/>
        <w:rPr>
          <w:rFonts w:ascii="Arial" w:hAnsi="Arial" w:cs="Arial"/>
          <w:color w:val="222222"/>
          <w:sz w:val="20"/>
          <w:szCs w:val="20"/>
          <w:shd w:val="clear" w:color="auto" w:fill="FFFFFF"/>
          <w:lang w:val="es-ES"/>
        </w:rPr>
      </w:pPr>
    </w:p>
    <w:p w:rsidR="00516DC6" w:rsidP="00516DC6" w:rsidRDefault="0007531D" w14:paraId="4D26BC6E" w14:textId="77777777">
      <w:pPr>
        <w:pStyle w:val="Default"/>
        <w:rPr>
          <w:color w:val="222222"/>
          <w:shd w:val="clear" w:color="auto" w:fill="FFFFFF"/>
          <w:lang w:val="es-ES"/>
        </w:rPr>
      </w:pPr>
      <w:r w:rsidRPr="0007531D">
        <w:rPr>
          <w:color w:val="222222"/>
          <w:shd w:val="clear" w:color="auto" w:fill="FFFFFF"/>
          <w:lang w:val="es-ES"/>
        </w:rPr>
        <w:t xml:space="preserve">5) Si es así, ¿en qué contexto se produjeron los asesinatos? </w:t>
      </w:r>
      <w:r w:rsidR="00EC0749">
        <w:rPr>
          <w:color w:val="222222"/>
          <w:shd w:val="clear" w:color="auto" w:fill="FFFFFF"/>
          <w:lang w:val="es-ES"/>
        </w:rPr>
        <w:t>¿Ha habido alguna condena por dicho</w:t>
      </w:r>
      <w:r w:rsidRPr="0007531D">
        <w:rPr>
          <w:color w:val="222222"/>
          <w:shd w:val="clear" w:color="auto" w:fill="FFFFFF"/>
          <w:lang w:val="es-ES"/>
        </w:rPr>
        <w:t>s asesinatos?</w:t>
      </w:r>
    </w:p>
    <w:p w:rsidR="00516DC6" w:rsidP="00516DC6" w:rsidRDefault="00516DC6" w14:paraId="3FD50513" w14:textId="77777777">
      <w:pPr>
        <w:pStyle w:val="Default"/>
        <w:rPr>
          <w:color w:val="222222"/>
          <w:shd w:val="clear" w:color="auto" w:fill="FFFFFF"/>
          <w:lang w:val="es-ES"/>
        </w:rPr>
      </w:pPr>
    </w:p>
    <w:p w:rsidR="00516DC6" w:rsidP="00516DC6" w:rsidRDefault="00FA2AE2" w14:paraId="79E657F6" w14:textId="77777777">
      <w:pPr>
        <w:pStyle w:val="Default"/>
        <w:rPr>
          <w:rFonts w:ascii="Arial" w:hAnsi="Arial" w:cs="Arial"/>
          <w:color w:val="181818"/>
          <w:sz w:val="20"/>
          <w:szCs w:val="20"/>
          <w:shd w:val="clear" w:color="auto" w:fill="FFFFFF"/>
          <w:lang w:val="es-HN"/>
        </w:rPr>
      </w:pPr>
      <w:r>
        <w:rPr>
          <w:rFonts w:ascii="Arial" w:hAnsi="Arial" w:cs="Arial"/>
          <w:color w:val="181818"/>
          <w:sz w:val="20"/>
          <w:szCs w:val="20"/>
          <w:shd w:val="clear" w:color="auto" w:fill="FFFFFF"/>
          <w:lang w:val="es-HN"/>
        </w:rPr>
        <w:t>E</w:t>
      </w:r>
      <w:r w:rsidRPr="00FA2AE2">
        <w:rPr>
          <w:rFonts w:ascii="Arial" w:hAnsi="Arial" w:cs="Arial"/>
          <w:color w:val="181818"/>
          <w:sz w:val="20"/>
          <w:szCs w:val="20"/>
          <w:shd w:val="clear" w:color="auto" w:fill="FFFFFF"/>
          <w:lang w:val="es-HN"/>
        </w:rPr>
        <w:t>ntre los  meses  de septiembre y  octubre  de 2019,</w:t>
      </w:r>
      <w:r w:rsidR="006C344D">
        <w:rPr>
          <w:rFonts w:ascii="Arial" w:hAnsi="Arial" w:cs="Arial"/>
          <w:color w:val="181818"/>
          <w:sz w:val="20"/>
          <w:szCs w:val="20"/>
          <w:shd w:val="clear" w:color="auto" w:fill="FFFFFF"/>
          <w:lang w:val="es-HN"/>
        </w:rPr>
        <w:t xml:space="preserve"> Jaime </w:t>
      </w:r>
      <w:r w:rsidRPr="00FA2AE2">
        <w:rPr>
          <w:rFonts w:ascii="Arial" w:hAnsi="Arial" w:cs="Arial"/>
          <w:color w:val="181818"/>
          <w:sz w:val="20"/>
          <w:szCs w:val="20"/>
          <w:shd w:val="clear" w:color="auto" w:fill="FFFFFF"/>
          <w:lang w:val="es-HN"/>
        </w:rPr>
        <w:t xml:space="preserve"> coordino la campaña de la candidatura que gano el proceso electoral del COPEMH, el pasado 16 de octubre de 2019.</w:t>
      </w:r>
    </w:p>
    <w:p w:rsidR="00516DC6" w:rsidP="00516DC6" w:rsidRDefault="00516DC6" w14:paraId="106567E4" w14:textId="77777777">
      <w:pPr>
        <w:pStyle w:val="Default"/>
        <w:rPr>
          <w:rFonts w:ascii="Arial" w:hAnsi="Arial" w:cs="Arial"/>
          <w:color w:val="181818"/>
          <w:sz w:val="20"/>
          <w:szCs w:val="20"/>
          <w:shd w:val="clear" w:color="auto" w:fill="FFFFFF"/>
          <w:lang w:val="es-HN"/>
        </w:rPr>
      </w:pPr>
    </w:p>
    <w:p w:rsidR="00516DC6" w:rsidP="00516DC6" w:rsidRDefault="00FA2AE2" w14:paraId="050CAEE7" w14:textId="77777777">
      <w:pPr>
        <w:pStyle w:val="Default"/>
        <w:rPr>
          <w:rFonts w:ascii="Arial" w:hAnsi="Arial" w:cs="Arial"/>
          <w:color w:val="181818"/>
          <w:sz w:val="20"/>
          <w:szCs w:val="20"/>
          <w:shd w:val="clear" w:color="auto" w:fill="FFFFFF"/>
          <w:lang w:val="es-HN"/>
        </w:rPr>
      </w:pPr>
      <w:r w:rsidRPr="00FA2AE2">
        <w:rPr>
          <w:rFonts w:ascii="Arial" w:hAnsi="Arial" w:cs="Arial"/>
          <w:color w:val="181818"/>
          <w:sz w:val="20"/>
          <w:szCs w:val="20"/>
          <w:shd w:val="clear" w:color="auto" w:fill="FFFFFF"/>
          <w:lang w:val="es-HN"/>
        </w:rPr>
        <w:t xml:space="preserve">Jaime </w:t>
      </w:r>
      <w:r w:rsidR="006C344D">
        <w:rPr>
          <w:rFonts w:ascii="Arial" w:hAnsi="Arial" w:cs="Arial"/>
          <w:color w:val="181818"/>
          <w:sz w:val="20"/>
          <w:szCs w:val="20"/>
          <w:shd w:val="clear" w:color="auto" w:fill="FFFFFF"/>
          <w:lang w:val="es-HN"/>
        </w:rPr>
        <w:t xml:space="preserve">había sido </w:t>
      </w:r>
      <w:r w:rsidRPr="00FA2AE2">
        <w:rPr>
          <w:rFonts w:ascii="Arial" w:hAnsi="Arial" w:cs="Arial"/>
          <w:color w:val="181818"/>
          <w:sz w:val="20"/>
          <w:szCs w:val="20"/>
          <w:shd w:val="clear" w:color="auto" w:fill="FFFFFF"/>
          <w:lang w:val="es-HN"/>
        </w:rPr>
        <w:t xml:space="preserve"> despedido del sistema de educación,   por el gobierno desde el año 2012, por </w:t>
      </w:r>
      <w:r w:rsidR="006C344D">
        <w:rPr>
          <w:rFonts w:ascii="Arial" w:hAnsi="Arial" w:cs="Arial"/>
          <w:color w:val="181818"/>
          <w:sz w:val="20"/>
          <w:szCs w:val="20"/>
          <w:shd w:val="clear" w:color="auto" w:fill="FFFFFF"/>
          <w:lang w:val="es-HN"/>
        </w:rPr>
        <w:t xml:space="preserve">su </w:t>
      </w:r>
      <w:r w:rsidRPr="00FA2AE2">
        <w:rPr>
          <w:rFonts w:ascii="Arial" w:hAnsi="Arial" w:cs="Arial"/>
          <w:color w:val="181818"/>
          <w:sz w:val="20"/>
          <w:szCs w:val="20"/>
          <w:shd w:val="clear" w:color="auto" w:fill="FFFFFF"/>
          <w:lang w:val="es-HN"/>
        </w:rPr>
        <w:t xml:space="preserve"> </w:t>
      </w:r>
      <w:r w:rsidRPr="00FA2AE2" w:rsidR="006C344D">
        <w:rPr>
          <w:rFonts w:ascii="Arial" w:hAnsi="Arial" w:cs="Arial"/>
          <w:color w:val="181818"/>
          <w:sz w:val="20"/>
          <w:szCs w:val="20"/>
          <w:shd w:val="clear" w:color="auto" w:fill="FFFFFF"/>
          <w:lang w:val="es-HN"/>
        </w:rPr>
        <w:t>participa</w:t>
      </w:r>
      <w:r w:rsidR="006C344D">
        <w:rPr>
          <w:rFonts w:ascii="Arial" w:hAnsi="Arial" w:cs="Arial"/>
          <w:color w:val="181818"/>
          <w:sz w:val="20"/>
          <w:szCs w:val="20"/>
          <w:shd w:val="clear" w:color="auto" w:fill="FFFFFF"/>
          <w:lang w:val="es-HN"/>
        </w:rPr>
        <w:t>ción</w:t>
      </w:r>
      <w:r w:rsidRPr="00FA2AE2">
        <w:rPr>
          <w:rFonts w:ascii="Arial" w:hAnsi="Arial" w:cs="Arial"/>
          <w:color w:val="181818"/>
          <w:sz w:val="20"/>
          <w:szCs w:val="20"/>
          <w:shd w:val="clear" w:color="auto" w:fill="FFFFFF"/>
          <w:lang w:val="es-HN"/>
        </w:rPr>
        <w:t xml:space="preserve"> en las movilizaciones en la defensa de la salud y educación y por ejercer su derecho a dirigir el colegio profesional al que pertenece, también enfrenta una demanda por el reparo de 8 millones de Lempiras como represalia por haber aumentado el salario desde el IMPREMAH a los maestros jubilados.  </w:t>
      </w:r>
    </w:p>
    <w:p w:rsidR="000B6BB2" w:rsidP="00516DC6" w:rsidRDefault="00FA2AE2" w14:paraId="4A6A74D8" w14:textId="77777777">
      <w:pPr>
        <w:pStyle w:val="Default"/>
        <w:rPr>
          <w:rFonts w:ascii="Arial" w:hAnsi="Arial" w:cs="Arial"/>
          <w:color w:val="181818"/>
          <w:sz w:val="20"/>
          <w:szCs w:val="20"/>
          <w:shd w:val="clear" w:color="auto" w:fill="FFFFFF"/>
          <w:lang w:val="es-HN"/>
        </w:rPr>
      </w:pPr>
      <w:r w:rsidRPr="00FA2AE2">
        <w:rPr>
          <w:rFonts w:ascii="Arial" w:hAnsi="Arial" w:cs="Arial"/>
          <w:color w:val="181818"/>
          <w:sz w:val="20"/>
          <w:szCs w:val="20"/>
          <w:shd w:val="clear" w:color="auto" w:fill="FFFFFF"/>
          <w:lang w:val="es-HN"/>
        </w:rPr>
        <w:t xml:space="preserve">Ha comparecido por dos ocasiones ante los relatores del Sistema </w:t>
      </w:r>
      <w:r>
        <w:rPr>
          <w:rFonts w:ascii="Arial" w:hAnsi="Arial" w:cs="Arial"/>
          <w:color w:val="181818"/>
          <w:sz w:val="20"/>
          <w:szCs w:val="20"/>
          <w:shd w:val="clear" w:color="auto" w:fill="FFFFFF"/>
          <w:lang w:val="es-HN"/>
        </w:rPr>
        <w:t>I</w:t>
      </w:r>
      <w:r w:rsidRPr="00FA2AE2">
        <w:rPr>
          <w:rFonts w:ascii="Arial" w:hAnsi="Arial" w:cs="Arial"/>
          <w:color w:val="181818"/>
          <w:sz w:val="20"/>
          <w:szCs w:val="20"/>
          <w:shd w:val="clear" w:color="auto" w:fill="FFFFFF"/>
          <w:lang w:val="es-HN"/>
        </w:rPr>
        <w:t xml:space="preserve">nteramericano denunciando la situación de los gremios magisteriales, que han sido despedidos, multados, </w:t>
      </w:r>
    </w:p>
    <w:p w:rsidR="00516DC6" w:rsidP="00516DC6" w:rsidRDefault="005B3556" w14:paraId="00FA37DF" w14:textId="333209E5">
      <w:pPr>
        <w:pStyle w:val="Default"/>
        <w:rPr>
          <w:rFonts w:ascii="Arial" w:hAnsi="Arial" w:cs="Arial"/>
          <w:color w:val="181818"/>
          <w:sz w:val="20"/>
          <w:szCs w:val="20"/>
          <w:shd w:val="clear" w:color="auto" w:fill="FFFFFF"/>
          <w:lang w:val="es-HN"/>
        </w:rPr>
      </w:pPr>
      <w:r>
        <w:rPr>
          <w:rFonts w:ascii="Arial" w:hAnsi="Arial" w:cs="Arial"/>
          <w:color w:val="181818"/>
          <w:sz w:val="20"/>
          <w:szCs w:val="20"/>
          <w:shd w:val="clear" w:color="auto" w:fill="FFFFFF"/>
          <w:lang w:val="es-HN"/>
        </w:rPr>
        <w:t>s</w:t>
      </w:r>
      <w:r w:rsidRPr="00FA2AE2">
        <w:rPr>
          <w:rFonts w:ascii="Arial" w:hAnsi="Arial" w:cs="Arial"/>
          <w:color w:val="181818"/>
          <w:sz w:val="20"/>
          <w:szCs w:val="20"/>
          <w:shd w:val="clear" w:color="auto" w:fill="FFFFFF"/>
          <w:lang w:val="es-HN"/>
        </w:rPr>
        <w:t>uspendidos</w:t>
      </w:r>
      <w:r w:rsidRPr="00FA2AE2" w:rsidR="00FA2AE2">
        <w:rPr>
          <w:rFonts w:ascii="Arial" w:hAnsi="Arial" w:cs="Arial"/>
          <w:color w:val="181818"/>
          <w:sz w:val="20"/>
          <w:szCs w:val="20"/>
          <w:shd w:val="clear" w:color="auto" w:fill="FFFFFF"/>
          <w:lang w:val="es-HN"/>
        </w:rPr>
        <w:t xml:space="preserve"> y derogadas sus leyes; por el apoyo brindado a la resistencia contra el golpe de Estado. </w:t>
      </w:r>
    </w:p>
    <w:p w:rsidR="000B6BB2" w:rsidP="00516DC6" w:rsidRDefault="000B6BB2" w14:paraId="7A906B3A" w14:textId="29D2D856">
      <w:pPr>
        <w:pStyle w:val="Default"/>
        <w:rPr>
          <w:rFonts w:ascii="Arial" w:hAnsi="Arial" w:cs="Arial"/>
          <w:color w:val="181818"/>
          <w:sz w:val="20"/>
          <w:szCs w:val="20"/>
          <w:shd w:val="clear" w:color="auto" w:fill="FFFFFF"/>
          <w:lang w:val="es-HN"/>
        </w:rPr>
      </w:pPr>
      <w:r>
        <w:rPr>
          <w:rFonts w:ascii="Arial" w:hAnsi="Arial" w:cs="Arial"/>
          <w:color w:val="181818"/>
          <w:sz w:val="20"/>
          <w:szCs w:val="20"/>
          <w:shd w:val="clear" w:color="auto" w:fill="FFFFFF"/>
          <w:lang w:val="es-HN"/>
        </w:rPr>
        <w:t xml:space="preserve">En los casos reportados, </w:t>
      </w:r>
      <w:r w:rsidR="002F74E7">
        <w:rPr>
          <w:rFonts w:ascii="Arial" w:hAnsi="Arial" w:cs="Arial"/>
          <w:color w:val="181818"/>
          <w:sz w:val="20"/>
          <w:szCs w:val="20"/>
          <w:shd w:val="clear" w:color="auto" w:fill="FFFFFF"/>
          <w:lang w:val="es-HN"/>
        </w:rPr>
        <w:t>hubo</w:t>
      </w:r>
      <w:r w:rsidR="00C00334">
        <w:rPr>
          <w:rFonts w:ascii="Arial" w:hAnsi="Arial" w:cs="Arial"/>
          <w:color w:val="181818"/>
          <w:sz w:val="20"/>
          <w:szCs w:val="20"/>
          <w:shd w:val="clear" w:color="auto" w:fill="FFFFFF"/>
          <w:lang w:val="es-HN"/>
        </w:rPr>
        <w:t xml:space="preserve"> </w:t>
      </w:r>
      <w:r>
        <w:rPr>
          <w:rFonts w:ascii="Arial" w:hAnsi="Arial" w:cs="Arial"/>
          <w:color w:val="181818"/>
          <w:sz w:val="20"/>
          <w:szCs w:val="20"/>
          <w:shd w:val="clear" w:color="auto" w:fill="FFFFFF"/>
          <w:lang w:val="es-HN"/>
        </w:rPr>
        <w:t xml:space="preserve">amenazas previas </w:t>
      </w:r>
    </w:p>
    <w:p w:rsidR="006C344D" w:rsidP="00516DC6" w:rsidRDefault="00AD389A" w14:paraId="78D24916" w14:textId="15041A67">
      <w:pPr>
        <w:pStyle w:val="Default"/>
        <w:rPr>
          <w:rFonts w:ascii="Arial" w:hAnsi="Arial" w:cs="Arial"/>
          <w:color w:val="181818"/>
          <w:sz w:val="20"/>
          <w:szCs w:val="20"/>
          <w:shd w:val="clear" w:color="auto" w:fill="FFFFFF"/>
          <w:lang w:val="es-HN"/>
        </w:rPr>
      </w:pPr>
      <w:r>
        <w:rPr>
          <w:rFonts w:ascii="Arial" w:hAnsi="Arial" w:cs="Arial"/>
          <w:color w:val="181818"/>
          <w:sz w:val="20"/>
          <w:szCs w:val="20"/>
          <w:shd w:val="clear" w:color="auto" w:fill="FFFFFF"/>
          <w:lang w:val="es-HN"/>
        </w:rPr>
        <w:lastRenderedPageBreak/>
        <w:t xml:space="preserve">Los casos han sido denunciados a la Dirección Policial de Investigaciones y la Fiscalía de Derechos Humanos. </w:t>
      </w:r>
      <w:r w:rsidR="003E1224">
        <w:rPr>
          <w:rFonts w:ascii="Arial" w:hAnsi="Arial" w:cs="Arial"/>
          <w:color w:val="181818"/>
          <w:sz w:val="20"/>
          <w:szCs w:val="20"/>
          <w:shd w:val="clear" w:color="auto" w:fill="FFFFFF"/>
          <w:lang w:val="es-HN"/>
        </w:rPr>
        <w:t>Los  hechos denunciados no han sido investigados</w:t>
      </w:r>
      <w:r w:rsidR="002F74E7">
        <w:rPr>
          <w:rFonts w:ascii="Arial" w:hAnsi="Arial" w:cs="Arial"/>
          <w:color w:val="181818"/>
          <w:sz w:val="20"/>
          <w:szCs w:val="20"/>
          <w:shd w:val="clear" w:color="auto" w:fill="FFFFFF"/>
          <w:lang w:val="es-HN"/>
        </w:rPr>
        <w:t xml:space="preserve"> y los afectados no han recibido información sobre las diligencias realizadas</w:t>
      </w:r>
      <w:r w:rsidR="003E1224">
        <w:rPr>
          <w:rFonts w:ascii="Arial" w:hAnsi="Arial" w:cs="Arial"/>
          <w:color w:val="181818"/>
          <w:sz w:val="20"/>
          <w:szCs w:val="20"/>
          <w:shd w:val="clear" w:color="auto" w:fill="FFFFFF"/>
          <w:lang w:val="es-HN"/>
        </w:rPr>
        <w:t xml:space="preserve">.  </w:t>
      </w:r>
    </w:p>
    <w:p w:rsidR="00516DC6" w:rsidP="00516DC6" w:rsidRDefault="00516DC6" w14:paraId="5DB4C771" w14:textId="77777777">
      <w:pPr>
        <w:pStyle w:val="Default"/>
        <w:rPr>
          <w:rFonts w:ascii="Arial" w:hAnsi="Arial" w:cs="Arial"/>
          <w:color w:val="181818"/>
          <w:sz w:val="20"/>
          <w:szCs w:val="20"/>
          <w:shd w:val="clear" w:color="auto" w:fill="FFFFFF"/>
          <w:lang w:val="es-HN"/>
        </w:rPr>
      </w:pPr>
    </w:p>
    <w:p w:rsidRPr="00935445" w:rsidR="00516DC6" w:rsidP="00480803" w:rsidRDefault="002F74E7" w14:paraId="7B5419FE" w14:textId="64012EFF">
      <w:pPr>
        <w:pStyle w:val="Default"/>
        <w:jc w:val="both"/>
        <w:rPr>
          <w:rFonts w:ascii="Arial" w:hAnsi="Arial" w:cs="Arial"/>
          <w:color w:val="181818"/>
          <w:sz w:val="20"/>
          <w:szCs w:val="20"/>
          <w:shd w:val="clear" w:color="auto" w:fill="FFFFFF"/>
          <w:lang w:val="es-HN"/>
        </w:rPr>
      </w:pPr>
      <w:r>
        <w:rPr>
          <w:rFonts w:ascii="Arial" w:hAnsi="Arial" w:cs="Arial"/>
          <w:sz w:val="20"/>
          <w:szCs w:val="20"/>
          <w:lang w:val="es-HN"/>
        </w:rPr>
        <w:t xml:space="preserve"> Estos hechos se producen en un ambiente  de a</w:t>
      </w:r>
      <w:r w:rsidRPr="00480803" w:rsidR="00516DC6">
        <w:rPr>
          <w:rFonts w:ascii="Arial" w:hAnsi="Arial" w:cs="Arial"/>
          <w:sz w:val="20"/>
          <w:szCs w:val="20"/>
          <w:lang w:val="es-HN"/>
        </w:rPr>
        <w:t xml:space="preserve">ltos índices de desigualdad social y económica con </w:t>
      </w:r>
      <w:r w:rsidRPr="00480803" w:rsidR="00480803">
        <w:rPr>
          <w:rFonts w:ascii="Arial" w:hAnsi="Arial" w:cs="Arial"/>
          <w:sz w:val="20"/>
          <w:szCs w:val="20"/>
          <w:lang w:val="es-HN"/>
        </w:rPr>
        <w:t xml:space="preserve">un </w:t>
      </w:r>
      <w:r w:rsidRPr="00480803" w:rsidR="00516DC6">
        <w:rPr>
          <w:rFonts w:ascii="Arial" w:hAnsi="Arial" w:cs="Arial"/>
          <w:sz w:val="20"/>
          <w:szCs w:val="20"/>
          <w:lang w:val="es-HN"/>
        </w:rPr>
        <w:t xml:space="preserve">sistemas de justicia que permiten elevados niveles de impunidad;  </w:t>
      </w:r>
      <w:r>
        <w:rPr>
          <w:rFonts w:ascii="Arial" w:hAnsi="Arial" w:cs="Arial"/>
          <w:sz w:val="20"/>
          <w:szCs w:val="20"/>
          <w:lang w:val="es-HN"/>
        </w:rPr>
        <w:t xml:space="preserve">un </w:t>
      </w:r>
      <w:r w:rsidRPr="00480803" w:rsidR="00516DC6">
        <w:rPr>
          <w:rFonts w:ascii="Arial" w:hAnsi="Arial" w:cs="Arial"/>
          <w:sz w:val="20"/>
          <w:szCs w:val="20"/>
          <w:lang w:val="es-HN"/>
        </w:rPr>
        <w:t>Gobierno autoritario</w:t>
      </w:r>
      <w:r w:rsidRPr="00480803" w:rsidR="00480803">
        <w:rPr>
          <w:rFonts w:ascii="Arial" w:hAnsi="Arial" w:cs="Arial"/>
          <w:sz w:val="20"/>
          <w:szCs w:val="20"/>
          <w:lang w:val="es-HN"/>
        </w:rPr>
        <w:t xml:space="preserve"> e ilegitimo</w:t>
      </w:r>
      <w:r>
        <w:rPr>
          <w:rFonts w:ascii="Arial" w:hAnsi="Arial" w:cs="Arial"/>
          <w:sz w:val="20"/>
          <w:szCs w:val="20"/>
          <w:lang w:val="es-HN"/>
        </w:rPr>
        <w:t>, que asumió el poder bajo serias acusaciones de fraude y vínculos con el narcotráfico</w:t>
      </w:r>
      <w:r w:rsidRPr="00480803" w:rsidR="00516DC6">
        <w:rPr>
          <w:rFonts w:ascii="Arial" w:hAnsi="Arial" w:cs="Arial"/>
          <w:sz w:val="20"/>
          <w:szCs w:val="20"/>
          <w:lang w:val="es-HN"/>
        </w:rPr>
        <w:t xml:space="preserve">;  Fuerzas de seguridad altamente represivas; </w:t>
      </w:r>
      <w:r w:rsidR="00480803">
        <w:rPr>
          <w:rFonts w:ascii="Arial" w:hAnsi="Arial" w:cs="Arial"/>
          <w:sz w:val="20"/>
          <w:szCs w:val="20"/>
          <w:lang w:val="es-HN"/>
        </w:rPr>
        <w:t>y</w:t>
      </w:r>
      <w:r w:rsidRPr="00480803" w:rsidR="00516DC6">
        <w:rPr>
          <w:rFonts w:ascii="Arial" w:hAnsi="Arial" w:cs="Arial"/>
          <w:sz w:val="20"/>
          <w:szCs w:val="20"/>
          <w:lang w:val="es-HN"/>
        </w:rPr>
        <w:t xml:space="preserve"> Empresas privada</w:t>
      </w:r>
      <w:r w:rsidRPr="00480803" w:rsidR="00480803">
        <w:rPr>
          <w:rFonts w:ascii="Arial" w:hAnsi="Arial" w:cs="Arial"/>
          <w:sz w:val="20"/>
          <w:szCs w:val="20"/>
          <w:lang w:val="es-HN"/>
        </w:rPr>
        <w:t>s</w:t>
      </w:r>
      <w:r w:rsidRPr="00480803" w:rsidR="00516DC6">
        <w:rPr>
          <w:rFonts w:ascii="Arial" w:hAnsi="Arial" w:cs="Arial"/>
          <w:sz w:val="20"/>
          <w:szCs w:val="20"/>
          <w:lang w:val="es-HN"/>
        </w:rPr>
        <w:t xml:space="preserve"> con gran poder</w:t>
      </w:r>
      <w:r w:rsidR="00480803">
        <w:rPr>
          <w:rFonts w:ascii="Arial" w:hAnsi="Arial" w:cs="Arial"/>
          <w:sz w:val="20"/>
          <w:szCs w:val="20"/>
          <w:lang w:val="es-HN"/>
        </w:rPr>
        <w:t>.</w:t>
      </w:r>
      <w:r w:rsidRPr="00480803" w:rsidR="00480803">
        <w:rPr>
          <w:rFonts w:ascii="Arial" w:hAnsi="Arial" w:cs="Arial"/>
          <w:sz w:val="20"/>
          <w:szCs w:val="20"/>
          <w:lang w:val="es-HN"/>
        </w:rPr>
        <w:t xml:space="preserve"> </w:t>
      </w:r>
      <w:r w:rsidR="00935445">
        <w:rPr>
          <w:rFonts w:ascii="Arial" w:hAnsi="Arial" w:cs="Arial"/>
          <w:sz w:val="20"/>
          <w:szCs w:val="20"/>
          <w:lang w:val="es-HN"/>
        </w:rPr>
        <w:t xml:space="preserve"> </w:t>
      </w:r>
      <w:r w:rsidRPr="00935445" w:rsidR="00935445">
        <w:rPr>
          <w:rFonts w:ascii="Arial" w:hAnsi="Arial" w:cs="Arial"/>
          <w:sz w:val="20"/>
          <w:szCs w:val="20"/>
          <w:lang w:val="es-HN"/>
        </w:rPr>
        <w:t xml:space="preserve">Existe una manifiesta </w:t>
      </w:r>
      <w:r w:rsidRPr="00935445" w:rsidR="00935445">
        <w:rPr>
          <w:rFonts w:ascii="Arial" w:hAnsi="Arial" w:cs="Arial"/>
          <w:color w:val="3E3E3E"/>
          <w:sz w:val="20"/>
          <w:szCs w:val="20"/>
          <w:shd w:val="clear" w:color="auto" w:fill="FFFFFF"/>
          <w:lang w:val="es-HN"/>
        </w:rPr>
        <w:t xml:space="preserve"> falta de reconocimiento de la labor de los defensores</w:t>
      </w:r>
      <w:r w:rsidR="00935445">
        <w:rPr>
          <w:rFonts w:ascii="Arial" w:hAnsi="Arial" w:cs="Arial"/>
          <w:color w:val="3E3E3E"/>
          <w:sz w:val="20"/>
          <w:szCs w:val="20"/>
          <w:shd w:val="clear" w:color="auto" w:fill="FFFFFF"/>
          <w:lang w:val="es-HN"/>
        </w:rPr>
        <w:t>.</w:t>
      </w:r>
      <w:r>
        <w:rPr>
          <w:rFonts w:ascii="Arial" w:hAnsi="Arial" w:cs="Arial"/>
          <w:color w:val="3E3E3E"/>
          <w:sz w:val="20"/>
          <w:szCs w:val="20"/>
          <w:shd w:val="clear" w:color="auto" w:fill="FFFFFF"/>
          <w:lang w:val="es-HN"/>
        </w:rPr>
        <w:t xml:space="preserve"> Y conductas permisivas a los ataques a las personas defensoras.</w:t>
      </w:r>
    </w:p>
    <w:p w:rsidRPr="00480803" w:rsidR="00FA2AE2" w:rsidP="00480803" w:rsidRDefault="00FA2AE2" w14:paraId="263C951D" w14:textId="77777777">
      <w:pPr>
        <w:pStyle w:val="Default"/>
        <w:jc w:val="both"/>
        <w:rPr>
          <w:rFonts w:ascii="Arial" w:hAnsi="Arial" w:cs="Arial"/>
          <w:color w:val="222222"/>
          <w:sz w:val="20"/>
          <w:szCs w:val="20"/>
          <w:shd w:val="clear" w:color="auto" w:fill="FFFFFF"/>
          <w:lang w:val="es-ES"/>
        </w:rPr>
      </w:pPr>
    </w:p>
    <w:p w:rsidR="0007531D" w:rsidP="0007531D" w:rsidRDefault="0007531D" w14:paraId="0034D6EF" w14:textId="23E436B4">
      <w:pPr>
        <w:pStyle w:val="Default"/>
        <w:rPr>
          <w:color w:val="222222"/>
          <w:shd w:val="clear" w:color="auto" w:fill="FFFFFF"/>
          <w:lang w:val="es-ES"/>
        </w:rPr>
      </w:pPr>
      <w:r w:rsidRPr="0007531D">
        <w:rPr>
          <w:color w:val="222222"/>
          <w:shd w:val="clear" w:color="auto" w:fill="FFFFFF"/>
          <w:lang w:val="es-ES"/>
        </w:rPr>
        <w:t>6) ¿</w:t>
      </w:r>
      <w:r w:rsidR="008628B5">
        <w:rPr>
          <w:color w:val="222222"/>
          <w:shd w:val="clear" w:color="auto" w:fill="FFFFFF"/>
          <w:lang w:val="es-ES"/>
        </w:rPr>
        <w:t>Denuncia normalmente las</w:t>
      </w:r>
      <w:r w:rsidRPr="0007531D">
        <w:rPr>
          <w:color w:val="222222"/>
          <w:shd w:val="clear" w:color="auto" w:fill="FFFFFF"/>
          <w:lang w:val="es-ES"/>
        </w:rPr>
        <w:t xml:space="preserve"> amenazas de muerte? En caso afirmativo, ¿dónde?</w:t>
      </w:r>
    </w:p>
    <w:p w:rsidR="003E1224" w:rsidP="0007531D" w:rsidRDefault="003E1224" w14:paraId="62FFE997" w14:textId="77777777">
      <w:pPr>
        <w:pStyle w:val="Default"/>
        <w:rPr>
          <w:color w:val="222222"/>
          <w:shd w:val="clear" w:color="auto" w:fill="FFFFFF"/>
          <w:lang w:val="es-ES"/>
        </w:rPr>
      </w:pPr>
    </w:p>
    <w:p w:rsidR="003E1224" w:rsidP="00545EAC" w:rsidRDefault="00CB6A5F" w14:paraId="0EB11ECC" w14:textId="0B535D21">
      <w:pPr>
        <w:pStyle w:val="Default"/>
        <w:jc w:val="both"/>
        <w:rPr>
          <w:rFonts w:ascii="Arial" w:hAnsi="Arial" w:eastAsia="Calibri" w:cs="Arial"/>
          <w:kern w:val="2"/>
          <w:sz w:val="20"/>
          <w:szCs w:val="20"/>
          <w:lang w:val="es-GT" w:eastAsia="zh-CN" w:bidi="hi-IN"/>
        </w:rPr>
      </w:pPr>
      <w:r w:rsidRPr="00545EAC">
        <w:rPr>
          <w:rFonts w:ascii="Arial" w:hAnsi="Arial" w:cs="Arial"/>
          <w:color w:val="222222"/>
          <w:sz w:val="20"/>
          <w:szCs w:val="20"/>
          <w:shd w:val="clear" w:color="auto" w:fill="FFFFFF"/>
          <w:lang w:val="es-ES"/>
        </w:rPr>
        <w:t xml:space="preserve">Las Amenazas y cualesquier hostigamiento se denuncia a la Fiscalía de Derechos Humanos, cuando los actores están plenamente identificados, y la  </w:t>
      </w:r>
      <w:r w:rsidRPr="00545EAC" w:rsidR="00545EAC">
        <w:rPr>
          <w:rFonts w:ascii="Arial" w:hAnsi="Arial" w:eastAsia="Calibri" w:cs="Arial"/>
          <w:kern w:val="2"/>
          <w:sz w:val="20"/>
          <w:szCs w:val="20"/>
          <w:lang w:val="es-GT" w:eastAsia="zh-CN" w:bidi="hi-IN"/>
        </w:rPr>
        <w:t xml:space="preserve"> Fiscalía de Defensores (FEPRODDHH), cuando los agresores son desconocidos. Ninguna de estas fiscalías  investiga en forma pertinente  las denuncias  y  el personal de la  FEPRODDHH, no tiene formación en derechos de los defensores y aplican metodologías que impiden a los defensores presentar sus denuncias por exceso de formalismo.  </w:t>
      </w:r>
    </w:p>
    <w:p w:rsidR="00516DC6" w:rsidP="00545EAC" w:rsidRDefault="00516DC6" w14:paraId="4093776F" w14:textId="77777777">
      <w:pPr>
        <w:pStyle w:val="Default"/>
        <w:jc w:val="both"/>
        <w:rPr>
          <w:rFonts w:ascii="Arial" w:hAnsi="Arial" w:eastAsia="Calibri" w:cs="Arial"/>
          <w:kern w:val="2"/>
          <w:sz w:val="20"/>
          <w:szCs w:val="20"/>
          <w:lang w:val="es-GT" w:eastAsia="zh-CN" w:bidi="hi-IN"/>
        </w:rPr>
      </w:pPr>
    </w:p>
    <w:p w:rsidR="00516DC6" w:rsidP="00545EAC" w:rsidRDefault="00516DC6" w14:paraId="7459B597" w14:textId="638565A0">
      <w:pPr>
        <w:pStyle w:val="Default"/>
        <w:jc w:val="both"/>
        <w:rPr>
          <w:rFonts w:ascii="Arial" w:hAnsi="Arial" w:cs="Arial"/>
          <w:sz w:val="20"/>
          <w:szCs w:val="20"/>
          <w:lang w:val="es-HN"/>
        </w:rPr>
      </w:pPr>
      <w:r w:rsidRPr="00516DC6">
        <w:rPr>
          <w:rFonts w:ascii="Arial" w:hAnsi="Arial" w:cs="Arial"/>
          <w:sz w:val="20"/>
          <w:szCs w:val="20"/>
          <w:lang w:val="es-HN"/>
        </w:rPr>
        <w:t>El proceder de distintos fiscales, investigadores, jueces de instrucción, puede profundizar la intimidación que produce la denuncia, ya que supone un desgaste derivado del seguimiento de la misma. En algunos casos implica un importante costo económico tras buscar asesoramiento jurídico para intentar asegurar que la investigación se desarrolle de manera adecuada.</w:t>
      </w:r>
    </w:p>
    <w:p w:rsidR="00480803" w:rsidP="00545EAC" w:rsidRDefault="00480803" w14:paraId="46F907D4" w14:textId="36625094">
      <w:pPr>
        <w:pStyle w:val="Default"/>
        <w:jc w:val="both"/>
        <w:rPr>
          <w:rFonts w:ascii="Arial" w:hAnsi="Arial" w:cs="Arial"/>
          <w:sz w:val="20"/>
          <w:szCs w:val="20"/>
          <w:lang w:val="es-HN"/>
        </w:rPr>
      </w:pPr>
      <w:r w:rsidRPr="00480803">
        <w:rPr>
          <w:rFonts w:ascii="Arial" w:hAnsi="Arial" w:cs="Arial"/>
          <w:sz w:val="20"/>
          <w:szCs w:val="20"/>
          <w:lang w:val="es-HN"/>
        </w:rPr>
        <w:t>El uso de figuras estereotipadas que permiten que las personas defensoras  de derechos humanos sean percibidos de forma negativa, como personas que generan conflictos. Y mediante la utilización reiterada de términos que asocian sus acciones con la perturbación de del orden público, la tranquilidad y la seguridad ciudadana.</w:t>
      </w:r>
    </w:p>
    <w:p w:rsidR="0007531D" w:rsidP="00480803" w:rsidRDefault="00480803" w14:paraId="06264587" w14:textId="49C0B2CA">
      <w:pPr>
        <w:pStyle w:val="Default"/>
        <w:jc w:val="both"/>
        <w:rPr>
          <w:rFonts w:ascii="Arial" w:hAnsi="Arial" w:cs="Arial"/>
          <w:sz w:val="20"/>
          <w:szCs w:val="20"/>
          <w:lang w:val="es-HN"/>
        </w:rPr>
      </w:pPr>
      <w:r w:rsidRPr="00480803">
        <w:rPr>
          <w:rFonts w:ascii="Arial" w:hAnsi="Arial" w:cs="Arial"/>
          <w:sz w:val="20"/>
          <w:szCs w:val="20"/>
          <w:lang w:val="es-HN"/>
        </w:rPr>
        <w:t xml:space="preserve">Obstáculos para el acceso a los expedientes y a la información, dificultades para reunirse con los fiscales ya agentes que dirigen la investigación. </w:t>
      </w:r>
    </w:p>
    <w:p w:rsidRPr="00480803" w:rsidR="00480803" w:rsidP="00480803" w:rsidRDefault="00480803" w14:paraId="01A5F576" w14:textId="66D710E9">
      <w:pPr>
        <w:pStyle w:val="Default"/>
        <w:jc w:val="both"/>
        <w:rPr>
          <w:rFonts w:ascii="Arial" w:hAnsi="Arial" w:cs="Arial"/>
          <w:sz w:val="20"/>
          <w:szCs w:val="20"/>
          <w:lang w:val="es-HN"/>
        </w:rPr>
      </w:pPr>
      <w:r>
        <w:rPr>
          <w:rFonts w:ascii="Arial" w:hAnsi="Arial" w:cs="Arial"/>
          <w:sz w:val="20"/>
          <w:szCs w:val="20"/>
          <w:lang w:val="es-HN"/>
        </w:rPr>
        <w:t xml:space="preserve">Emisión de Decretos de </w:t>
      </w:r>
      <w:r w:rsidR="00DA5123">
        <w:rPr>
          <w:rFonts w:ascii="Arial" w:hAnsi="Arial" w:cs="Arial"/>
          <w:sz w:val="20"/>
          <w:szCs w:val="20"/>
          <w:lang w:val="es-HN"/>
        </w:rPr>
        <w:t>estado de excepción,  la militarización de la institucionalidad y reducción de espacios de dialogo.</w:t>
      </w:r>
    </w:p>
    <w:p w:rsidRPr="00480803" w:rsidR="00480803" w:rsidP="00480803" w:rsidRDefault="00480803" w14:paraId="1C83387A" w14:textId="77777777">
      <w:pPr>
        <w:pStyle w:val="Default"/>
        <w:jc w:val="both"/>
        <w:rPr>
          <w:rFonts w:ascii="Arial" w:hAnsi="Arial" w:cs="Arial"/>
          <w:sz w:val="20"/>
          <w:szCs w:val="20"/>
          <w:lang w:val="es-HN"/>
        </w:rPr>
      </w:pPr>
    </w:p>
    <w:p w:rsidRPr="00480803" w:rsidR="00480803" w:rsidP="00480803" w:rsidRDefault="00480803" w14:paraId="711A70B7" w14:textId="77777777">
      <w:pPr>
        <w:pStyle w:val="Default"/>
        <w:jc w:val="both"/>
        <w:rPr>
          <w:rFonts w:ascii="Arial" w:hAnsi="Arial" w:cs="Arial"/>
          <w:color w:val="222222"/>
          <w:sz w:val="20"/>
          <w:szCs w:val="20"/>
          <w:shd w:val="clear" w:color="auto" w:fill="FFFFFF"/>
          <w:lang w:val="es-ES"/>
        </w:rPr>
      </w:pPr>
    </w:p>
    <w:p w:rsidRPr="0007531D" w:rsidR="0007531D" w:rsidP="0007531D" w:rsidRDefault="0007531D" w14:paraId="0545F017" w14:textId="5B89EBC0">
      <w:pPr>
        <w:pStyle w:val="Default"/>
        <w:rPr>
          <w:color w:val="222222"/>
          <w:shd w:val="clear" w:color="auto" w:fill="FFFFFF"/>
          <w:lang w:val="es-ES"/>
        </w:rPr>
      </w:pPr>
      <w:r w:rsidRPr="0007531D">
        <w:rPr>
          <w:color w:val="222222"/>
          <w:shd w:val="clear" w:color="auto" w:fill="FFFFFF"/>
          <w:lang w:val="es-ES"/>
        </w:rPr>
        <w:lastRenderedPageBreak/>
        <w:t>7) ¿Qué es lo que, según la experiencia de su organización, ha funcionado bien para responder a las amenazas de muerte? ¿Y para evitar que</w:t>
      </w:r>
      <w:r w:rsidR="008628B5">
        <w:rPr>
          <w:color w:val="222222"/>
          <w:shd w:val="clear" w:color="auto" w:fill="FFFFFF"/>
          <w:lang w:val="es-ES"/>
        </w:rPr>
        <w:t xml:space="preserve"> éstas</w:t>
      </w:r>
      <w:r w:rsidRPr="0007531D">
        <w:rPr>
          <w:color w:val="222222"/>
          <w:shd w:val="clear" w:color="auto" w:fill="FFFFFF"/>
          <w:lang w:val="es-ES"/>
        </w:rPr>
        <w:t xml:space="preserve"> se </w:t>
      </w:r>
      <w:r w:rsidR="008628B5">
        <w:rPr>
          <w:color w:val="222222"/>
          <w:shd w:val="clear" w:color="auto" w:fill="FFFFFF"/>
          <w:lang w:val="es-ES"/>
        </w:rPr>
        <w:t>traduzcan</w:t>
      </w:r>
      <w:r w:rsidRPr="0007531D">
        <w:rPr>
          <w:color w:val="222222"/>
          <w:shd w:val="clear" w:color="auto" w:fill="FFFFFF"/>
          <w:lang w:val="es-ES"/>
        </w:rPr>
        <w:t xml:space="preserve"> en el </w:t>
      </w:r>
      <w:r w:rsidR="008628B5">
        <w:rPr>
          <w:color w:val="222222"/>
          <w:shd w:val="clear" w:color="auto" w:fill="FFFFFF"/>
          <w:lang w:val="es-ES"/>
        </w:rPr>
        <w:t>asesinato de las personas defensoras</w:t>
      </w:r>
      <w:r w:rsidRPr="0007531D">
        <w:rPr>
          <w:color w:val="222222"/>
          <w:shd w:val="clear" w:color="auto" w:fill="FFFFFF"/>
          <w:lang w:val="es-ES"/>
        </w:rPr>
        <w:t xml:space="preserve"> de los derechos humanos?</w:t>
      </w:r>
    </w:p>
    <w:p w:rsidR="00DA5123" w:rsidP="00222093" w:rsidRDefault="00DA5123" w14:paraId="7AD6620A" w14:textId="77777777">
      <w:pPr>
        <w:pStyle w:val="Default"/>
        <w:rPr>
          <w:lang w:val="es-HN"/>
        </w:rPr>
      </w:pPr>
    </w:p>
    <w:p w:rsidR="00222093" w:rsidP="00AB04CD" w:rsidRDefault="00DA5123" w14:paraId="5B61F10F" w14:textId="1C7ED0A9">
      <w:pPr>
        <w:pStyle w:val="Default"/>
        <w:numPr>
          <w:ilvl w:val="0"/>
          <w:numId w:val="5"/>
        </w:numPr>
        <w:rPr>
          <w:rFonts w:ascii="Arial" w:hAnsi="Arial" w:cs="Arial"/>
          <w:sz w:val="20"/>
          <w:szCs w:val="20"/>
          <w:lang w:val="es-HN"/>
        </w:rPr>
      </w:pPr>
      <w:r w:rsidRPr="00316EED">
        <w:rPr>
          <w:rFonts w:ascii="Arial" w:hAnsi="Arial" w:cs="Arial"/>
          <w:sz w:val="20"/>
          <w:szCs w:val="20"/>
          <w:lang w:val="es-HN"/>
        </w:rPr>
        <w:t xml:space="preserve">La producción de contra narrativas haciendo uso de los medios de </w:t>
      </w:r>
      <w:r w:rsidRPr="00316EED" w:rsidR="00316EED">
        <w:rPr>
          <w:rFonts w:ascii="Arial" w:hAnsi="Arial" w:cs="Arial"/>
          <w:sz w:val="20"/>
          <w:szCs w:val="20"/>
          <w:lang w:val="es-HN"/>
        </w:rPr>
        <w:t>comunicación comunitarios o electrónicos</w:t>
      </w:r>
      <w:r w:rsidR="00316EED">
        <w:rPr>
          <w:rFonts w:ascii="Arial" w:hAnsi="Arial" w:cs="Arial"/>
          <w:sz w:val="20"/>
          <w:szCs w:val="20"/>
          <w:lang w:val="es-HN"/>
        </w:rPr>
        <w:t>;</w:t>
      </w:r>
    </w:p>
    <w:p w:rsidRPr="00316EED" w:rsidR="00316EED" w:rsidP="00AB04CD" w:rsidRDefault="00316EED" w14:paraId="2D797286" w14:textId="11C48A3D">
      <w:pPr>
        <w:pStyle w:val="Default"/>
        <w:numPr>
          <w:ilvl w:val="0"/>
          <w:numId w:val="5"/>
        </w:numPr>
        <w:rPr>
          <w:rFonts w:ascii="Arial" w:hAnsi="Arial" w:cs="Arial"/>
          <w:sz w:val="20"/>
          <w:szCs w:val="20"/>
          <w:lang w:val="es-HN"/>
        </w:rPr>
      </w:pPr>
      <w:r w:rsidRPr="00316EED">
        <w:rPr>
          <w:rFonts w:ascii="Arial" w:hAnsi="Arial" w:cs="Arial"/>
          <w:sz w:val="20"/>
          <w:szCs w:val="20"/>
          <w:lang w:val="es-HN"/>
        </w:rPr>
        <w:t>Campañas mediáticas o de búsqueda de respaldos políticos, a nivel nacional o internacional.</w:t>
      </w:r>
    </w:p>
    <w:p w:rsidRPr="00316EED" w:rsidR="00316EED" w:rsidP="00AB04CD" w:rsidRDefault="00316EED" w14:paraId="4BD3A743" w14:textId="48179E37">
      <w:pPr>
        <w:pStyle w:val="Default"/>
        <w:numPr>
          <w:ilvl w:val="0"/>
          <w:numId w:val="5"/>
        </w:numPr>
        <w:rPr>
          <w:rFonts w:ascii="Arial" w:hAnsi="Arial" w:cs="Arial"/>
          <w:sz w:val="20"/>
          <w:szCs w:val="20"/>
          <w:lang w:val="es-HN"/>
        </w:rPr>
      </w:pPr>
      <w:r w:rsidRPr="00316EED">
        <w:rPr>
          <w:rFonts w:ascii="Arial" w:hAnsi="Arial" w:cs="Arial"/>
          <w:sz w:val="20"/>
          <w:szCs w:val="20"/>
          <w:lang w:val="es-HN"/>
        </w:rPr>
        <w:t>Solicitud de medidas Cautelares a la CIDH</w:t>
      </w:r>
      <w:r>
        <w:rPr>
          <w:rFonts w:ascii="Arial" w:hAnsi="Arial" w:cs="Arial"/>
          <w:sz w:val="20"/>
          <w:szCs w:val="20"/>
          <w:lang w:val="es-HN"/>
        </w:rPr>
        <w:t>;</w:t>
      </w:r>
    </w:p>
    <w:p w:rsidR="00316EED" w:rsidP="00AB04CD" w:rsidRDefault="00316EED" w14:paraId="12348955" w14:textId="40143EEA">
      <w:pPr>
        <w:pStyle w:val="Default"/>
        <w:numPr>
          <w:ilvl w:val="0"/>
          <w:numId w:val="5"/>
        </w:numPr>
        <w:rPr>
          <w:rFonts w:ascii="Arial" w:hAnsi="Arial" w:cs="Arial"/>
          <w:color w:val="222222"/>
          <w:sz w:val="20"/>
          <w:szCs w:val="20"/>
          <w:shd w:val="clear" w:color="auto" w:fill="FFFFFF"/>
          <w:lang w:val="es-HN"/>
        </w:rPr>
      </w:pPr>
      <w:r w:rsidRPr="00316EED">
        <w:rPr>
          <w:rFonts w:ascii="Arial" w:hAnsi="Arial" w:cs="Arial"/>
          <w:color w:val="222222"/>
          <w:sz w:val="20"/>
          <w:szCs w:val="20"/>
          <w:shd w:val="clear" w:color="auto" w:fill="FFFFFF"/>
          <w:lang w:val="es-HN"/>
        </w:rPr>
        <w:t>Levantar acciones urgentes</w:t>
      </w:r>
      <w:r>
        <w:rPr>
          <w:rFonts w:ascii="Arial" w:hAnsi="Arial" w:cs="Arial"/>
          <w:color w:val="222222"/>
          <w:sz w:val="20"/>
          <w:szCs w:val="20"/>
          <w:shd w:val="clear" w:color="auto" w:fill="FFFFFF"/>
          <w:lang w:val="es-HN"/>
        </w:rPr>
        <w:t>;</w:t>
      </w:r>
      <w:r w:rsidRPr="00316EED">
        <w:rPr>
          <w:rFonts w:ascii="Arial" w:hAnsi="Arial" w:cs="Arial"/>
          <w:color w:val="222222"/>
          <w:sz w:val="20"/>
          <w:szCs w:val="20"/>
          <w:shd w:val="clear" w:color="auto" w:fill="FFFFFF"/>
          <w:lang w:val="es-HN"/>
        </w:rPr>
        <w:t xml:space="preserve"> </w:t>
      </w:r>
    </w:p>
    <w:p w:rsidR="00316EED" w:rsidP="00AB04CD" w:rsidRDefault="00316EED" w14:paraId="0185759A" w14:textId="77777777">
      <w:pPr>
        <w:pStyle w:val="Default"/>
        <w:numPr>
          <w:ilvl w:val="0"/>
          <w:numId w:val="5"/>
        </w:numPr>
        <w:rPr>
          <w:rFonts w:ascii="Arial" w:hAnsi="Arial" w:cs="Arial"/>
          <w:color w:val="222222"/>
          <w:sz w:val="20"/>
          <w:szCs w:val="20"/>
          <w:shd w:val="clear" w:color="auto" w:fill="FFFFFF"/>
          <w:lang w:val="es-HN"/>
        </w:rPr>
      </w:pPr>
      <w:r>
        <w:rPr>
          <w:rFonts w:ascii="Arial" w:hAnsi="Arial" w:cs="Arial"/>
          <w:color w:val="222222"/>
          <w:sz w:val="20"/>
          <w:szCs w:val="20"/>
          <w:shd w:val="clear" w:color="auto" w:fill="FFFFFF"/>
          <w:lang w:val="es-HN"/>
        </w:rPr>
        <w:t>Desplazamientos internos;</w:t>
      </w:r>
    </w:p>
    <w:p w:rsidR="00316EED" w:rsidP="00AB04CD" w:rsidRDefault="00316EED" w14:paraId="29ECF6C6" w14:textId="77777777">
      <w:pPr>
        <w:pStyle w:val="Default"/>
        <w:numPr>
          <w:ilvl w:val="0"/>
          <w:numId w:val="5"/>
        </w:numPr>
        <w:rPr>
          <w:rFonts w:ascii="Arial" w:hAnsi="Arial" w:cs="Arial"/>
          <w:color w:val="222222"/>
          <w:sz w:val="20"/>
          <w:szCs w:val="20"/>
          <w:shd w:val="clear" w:color="auto" w:fill="FFFFFF"/>
          <w:lang w:val="es-HN"/>
        </w:rPr>
      </w:pPr>
      <w:r>
        <w:rPr>
          <w:rFonts w:ascii="Arial" w:hAnsi="Arial" w:cs="Arial"/>
          <w:color w:val="222222"/>
          <w:sz w:val="20"/>
          <w:szCs w:val="20"/>
          <w:shd w:val="clear" w:color="auto" w:fill="FFFFFF"/>
          <w:lang w:val="es-HN"/>
        </w:rPr>
        <w:t>Reubicación;</w:t>
      </w:r>
    </w:p>
    <w:p w:rsidR="00316EED" w:rsidP="00AB04CD" w:rsidRDefault="00316EED" w14:paraId="4D1D6E02" w14:textId="1094B2FF">
      <w:pPr>
        <w:pStyle w:val="Default"/>
        <w:numPr>
          <w:ilvl w:val="0"/>
          <w:numId w:val="5"/>
        </w:numPr>
        <w:rPr>
          <w:rFonts w:ascii="Arial" w:hAnsi="Arial" w:cs="Arial"/>
          <w:color w:val="222222"/>
          <w:sz w:val="20"/>
          <w:szCs w:val="20"/>
          <w:shd w:val="clear" w:color="auto" w:fill="FFFFFF"/>
          <w:lang w:val="es-HN"/>
        </w:rPr>
      </w:pPr>
      <w:r>
        <w:rPr>
          <w:rFonts w:ascii="Arial" w:hAnsi="Arial" w:cs="Arial"/>
          <w:color w:val="222222"/>
          <w:sz w:val="20"/>
          <w:szCs w:val="20"/>
          <w:shd w:val="clear" w:color="auto" w:fill="FFFFFF"/>
          <w:lang w:val="es-HN"/>
        </w:rPr>
        <w:t xml:space="preserve">Pasantías en un segundo país; </w:t>
      </w:r>
    </w:p>
    <w:p w:rsidRPr="00316EED" w:rsidR="00316EED" w:rsidP="00AB04CD" w:rsidRDefault="00316EED" w14:paraId="2BB3317F" w14:textId="27440EF3">
      <w:pPr>
        <w:pStyle w:val="Default"/>
        <w:numPr>
          <w:ilvl w:val="0"/>
          <w:numId w:val="5"/>
        </w:numPr>
        <w:rPr>
          <w:rFonts w:ascii="Arial" w:hAnsi="Arial" w:cs="Arial"/>
          <w:color w:val="222222"/>
          <w:sz w:val="20"/>
          <w:szCs w:val="20"/>
          <w:shd w:val="clear" w:color="auto" w:fill="FFFFFF"/>
          <w:lang w:val="es-HN"/>
        </w:rPr>
      </w:pPr>
      <w:r w:rsidRPr="00316EED">
        <w:rPr>
          <w:rFonts w:ascii="Arial" w:hAnsi="Arial" w:cs="Arial"/>
          <w:sz w:val="20"/>
          <w:szCs w:val="20"/>
          <w:lang w:val="es-HN"/>
        </w:rPr>
        <w:t>Levantar el perfil de las y los DDH e incrementar el costo político de tales ataques</w:t>
      </w:r>
    </w:p>
    <w:p w:rsidRPr="00316EED" w:rsidR="00316EED" w:rsidP="00AB04CD" w:rsidRDefault="00316EED" w14:paraId="33A3978F" w14:textId="08E7479E">
      <w:pPr>
        <w:pStyle w:val="Default"/>
        <w:numPr>
          <w:ilvl w:val="0"/>
          <w:numId w:val="5"/>
        </w:numPr>
        <w:rPr>
          <w:rFonts w:ascii="Arial" w:hAnsi="Arial" w:cs="Arial"/>
          <w:color w:val="222222"/>
          <w:sz w:val="20"/>
          <w:szCs w:val="20"/>
          <w:shd w:val="clear" w:color="auto" w:fill="FFFFFF"/>
          <w:lang w:val="es-HN"/>
        </w:rPr>
      </w:pPr>
      <w:r>
        <w:rPr>
          <w:rFonts w:ascii="Arial" w:hAnsi="Arial" w:cs="Arial"/>
          <w:color w:val="222222"/>
          <w:sz w:val="20"/>
          <w:szCs w:val="20"/>
          <w:shd w:val="clear" w:color="auto" w:fill="FFFFFF"/>
          <w:lang w:val="es-HN"/>
        </w:rPr>
        <w:t>Asilo.</w:t>
      </w:r>
    </w:p>
    <w:sectPr w:rsidRPr="00316EED" w:rsidR="00316EED" w:rsidSect="003758D5">
      <w:headerReference w:type="default" r:id="rId16"/>
      <w:footerReference w:type="even" r:id="rId17"/>
      <w:footerReference w:type="default" r:id="rId18"/>
      <w:headerReference w:type="first" r:id="rId19"/>
      <w:pgSz w:w="11900" w:h="16840" w:orient="portrait"/>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AD" w:rsidP="006B6D2F" w:rsidRDefault="00CC52AD" w14:paraId="3E6D22E1" w14:textId="77777777">
      <w:r>
        <w:separator/>
      </w:r>
    </w:p>
  </w:endnote>
  <w:endnote w:type="continuationSeparator" w:id="0">
    <w:p w:rsidR="00CC52AD" w:rsidP="006B6D2F" w:rsidRDefault="00CC52AD" w14:paraId="56D390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EC45A41"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EAF">
      <w:rPr>
        <w:rStyle w:val="PageNumber"/>
        <w:noProof/>
      </w:rPr>
      <w:t>2</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AD" w:rsidP="006B6D2F" w:rsidRDefault="00CC52AD" w14:paraId="7D5B897B" w14:textId="77777777">
      <w:r>
        <w:separator/>
      </w:r>
    </w:p>
  </w:footnote>
  <w:footnote w:type="continuationSeparator" w:id="0">
    <w:p w:rsidR="00CC52AD" w:rsidP="006B6D2F" w:rsidRDefault="00CC52AD" w14:paraId="5481C4C9" w14:textId="77777777">
      <w:r>
        <w:continuationSeparator/>
      </w:r>
    </w:p>
  </w:footnote>
  <w:footnote w:id="1">
    <w:p w:rsidRPr="00003B8D" w:rsidR="00003B8D" w:rsidRDefault="00003B8D" w14:paraId="450A4A82" w14:textId="386391BA">
      <w:pPr>
        <w:pStyle w:val="FootnoteText"/>
        <w:rPr>
          <w:lang w:val="es-HN"/>
        </w:rPr>
      </w:pPr>
      <w:r>
        <w:rPr>
          <w:rStyle w:val="FootnoteReference"/>
        </w:rPr>
        <w:footnoteRef/>
      </w:r>
      <w:r>
        <w:t xml:space="preserve"> </w:t>
      </w:r>
      <w:hyperlink w:history="1" r:id="rId1">
        <w:r w:rsidRPr="00355BB8">
          <w:rPr>
            <w:rStyle w:val="Hyperlink"/>
          </w:rPr>
          <w:t>http://old.conexihon.hn/site/noticia/derechos-humanos/conflicto-agrario-y-minero/rafael-alegr%C3%ADa-coordinador-de-v%C3%ADa-campesina</w:t>
        </w:r>
      </w:hyperlink>
    </w:p>
  </w:footnote>
  <w:footnote w:id="2">
    <w:p w:rsidRPr="00003B8D" w:rsidR="00003B8D" w:rsidRDefault="00003B8D" w14:paraId="2E684070" w14:textId="5BC63573">
      <w:pPr>
        <w:pStyle w:val="FootnoteText"/>
        <w:rPr>
          <w:lang w:val="es-HN"/>
        </w:rPr>
      </w:pPr>
      <w:r>
        <w:rPr>
          <w:rStyle w:val="FootnoteReference"/>
        </w:rPr>
        <w:footnoteRef/>
      </w:r>
      <w:r w:rsidRPr="00003B8D">
        <w:rPr>
          <w:lang w:val="es-HN"/>
        </w:rPr>
        <w:t xml:space="preserve"> </w:t>
      </w:r>
      <w:hyperlink w:history="1" r:id="rId2">
        <w:r w:rsidRPr="00003B8D">
          <w:rPr>
            <w:rStyle w:val="Hyperlink"/>
            <w:lang w:val="es-HN"/>
          </w:rPr>
          <w:t>https://nosquedaclaro.com/modus-operandi-las-algunas-ongs-protegen-narcotraficantes-aguan/</w:t>
        </w:r>
      </w:hyperlink>
    </w:p>
  </w:footnote>
  <w:footnote w:id="3">
    <w:p w:rsidR="00003B8D" w:rsidRDefault="00003B8D" w14:paraId="71AEE0E7" w14:textId="0D7EFD40">
      <w:pPr>
        <w:pStyle w:val="FootnoteText"/>
        <w:rPr>
          <w:lang w:val="es-HN"/>
        </w:rPr>
      </w:pPr>
      <w:r>
        <w:rPr>
          <w:rStyle w:val="FootnoteReference"/>
        </w:rPr>
        <w:footnoteRef/>
      </w:r>
      <w:r w:rsidRPr="00003B8D">
        <w:rPr>
          <w:lang w:val="es-HN"/>
        </w:rPr>
        <w:t xml:space="preserve"> </w:t>
      </w:r>
      <w:hyperlink w:history="1" r:id="rId3">
        <w:r w:rsidRPr="00355BB8">
          <w:rPr>
            <w:rStyle w:val="Hyperlink"/>
            <w:lang w:val="es-HN"/>
          </w:rPr>
          <w:t>https://www.elheraldo.hn/sucesos/1009684-466/asesinan-al-presidente-del-muca-jos%C3%A9-%C3%A1ngel-flores</w:t>
        </w:r>
      </w:hyperlink>
    </w:p>
    <w:p w:rsidRPr="00003B8D" w:rsidR="00003B8D" w:rsidRDefault="00003B8D" w14:paraId="0C26AD5F" w14:textId="77777777">
      <w:pPr>
        <w:pStyle w:val="FootnoteText"/>
        <w:rPr>
          <w:lang w:val="es-HN"/>
        </w:rPr>
      </w:pPr>
    </w:p>
  </w:footnote>
  <w:footnote w:id="4">
    <w:p w:rsidRPr="00003B8D" w:rsidR="001E6394" w:rsidP="001E6394" w:rsidRDefault="001E6394" w14:paraId="23E1739E" w14:textId="77777777">
      <w:pPr>
        <w:rPr>
          <w:rFonts w:eastAsiaTheme="minorHAnsi"/>
          <w:sz w:val="22"/>
          <w:szCs w:val="22"/>
          <w:lang w:val="es-HN"/>
        </w:rPr>
      </w:pPr>
      <w:r>
        <w:rPr>
          <w:rStyle w:val="FootnoteReference"/>
        </w:rPr>
        <w:footnoteRef/>
      </w:r>
      <w:r w:rsidRPr="00003B8D">
        <w:rPr>
          <w:lang w:val="es-HN"/>
        </w:rPr>
        <w:t xml:space="preserve"> </w:t>
      </w:r>
      <w:hyperlink w:history="1" r:id="rId4">
        <w:r w:rsidRPr="00084343">
          <w:rPr>
            <w:rFonts w:eastAsiaTheme="minorHAnsi"/>
            <w:color w:val="0000FF"/>
            <w:sz w:val="22"/>
            <w:szCs w:val="22"/>
            <w:u w:val="single"/>
            <w:lang w:val="es-HN"/>
          </w:rPr>
          <w:t>https://twitter.com/ONUDDHH/status/1254099397849354241</w:t>
        </w:r>
      </w:hyperlink>
    </w:p>
    <w:p w:rsidRPr="00084343" w:rsidR="001E6394" w:rsidP="001E6394" w:rsidRDefault="001E6394" w14:paraId="1B1D3B6F" w14:textId="77777777">
      <w:pPr>
        <w:pStyle w:val="FootnoteText"/>
        <w:rPr>
          <w:lang w:val="es-HN"/>
        </w:rPr>
      </w:pPr>
    </w:p>
  </w:footnote>
  <w:footnote w:id="5">
    <w:p w:rsidR="00AD389A" w:rsidRDefault="00AD389A" w14:paraId="4AD4081D" w14:textId="5F643450">
      <w:pPr>
        <w:pStyle w:val="FootnoteText"/>
        <w:rPr>
          <w:lang w:val="es-HN"/>
        </w:rPr>
      </w:pPr>
      <w:r>
        <w:rPr>
          <w:rStyle w:val="FootnoteReference"/>
        </w:rPr>
        <w:footnoteRef/>
      </w:r>
      <w:r w:rsidRPr="00AD389A">
        <w:rPr>
          <w:lang w:val="es-HN"/>
        </w:rPr>
        <w:t xml:space="preserve"> </w:t>
      </w:r>
      <w:hyperlink w:history="1" r:id="rId5">
        <w:r w:rsidRPr="00355BB8">
          <w:rPr>
            <w:rStyle w:val="Hyperlink"/>
            <w:lang w:val="es-HN"/>
          </w:rPr>
          <w:t>https://www.defensoresenlinea.com/urgente-con-senales-de-tortura-aparece-jaime-rodriguez/</w:t>
        </w:r>
      </w:hyperlink>
    </w:p>
    <w:p w:rsidRPr="00AD389A" w:rsidR="00AD389A" w:rsidRDefault="00AD389A" w14:paraId="295A5002" w14:textId="77777777">
      <w:pPr>
        <w:pStyle w:val="FootnoteText"/>
        <w:rPr>
          <w:lang w:val="es-H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E4D1" w14:textId="75F288A4" w:rsidR="003758D5" w:rsidRDefault="003758D5">
    <w:pPr>
      <w:pStyle w:val="Header"/>
    </w:pPr>
  </w:p>
  <w:p w14:paraId="7470EEAA" w14:textId="77777777" w:rsidR="003758D5" w:rsidRDefault="0037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1D0C" w14:textId="77777777" w:rsidR="003758D5" w:rsidRPr="00265A45" w:rsidRDefault="003758D5" w:rsidP="003758D5">
    <w:pPr>
      <w:pStyle w:val="Header"/>
      <w:jc w:val="center"/>
      <w:rPr>
        <w:lang w:val="fr-FR"/>
      </w:rPr>
    </w:pPr>
    <w:r>
      <w:rPr>
        <w:noProof/>
        <w:sz w:val="14"/>
        <w:szCs w:val="14"/>
        <w:lang w:eastAsia="en-GB"/>
      </w:rPr>
      <w:drawing>
        <wp:inline distT="0" distB="0" distL="0" distR="0" wp14:anchorId="29D357E2" wp14:editId="2BDF4EF9">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A72290D" w14:textId="77777777" w:rsidR="003758D5" w:rsidRPr="005F0C3A" w:rsidRDefault="003758D5" w:rsidP="003758D5">
    <w:pPr>
      <w:pStyle w:val="Header"/>
      <w:tabs>
        <w:tab w:val="right" w:pos="3686"/>
        <w:tab w:val="left" w:pos="5812"/>
      </w:tabs>
      <w:jc w:val="center"/>
      <w:rPr>
        <w:sz w:val="14"/>
        <w:szCs w:val="14"/>
        <w:lang w:val="fr-FR"/>
      </w:rPr>
    </w:pPr>
    <w:r w:rsidRPr="005F0C3A">
      <w:rPr>
        <w:sz w:val="14"/>
        <w:szCs w:val="14"/>
        <w:lang w:val="fr-FR"/>
      </w:rPr>
      <w:t>PALAIS DES NATIONS • 1211 GENEVA 10, SWITZERLAND</w:t>
    </w:r>
  </w:p>
  <w:p w14:paraId="089DD3CF" w14:textId="77777777" w:rsidR="003758D5" w:rsidRPr="005F0C3A" w:rsidRDefault="003758D5" w:rsidP="003758D5">
    <w:pPr>
      <w:pStyle w:val="Header"/>
      <w:tabs>
        <w:tab w:val="right" w:pos="3686"/>
        <w:tab w:val="left" w:pos="5812"/>
      </w:tabs>
      <w:spacing w:before="80"/>
      <w:jc w:val="center"/>
      <w:rPr>
        <w:sz w:val="14"/>
        <w:szCs w:val="14"/>
        <w:lang w:val="fr-FR"/>
      </w:rPr>
    </w:pPr>
    <w:r w:rsidRPr="005F0C3A">
      <w:rPr>
        <w:sz w:val="14"/>
        <w:szCs w:val="14"/>
        <w:lang w:val="fr-FR"/>
      </w:rPr>
      <w:t>www.ohchr.org • TEL: +41 22 917 9000 • FAX: +41 22 917 9008 • E-MAIL: registry@ohchr.org</w:t>
    </w:r>
  </w:p>
  <w:p w14:paraId="36480C3F" w14:textId="77777777" w:rsidR="003758D5" w:rsidRPr="003758D5" w:rsidRDefault="00375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5C86"/>
    <w:multiLevelType w:val="hybridMultilevel"/>
    <w:tmpl w:val="8E0834F2"/>
    <w:lvl w:ilvl="0" w:tplc="480A0001">
      <w:start w:val="1"/>
      <w:numFmt w:val="bullet"/>
      <w:lvlText w:val=""/>
      <w:lvlJc w:val="left"/>
      <w:pPr>
        <w:ind w:left="720" w:hanging="360"/>
      </w:pPr>
      <w:rPr>
        <w:rFonts w:hint="default" w:ascii="Symbol" w:hAnsi="Symbol"/>
      </w:rPr>
    </w:lvl>
    <w:lvl w:ilvl="1" w:tplc="480A0003" w:tentative="1">
      <w:start w:val="1"/>
      <w:numFmt w:val="bullet"/>
      <w:lvlText w:val="o"/>
      <w:lvlJc w:val="left"/>
      <w:pPr>
        <w:ind w:left="1440" w:hanging="360"/>
      </w:pPr>
      <w:rPr>
        <w:rFonts w:hint="default" w:ascii="Courier New" w:hAnsi="Courier New" w:cs="Courier New"/>
      </w:rPr>
    </w:lvl>
    <w:lvl w:ilvl="2" w:tplc="480A0005" w:tentative="1">
      <w:start w:val="1"/>
      <w:numFmt w:val="bullet"/>
      <w:lvlText w:val=""/>
      <w:lvlJc w:val="left"/>
      <w:pPr>
        <w:ind w:left="2160" w:hanging="360"/>
      </w:pPr>
      <w:rPr>
        <w:rFonts w:hint="default" w:ascii="Wingdings" w:hAnsi="Wingdings"/>
      </w:rPr>
    </w:lvl>
    <w:lvl w:ilvl="3" w:tplc="480A0001" w:tentative="1">
      <w:start w:val="1"/>
      <w:numFmt w:val="bullet"/>
      <w:lvlText w:val=""/>
      <w:lvlJc w:val="left"/>
      <w:pPr>
        <w:ind w:left="2880" w:hanging="360"/>
      </w:pPr>
      <w:rPr>
        <w:rFonts w:hint="default" w:ascii="Symbol" w:hAnsi="Symbol"/>
      </w:rPr>
    </w:lvl>
    <w:lvl w:ilvl="4" w:tplc="480A0003" w:tentative="1">
      <w:start w:val="1"/>
      <w:numFmt w:val="bullet"/>
      <w:lvlText w:val="o"/>
      <w:lvlJc w:val="left"/>
      <w:pPr>
        <w:ind w:left="3600" w:hanging="360"/>
      </w:pPr>
      <w:rPr>
        <w:rFonts w:hint="default" w:ascii="Courier New" w:hAnsi="Courier New" w:cs="Courier New"/>
      </w:rPr>
    </w:lvl>
    <w:lvl w:ilvl="5" w:tplc="480A0005" w:tentative="1">
      <w:start w:val="1"/>
      <w:numFmt w:val="bullet"/>
      <w:lvlText w:val=""/>
      <w:lvlJc w:val="left"/>
      <w:pPr>
        <w:ind w:left="4320" w:hanging="360"/>
      </w:pPr>
      <w:rPr>
        <w:rFonts w:hint="default" w:ascii="Wingdings" w:hAnsi="Wingdings"/>
      </w:rPr>
    </w:lvl>
    <w:lvl w:ilvl="6" w:tplc="480A0001" w:tentative="1">
      <w:start w:val="1"/>
      <w:numFmt w:val="bullet"/>
      <w:lvlText w:val=""/>
      <w:lvlJc w:val="left"/>
      <w:pPr>
        <w:ind w:left="5040" w:hanging="360"/>
      </w:pPr>
      <w:rPr>
        <w:rFonts w:hint="default" w:ascii="Symbol" w:hAnsi="Symbol"/>
      </w:rPr>
    </w:lvl>
    <w:lvl w:ilvl="7" w:tplc="480A0003" w:tentative="1">
      <w:start w:val="1"/>
      <w:numFmt w:val="bullet"/>
      <w:lvlText w:val="o"/>
      <w:lvlJc w:val="left"/>
      <w:pPr>
        <w:ind w:left="5760" w:hanging="360"/>
      </w:pPr>
      <w:rPr>
        <w:rFonts w:hint="default" w:ascii="Courier New" w:hAnsi="Courier New" w:cs="Courier New"/>
      </w:rPr>
    </w:lvl>
    <w:lvl w:ilvl="8" w:tplc="480A0005" w:tentative="1">
      <w:start w:val="1"/>
      <w:numFmt w:val="bullet"/>
      <w:lvlText w:val=""/>
      <w:lvlJc w:val="left"/>
      <w:pPr>
        <w:ind w:left="6480" w:hanging="360"/>
      </w:pPr>
      <w:rPr>
        <w:rFonts w:hint="default" w:ascii="Wingdings" w:hAnsi="Wingdings"/>
      </w:rPr>
    </w:lvl>
  </w:abstractNum>
  <w:abstractNum w:abstractNumId="1"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1" w:tplc="6D56ED28">
      <w:start w:val="1"/>
      <w:numFmt w:val="bullet"/>
      <w:lvlText w:val="o"/>
      <w:lvlJc w:val="left"/>
      <w:pPr>
        <w:ind w:left="17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2" w:tplc="A6CECEA4">
      <w:start w:val="1"/>
      <w:numFmt w:val="bullet"/>
      <w:lvlText w:val="▪"/>
      <w:lvlJc w:val="left"/>
      <w:pPr>
        <w:ind w:left="25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3" w:tplc="E7007C28">
      <w:start w:val="1"/>
      <w:numFmt w:val="bullet"/>
      <w:lvlText w:val="•"/>
      <w:lvlJc w:val="left"/>
      <w:pPr>
        <w:ind w:left="32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4" w:tplc="A6860002">
      <w:start w:val="1"/>
      <w:numFmt w:val="bullet"/>
      <w:lvlText w:val="o"/>
      <w:lvlJc w:val="left"/>
      <w:pPr>
        <w:ind w:left="395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5" w:tplc="C4C8BD20">
      <w:start w:val="1"/>
      <w:numFmt w:val="bullet"/>
      <w:lvlText w:val="▪"/>
      <w:lvlJc w:val="left"/>
      <w:pPr>
        <w:ind w:left="46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6" w:tplc="1C125A06">
      <w:start w:val="1"/>
      <w:numFmt w:val="bullet"/>
      <w:lvlText w:val="•"/>
      <w:lvlJc w:val="left"/>
      <w:pPr>
        <w:ind w:left="53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7" w:tplc="02FCCF7A">
      <w:start w:val="1"/>
      <w:numFmt w:val="bullet"/>
      <w:lvlText w:val="o"/>
      <w:lvlJc w:val="left"/>
      <w:pPr>
        <w:ind w:left="61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822E590">
      <w:start w:val="1"/>
      <w:numFmt w:val="bullet"/>
      <w:lvlText w:val="▪"/>
      <w:lvlJc w:val="left"/>
      <w:pPr>
        <w:ind w:left="68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411D5"/>
    <w:multiLevelType w:val="hybridMultilevel"/>
    <w:tmpl w:val="41E65F16"/>
    <w:numStyleLink w:val="ImportedStyle3"/>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B80"/>
    <w:rsid w:val="00003B8D"/>
    <w:rsid w:val="00007185"/>
    <w:rsid w:val="000260FE"/>
    <w:rsid w:val="0003147E"/>
    <w:rsid w:val="00032808"/>
    <w:rsid w:val="00036FD8"/>
    <w:rsid w:val="0005237A"/>
    <w:rsid w:val="0005532D"/>
    <w:rsid w:val="0005708E"/>
    <w:rsid w:val="00065350"/>
    <w:rsid w:val="0006732C"/>
    <w:rsid w:val="0007531D"/>
    <w:rsid w:val="00090BCC"/>
    <w:rsid w:val="000A6309"/>
    <w:rsid w:val="000B6BB2"/>
    <w:rsid w:val="000C7E8A"/>
    <w:rsid w:val="000D00AD"/>
    <w:rsid w:val="000D490A"/>
    <w:rsid w:val="000E76FE"/>
    <w:rsid w:val="000F0020"/>
    <w:rsid w:val="000F0BD9"/>
    <w:rsid w:val="000F3B85"/>
    <w:rsid w:val="000F3EDA"/>
    <w:rsid w:val="0011587C"/>
    <w:rsid w:val="00160441"/>
    <w:rsid w:val="0016053E"/>
    <w:rsid w:val="00161C69"/>
    <w:rsid w:val="00181253"/>
    <w:rsid w:val="0018547F"/>
    <w:rsid w:val="00192240"/>
    <w:rsid w:val="001A4D02"/>
    <w:rsid w:val="001A6D54"/>
    <w:rsid w:val="001D799D"/>
    <w:rsid w:val="001E5524"/>
    <w:rsid w:val="001E6394"/>
    <w:rsid w:val="002152DF"/>
    <w:rsid w:val="00222093"/>
    <w:rsid w:val="00231270"/>
    <w:rsid w:val="00236373"/>
    <w:rsid w:val="002540B0"/>
    <w:rsid w:val="00281092"/>
    <w:rsid w:val="00287C09"/>
    <w:rsid w:val="00296978"/>
    <w:rsid w:val="00296A88"/>
    <w:rsid w:val="002A284C"/>
    <w:rsid w:val="002B5C9B"/>
    <w:rsid w:val="002C2B9A"/>
    <w:rsid w:val="002E0BA4"/>
    <w:rsid w:val="002F74E7"/>
    <w:rsid w:val="003036AD"/>
    <w:rsid w:val="003079D9"/>
    <w:rsid w:val="00315540"/>
    <w:rsid w:val="00316EED"/>
    <w:rsid w:val="00332A96"/>
    <w:rsid w:val="00336D05"/>
    <w:rsid w:val="00356BB5"/>
    <w:rsid w:val="00357AC4"/>
    <w:rsid w:val="003634CF"/>
    <w:rsid w:val="003758D5"/>
    <w:rsid w:val="00387868"/>
    <w:rsid w:val="003A4C87"/>
    <w:rsid w:val="003C791D"/>
    <w:rsid w:val="003E1224"/>
    <w:rsid w:val="003E2F00"/>
    <w:rsid w:val="003F7D22"/>
    <w:rsid w:val="0040251E"/>
    <w:rsid w:val="004064F7"/>
    <w:rsid w:val="004101E1"/>
    <w:rsid w:val="00414AD1"/>
    <w:rsid w:val="00414CB5"/>
    <w:rsid w:val="00417E8C"/>
    <w:rsid w:val="00420F0C"/>
    <w:rsid w:val="00425EEF"/>
    <w:rsid w:val="00450F48"/>
    <w:rsid w:val="004549B2"/>
    <w:rsid w:val="00455715"/>
    <w:rsid w:val="00480289"/>
    <w:rsid w:val="00480803"/>
    <w:rsid w:val="00482EAF"/>
    <w:rsid w:val="0049284D"/>
    <w:rsid w:val="004A74A5"/>
    <w:rsid w:val="004A7B2A"/>
    <w:rsid w:val="004B4C91"/>
    <w:rsid w:val="004F0EA5"/>
    <w:rsid w:val="004F39B6"/>
    <w:rsid w:val="004F52FB"/>
    <w:rsid w:val="004F6BCB"/>
    <w:rsid w:val="00500ED8"/>
    <w:rsid w:val="00516DC6"/>
    <w:rsid w:val="005171FD"/>
    <w:rsid w:val="005257FC"/>
    <w:rsid w:val="00545EAC"/>
    <w:rsid w:val="00546F53"/>
    <w:rsid w:val="00576FBA"/>
    <w:rsid w:val="00577F8D"/>
    <w:rsid w:val="00580E04"/>
    <w:rsid w:val="0058148D"/>
    <w:rsid w:val="005B1371"/>
    <w:rsid w:val="005B3556"/>
    <w:rsid w:val="005B78BB"/>
    <w:rsid w:val="005D3147"/>
    <w:rsid w:val="005D5B11"/>
    <w:rsid w:val="005E12DC"/>
    <w:rsid w:val="006066DC"/>
    <w:rsid w:val="00612DCA"/>
    <w:rsid w:val="00650B26"/>
    <w:rsid w:val="00693EFA"/>
    <w:rsid w:val="006968D6"/>
    <w:rsid w:val="00696B3E"/>
    <w:rsid w:val="006B6D2F"/>
    <w:rsid w:val="006C344D"/>
    <w:rsid w:val="006D24BA"/>
    <w:rsid w:val="006F0602"/>
    <w:rsid w:val="007120F3"/>
    <w:rsid w:val="00714C3B"/>
    <w:rsid w:val="0072248D"/>
    <w:rsid w:val="00724849"/>
    <w:rsid w:val="00731157"/>
    <w:rsid w:val="007400AA"/>
    <w:rsid w:val="00753A48"/>
    <w:rsid w:val="007B6C89"/>
    <w:rsid w:val="007C01C1"/>
    <w:rsid w:val="007C576D"/>
    <w:rsid w:val="007F40C6"/>
    <w:rsid w:val="0080425D"/>
    <w:rsid w:val="00820522"/>
    <w:rsid w:val="00853B7D"/>
    <w:rsid w:val="008628B5"/>
    <w:rsid w:val="00863A12"/>
    <w:rsid w:val="00882844"/>
    <w:rsid w:val="008C1CC0"/>
    <w:rsid w:val="008C5657"/>
    <w:rsid w:val="008E5CDA"/>
    <w:rsid w:val="00904A01"/>
    <w:rsid w:val="00917903"/>
    <w:rsid w:val="00921666"/>
    <w:rsid w:val="009306CB"/>
    <w:rsid w:val="00933DCA"/>
    <w:rsid w:val="00935445"/>
    <w:rsid w:val="0095250C"/>
    <w:rsid w:val="009630ED"/>
    <w:rsid w:val="00966331"/>
    <w:rsid w:val="0097362B"/>
    <w:rsid w:val="009760C8"/>
    <w:rsid w:val="00984D23"/>
    <w:rsid w:val="009B228B"/>
    <w:rsid w:val="009C7AD9"/>
    <w:rsid w:val="009D206E"/>
    <w:rsid w:val="009E198D"/>
    <w:rsid w:val="009E27C2"/>
    <w:rsid w:val="009E41F3"/>
    <w:rsid w:val="00A32ABB"/>
    <w:rsid w:val="00A57529"/>
    <w:rsid w:val="00A67BFB"/>
    <w:rsid w:val="00A761CE"/>
    <w:rsid w:val="00AA5303"/>
    <w:rsid w:val="00AB04CD"/>
    <w:rsid w:val="00AB1606"/>
    <w:rsid w:val="00AB7EC6"/>
    <w:rsid w:val="00AC2F74"/>
    <w:rsid w:val="00AC6FAE"/>
    <w:rsid w:val="00AD389A"/>
    <w:rsid w:val="00AE005C"/>
    <w:rsid w:val="00B15041"/>
    <w:rsid w:val="00B17897"/>
    <w:rsid w:val="00B47C7D"/>
    <w:rsid w:val="00B7159C"/>
    <w:rsid w:val="00BB23BF"/>
    <w:rsid w:val="00BB2A31"/>
    <w:rsid w:val="00BB710E"/>
    <w:rsid w:val="00BC703E"/>
    <w:rsid w:val="00BD15FD"/>
    <w:rsid w:val="00BD634F"/>
    <w:rsid w:val="00BE4572"/>
    <w:rsid w:val="00C00334"/>
    <w:rsid w:val="00C45CCF"/>
    <w:rsid w:val="00C572C3"/>
    <w:rsid w:val="00C623C9"/>
    <w:rsid w:val="00C62DFA"/>
    <w:rsid w:val="00C81356"/>
    <w:rsid w:val="00CA7577"/>
    <w:rsid w:val="00CA7DF1"/>
    <w:rsid w:val="00CB1D8E"/>
    <w:rsid w:val="00CB6A5F"/>
    <w:rsid w:val="00CC52AD"/>
    <w:rsid w:val="00CC7FB2"/>
    <w:rsid w:val="00CD0203"/>
    <w:rsid w:val="00CD703F"/>
    <w:rsid w:val="00CD7B1F"/>
    <w:rsid w:val="00CE37ED"/>
    <w:rsid w:val="00CF7217"/>
    <w:rsid w:val="00D051B3"/>
    <w:rsid w:val="00D30CC5"/>
    <w:rsid w:val="00D624DC"/>
    <w:rsid w:val="00D96224"/>
    <w:rsid w:val="00DA221E"/>
    <w:rsid w:val="00DA41F1"/>
    <w:rsid w:val="00DA5123"/>
    <w:rsid w:val="00DA7BA9"/>
    <w:rsid w:val="00DF50B1"/>
    <w:rsid w:val="00E026F6"/>
    <w:rsid w:val="00E13D75"/>
    <w:rsid w:val="00E23AF1"/>
    <w:rsid w:val="00E60CA1"/>
    <w:rsid w:val="00E62057"/>
    <w:rsid w:val="00E83D62"/>
    <w:rsid w:val="00E91911"/>
    <w:rsid w:val="00E93932"/>
    <w:rsid w:val="00E94A9F"/>
    <w:rsid w:val="00EA2C54"/>
    <w:rsid w:val="00EB4908"/>
    <w:rsid w:val="00EB7A49"/>
    <w:rsid w:val="00EC0749"/>
    <w:rsid w:val="00EC58E7"/>
    <w:rsid w:val="00ED2F4D"/>
    <w:rsid w:val="00EF27FC"/>
    <w:rsid w:val="00F15CD8"/>
    <w:rsid w:val="00F2124E"/>
    <w:rsid w:val="00F240B1"/>
    <w:rsid w:val="00F31A78"/>
    <w:rsid w:val="00F326BE"/>
    <w:rsid w:val="00F41422"/>
    <w:rsid w:val="00F6096C"/>
    <w:rsid w:val="00F720EE"/>
    <w:rsid w:val="00F87EBC"/>
    <w:rsid w:val="00FA2AE2"/>
    <w:rsid w:val="00FA3D29"/>
    <w:rsid w:val="00FD384C"/>
    <w:rsid w:val="00FE678F"/>
    <w:rsid w:val="037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numbering" w:styleId="ImportedStyle3" w:customStyle="1">
    <w:name w:val="Imported Style 3"/>
    <w:rsid w:val="00DA41F1"/>
    <w:pPr>
      <w:numPr>
        <w:numId w:val="4"/>
      </w:numPr>
    </w:pPr>
  </w:style>
  <w:style w:type="character" w:styleId="FootnoteReference">
    <w:name w:val="footnote reference"/>
    <w:basedOn w:val="DefaultParagraphFont"/>
    <w:uiPriority w:val="99"/>
    <w:semiHidden/>
    <w:unhideWhenUsed/>
    <w:rsid w:val="001E6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433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defenders@ohchr.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hchr.org/EN/Issues/SRHRDefenders/Pages/SRHRDefendersIndex.aspx" TargetMode="Externa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microsoft.com/office/2016/09/relationships/commentsIds" Target="commentsIds.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elheraldo.hn/sucesos/1009684-466/asesinan-al-presidente-del-muca-jos%C3%A9-%C3%A1ngel-flores" TargetMode="External"/><Relationship Id="rId2" Type="http://schemas.openxmlformats.org/officeDocument/2006/relationships/hyperlink" Target="https://nosquedaclaro.com/modus-operandi-las-algunas-ongs-protegen-narcotraficantes-aguan/" TargetMode="External"/><Relationship Id="rId1" Type="http://schemas.openxmlformats.org/officeDocument/2006/relationships/hyperlink" Target="http://old.conexihon.hn/site/noticia/derechos-humanos/conflicto-agrario-y-minero/rafael-alegr%C3%ADa-coordinador-de-v%C3%ADa-campesina" TargetMode="External"/><Relationship Id="rId5" Type="http://schemas.openxmlformats.org/officeDocument/2006/relationships/hyperlink" Target="https://www.defensoresenlinea.com/urgente-con-senales-de-tortura-aparece-jaime-rodriguez/" TargetMode="External"/><Relationship Id="rId4" Type="http://schemas.openxmlformats.org/officeDocument/2006/relationships/hyperlink" Target="https://twitter.com/ONUDDHH/status/12540993978493542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75E4DD6-221E-4648-9D8F-F5128668A3F7}"/>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CC9D487E-9950-4B1E-8A99-E9915EF86B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cp:lastPrinted>2020-09-01T15:57:00Z</cp:lastPrinted>
  <dcterms:created xsi:type="dcterms:W3CDTF">2020-10-06T15:36:00Z</dcterms:created>
  <dcterms:modified xsi:type="dcterms:W3CDTF">2020-10-27T11:03:14Z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