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3C" w:rsidRDefault="00EB2C3C" w:rsidP="00EB2C3C">
      <w:pPr>
        <w:pStyle w:val="Header"/>
        <w:tabs>
          <w:tab w:val="left" w:pos="720"/>
        </w:tabs>
        <w:jc w:val="center"/>
        <w:rPr>
          <w:sz w:val="14"/>
          <w:szCs w:val="14"/>
          <w:lang w:val="en-GB"/>
        </w:rPr>
      </w:pPr>
      <w:bookmarkStart w:id="0" w:name="_GoBack"/>
      <w:bookmarkEnd w:id="0"/>
      <w:r>
        <w:rPr>
          <w:noProof/>
          <w:sz w:val="14"/>
          <w:szCs w:val="14"/>
          <w:lang w:val="en-GB" w:eastAsia="en-GB"/>
        </w:rPr>
        <w:drawing>
          <wp:inline distT="0" distB="0" distL="0" distR="0">
            <wp:extent cx="2843530" cy="121539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3530" cy="1215390"/>
                    </a:xfrm>
                    <a:prstGeom prst="rect">
                      <a:avLst/>
                    </a:prstGeom>
                    <a:noFill/>
                    <a:ln>
                      <a:noFill/>
                    </a:ln>
                  </pic:spPr>
                </pic:pic>
              </a:graphicData>
            </a:graphic>
          </wp:inline>
        </w:drawing>
      </w:r>
    </w:p>
    <w:p w:rsidR="00EB2C3C" w:rsidRDefault="00EB2C3C" w:rsidP="00EB2C3C">
      <w:pPr>
        <w:pStyle w:val="Header"/>
        <w:tabs>
          <w:tab w:val="right" w:pos="3686"/>
          <w:tab w:val="left" w:pos="5812"/>
        </w:tabs>
        <w:jc w:val="center"/>
        <w:rPr>
          <w:sz w:val="14"/>
          <w:szCs w:val="14"/>
          <w:lang w:val="fr-CH"/>
        </w:rPr>
      </w:pPr>
      <w:r>
        <w:rPr>
          <w:sz w:val="14"/>
          <w:szCs w:val="14"/>
          <w:lang w:val="fr-CH"/>
        </w:rPr>
        <w:t>PALAIS DES NATIONS • 1211 GENEVA 10, SWITZERLAND</w:t>
      </w:r>
    </w:p>
    <w:p w:rsidR="00EB2C3C" w:rsidRDefault="00EB2C3C" w:rsidP="00EB2C3C">
      <w:pPr>
        <w:pStyle w:val="Header"/>
        <w:tabs>
          <w:tab w:val="right" w:pos="3686"/>
          <w:tab w:val="left" w:pos="5812"/>
        </w:tabs>
        <w:spacing w:before="80" w:after="360"/>
        <w:jc w:val="center"/>
        <w:rPr>
          <w:sz w:val="14"/>
          <w:szCs w:val="14"/>
          <w:lang w:val="fr-CH"/>
        </w:rPr>
      </w:pPr>
      <w:r>
        <w:rPr>
          <w:sz w:val="14"/>
          <w:szCs w:val="14"/>
          <w:lang w:val="fr-CH"/>
        </w:rPr>
        <w:t>www.ohchr.org • TEL: +41 22 917 9000 • FAX: +41 22 917 9008 • E-MAIL: registry@ohchr.org</w:t>
      </w:r>
    </w:p>
    <w:p w:rsidR="00EB2C3C" w:rsidRDefault="00EB2C3C">
      <w:pPr>
        <w:rPr>
          <w:rFonts w:ascii="Times New Roman" w:hAnsi="Times New Roman" w:cs="Times New Roman"/>
          <w:b/>
          <w:sz w:val="24"/>
          <w:szCs w:val="24"/>
        </w:rPr>
      </w:pPr>
    </w:p>
    <w:p w:rsidR="005E6E82" w:rsidRPr="004B5615" w:rsidRDefault="005E6E82">
      <w:pPr>
        <w:rPr>
          <w:rFonts w:ascii="Times New Roman" w:hAnsi="Times New Roman" w:cs="Times New Roman"/>
          <w:b/>
          <w:sz w:val="28"/>
          <w:szCs w:val="28"/>
        </w:rPr>
      </w:pPr>
      <w:r w:rsidRPr="004B5615">
        <w:rPr>
          <w:rFonts w:ascii="Times New Roman" w:hAnsi="Times New Roman" w:cs="Times New Roman"/>
          <w:b/>
          <w:sz w:val="28"/>
          <w:szCs w:val="28"/>
        </w:rPr>
        <w:t>Interactive Dialogue</w:t>
      </w:r>
    </w:p>
    <w:p w:rsidR="005E6E82" w:rsidRPr="004B5615" w:rsidRDefault="005E6E82">
      <w:pPr>
        <w:rPr>
          <w:rFonts w:ascii="Times New Roman" w:hAnsi="Times New Roman" w:cs="Times New Roman"/>
          <w:b/>
          <w:sz w:val="28"/>
          <w:szCs w:val="28"/>
        </w:rPr>
      </w:pPr>
      <w:r w:rsidRPr="004B5615">
        <w:rPr>
          <w:rFonts w:ascii="Times New Roman" w:hAnsi="Times New Roman" w:cs="Times New Roman"/>
          <w:b/>
          <w:sz w:val="28"/>
          <w:szCs w:val="28"/>
        </w:rPr>
        <w:t>Human Rights Council, 40</w:t>
      </w:r>
      <w:r w:rsidRPr="004B5615">
        <w:rPr>
          <w:rFonts w:ascii="Times New Roman" w:hAnsi="Times New Roman" w:cs="Times New Roman"/>
          <w:b/>
          <w:sz w:val="28"/>
          <w:szCs w:val="28"/>
          <w:vertAlign w:val="superscript"/>
        </w:rPr>
        <w:t>th</w:t>
      </w:r>
      <w:r w:rsidRPr="004B5615">
        <w:rPr>
          <w:rFonts w:ascii="Times New Roman" w:hAnsi="Times New Roman" w:cs="Times New Roman"/>
          <w:b/>
          <w:sz w:val="28"/>
          <w:szCs w:val="28"/>
        </w:rPr>
        <w:t xml:space="preserve"> Session</w:t>
      </w:r>
    </w:p>
    <w:p w:rsidR="005E6E82" w:rsidRPr="004B5615" w:rsidRDefault="005E6E82">
      <w:pPr>
        <w:rPr>
          <w:rFonts w:ascii="Times New Roman" w:hAnsi="Times New Roman" w:cs="Times New Roman"/>
          <w:b/>
          <w:sz w:val="28"/>
          <w:szCs w:val="28"/>
        </w:rPr>
      </w:pPr>
      <w:r w:rsidRPr="004B5615">
        <w:rPr>
          <w:rFonts w:ascii="Times New Roman" w:hAnsi="Times New Roman" w:cs="Times New Roman"/>
          <w:b/>
          <w:sz w:val="28"/>
          <w:szCs w:val="28"/>
        </w:rPr>
        <w:t>Karima Bennoune</w:t>
      </w:r>
      <w:r w:rsidR="003669E8" w:rsidRPr="004B5615">
        <w:rPr>
          <w:rFonts w:ascii="Times New Roman" w:hAnsi="Times New Roman" w:cs="Times New Roman"/>
          <w:b/>
          <w:sz w:val="28"/>
          <w:szCs w:val="28"/>
        </w:rPr>
        <w:t xml:space="preserve">, </w:t>
      </w:r>
      <w:r w:rsidRPr="004B5615">
        <w:rPr>
          <w:rFonts w:ascii="Times New Roman" w:hAnsi="Times New Roman" w:cs="Times New Roman"/>
          <w:b/>
          <w:sz w:val="28"/>
          <w:szCs w:val="28"/>
        </w:rPr>
        <w:t>Special Rapporteur in the field of cultural rights</w:t>
      </w:r>
    </w:p>
    <w:p w:rsidR="005E6E82" w:rsidRPr="00F93A8A" w:rsidRDefault="005E6E82">
      <w:pPr>
        <w:rPr>
          <w:rFonts w:ascii="Times New Roman" w:hAnsi="Times New Roman" w:cs="Times New Roman"/>
          <w:sz w:val="24"/>
          <w:szCs w:val="24"/>
        </w:rPr>
      </w:pPr>
    </w:p>
    <w:p w:rsidR="005E6E82" w:rsidRDefault="005E6E82" w:rsidP="004B5615">
      <w:pPr>
        <w:spacing w:after="0" w:line="360" w:lineRule="auto"/>
        <w:rPr>
          <w:rFonts w:ascii="Times New Roman" w:hAnsi="Times New Roman" w:cs="Times New Roman"/>
          <w:sz w:val="24"/>
          <w:szCs w:val="24"/>
        </w:rPr>
      </w:pPr>
      <w:r w:rsidRPr="00F93A8A">
        <w:rPr>
          <w:rFonts w:ascii="Times New Roman" w:hAnsi="Times New Roman" w:cs="Times New Roman"/>
          <w:sz w:val="24"/>
          <w:szCs w:val="24"/>
        </w:rPr>
        <w:t xml:space="preserve">Excellencies, Ladies and Gentleman, </w:t>
      </w:r>
    </w:p>
    <w:p w:rsidR="00123BD5" w:rsidRDefault="005E6E82" w:rsidP="004B5615">
      <w:pPr>
        <w:spacing w:after="0" w:line="360" w:lineRule="auto"/>
        <w:jc w:val="both"/>
        <w:rPr>
          <w:rFonts w:ascii="Times New Roman" w:hAnsi="Times New Roman" w:cs="Times New Roman"/>
          <w:sz w:val="24"/>
          <w:szCs w:val="24"/>
        </w:rPr>
      </w:pPr>
      <w:r w:rsidRPr="00F93A8A">
        <w:rPr>
          <w:rFonts w:ascii="Times New Roman" w:hAnsi="Times New Roman" w:cs="Times New Roman"/>
          <w:sz w:val="24"/>
          <w:szCs w:val="24"/>
        </w:rPr>
        <w:t xml:space="preserve">Good morning. I will begin </w:t>
      </w:r>
      <w:r w:rsidR="009A6358" w:rsidRPr="00F93A8A">
        <w:rPr>
          <w:rFonts w:ascii="Times New Roman" w:hAnsi="Times New Roman" w:cs="Times New Roman"/>
          <w:sz w:val="24"/>
          <w:szCs w:val="24"/>
        </w:rPr>
        <w:t xml:space="preserve">by </w:t>
      </w:r>
      <w:r w:rsidRPr="00F93A8A">
        <w:rPr>
          <w:rFonts w:ascii="Times New Roman" w:hAnsi="Times New Roman" w:cs="Times New Roman"/>
          <w:sz w:val="24"/>
          <w:szCs w:val="24"/>
        </w:rPr>
        <w:t xml:space="preserve">presenting my report on Malaysia, followed by my thematic report </w:t>
      </w:r>
      <w:r w:rsidR="00123EBD" w:rsidRPr="00F93A8A">
        <w:rPr>
          <w:rFonts w:ascii="Times New Roman" w:hAnsi="Times New Roman" w:cs="Times New Roman"/>
          <w:sz w:val="24"/>
          <w:szCs w:val="24"/>
        </w:rPr>
        <w:t>for the</w:t>
      </w:r>
      <w:r w:rsidRPr="00F93A8A">
        <w:rPr>
          <w:rFonts w:ascii="Times New Roman" w:hAnsi="Times New Roman" w:cs="Times New Roman"/>
          <w:sz w:val="24"/>
          <w:szCs w:val="24"/>
        </w:rPr>
        <w:t xml:space="preserve"> 10</w:t>
      </w:r>
      <w:r w:rsidRPr="00F93A8A">
        <w:rPr>
          <w:rFonts w:ascii="Times New Roman" w:hAnsi="Times New Roman" w:cs="Times New Roman"/>
          <w:sz w:val="24"/>
          <w:szCs w:val="24"/>
          <w:vertAlign w:val="superscript"/>
        </w:rPr>
        <w:t>th</w:t>
      </w:r>
      <w:r w:rsidRPr="00F93A8A">
        <w:rPr>
          <w:rFonts w:ascii="Times New Roman" w:hAnsi="Times New Roman" w:cs="Times New Roman"/>
          <w:sz w:val="24"/>
          <w:szCs w:val="24"/>
        </w:rPr>
        <w:t xml:space="preserve"> anniversary of the</w:t>
      </w:r>
      <w:r w:rsidR="00123EBD" w:rsidRPr="00F93A8A">
        <w:rPr>
          <w:rFonts w:ascii="Times New Roman" w:hAnsi="Times New Roman" w:cs="Times New Roman"/>
          <w:sz w:val="24"/>
          <w:szCs w:val="24"/>
        </w:rPr>
        <w:t xml:space="preserve"> cultural rights mandate</w:t>
      </w:r>
      <w:r w:rsidRPr="00F93A8A">
        <w:rPr>
          <w:rFonts w:ascii="Times New Roman" w:hAnsi="Times New Roman" w:cs="Times New Roman"/>
          <w:sz w:val="24"/>
          <w:szCs w:val="24"/>
        </w:rPr>
        <w:t>.</w:t>
      </w:r>
      <w:r w:rsidR="00D75BD2" w:rsidRPr="00F93A8A">
        <w:rPr>
          <w:rFonts w:ascii="Times New Roman" w:hAnsi="Times New Roman" w:cs="Times New Roman"/>
          <w:sz w:val="24"/>
          <w:szCs w:val="24"/>
        </w:rPr>
        <w:t xml:space="preserve"> In both </w:t>
      </w:r>
      <w:r w:rsidR="00123EBD" w:rsidRPr="00F93A8A">
        <w:rPr>
          <w:rFonts w:ascii="Times New Roman" w:hAnsi="Times New Roman" w:cs="Times New Roman"/>
          <w:sz w:val="24"/>
          <w:szCs w:val="24"/>
        </w:rPr>
        <w:t>regards,</w:t>
      </w:r>
      <w:r w:rsidR="00D75BD2" w:rsidRPr="00F93A8A">
        <w:rPr>
          <w:rFonts w:ascii="Times New Roman" w:hAnsi="Times New Roman" w:cs="Times New Roman"/>
          <w:sz w:val="24"/>
          <w:szCs w:val="24"/>
        </w:rPr>
        <w:t xml:space="preserve"> there are positive developments and outstanding challenges, and the key theme is the need for implementation.</w:t>
      </w:r>
    </w:p>
    <w:p w:rsidR="004B5615" w:rsidRPr="00F93A8A" w:rsidRDefault="004B5615" w:rsidP="004B5615">
      <w:pPr>
        <w:spacing w:after="0" w:line="360" w:lineRule="auto"/>
        <w:jc w:val="both"/>
        <w:rPr>
          <w:rFonts w:ascii="Times New Roman" w:hAnsi="Times New Roman" w:cs="Times New Roman"/>
          <w:sz w:val="24"/>
          <w:szCs w:val="24"/>
        </w:rPr>
      </w:pPr>
    </w:p>
    <w:p w:rsidR="00D93A38" w:rsidRPr="004B5615" w:rsidRDefault="00D93A38" w:rsidP="00EB2C3C">
      <w:pPr>
        <w:spacing w:line="480" w:lineRule="auto"/>
        <w:rPr>
          <w:rFonts w:ascii="Times New Roman" w:hAnsi="Times New Roman" w:cs="Times New Roman"/>
          <w:b/>
          <w:sz w:val="24"/>
          <w:szCs w:val="24"/>
        </w:rPr>
      </w:pPr>
      <w:r w:rsidRPr="004B5615">
        <w:rPr>
          <w:rFonts w:ascii="Times New Roman" w:hAnsi="Times New Roman" w:cs="Times New Roman"/>
          <w:b/>
          <w:sz w:val="24"/>
          <w:szCs w:val="24"/>
        </w:rPr>
        <w:t>Malaysia Report</w:t>
      </w:r>
    </w:p>
    <w:p w:rsidR="004D228C" w:rsidRDefault="00D75BD2" w:rsidP="00EB2C3C">
      <w:pPr>
        <w:spacing w:line="360" w:lineRule="auto"/>
        <w:contextualSpacing/>
        <w:jc w:val="both"/>
        <w:rPr>
          <w:rFonts w:ascii="Times New Roman" w:hAnsi="Times New Roman" w:cs="Times New Roman"/>
          <w:sz w:val="24"/>
          <w:szCs w:val="24"/>
        </w:rPr>
      </w:pPr>
      <w:r w:rsidRPr="00F93A8A">
        <w:rPr>
          <w:rFonts w:ascii="Times New Roman" w:hAnsi="Times New Roman" w:cs="Times New Roman"/>
          <w:sz w:val="24"/>
          <w:szCs w:val="24"/>
        </w:rPr>
        <w:t>I was pleased to visit Malaysia from 11 to 22 September 2017, at the invitation of the Government.</w:t>
      </w:r>
      <w:r w:rsidR="0038483D" w:rsidRPr="00F93A8A">
        <w:rPr>
          <w:rFonts w:ascii="Times New Roman" w:hAnsi="Times New Roman" w:cs="Times New Roman"/>
          <w:sz w:val="24"/>
          <w:szCs w:val="24"/>
        </w:rPr>
        <w:t xml:space="preserve">  </w:t>
      </w:r>
      <w:r w:rsidR="00123BD5" w:rsidRPr="00F93A8A">
        <w:rPr>
          <w:rFonts w:ascii="Times New Roman" w:hAnsi="Times New Roman" w:cs="Times New Roman"/>
          <w:sz w:val="24"/>
          <w:szCs w:val="24"/>
        </w:rPr>
        <w:t xml:space="preserve">I thank the Government for </w:t>
      </w:r>
      <w:r w:rsidR="006011A7">
        <w:rPr>
          <w:rFonts w:ascii="Times New Roman" w:hAnsi="Times New Roman" w:cs="Times New Roman"/>
          <w:sz w:val="24"/>
          <w:szCs w:val="24"/>
        </w:rPr>
        <w:t>this</w:t>
      </w:r>
      <w:r w:rsidR="00123BD5" w:rsidRPr="00F93A8A">
        <w:rPr>
          <w:rFonts w:ascii="Times New Roman" w:hAnsi="Times New Roman" w:cs="Times New Roman"/>
          <w:sz w:val="24"/>
          <w:szCs w:val="24"/>
        </w:rPr>
        <w:t xml:space="preserve"> invitation</w:t>
      </w:r>
      <w:r w:rsidR="008A281A" w:rsidRPr="00F93A8A">
        <w:rPr>
          <w:rFonts w:ascii="Times New Roman" w:hAnsi="Times New Roman" w:cs="Times New Roman"/>
          <w:sz w:val="24"/>
          <w:szCs w:val="24"/>
        </w:rPr>
        <w:t xml:space="preserve">, and </w:t>
      </w:r>
      <w:r w:rsidR="004D228C">
        <w:rPr>
          <w:rFonts w:ascii="Times New Roman" w:hAnsi="Times New Roman" w:cs="Times New Roman"/>
          <w:sz w:val="24"/>
          <w:szCs w:val="24"/>
        </w:rPr>
        <w:t>note with appreciation</w:t>
      </w:r>
      <w:r w:rsidR="009A6358" w:rsidRPr="00F93A8A">
        <w:rPr>
          <w:rFonts w:ascii="Times New Roman" w:hAnsi="Times New Roman" w:cs="Times New Roman"/>
          <w:sz w:val="24"/>
          <w:szCs w:val="24"/>
        </w:rPr>
        <w:t xml:space="preserve"> th</w:t>
      </w:r>
      <w:r w:rsidRPr="00F93A8A">
        <w:rPr>
          <w:rFonts w:ascii="Times New Roman" w:hAnsi="Times New Roman" w:cs="Times New Roman"/>
          <w:sz w:val="24"/>
          <w:szCs w:val="24"/>
        </w:rPr>
        <w:t>e</w:t>
      </w:r>
      <w:r w:rsidR="009A6358" w:rsidRPr="00F93A8A">
        <w:rPr>
          <w:rFonts w:ascii="Times New Roman" w:hAnsi="Times New Roman" w:cs="Times New Roman"/>
          <w:sz w:val="24"/>
          <w:szCs w:val="24"/>
        </w:rPr>
        <w:t xml:space="preserve"> care with which official meetings were prepared. </w:t>
      </w:r>
      <w:r w:rsidRPr="00F93A8A">
        <w:rPr>
          <w:rFonts w:ascii="Times New Roman" w:hAnsi="Times New Roman" w:cs="Times New Roman"/>
          <w:sz w:val="24"/>
          <w:szCs w:val="24"/>
        </w:rPr>
        <w:t xml:space="preserve"> </w:t>
      </w:r>
      <w:r w:rsidR="009A6358" w:rsidRPr="00F93A8A">
        <w:rPr>
          <w:rFonts w:ascii="Times New Roman" w:hAnsi="Times New Roman" w:cs="Times New Roman"/>
          <w:sz w:val="24"/>
          <w:szCs w:val="24"/>
        </w:rPr>
        <w:t>T</w:t>
      </w:r>
      <w:r w:rsidR="00123BD5" w:rsidRPr="00F93A8A">
        <w:rPr>
          <w:rFonts w:ascii="Times New Roman" w:hAnsi="Times New Roman" w:cs="Times New Roman"/>
          <w:sz w:val="24"/>
          <w:szCs w:val="24"/>
        </w:rPr>
        <w:t>he Government changed subsequently,</w:t>
      </w:r>
      <w:r w:rsidR="006011A7">
        <w:rPr>
          <w:rFonts w:ascii="Times New Roman" w:hAnsi="Times New Roman" w:cs="Times New Roman"/>
          <w:sz w:val="24"/>
          <w:szCs w:val="24"/>
        </w:rPr>
        <w:t xml:space="preserve"> after elections in May 2018. </w:t>
      </w:r>
      <w:r w:rsidR="00123BD5" w:rsidRPr="00F93A8A">
        <w:rPr>
          <w:rFonts w:ascii="Times New Roman" w:hAnsi="Times New Roman" w:cs="Times New Roman"/>
          <w:sz w:val="24"/>
          <w:szCs w:val="24"/>
        </w:rPr>
        <w:t xml:space="preserve"> </w:t>
      </w:r>
      <w:r w:rsidR="006011A7">
        <w:rPr>
          <w:rFonts w:ascii="Times New Roman" w:hAnsi="Times New Roman" w:cs="Times New Roman"/>
          <w:sz w:val="24"/>
          <w:szCs w:val="24"/>
        </w:rPr>
        <w:t xml:space="preserve">I am pleased that the new </w:t>
      </w:r>
      <w:r w:rsidR="0008419A">
        <w:rPr>
          <w:rFonts w:ascii="Times New Roman" w:hAnsi="Times New Roman" w:cs="Times New Roman"/>
          <w:sz w:val="24"/>
          <w:szCs w:val="24"/>
        </w:rPr>
        <w:t>authorities</w:t>
      </w:r>
      <w:r w:rsidR="006011A7">
        <w:rPr>
          <w:rFonts w:ascii="Times New Roman" w:hAnsi="Times New Roman" w:cs="Times New Roman"/>
          <w:sz w:val="24"/>
          <w:szCs w:val="24"/>
        </w:rPr>
        <w:t xml:space="preserve"> stated in </w:t>
      </w:r>
      <w:r w:rsidR="0008419A">
        <w:rPr>
          <w:rFonts w:ascii="Times New Roman" w:hAnsi="Times New Roman" w:cs="Times New Roman"/>
          <w:sz w:val="24"/>
          <w:szCs w:val="24"/>
        </w:rPr>
        <w:t>their</w:t>
      </w:r>
      <w:r w:rsidR="006011A7">
        <w:rPr>
          <w:rFonts w:ascii="Times New Roman" w:hAnsi="Times New Roman" w:cs="Times New Roman"/>
          <w:sz w:val="24"/>
          <w:szCs w:val="24"/>
        </w:rPr>
        <w:t xml:space="preserve"> comments on my report that </w:t>
      </w:r>
      <w:r w:rsidR="0008419A">
        <w:rPr>
          <w:rFonts w:ascii="Times New Roman" w:hAnsi="Times New Roman" w:cs="Times New Roman"/>
          <w:sz w:val="24"/>
          <w:szCs w:val="24"/>
        </w:rPr>
        <w:t>they are</w:t>
      </w:r>
      <w:r w:rsidR="006011A7">
        <w:rPr>
          <w:rFonts w:ascii="Times New Roman" w:hAnsi="Times New Roman" w:cs="Times New Roman"/>
          <w:sz w:val="24"/>
          <w:szCs w:val="24"/>
        </w:rPr>
        <w:t xml:space="preserve"> currently reviewing policies and laws, and will duly consider my recommendations. In this moment of opportunity for Malaysia, bold steps </w:t>
      </w:r>
      <w:r w:rsidR="0008419A">
        <w:rPr>
          <w:rFonts w:ascii="Times New Roman" w:hAnsi="Times New Roman" w:cs="Times New Roman"/>
          <w:sz w:val="24"/>
          <w:szCs w:val="24"/>
        </w:rPr>
        <w:t>should</w:t>
      </w:r>
      <w:r w:rsidR="006011A7">
        <w:rPr>
          <w:rFonts w:ascii="Times New Roman" w:hAnsi="Times New Roman" w:cs="Times New Roman"/>
          <w:sz w:val="24"/>
          <w:szCs w:val="24"/>
        </w:rPr>
        <w:t xml:space="preserve"> be made to implement th</w:t>
      </w:r>
      <w:r w:rsidR="004D228C">
        <w:rPr>
          <w:rFonts w:ascii="Times New Roman" w:hAnsi="Times New Roman" w:cs="Times New Roman"/>
          <w:sz w:val="24"/>
          <w:szCs w:val="24"/>
        </w:rPr>
        <w:t>e</w:t>
      </w:r>
      <w:r w:rsidR="006011A7">
        <w:rPr>
          <w:rFonts w:ascii="Times New Roman" w:hAnsi="Times New Roman" w:cs="Times New Roman"/>
          <w:sz w:val="24"/>
          <w:szCs w:val="24"/>
        </w:rPr>
        <w:t>se recommendations.</w:t>
      </w:r>
      <w:r w:rsidR="009A6358" w:rsidRPr="00F93A8A">
        <w:rPr>
          <w:rFonts w:ascii="Times New Roman" w:hAnsi="Times New Roman" w:cs="Times New Roman"/>
          <w:sz w:val="24"/>
          <w:szCs w:val="24"/>
        </w:rPr>
        <w:t xml:space="preserve"> </w:t>
      </w:r>
    </w:p>
    <w:p w:rsidR="004D228C" w:rsidRDefault="004D228C" w:rsidP="00EB2C3C">
      <w:pPr>
        <w:spacing w:line="360" w:lineRule="auto"/>
        <w:contextualSpacing/>
        <w:jc w:val="both"/>
        <w:rPr>
          <w:rFonts w:ascii="Times New Roman" w:hAnsi="Times New Roman" w:cs="Times New Roman"/>
          <w:sz w:val="24"/>
          <w:szCs w:val="24"/>
        </w:rPr>
      </w:pPr>
    </w:p>
    <w:p w:rsidR="00123BD5" w:rsidRDefault="009A6358" w:rsidP="004D228C">
      <w:pPr>
        <w:spacing w:line="360" w:lineRule="auto"/>
        <w:contextualSpacing/>
        <w:jc w:val="both"/>
        <w:rPr>
          <w:rFonts w:ascii="Times New Roman" w:hAnsi="Times New Roman" w:cs="Times New Roman"/>
          <w:sz w:val="24"/>
          <w:szCs w:val="24"/>
        </w:rPr>
      </w:pPr>
      <w:r w:rsidRPr="00F93A8A">
        <w:rPr>
          <w:rFonts w:ascii="Times New Roman" w:hAnsi="Times New Roman" w:cs="Times New Roman"/>
          <w:sz w:val="24"/>
          <w:szCs w:val="24"/>
        </w:rPr>
        <w:t>It is essential for Malaysia</w:t>
      </w:r>
      <w:r w:rsidR="004D228C">
        <w:rPr>
          <w:rFonts w:ascii="Times New Roman" w:hAnsi="Times New Roman" w:cs="Times New Roman"/>
          <w:sz w:val="24"/>
          <w:szCs w:val="24"/>
        </w:rPr>
        <w:t>, without further delay,</w:t>
      </w:r>
      <w:r w:rsidRPr="00F93A8A">
        <w:rPr>
          <w:rFonts w:ascii="Times New Roman" w:hAnsi="Times New Roman" w:cs="Times New Roman"/>
          <w:sz w:val="24"/>
          <w:szCs w:val="24"/>
        </w:rPr>
        <w:t xml:space="preserve"> to</w:t>
      </w:r>
      <w:r w:rsidR="00123BD5" w:rsidRPr="00F93A8A">
        <w:rPr>
          <w:rFonts w:ascii="Times New Roman" w:hAnsi="Times New Roman" w:cs="Times New Roman"/>
          <w:sz w:val="24"/>
          <w:szCs w:val="24"/>
        </w:rPr>
        <w:t xml:space="preserve"> improve its record on the ratification of international human rights treaties, as well as on their implementation</w:t>
      </w:r>
      <w:r w:rsidR="00D75BD2" w:rsidRPr="00F93A8A">
        <w:rPr>
          <w:rFonts w:ascii="Times New Roman" w:hAnsi="Times New Roman" w:cs="Times New Roman"/>
          <w:sz w:val="24"/>
          <w:szCs w:val="24"/>
        </w:rPr>
        <w:t>, and on following</w:t>
      </w:r>
      <w:r w:rsidR="00123BD5" w:rsidRPr="00F93A8A">
        <w:rPr>
          <w:rFonts w:ascii="Times New Roman" w:hAnsi="Times New Roman" w:cs="Times New Roman"/>
          <w:sz w:val="24"/>
          <w:szCs w:val="24"/>
        </w:rPr>
        <w:t xml:space="preserve"> up on recommendations made by United Nations experts.</w:t>
      </w:r>
      <w:r w:rsidR="00A47727">
        <w:rPr>
          <w:rFonts w:ascii="Times New Roman" w:hAnsi="Times New Roman" w:cs="Times New Roman"/>
          <w:sz w:val="24"/>
          <w:szCs w:val="24"/>
        </w:rPr>
        <w:t xml:space="preserve"> </w:t>
      </w:r>
    </w:p>
    <w:p w:rsidR="00EB2C3C" w:rsidRDefault="00EB2C3C" w:rsidP="00EB2C3C">
      <w:pPr>
        <w:spacing w:line="360" w:lineRule="auto"/>
        <w:contextualSpacing/>
        <w:jc w:val="both"/>
        <w:rPr>
          <w:rFonts w:ascii="Times New Roman" w:hAnsi="Times New Roman" w:cs="Times New Roman"/>
          <w:sz w:val="24"/>
          <w:szCs w:val="24"/>
        </w:rPr>
      </w:pPr>
    </w:p>
    <w:p w:rsidR="00123BD5" w:rsidRDefault="00123BD5" w:rsidP="00EB2C3C">
      <w:pPr>
        <w:spacing w:line="360" w:lineRule="auto"/>
        <w:contextualSpacing/>
        <w:jc w:val="both"/>
        <w:rPr>
          <w:rFonts w:ascii="Times New Roman" w:hAnsi="Times New Roman" w:cs="Times New Roman"/>
          <w:sz w:val="24"/>
          <w:szCs w:val="24"/>
        </w:rPr>
      </w:pPr>
      <w:r w:rsidRPr="00F93A8A">
        <w:rPr>
          <w:rFonts w:ascii="Times New Roman" w:hAnsi="Times New Roman" w:cs="Times New Roman"/>
          <w:sz w:val="24"/>
          <w:szCs w:val="24"/>
        </w:rPr>
        <w:lastRenderedPageBreak/>
        <w:t>Malaysia has developed as a multi-ethnic</w:t>
      </w:r>
      <w:r w:rsidR="00D75BD2" w:rsidRPr="00F93A8A">
        <w:rPr>
          <w:rFonts w:ascii="Times New Roman" w:hAnsi="Times New Roman" w:cs="Times New Roman"/>
          <w:sz w:val="24"/>
          <w:szCs w:val="24"/>
        </w:rPr>
        <w:t>, multi-religious</w:t>
      </w:r>
      <w:r w:rsidRPr="00F93A8A">
        <w:rPr>
          <w:rFonts w:ascii="Times New Roman" w:hAnsi="Times New Roman" w:cs="Times New Roman"/>
          <w:sz w:val="24"/>
          <w:szCs w:val="24"/>
        </w:rPr>
        <w:t xml:space="preserve"> society</w:t>
      </w:r>
      <w:r w:rsidR="0038483D" w:rsidRPr="00F93A8A">
        <w:rPr>
          <w:rFonts w:ascii="Times New Roman" w:hAnsi="Times New Roman" w:cs="Times New Roman"/>
          <w:sz w:val="24"/>
          <w:szCs w:val="24"/>
        </w:rPr>
        <w:t>.</w:t>
      </w:r>
      <w:r w:rsidR="003669E8" w:rsidRPr="00F93A8A">
        <w:rPr>
          <w:rFonts w:ascii="Times New Roman" w:hAnsi="Times New Roman" w:cs="Times New Roman"/>
          <w:sz w:val="24"/>
          <w:szCs w:val="24"/>
        </w:rPr>
        <w:t xml:space="preserve"> I </w:t>
      </w:r>
      <w:r w:rsidRPr="00F93A8A">
        <w:rPr>
          <w:rFonts w:ascii="Times New Roman" w:hAnsi="Times New Roman" w:cs="Times New Roman"/>
          <w:sz w:val="24"/>
          <w:szCs w:val="24"/>
        </w:rPr>
        <w:t xml:space="preserve">was pleased to receive many testimonies about </w:t>
      </w:r>
      <w:r w:rsidR="0038483D" w:rsidRPr="00F93A8A">
        <w:rPr>
          <w:rFonts w:ascii="Times New Roman" w:hAnsi="Times New Roman" w:cs="Times New Roman"/>
          <w:sz w:val="24"/>
          <w:szCs w:val="24"/>
        </w:rPr>
        <w:t xml:space="preserve">its tradition of </w:t>
      </w:r>
      <w:r w:rsidRPr="00F93A8A">
        <w:rPr>
          <w:rFonts w:ascii="Times New Roman" w:hAnsi="Times New Roman" w:cs="Times New Roman"/>
          <w:sz w:val="24"/>
          <w:szCs w:val="24"/>
        </w:rPr>
        <w:t>tolerant and inclusive culture. More must be done to preserve this</w:t>
      </w:r>
      <w:r w:rsidR="004D228C">
        <w:rPr>
          <w:rFonts w:ascii="Times New Roman" w:hAnsi="Times New Roman" w:cs="Times New Roman"/>
          <w:sz w:val="24"/>
          <w:szCs w:val="24"/>
        </w:rPr>
        <w:t xml:space="preserve"> in the face</w:t>
      </w:r>
      <w:r w:rsidR="008A281A" w:rsidRPr="00F93A8A">
        <w:rPr>
          <w:rFonts w:ascii="Times New Roman" w:hAnsi="Times New Roman" w:cs="Times New Roman"/>
          <w:sz w:val="24"/>
          <w:szCs w:val="24"/>
        </w:rPr>
        <w:t xml:space="preserve"> </w:t>
      </w:r>
      <w:r w:rsidR="004D228C">
        <w:rPr>
          <w:rFonts w:ascii="Times New Roman" w:hAnsi="Times New Roman" w:cs="Times New Roman"/>
          <w:sz w:val="24"/>
          <w:szCs w:val="24"/>
        </w:rPr>
        <w:t xml:space="preserve">of </w:t>
      </w:r>
      <w:r w:rsidR="008A281A" w:rsidRPr="00F93A8A">
        <w:rPr>
          <w:rFonts w:ascii="Times New Roman" w:hAnsi="Times New Roman" w:cs="Times New Roman"/>
          <w:sz w:val="24"/>
          <w:szCs w:val="24"/>
        </w:rPr>
        <w:t>challenges to cultural diversity</w:t>
      </w:r>
      <w:r w:rsidR="004D228C">
        <w:rPr>
          <w:rFonts w:ascii="Times New Roman" w:hAnsi="Times New Roman" w:cs="Times New Roman"/>
          <w:sz w:val="24"/>
          <w:szCs w:val="24"/>
        </w:rPr>
        <w:t xml:space="preserve"> at the time I visited</w:t>
      </w:r>
      <w:r w:rsidR="008A281A" w:rsidRPr="00F93A8A">
        <w:rPr>
          <w:rFonts w:ascii="Times New Roman" w:hAnsi="Times New Roman" w:cs="Times New Roman"/>
          <w:sz w:val="24"/>
          <w:szCs w:val="24"/>
        </w:rPr>
        <w:t xml:space="preserve">.  </w:t>
      </w:r>
      <w:r w:rsidR="00F32455">
        <w:rPr>
          <w:rFonts w:ascii="Times New Roman" w:hAnsi="Times New Roman" w:cs="Times New Roman"/>
          <w:sz w:val="24"/>
          <w:szCs w:val="24"/>
        </w:rPr>
        <w:t>For example, i</w:t>
      </w:r>
      <w:r w:rsidRPr="00F93A8A">
        <w:rPr>
          <w:rFonts w:ascii="Times New Roman" w:hAnsi="Times New Roman" w:cs="Times New Roman"/>
          <w:sz w:val="24"/>
          <w:szCs w:val="24"/>
        </w:rPr>
        <w:t xml:space="preserve">ntragroup/intrareligious diversity </w:t>
      </w:r>
      <w:r w:rsidR="004D228C">
        <w:rPr>
          <w:rFonts w:ascii="Times New Roman" w:hAnsi="Times New Roman" w:cs="Times New Roman"/>
          <w:sz w:val="24"/>
          <w:szCs w:val="24"/>
        </w:rPr>
        <w:t>was being</w:t>
      </w:r>
      <w:r w:rsidRPr="00F93A8A">
        <w:rPr>
          <w:rFonts w:ascii="Times New Roman" w:hAnsi="Times New Roman" w:cs="Times New Roman"/>
          <w:sz w:val="24"/>
          <w:szCs w:val="24"/>
        </w:rPr>
        <w:t xml:space="preserve"> insufficiently taken into account. </w:t>
      </w:r>
      <w:r w:rsidR="005078F0" w:rsidRPr="00F93A8A">
        <w:rPr>
          <w:rFonts w:ascii="Times New Roman" w:hAnsi="Times New Roman" w:cs="Times New Roman"/>
          <w:sz w:val="24"/>
          <w:szCs w:val="24"/>
        </w:rPr>
        <w:t>I</w:t>
      </w:r>
      <w:r w:rsidRPr="00F93A8A">
        <w:rPr>
          <w:rFonts w:ascii="Times New Roman" w:hAnsi="Times New Roman" w:cs="Times New Roman"/>
          <w:sz w:val="24"/>
          <w:szCs w:val="24"/>
        </w:rPr>
        <w:t xml:space="preserve"> </w:t>
      </w:r>
      <w:r w:rsidR="00603010" w:rsidRPr="00F93A8A">
        <w:rPr>
          <w:rFonts w:ascii="Times New Roman" w:hAnsi="Times New Roman" w:cs="Times New Roman"/>
          <w:sz w:val="24"/>
          <w:szCs w:val="24"/>
        </w:rPr>
        <w:t>heard</w:t>
      </w:r>
      <w:r w:rsidRPr="00F93A8A">
        <w:rPr>
          <w:rFonts w:ascii="Times New Roman" w:hAnsi="Times New Roman" w:cs="Times New Roman"/>
          <w:sz w:val="24"/>
          <w:szCs w:val="24"/>
        </w:rPr>
        <w:t xml:space="preserve"> reports about </w:t>
      </w:r>
      <w:r w:rsidR="003669E8" w:rsidRPr="00F93A8A">
        <w:rPr>
          <w:rFonts w:ascii="Times New Roman" w:hAnsi="Times New Roman" w:cs="Times New Roman"/>
          <w:sz w:val="24"/>
          <w:szCs w:val="24"/>
        </w:rPr>
        <w:t>obstacles</w:t>
      </w:r>
      <w:r w:rsidR="009813F0">
        <w:rPr>
          <w:rFonts w:ascii="Times New Roman" w:hAnsi="Times New Roman" w:cs="Times New Roman"/>
          <w:sz w:val="24"/>
          <w:szCs w:val="24"/>
        </w:rPr>
        <w:t xml:space="preserve"> faced by</w:t>
      </w:r>
      <w:r w:rsidRPr="00F93A8A">
        <w:rPr>
          <w:rFonts w:ascii="Times New Roman" w:hAnsi="Times New Roman" w:cs="Times New Roman"/>
          <w:sz w:val="24"/>
          <w:szCs w:val="24"/>
        </w:rPr>
        <w:t xml:space="preserve"> Malaysian Shia</w:t>
      </w:r>
      <w:r w:rsidR="005078F0" w:rsidRPr="00F93A8A">
        <w:rPr>
          <w:rFonts w:ascii="Times New Roman" w:hAnsi="Times New Roman" w:cs="Times New Roman"/>
          <w:sz w:val="24"/>
          <w:szCs w:val="24"/>
        </w:rPr>
        <w:t xml:space="preserve"> and Ahmadi</w:t>
      </w:r>
      <w:r w:rsidRPr="00F93A8A">
        <w:rPr>
          <w:rFonts w:ascii="Times New Roman" w:hAnsi="Times New Roman" w:cs="Times New Roman"/>
          <w:sz w:val="24"/>
          <w:szCs w:val="24"/>
        </w:rPr>
        <w:t xml:space="preserve"> Muslims in carrying out</w:t>
      </w:r>
      <w:r w:rsidR="0056129C" w:rsidRPr="00F93A8A">
        <w:rPr>
          <w:rFonts w:ascii="Times New Roman" w:hAnsi="Times New Roman" w:cs="Times New Roman"/>
          <w:sz w:val="24"/>
          <w:szCs w:val="24"/>
        </w:rPr>
        <w:t xml:space="preserve"> religious and cultural</w:t>
      </w:r>
      <w:r w:rsidRPr="00F93A8A">
        <w:rPr>
          <w:rFonts w:ascii="Times New Roman" w:hAnsi="Times New Roman" w:cs="Times New Roman"/>
          <w:sz w:val="24"/>
          <w:szCs w:val="24"/>
        </w:rPr>
        <w:t xml:space="preserve"> rituals.</w:t>
      </w:r>
      <w:r w:rsidR="003669E8" w:rsidRPr="00F93A8A">
        <w:rPr>
          <w:rFonts w:ascii="Times New Roman" w:hAnsi="Times New Roman" w:cs="Times New Roman"/>
          <w:sz w:val="24"/>
          <w:szCs w:val="24"/>
        </w:rPr>
        <w:t xml:space="preserve">  </w:t>
      </w:r>
      <w:r w:rsidR="008A281A" w:rsidRPr="00F93A8A">
        <w:rPr>
          <w:rFonts w:ascii="Times New Roman" w:hAnsi="Times New Roman" w:cs="Times New Roman"/>
          <w:sz w:val="24"/>
          <w:szCs w:val="24"/>
        </w:rPr>
        <w:t>L</w:t>
      </w:r>
      <w:r w:rsidR="003669E8" w:rsidRPr="00F93A8A">
        <w:rPr>
          <w:rFonts w:ascii="Times New Roman" w:hAnsi="Times New Roman" w:cs="Times New Roman"/>
          <w:sz w:val="24"/>
          <w:szCs w:val="24"/>
        </w:rPr>
        <w:t>esbian, gay, bisexual, transgender and intersex</w:t>
      </w:r>
      <w:r w:rsidR="004D228C">
        <w:rPr>
          <w:rFonts w:ascii="Times New Roman" w:hAnsi="Times New Roman" w:cs="Times New Roman"/>
          <w:sz w:val="24"/>
          <w:szCs w:val="24"/>
        </w:rPr>
        <w:t xml:space="preserve"> (LGBTI)</w:t>
      </w:r>
      <w:r w:rsidR="003669E8" w:rsidRPr="00F93A8A">
        <w:rPr>
          <w:rFonts w:ascii="Times New Roman" w:hAnsi="Times New Roman" w:cs="Times New Roman"/>
          <w:sz w:val="24"/>
          <w:szCs w:val="24"/>
        </w:rPr>
        <w:t xml:space="preserve"> cultural events ha</w:t>
      </w:r>
      <w:r w:rsidR="004D228C">
        <w:rPr>
          <w:rFonts w:ascii="Times New Roman" w:hAnsi="Times New Roman" w:cs="Times New Roman"/>
          <w:sz w:val="24"/>
          <w:szCs w:val="24"/>
        </w:rPr>
        <w:t>d</w:t>
      </w:r>
      <w:r w:rsidR="003669E8" w:rsidRPr="00F93A8A">
        <w:rPr>
          <w:rFonts w:ascii="Times New Roman" w:hAnsi="Times New Roman" w:cs="Times New Roman"/>
          <w:sz w:val="24"/>
          <w:szCs w:val="24"/>
        </w:rPr>
        <w:t xml:space="preserve"> been cancelled.</w:t>
      </w:r>
    </w:p>
    <w:p w:rsidR="00EB2C3C" w:rsidRPr="00F93A8A" w:rsidRDefault="00EB2C3C" w:rsidP="00EB2C3C">
      <w:pPr>
        <w:spacing w:line="360" w:lineRule="auto"/>
        <w:contextualSpacing/>
        <w:rPr>
          <w:rFonts w:ascii="Times New Roman" w:hAnsi="Times New Roman" w:cs="Times New Roman"/>
          <w:sz w:val="24"/>
          <w:szCs w:val="24"/>
        </w:rPr>
      </w:pPr>
    </w:p>
    <w:p w:rsidR="006E0E7F" w:rsidRDefault="006E0E7F" w:rsidP="00EB2C3C">
      <w:pPr>
        <w:spacing w:line="360" w:lineRule="auto"/>
        <w:contextualSpacing/>
        <w:jc w:val="both"/>
        <w:rPr>
          <w:rFonts w:ascii="Times New Roman" w:hAnsi="Times New Roman" w:cs="Times New Roman"/>
          <w:sz w:val="24"/>
          <w:szCs w:val="24"/>
        </w:rPr>
      </w:pPr>
      <w:r w:rsidRPr="00F93A8A">
        <w:rPr>
          <w:rFonts w:ascii="Times New Roman" w:hAnsi="Times New Roman" w:cs="Times New Roman"/>
          <w:sz w:val="24"/>
          <w:szCs w:val="24"/>
        </w:rPr>
        <w:t>Efforts to build unity on a foundation of diversity are vital, and yet harmony cannot imply silence about issues deemed “sensitive”</w:t>
      </w:r>
      <w:r w:rsidR="005078F0" w:rsidRPr="00F93A8A">
        <w:rPr>
          <w:rFonts w:ascii="Times New Roman" w:hAnsi="Times New Roman" w:cs="Times New Roman"/>
          <w:sz w:val="24"/>
          <w:szCs w:val="24"/>
        </w:rPr>
        <w:t>. T</w:t>
      </w:r>
      <w:r w:rsidRPr="00F93A8A">
        <w:rPr>
          <w:rFonts w:ascii="Times New Roman" w:hAnsi="Times New Roman" w:cs="Times New Roman"/>
          <w:sz w:val="24"/>
          <w:szCs w:val="24"/>
        </w:rPr>
        <w:t>he use of the term “race” interchangeably with religion or ethnicity should be reconsidered.</w:t>
      </w:r>
      <w:r w:rsidR="003669E8" w:rsidRPr="00F93A8A">
        <w:rPr>
          <w:rFonts w:ascii="Times New Roman" w:hAnsi="Times New Roman" w:cs="Times New Roman"/>
          <w:sz w:val="24"/>
          <w:szCs w:val="24"/>
        </w:rPr>
        <w:t xml:space="preserve">  </w:t>
      </w:r>
      <w:r w:rsidR="005078F0" w:rsidRPr="00F93A8A">
        <w:rPr>
          <w:rFonts w:ascii="Times New Roman" w:hAnsi="Times New Roman" w:cs="Times New Roman"/>
          <w:sz w:val="24"/>
          <w:szCs w:val="24"/>
        </w:rPr>
        <w:t xml:space="preserve">It </w:t>
      </w:r>
      <w:r w:rsidRPr="00F93A8A">
        <w:rPr>
          <w:rFonts w:ascii="Times New Roman" w:hAnsi="Times New Roman" w:cs="Times New Roman"/>
          <w:sz w:val="24"/>
          <w:szCs w:val="24"/>
        </w:rPr>
        <w:t xml:space="preserve">is important to continue to centre the notion of the inclusion of all of Malaysia’s cultures, religions and traditions on an equal footing, in accordance with international standards. </w:t>
      </w:r>
    </w:p>
    <w:p w:rsidR="00EB2C3C" w:rsidRDefault="00EB2C3C" w:rsidP="00EB2C3C">
      <w:pPr>
        <w:spacing w:line="360" w:lineRule="auto"/>
        <w:ind w:firstLine="720"/>
        <w:contextualSpacing/>
        <w:rPr>
          <w:rFonts w:ascii="Times New Roman" w:hAnsi="Times New Roman" w:cs="Times New Roman"/>
          <w:sz w:val="24"/>
          <w:szCs w:val="24"/>
        </w:rPr>
      </w:pPr>
    </w:p>
    <w:p w:rsidR="006E0E7F" w:rsidRPr="00F93A8A" w:rsidRDefault="005078F0" w:rsidP="00EB2C3C">
      <w:pPr>
        <w:spacing w:after="0" w:line="360" w:lineRule="auto"/>
        <w:contextualSpacing/>
        <w:jc w:val="both"/>
        <w:rPr>
          <w:rFonts w:ascii="Times New Roman" w:hAnsi="Times New Roman" w:cs="Times New Roman"/>
          <w:sz w:val="24"/>
          <w:szCs w:val="24"/>
        </w:rPr>
      </w:pPr>
      <w:r w:rsidRPr="00F93A8A">
        <w:rPr>
          <w:rFonts w:ascii="Times New Roman" w:hAnsi="Times New Roman" w:cs="Times New Roman"/>
          <w:sz w:val="24"/>
          <w:szCs w:val="24"/>
        </w:rPr>
        <w:t>I</w:t>
      </w:r>
      <w:r w:rsidR="006E0E7F" w:rsidRPr="00F93A8A">
        <w:rPr>
          <w:rFonts w:ascii="Times New Roman" w:hAnsi="Times New Roman" w:cs="Times New Roman"/>
          <w:sz w:val="24"/>
          <w:szCs w:val="24"/>
        </w:rPr>
        <w:t xml:space="preserve"> </w:t>
      </w:r>
      <w:r w:rsidR="00F32455">
        <w:rPr>
          <w:rFonts w:ascii="Times New Roman" w:hAnsi="Times New Roman" w:cs="Times New Roman"/>
          <w:sz w:val="24"/>
          <w:szCs w:val="24"/>
        </w:rPr>
        <w:t>welcome</w:t>
      </w:r>
      <w:r w:rsidR="006E0E7F" w:rsidRPr="00F93A8A">
        <w:rPr>
          <w:rFonts w:ascii="Times New Roman" w:hAnsi="Times New Roman" w:cs="Times New Roman"/>
          <w:sz w:val="24"/>
          <w:szCs w:val="24"/>
        </w:rPr>
        <w:t xml:space="preserve"> efforts by the Ministry of Women, Family and Community Development to improve accessibility for persons with disabilities, which require the support of all relevant government agencies.</w:t>
      </w:r>
    </w:p>
    <w:p w:rsidR="00EB2C3C" w:rsidRDefault="00EB2C3C" w:rsidP="00EB2C3C">
      <w:pPr>
        <w:pStyle w:val="Default"/>
        <w:spacing w:after="160" w:line="360" w:lineRule="auto"/>
        <w:contextualSpacing/>
        <w:rPr>
          <w:color w:val="auto"/>
        </w:rPr>
      </w:pPr>
    </w:p>
    <w:p w:rsidR="006E0E7F" w:rsidRDefault="005078F0" w:rsidP="00EB2C3C">
      <w:pPr>
        <w:pStyle w:val="Default"/>
        <w:spacing w:after="160" w:line="360" w:lineRule="auto"/>
        <w:contextualSpacing/>
        <w:jc w:val="both"/>
        <w:rPr>
          <w:color w:val="auto"/>
        </w:rPr>
      </w:pPr>
      <w:r w:rsidRPr="00EB2C3C">
        <w:rPr>
          <w:color w:val="auto"/>
        </w:rPr>
        <w:t>I share</w:t>
      </w:r>
      <w:r w:rsidR="006E0E7F" w:rsidRPr="00EB2C3C">
        <w:rPr>
          <w:color w:val="auto"/>
        </w:rPr>
        <w:t xml:space="preserve"> the concerns of the Committee on the Elimination of Discrimination against Women about “the persistence of</w:t>
      </w:r>
      <w:r w:rsidR="00320A69" w:rsidRPr="00EB2C3C">
        <w:rPr>
          <w:color w:val="auto"/>
        </w:rPr>
        <w:t>…</w:t>
      </w:r>
      <w:r w:rsidR="00184422" w:rsidRPr="00EB2C3C">
        <w:rPr>
          <w:color w:val="auto"/>
        </w:rPr>
        <w:t xml:space="preserve"> </w:t>
      </w:r>
      <w:r w:rsidR="006E0E7F" w:rsidRPr="00EB2C3C">
        <w:rPr>
          <w:color w:val="auto"/>
        </w:rPr>
        <w:t>deep-rooted stereotypes regarding the roles and responsibilities of women</w:t>
      </w:r>
      <w:r w:rsidR="00603010" w:rsidRPr="00EB2C3C">
        <w:rPr>
          <w:color w:val="auto"/>
        </w:rPr>
        <w:t>…”</w:t>
      </w:r>
      <w:r w:rsidRPr="00EB2C3C">
        <w:rPr>
          <w:color w:val="auto"/>
        </w:rPr>
        <w:t xml:space="preserve"> </w:t>
      </w:r>
      <w:r w:rsidR="006E0E7F" w:rsidRPr="00EB2C3C">
        <w:rPr>
          <w:color w:val="auto"/>
        </w:rPr>
        <w:t>To enable women to freely participate in cultural life, the authorities need to ensure prompt enactment</w:t>
      </w:r>
      <w:r w:rsidRPr="00EB2C3C">
        <w:rPr>
          <w:color w:val="auto"/>
        </w:rPr>
        <w:t xml:space="preserve"> and implementation</w:t>
      </w:r>
      <w:r w:rsidR="006E0E7F" w:rsidRPr="00EB2C3C">
        <w:rPr>
          <w:color w:val="auto"/>
        </w:rPr>
        <w:t xml:space="preserve"> of the Gender Equality Act, in consultation with women’s rights groups.</w:t>
      </w:r>
    </w:p>
    <w:p w:rsidR="00EB2C3C" w:rsidRPr="00EB2C3C" w:rsidRDefault="00EB2C3C" w:rsidP="00EB2C3C">
      <w:pPr>
        <w:pStyle w:val="Default"/>
        <w:spacing w:after="160" w:line="360" w:lineRule="auto"/>
        <w:ind w:firstLine="720"/>
        <w:contextualSpacing/>
        <w:rPr>
          <w:color w:val="auto"/>
        </w:rPr>
      </w:pPr>
    </w:p>
    <w:p w:rsidR="006E0E7F" w:rsidRDefault="0038483D" w:rsidP="00B44AFF">
      <w:pPr>
        <w:pStyle w:val="Default"/>
        <w:spacing w:line="360" w:lineRule="auto"/>
        <w:contextualSpacing/>
        <w:jc w:val="both"/>
        <w:rPr>
          <w:color w:val="auto"/>
        </w:rPr>
      </w:pPr>
      <w:r w:rsidRPr="00EB2C3C">
        <w:rPr>
          <w:color w:val="auto"/>
        </w:rPr>
        <w:t>The active involvement of indigenous peoples in the management of parks and reserves</w:t>
      </w:r>
      <w:r w:rsidR="00184422" w:rsidRPr="00EB2C3C">
        <w:rPr>
          <w:color w:val="auto"/>
        </w:rPr>
        <w:t>,</w:t>
      </w:r>
      <w:r w:rsidRPr="00EB2C3C">
        <w:rPr>
          <w:color w:val="auto"/>
        </w:rPr>
        <w:t xml:space="preserve"> as well as the representation of their arts in museums, and the national arts academy’s curriculum are positive features.  </w:t>
      </w:r>
      <w:r w:rsidR="006E0E7F" w:rsidRPr="00EB2C3C">
        <w:rPr>
          <w:color w:val="auto"/>
        </w:rPr>
        <w:t>However,</w:t>
      </w:r>
      <w:r w:rsidR="0056129C" w:rsidRPr="00EB2C3C">
        <w:rPr>
          <w:color w:val="auto"/>
        </w:rPr>
        <w:t xml:space="preserve"> </w:t>
      </w:r>
      <w:r w:rsidR="004D228C" w:rsidRPr="00EB2C3C">
        <w:rPr>
          <w:color w:val="auto"/>
        </w:rPr>
        <w:t xml:space="preserve">I </w:t>
      </w:r>
      <w:r w:rsidR="00F32455">
        <w:rPr>
          <w:color w:val="auto"/>
        </w:rPr>
        <w:t xml:space="preserve">also </w:t>
      </w:r>
      <w:r w:rsidR="004D228C" w:rsidRPr="00EB2C3C">
        <w:rPr>
          <w:color w:val="auto"/>
        </w:rPr>
        <w:t xml:space="preserve">received reports of pressure on indigenous peoples to conform culturally, and of bullying of Orang Asli children in schools, which contributes to the incidence of dropping out. </w:t>
      </w:r>
      <w:r w:rsidR="004D228C">
        <w:rPr>
          <w:color w:val="auto"/>
        </w:rPr>
        <w:t>I</w:t>
      </w:r>
      <w:r w:rsidR="0056129C" w:rsidRPr="00EB2C3C">
        <w:rPr>
          <w:color w:val="auto"/>
        </w:rPr>
        <w:t>n this international year of indigenous lang</w:t>
      </w:r>
      <w:r w:rsidR="008A281A" w:rsidRPr="00EB2C3C">
        <w:rPr>
          <w:color w:val="auto"/>
        </w:rPr>
        <w:t>ua</w:t>
      </w:r>
      <w:r w:rsidR="0056129C" w:rsidRPr="00EB2C3C">
        <w:rPr>
          <w:color w:val="auto"/>
        </w:rPr>
        <w:t xml:space="preserve">ges </w:t>
      </w:r>
      <w:r w:rsidR="006E0E7F" w:rsidRPr="00EB2C3C">
        <w:rPr>
          <w:color w:val="auto"/>
        </w:rPr>
        <w:t>more must be done to preserve diverse mother tongues</w:t>
      </w:r>
      <w:r w:rsidR="004D228C">
        <w:rPr>
          <w:color w:val="auto"/>
        </w:rPr>
        <w:t>.  R</w:t>
      </w:r>
      <w:r w:rsidR="006E0E7F" w:rsidRPr="00EB2C3C">
        <w:rPr>
          <w:color w:val="auto"/>
        </w:rPr>
        <w:t>epresentation of indigenous peoples in the bodies focused on their issues</w:t>
      </w:r>
      <w:r w:rsidR="004D228C">
        <w:rPr>
          <w:color w:val="auto"/>
        </w:rPr>
        <w:t xml:space="preserve"> must be increased.</w:t>
      </w:r>
      <w:r w:rsidR="006E0E7F" w:rsidRPr="00EB2C3C">
        <w:rPr>
          <w:color w:val="auto"/>
        </w:rPr>
        <w:t xml:space="preserve"> </w:t>
      </w:r>
    </w:p>
    <w:p w:rsidR="00B44AFF" w:rsidRPr="00EB2C3C" w:rsidRDefault="00B44AFF" w:rsidP="00B44AFF">
      <w:pPr>
        <w:pStyle w:val="Default"/>
        <w:spacing w:line="360" w:lineRule="auto"/>
        <w:contextualSpacing/>
        <w:jc w:val="both"/>
        <w:rPr>
          <w:color w:val="auto"/>
        </w:rPr>
      </w:pPr>
    </w:p>
    <w:p w:rsidR="0049515C" w:rsidRDefault="006E0E7F" w:rsidP="00BD0DDD">
      <w:pPr>
        <w:spacing w:after="0" w:line="360" w:lineRule="auto"/>
        <w:jc w:val="both"/>
        <w:rPr>
          <w:rFonts w:ascii="Times New Roman" w:hAnsi="Times New Roman" w:cs="Times New Roman"/>
          <w:sz w:val="24"/>
          <w:szCs w:val="24"/>
        </w:rPr>
      </w:pPr>
      <w:r w:rsidRPr="00F93A8A">
        <w:rPr>
          <w:rFonts w:ascii="Times New Roman" w:hAnsi="Times New Roman" w:cs="Times New Roman"/>
          <w:sz w:val="24"/>
          <w:szCs w:val="24"/>
        </w:rPr>
        <w:t xml:space="preserve">Malaysia has a diverse and dynamic arts world. </w:t>
      </w:r>
      <w:r w:rsidR="005078F0" w:rsidRPr="00F93A8A">
        <w:rPr>
          <w:rFonts w:ascii="Times New Roman" w:hAnsi="Times New Roman" w:cs="Times New Roman"/>
          <w:sz w:val="24"/>
          <w:szCs w:val="24"/>
        </w:rPr>
        <w:t>I</w:t>
      </w:r>
      <w:r w:rsidRPr="00F93A8A">
        <w:rPr>
          <w:rFonts w:ascii="Times New Roman" w:hAnsi="Times New Roman" w:cs="Times New Roman"/>
          <w:sz w:val="24"/>
          <w:szCs w:val="24"/>
        </w:rPr>
        <w:t xml:space="preserve"> was pleased to note that the National Heritage Act of 2005</w:t>
      </w:r>
      <w:r w:rsidR="00123EBD" w:rsidRPr="00F93A8A">
        <w:rPr>
          <w:rFonts w:ascii="Times New Roman" w:hAnsi="Times New Roman" w:cs="Times New Roman"/>
          <w:sz w:val="24"/>
          <w:szCs w:val="24"/>
        </w:rPr>
        <w:t xml:space="preserve"> </w:t>
      </w:r>
      <w:r w:rsidRPr="00F93A8A">
        <w:rPr>
          <w:rFonts w:ascii="Times New Roman" w:hAnsi="Times New Roman" w:cs="Times New Roman"/>
          <w:sz w:val="24"/>
          <w:szCs w:val="24"/>
        </w:rPr>
        <w:t>integrated both tangible and intangible forms of cultural heritage</w:t>
      </w:r>
      <w:r w:rsidR="005078F0" w:rsidRPr="00F93A8A">
        <w:rPr>
          <w:rFonts w:ascii="Times New Roman" w:hAnsi="Times New Roman" w:cs="Times New Roman"/>
          <w:sz w:val="24"/>
          <w:szCs w:val="24"/>
        </w:rPr>
        <w:t>.</w:t>
      </w:r>
      <w:r w:rsidR="0056129C" w:rsidRPr="00F93A8A">
        <w:rPr>
          <w:rFonts w:ascii="Times New Roman" w:hAnsi="Times New Roman" w:cs="Times New Roman"/>
          <w:sz w:val="24"/>
          <w:szCs w:val="24"/>
        </w:rPr>
        <w:t xml:space="preserve">  However, f</w:t>
      </w:r>
      <w:r w:rsidRPr="00F93A8A">
        <w:rPr>
          <w:rFonts w:ascii="Times New Roman" w:hAnsi="Times New Roman" w:cs="Times New Roman"/>
          <w:sz w:val="24"/>
          <w:szCs w:val="24"/>
        </w:rPr>
        <w:t>reedom of artistic expression faces a number of challenges. The bans and restrictions in the state of Kelantan that target vibrant cultural heritage practices, such as Mak Yong</w:t>
      </w:r>
      <w:r w:rsidR="0056129C" w:rsidRPr="00F93A8A">
        <w:rPr>
          <w:rFonts w:ascii="Times New Roman" w:hAnsi="Times New Roman" w:cs="Times New Roman"/>
          <w:sz w:val="24"/>
          <w:szCs w:val="24"/>
        </w:rPr>
        <w:t xml:space="preserve"> and </w:t>
      </w:r>
      <w:r w:rsidRPr="00F93A8A">
        <w:rPr>
          <w:rFonts w:ascii="Times New Roman" w:hAnsi="Times New Roman" w:cs="Times New Roman"/>
          <w:sz w:val="24"/>
          <w:szCs w:val="24"/>
        </w:rPr>
        <w:t>Wayang Kulit</w:t>
      </w:r>
      <w:r w:rsidR="0056129C" w:rsidRPr="00F93A8A">
        <w:rPr>
          <w:rFonts w:ascii="Times New Roman" w:hAnsi="Times New Roman" w:cs="Times New Roman"/>
          <w:sz w:val="24"/>
          <w:szCs w:val="24"/>
        </w:rPr>
        <w:t xml:space="preserve"> (shadow puppetry), and that restrict women performing for mixed audiences must be lifted without delay.</w:t>
      </w:r>
      <w:r w:rsidRPr="00F93A8A">
        <w:rPr>
          <w:rFonts w:ascii="Times New Roman" w:hAnsi="Times New Roman" w:cs="Times New Roman"/>
          <w:sz w:val="24"/>
          <w:szCs w:val="24"/>
        </w:rPr>
        <w:t xml:space="preserve"> </w:t>
      </w:r>
      <w:r w:rsidR="0049515C" w:rsidRPr="00F93A8A">
        <w:rPr>
          <w:rFonts w:ascii="Times New Roman" w:hAnsi="Times New Roman" w:cs="Times New Roman"/>
          <w:sz w:val="24"/>
          <w:szCs w:val="24"/>
        </w:rPr>
        <w:t xml:space="preserve">The Government needs to develop concrete plans to guarantee freedom of artistic expression. </w:t>
      </w:r>
    </w:p>
    <w:p w:rsidR="00B44AFF" w:rsidRPr="00F93A8A" w:rsidRDefault="00B44AFF" w:rsidP="00B44AFF">
      <w:pPr>
        <w:spacing w:after="0" w:line="360" w:lineRule="auto"/>
        <w:rPr>
          <w:rFonts w:ascii="Times New Roman" w:hAnsi="Times New Roman" w:cs="Times New Roman"/>
          <w:sz w:val="24"/>
          <w:szCs w:val="24"/>
        </w:rPr>
      </w:pPr>
    </w:p>
    <w:p w:rsidR="0049515C" w:rsidRDefault="005078F0" w:rsidP="00BD0DDD">
      <w:pPr>
        <w:spacing w:after="0" w:line="360" w:lineRule="auto"/>
        <w:jc w:val="both"/>
        <w:rPr>
          <w:rFonts w:ascii="Times New Roman" w:hAnsi="Times New Roman" w:cs="Times New Roman"/>
          <w:sz w:val="24"/>
          <w:szCs w:val="24"/>
        </w:rPr>
      </w:pPr>
      <w:r w:rsidRPr="00F93A8A">
        <w:rPr>
          <w:rFonts w:ascii="Times New Roman" w:hAnsi="Times New Roman" w:cs="Times New Roman"/>
          <w:sz w:val="24"/>
          <w:szCs w:val="24"/>
        </w:rPr>
        <w:t>M</w:t>
      </w:r>
      <w:r w:rsidR="0049515C" w:rsidRPr="00F93A8A">
        <w:rPr>
          <w:rFonts w:ascii="Times New Roman" w:hAnsi="Times New Roman" w:cs="Times New Roman"/>
          <w:sz w:val="24"/>
          <w:szCs w:val="24"/>
        </w:rPr>
        <w:t xml:space="preserve">any sectors of Malaysian society, including diverse government officials themselves, </w:t>
      </w:r>
      <w:r w:rsidR="00F32455">
        <w:rPr>
          <w:rFonts w:ascii="Times New Roman" w:hAnsi="Times New Roman" w:cs="Times New Roman"/>
          <w:sz w:val="24"/>
          <w:szCs w:val="24"/>
        </w:rPr>
        <w:t xml:space="preserve">at the time of my visit </w:t>
      </w:r>
      <w:r w:rsidR="0049515C" w:rsidRPr="00F93A8A">
        <w:rPr>
          <w:rFonts w:ascii="Times New Roman" w:hAnsi="Times New Roman" w:cs="Times New Roman"/>
          <w:sz w:val="24"/>
          <w:szCs w:val="24"/>
        </w:rPr>
        <w:t>expressed concern at what they saw as the growing Islamization of the society and polity, based on an increasingly rigid and fundamentalist interpretation of Islam which represent</w:t>
      </w:r>
      <w:r w:rsidR="00F32455">
        <w:rPr>
          <w:rFonts w:ascii="Times New Roman" w:hAnsi="Times New Roman" w:cs="Times New Roman"/>
          <w:sz w:val="24"/>
          <w:szCs w:val="24"/>
        </w:rPr>
        <w:t>ed</w:t>
      </w:r>
      <w:r w:rsidR="0049515C" w:rsidRPr="00F93A8A">
        <w:rPr>
          <w:rFonts w:ascii="Times New Roman" w:hAnsi="Times New Roman" w:cs="Times New Roman"/>
          <w:sz w:val="24"/>
          <w:szCs w:val="24"/>
        </w:rPr>
        <w:t xml:space="preserve"> a significant break with the past and </w:t>
      </w:r>
      <w:r w:rsidR="00F32455">
        <w:rPr>
          <w:rFonts w:ascii="Times New Roman" w:hAnsi="Times New Roman" w:cs="Times New Roman"/>
          <w:sz w:val="24"/>
          <w:szCs w:val="24"/>
        </w:rPr>
        <w:t>wa</w:t>
      </w:r>
      <w:r w:rsidR="0049515C" w:rsidRPr="00F93A8A">
        <w:rPr>
          <w:rFonts w:ascii="Times New Roman" w:hAnsi="Times New Roman" w:cs="Times New Roman"/>
          <w:sz w:val="24"/>
          <w:szCs w:val="24"/>
        </w:rPr>
        <w:t>s giving rise to cultural engineering.</w:t>
      </w:r>
      <w:r w:rsidR="00D61BEB" w:rsidRPr="00F93A8A">
        <w:rPr>
          <w:rFonts w:ascii="Times New Roman" w:hAnsi="Times New Roman" w:cs="Times New Roman"/>
          <w:sz w:val="24"/>
          <w:szCs w:val="24"/>
        </w:rPr>
        <w:t xml:space="preserve">  </w:t>
      </w:r>
      <w:r w:rsidR="00A3755C" w:rsidRPr="00F93A8A">
        <w:rPr>
          <w:rFonts w:ascii="Times New Roman" w:hAnsi="Times New Roman" w:cs="Times New Roman"/>
          <w:sz w:val="24"/>
          <w:szCs w:val="24"/>
        </w:rPr>
        <w:t>This has had many negative effects on the enjoyment of cultural rights across Malaysian society.</w:t>
      </w:r>
    </w:p>
    <w:p w:rsidR="00BD0DDD" w:rsidRPr="00F93A8A" w:rsidRDefault="00BD0DDD" w:rsidP="00BD0DDD">
      <w:pPr>
        <w:spacing w:after="0" w:line="360" w:lineRule="auto"/>
        <w:ind w:firstLine="720"/>
        <w:jc w:val="both"/>
        <w:rPr>
          <w:rFonts w:ascii="Times New Roman" w:hAnsi="Times New Roman" w:cs="Times New Roman"/>
          <w:sz w:val="24"/>
          <w:szCs w:val="24"/>
        </w:rPr>
      </w:pPr>
    </w:p>
    <w:p w:rsidR="008A281A" w:rsidRDefault="00E930F9" w:rsidP="00BD0DDD">
      <w:pPr>
        <w:pStyle w:val="Default"/>
        <w:spacing w:line="360" w:lineRule="auto"/>
        <w:jc w:val="both"/>
        <w:rPr>
          <w:color w:val="auto"/>
        </w:rPr>
      </w:pPr>
      <w:r w:rsidRPr="00EB2C3C">
        <w:rPr>
          <w:color w:val="auto"/>
        </w:rPr>
        <w:t>I hope</w:t>
      </w:r>
      <w:r w:rsidR="0049515C" w:rsidRPr="00EB2C3C">
        <w:rPr>
          <w:color w:val="auto"/>
        </w:rPr>
        <w:t xml:space="preserve"> the</w:t>
      </w:r>
      <w:r w:rsidR="00F32455">
        <w:rPr>
          <w:color w:val="auto"/>
        </w:rPr>
        <w:t xml:space="preserve"> new</w:t>
      </w:r>
      <w:r w:rsidR="0049515C" w:rsidRPr="00EB2C3C">
        <w:rPr>
          <w:color w:val="auto"/>
        </w:rPr>
        <w:t xml:space="preserve"> authorities will consider how to allow to flourish the diversities of Malaysian Islam, which represent the plurality of South-East Asian Islams. </w:t>
      </w:r>
      <w:r w:rsidR="00A3755C" w:rsidRPr="00EB2C3C">
        <w:rPr>
          <w:color w:val="auto"/>
        </w:rPr>
        <w:t>I am</w:t>
      </w:r>
      <w:r w:rsidR="0049515C" w:rsidRPr="00EB2C3C">
        <w:rPr>
          <w:color w:val="auto"/>
        </w:rPr>
        <w:t xml:space="preserve"> also deeply concerned at the level of involvement of religious authorities, and often only those of the majority religion, in policy decisions throughout the country, including in relation to culture. </w:t>
      </w:r>
      <w:r w:rsidR="00A3755C" w:rsidRPr="00EB2C3C">
        <w:rPr>
          <w:color w:val="auto"/>
        </w:rPr>
        <w:t xml:space="preserve">I was </w:t>
      </w:r>
      <w:r w:rsidR="0049515C" w:rsidRPr="00EB2C3C">
        <w:rPr>
          <w:color w:val="auto"/>
        </w:rPr>
        <w:t>dismayed to learn that religious minorities had been prohibited since 1986 from using the Arabic word Allah (God). There appears to be no official recognition or acceptance of non-religious persons</w:t>
      </w:r>
      <w:r w:rsidR="00A3755C" w:rsidRPr="00EB2C3C">
        <w:rPr>
          <w:color w:val="auto"/>
        </w:rPr>
        <w:t xml:space="preserve">.  </w:t>
      </w:r>
      <w:r w:rsidR="0049515C" w:rsidRPr="00EB2C3C">
        <w:rPr>
          <w:color w:val="auto"/>
        </w:rPr>
        <w:t xml:space="preserve">The rule that those choosing to leave Islam must undergo counselling and obtain a certificate from a Syariah Court to do so is a limit on their right to take part in cultural life without discrimination. </w:t>
      </w:r>
    </w:p>
    <w:p w:rsidR="00BD0DDD" w:rsidRPr="00EB2C3C" w:rsidRDefault="00BD0DDD" w:rsidP="00BD0DDD">
      <w:pPr>
        <w:pStyle w:val="Default"/>
        <w:spacing w:line="360" w:lineRule="auto"/>
        <w:jc w:val="both"/>
        <w:rPr>
          <w:color w:val="auto"/>
        </w:rPr>
      </w:pPr>
    </w:p>
    <w:p w:rsidR="004D228C" w:rsidRDefault="00A3755C" w:rsidP="00BD0DDD">
      <w:pPr>
        <w:spacing w:after="0" w:line="360" w:lineRule="auto"/>
        <w:jc w:val="both"/>
        <w:rPr>
          <w:rFonts w:ascii="Times New Roman" w:hAnsi="Times New Roman" w:cs="Times New Roman"/>
          <w:sz w:val="24"/>
          <w:szCs w:val="24"/>
        </w:rPr>
      </w:pPr>
      <w:r w:rsidRPr="00F93A8A">
        <w:rPr>
          <w:rFonts w:ascii="Times New Roman" w:hAnsi="Times New Roman" w:cs="Times New Roman"/>
          <w:sz w:val="24"/>
          <w:szCs w:val="24"/>
        </w:rPr>
        <w:t xml:space="preserve">I </w:t>
      </w:r>
      <w:r w:rsidR="0038483D" w:rsidRPr="00F93A8A">
        <w:rPr>
          <w:rFonts w:ascii="Times New Roman" w:hAnsi="Times New Roman" w:cs="Times New Roman"/>
          <w:sz w:val="24"/>
          <w:szCs w:val="24"/>
        </w:rPr>
        <w:t>call for</w:t>
      </w:r>
      <w:r w:rsidRPr="00F93A8A">
        <w:rPr>
          <w:rFonts w:ascii="Times New Roman" w:hAnsi="Times New Roman" w:cs="Times New Roman"/>
          <w:sz w:val="24"/>
          <w:szCs w:val="24"/>
        </w:rPr>
        <w:t xml:space="preserve"> the</w:t>
      </w:r>
      <w:r w:rsidR="0049515C" w:rsidRPr="00F93A8A">
        <w:rPr>
          <w:rFonts w:ascii="Times New Roman" w:hAnsi="Times New Roman" w:cs="Times New Roman"/>
          <w:sz w:val="24"/>
          <w:szCs w:val="24"/>
        </w:rPr>
        <w:t xml:space="preserve"> fatwa against the Muslim women human rights defenders Sisters in Islam</w:t>
      </w:r>
      <w:r w:rsidR="00184422">
        <w:rPr>
          <w:rFonts w:ascii="Times New Roman" w:hAnsi="Times New Roman" w:cs="Times New Roman"/>
          <w:sz w:val="24"/>
          <w:szCs w:val="24"/>
        </w:rPr>
        <w:t xml:space="preserve"> </w:t>
      </w:r>
      <w:r w:rsidRPr="00F93A8A">
        <w:rPr>
          <w:rFonts w:ascii="Times New Roman" w:hAnsi="Times New Roman" w:cs="Times New Roman"/>
          <w:sz w:val="24"/>
          <w:szCs w:val="24"/>
        </w:rPr>
        <w:t>to be withdrawn</w:t>
      </w:r>
      <w:r w:rsidR="0038483D" w:rsidRPr="00F93A8A">
        <w:rPr>
          <w:rFonts w:ascii="Times New Roman" w:hAnsi="Times New Roman" w:cs="Times New Roman"/>
          <w:sz w:val="24"/>
          <w:szCs w:val="24"/>
        </w:rPr>
        <w:t>, and for</w:t>
      </w:r>
      <w:r w:rsidR="0049515C" w:rsidRPr="00F93A8A">
        <w:rPr>
          <w:rFonts w:ascii="Times New Roman" w:hAnsi="Times New Roman" w:cs="Times New Roman"/>
          <w:sz w:val="24"/>
          <w:szCs w:val="24"/>
        </w:rPr>
        <w:t xml:space="preserve"> the Malaysian authorities to take all necessary steps to respect and ensure the rights of all human rights defenders challenging fundamentalism and extremism. Putting a stop to the rise of fundamentalism and curbing its negative effect on cultural rights must be a top priority of Malaysia’s new Government.</w:t>
      </w:r>
    </w:p>
    <w:p w:rsidR="004D228C" w:rsidRDefault="004D228C" w:rsidP="00BD0DDD">
      <w:pPr>
        <w:spacing w:after="0" w:line="360" w:lineRule="auto"/>
        <w:jc w:val="both"/>
        <w:rPr>
          <w:rFonts w:ascii="Times New Roman" w:hAnsi="Times New Roman" w:cs="Times New Roman"/>
          <w:sz w:val="24"/>
          <w:szCs w:val="24"/>
        </w:rPr>
      </w:pPr>
    </w:p>
    <w:p w:rsidR="0049515C" w:rsidRDefault="0049515C" w:rsidP="00BD0DDD">
      <w:pPr>
        <w:spacing w:after="0" w:line="360" w:lineRule="auto"/>
        <w:jc w:val="both"/>
        <w:rPr>
          <w:rFonts w:ascii="Times New Roman" w:hAnsi="Times New Roman" w:cs="Times New Roman"/>
          <w:sz w:val="24"/>
          <w:szCs w:val="24"/>
        </w:rPr>
      </w:pPr>
      <w:r w:rsidRPr="00F93A8A">
        <w:rPr>
          <w:rFonts w:ascii="Times New Roman" w:hAnsi="Times New Roman" w:cs="Times New Roman"/>
          <w:sz w:val="24"/>
          <w:szCs w:val="24"/>
        </w:rPr>
        <w:lastRenderedPageBreak/>
        <w:t>Malaysia is a wonderful diverse country with a rich history, vibrant and multifaceted cultures and a sophisticated set of cultural institutions in which many people can and do enjoy their cultural rights. However, the many gains achieved since independence and the cultural freedoms historically enjoyed must be protected with vigilance by concrete action demonstrating effective commitment to the cultural rights of all.</w:t>
      </w:r>
    </w:p>
    <w:p w:rsidR="00BD0DDD" w:rsidRPr="00F93A8A" w:rsidRDefault="00BD0DDD" w:rsidP="00BD0DDD">
      <w:pPr>
        <w:spacing w:after="0" w:line="360" w:lineRule="auto"/>
        <w:ind w:firstLine="720"/>
        <w:jc w:val="both"/>
        <w:rPr>
          <w:rFonts w:ascii="Times New Roman" w:hAnsi="Times New Roman" w:cs="Times New Roman"/>
          <w:sz w:val="24"/>
          <w:szCs w:val="24"/>
        </w:rPr>
      </w:pPr>
    </w:p>
    <w:p w:rsidR="00F6740E" w:rsidRPr="00BD0DDD" w:rsidRDefault="00F6740E" w:rsidP="00BD0DDD">
      <w:pPr>
        <w:pStyle w:val="SingleTxtG"/>
        <w:spacing w:after="160" w:line="360" w:lineRule="auto"/>
        <w:ind w:left="0"/>
        <w:rPr>
          <w:rFonts w:eastAsiaTheme="minorHAnsi"/>
          <w:b/>
          <w:sz w:val="24"/>
          <w:szCs w:val="24"/>
          <w:lang w:val="en-US"/>
        </w:rPr>
      </w:pPr>
      <w:r w:rsidRPr="00BD0DDD">
        <w:rPr>
          <w:rFonts w:eastAsiaTheme="minorHAnsi"/>
          <w:b/>
          <w:sz w:val="24"/>
          <w:szCs w:val="24"/>
          <w:lang w:val="en-US"/>
        </w:rPr>
        <w:t>Tenth anniversary</w:t>
      </w:r>
      <w:r w:rsidR="00D93A38" w:rsidRPr="00BD0DDD">
        <w:rPr>
          <w:rFonts w:eastAsiaTheme="minorHAnsi"/>
          <w:b/>
          <w:sz w:val="24"/>
          <w:szCs w:val="24"/>
          <w:lang w:val="en-US"/>
        </w:rPr>
        <w:t xml:space="preserve"> thematic</w:t>
      </w:r>
      <w:r w:rsidRPr="00BD0DDD">
        <w:rPr>
          <w:rFonts w:eastAsiaTheme="minorHAnsi"/>
          <w:b/>
          <w:sz w:val="24"/>
          <w:szCs w:val="24"/>
          <w:lang w:val="en-US"/>
        </w:rPr>
        <w:t xml:space="preserve"> report</w:t>
      </w:r>
    </w:p>
    <w:p w:rsidR="005E6E82" w:rsidRDefault="005E6E82" w:rsidP="00BD0DDD">
      <w:pPr>
        <w:pStyle w:val="SingleTxtG"/>
        <w:spacing w:after="0" w:line="360" w:lineRule="auto"/>
        <w:ind w:left="0" w:right="6"/>
        <w:rPr>
          <w:rFonts w:eastAsiaTheme="minorHAnsi"/>
          <w:sz w:val="24"/>
          <w:szCs w:val="24"/>
          <w:lang w:val="en-US"/>
        </w:rPr>
      </w:pPr>
      <w:r w:rsidRPr="00EB2C3C">
        <w:rPr>
          <w:rFonts w:eastAsiaTheme="minorHAnsi"/>
          <w:sz w:val="24"/>
          <w:szCs w:val="24"/>
          <w:lang w:val="en-US"/>
        </w:rPr>
        <w:t>Ten years ago, on 26 March 2009, the Human Rights Council adopted resolution 10/23 which established</w:t>
      </w:r>
      <w:r w:rsidR="00B4238B" w:rsidRPr="00EB2C3C">
        <w:rPr>
          <w:rFonts w:eastAsiaTheme="minorHAnsi"/>
          <w:sz w:val="24"/>
          <w:szCs w:val="24"/>
          <w:lang w:val="en-US"/>
        </w:rPr>
        <w:t xml:space="preserve"> the</w:t>
      </w:r>
      <w:r w:rsidRPr="00EB2C3C">
        <w:rPr>
          <w:rFonts w:eastAsiaTheme="minorHAnsi"/>
          <w:sz w:val="24"/>
          <w:szCs w:val="24"/>
          <w:lang w:val="en-US"/>
        </w:rPr>
        <w:t xml:space="preserve"> mandate </w:t>
      </w:r>
      <w:r w:rsidR="00651882" w:rsidRPr="00EB2C3C">
        <w:rPr>
          <w:rFonts w:eastAsiaTheme="minorHAnsi"/>
          <w:sz w:val="24"/>
          <w:szCs w:val="24"/>
          <w:lang w:val="en-US"/>
        </w:rPr>
        <w:t>on</w:t>
      </w:r>
      <w:r w:rsidRPr="00EB2C3C">
        <w:rPr>
          <w:rFonts w:eastAsiaTheme="minorHAnsi"/>
          <w:sz w:val="24"/>
          <w:szCs w:val="24"/>
          <w:lang w:val="en-US"/>
        </w:rPr>
        <w:t xml:space="preserve"> cultural rights. Just over 70 years ago, the General Assembly adopted the Universal Declaration of Human Rights, article 27 of which provided the first universal guarantee of cultural rights. These two anniversaries mark a critical moment for assessing progress made in the implementation of cultural rights</w:t>
      </w:r>
      <w:r w:rsidR="00697733" w:rsidRPr="00EB2C3C">
        <w:rPr>
          <w:rFonts w:eastAsiaTheme="minorHAnsi"/>
          <w:sz w:val="24"/>
          <w:szCs w:val="24"/>
          <w:lang w:val="en-US"/>
        </w:rPr>
        <w:t>.</w:t>
      </w:r>
    </w:p>
    <w:p w:rsidR="00BD0DDD" w:rsidRPr="00EB2C3C" w:rsidRDefault="00BD0DDD" w:rsidP="00BD0DDD">
      <w:pPr>
        <w:pStyle w:val="SingleTxtG"/>
        <w:spacing w:after="0" w:line="360" w:lineRule="auto"/>
        <w:ind w:left="0" w:right="6" w:firstLine="720"/>
        <w:rPr>
          <w:rFonts w:eastAsiaTheme="minorHAnsi"/>
          <w:sz w:val="24"/>
          <w:szCs w:val="24"/>
          <w:lang w:val="en-US"/>
        </w:rPr>
      </w:pPr>
    </w:p>
    <w:p w:rsidR="005E6E82" w:rsidRDefault="004D0A9B" w:rsidP="00BD0DDD">
      <w:pPr>
        <w:spacing w:after="0" w:line="360" w:lineRule="auto"/>
        <w:rPr>
          <w:rFonts w:ascii="Times New Roman" w:hAnsi="Times New Roman" w:cs="Times New Roman"/>
          <w:sz w:val="24"/>
          <w:szCs w:val="24"/>
        </w:rPr>
      </w:pPr>
      <w:r w:rsidRPr="00F93A8A">
        <w:rPr>
          <w:rFonts w:ascii="Times New Roman" w:hAnsi="Times New Roman" w:cs="Times New Roman"/>
          <w:sz w:val="24"/>
          <w:szCs w:val="24"/>
        </w:rPr>
        <w:t>I pay</w:t>
      </w:r>
      <w:r w:rsidR="005E6E82" w:rsidRPr="00F93A8A">
        <w:rPr>
          <w:rFonts w:ascii="Times New Roman" w:hAnsi="Times New Roman" w:cs="Times New Roman"/>
          <w:sz w:val="24"/>
          <w:szCs w:val="24"/>
        </w:rPr>
        <w:t xml:space="preserve"> tribute to the diverse States that have supported the creation</w:t>
      </w:r>
      <w:r w:rsidR="008B4B4B" w:rsidRPr="00F93A8A">
        <w:rPr>
          <w:rFonts w:ascii="Times New Roman" w:hAnsi="Times New Roman" w:cs="Times New Roman"/>
          <w:sz w:val="24"/>
          <w:szCs w:val="24"/>
        </w:rPr>
        <w:t xml:space="preserve"> and work</w:t>
      </w:r>
      <w:r w:rsidR="005E6E82" w:rsidRPr="00F93A8A">
        <w:rPr>
          <w:rFonts w:ascii="Times New Roman" w:hAnsi="Times New Roman" w:cs="Times New Roman"/>
          <w:sz w:val="24"/>
          <w:szCs w:val="24"/>
        </w:rPr>
        <w:t xml:space="preserve"> of the cultural rights mandate</w:t>
      </w:r>
      <w:r w:rsidR="008B4B4B" w:rsidRPr="00F93A8A">
        <w:rPr>
          <w:rFonts w:ascii="Times New Roman" w:hAnsi="Times New Roman" w:cs="Times New Roman"/>
          <w:sz w:val="24"/>
          <w:szCs w:val="24"/>
        </w:rPr>
        <w:t>, including through financial contributions</w:t>
      </w:r>
      <w:r w:rsidR="005E6E82" w:rsidRPr="00F93A8A">
        <w:rPr>
          <w:rFonts w:ascii="Times New Roman" w:hAnsi="Times New Roman" w:cs="Times New Roman"/>
          <w:sz w:val="24"/>
          <w:szCs w:val="24"/>
        </w:rPr>
        <w:t xml:space="preserve">. </w:t>
      </w:r>
      <w:r w:rsidRPr="00F93A8A">
        <w:rPr>
          <w:rFonts w:ascii="Times New Roman" w:hAnsi="Times New Roman" w:cs="Times New Roman"/>
          <w:sz w:val="24"/>
          <w:szCs w:val="24"/>
        </w:rPr>
        <w:t>I</w:t>
      </w:r>
      <w:r w:rsidR="005E6E82" w:rsidRPr="00F93A8A">
        <w:rPr>
          <w:rFonts w:ascii="Times New Roman" w:hAnsi="Times New Roman" w:cs="Times New Roman"/>
          <w:sz w:val="24"/>
          <w:szCs w:val="24"/>
        </w:rPr>
        <w:t xml:space="preserve"> </w:t>
      </w:r>
      <w:r w:rsidR="00B4238B" w:rsidRPr="00F93A8A">
        <w:rPr>
          <w:rFonts w:ascii="Times New Roman" w:hAnsi="Times New Roman" w:cs="Times New Roman"/>
          <w:sz w:val="24"/>
          <w:szCs w:val="24"/>
        </w:rPr>
        <w:t xml:space="preserve">hope they and </w:t>
      </w:r>
      <w:r w:rsidR="004F291D" w:rsidRPr="00F93A8A">
        <w:rPr>
          <w:rFonts w:ascii="Times New Roman" w:hAnsi="Times New Roman" w:cs="Times New Roman"/>
          <w:sz w:val="24"/>
          <w:szCs w:val="24"/>
        </w:rPr>
        <w:t xml:space="preserve">many </w:t>
      </w:r>
      <w:r w:rsidR="00B4238B" w:rsidRPr="00F93A8A">
        <w:rPr>
          <w:rFonts w:ascii="Times New Roman" w:hAnsi="Times New Roman" w:cs="Times New Roman"/>
          <w:sz w:val="24"/>
          <w:szCs w:val="24"/>
        </w:rPr>
        <w:t>others will</w:t>
      </w:r>
      <w:r w:rsidR="00F26B96" w:rsidRPr="00F93A8A">
        <w:rPr>
          <w:rFonts w:ascii="Times New Roman" w:hAnsi="Times New Roman" w:cs="Times New Roman"/>
          <w:sz w:val="24"/>
          <w:szCs w:val="24"/>
        </w:rPr>
        <w:t xml:space="preserve"> continue to</w:t>
      </w:r>
      <w:r w:rsidR="005E6E82" w:rsidRPr="00F93A8A">
        <w:rPr>
          <w:rFonts w:ascii="Times New Roman" w:hAnsi="Times New Roman" w:cs="Times New Roman"/>
          <w:sz w:val="24"/>
          <w:szCs w:val="24"/>
        </w:rPr>
        <w:t xml:space="preserve"> collaborate with </w:t>
      </w:r>
      <w:r w:rsidRPr="00F93A8A">
        <w:rPr>
          <w:rFonts w:ascii="Times New Roman" w:hAnsi="Times New Roman" w:cs="Times New Roman"/>
          <w:sz w:val="24"/>
          <w:szCs w:val="24"/>
        </w:rPr>
        <w:t>me</w:t>
      </w:r>
      <w:r w:rsidR="005E6E82" w:rsidRPr="00F93A8A">
        <w:rPr>
          <w:rFonts w:ascii="Times New Roman" w:hAnsi="Times New Roman" w:cs="Times New Roman"/>
          <w:sz w:val="24"/>
          <w:szCs w:val="24"/>
        </w:rPr>
        <w:t xml:space="preserve"> and </w:t>
      </w:r>
      <w:r w:rsidRPr="00F93A8A">
        <w:rPr>
          <w:rFonts w:ascii="Times New Roman" w:hAnsi="Times New Roman" w:cs="Times New Roman"/>
          <w:sz w:val="24"/>
          <w:szCs w:val="24"/>
        </w:rPr>
        <w:t>my</w:t>
      </w:r>
      <w:r w:rsidR="005E6E82" w:rsidRPr="00F93A8A">
        <w:rPr>
          <w:rFonts w:ascii="Times New Roman" w:hAnsi="Times New Roman" w:cs="Times New Roman"/>
          <w:sz w:val="24"/>
          <w:szCs w:val="24"/>
        </w:rPr>
        <w:t xml:space="preserve"> successors. </w:t>
      </w:r>
    </w:p>
    <w:p w:rsidR="00BD0DDD" w:rsidRPr="00F93A8A" w:rsidRDefault="00BD0DDD" w:rsidP="00BD0DDD">
      <w:pPr>
        <w:spacing w:after="0" w:line="360" w:lineRule="auto"/>
        <w:rPr>
          <w:rFonts w:ascii="Times New Roman" w:hAnsi="Times New Roman" w:cs="Times New Roman"/>
          <w:sz w:val="24"/>
          <w:szCs w:val="24"/>
        </w:rPr>
      </w:pPr>
    </w:p>
    <w:p w:rsidR="00835540" w:rsidRPr="00EB2C3C" w:rsidRDefault="004D0A9B" w:rsidP="00BD0DDD">
      <w:pPr>
        <w:pStyle w:val="SingleTxtG"/>
        <w:spacing w:after="0" w:line="360" w:lineRule="auto"/>
        <w:ind w:left="0" w:right="6"/>
        <w:contextualSpacing/>
        <w:rPr>
          <w:rFonts w:eastAsiaTheme="minorHAnsi"/>
          <w:sz w:val="24"/>
          <w:szCs w:val="24"/>
          <w:lang w:val="en-US"/>
        </w:rPr>
      </w:pPr>
      <w:r w:rsidRPr="00EB2C3C">
        <w:rPr>
          <w:rFonts w:eastAsiaTheme="minorHAnsi"/>
          <w:sz w:val="24"/>
          <w:szCs w:val="24"/>
          <w:lang w:val="en-US"/>
        </w:rPr>
        <w:t xml:space="preserve">The report contains an overview of the work carried out by the mandate.  </w:t>
      </w:r>
      <w:r w:rsidR="004F291D" w:rsidRPr="00EB2C3C">
        <w:rPr>
          <w:rFonts w:eastAsiaTheme="minorHAnsi"/>
          <w:sz w:val="24"/>
          <w:szCs w:val="24"/>
          <w:lang w:val="en-US"/>
        </w:rPr>
        <w:t xml:space="preserve">During </w:t>
      </w:r>
      <w:r w:rsidR="00F26B96" w:rsidRPr="00EB2C3C">
        <w:rPr>
          <w:rFonts w:eastAsiaTheme="minorHAnsi"/>
          <w:sz w:val="24"/>
          <w:szCs w:val="24"/>
          <w:lang w:val="en-US"/>
        </w:rPr>
        <w:t>its first decade</w:t>
      </w:r>
      <w:r w:rsidR="003C269A" w:rsidRPr="00EB2C3C">
        <w:rPr>
          <w:rFonts w:eastAsiaTheme="minorHAnsi"/>
          <w:sz w:val="24"/>
          <w:szCs w:val="24"/>
          <w:lang w:val="en-US"/>
        </w:rPr>
        <w:t xml:space="preserve">, the mandate has produced 16 thematic reports, covering most aspects of article 27 of the Universal Declaration of Human Rights and article 15 of the International Covenant on Economic, Social and Cultural Rights. The thematic work has </w:t>
      </w:r>
      <w:r w:rsidR="004F291D" w:rsidRPr="00EB2C3C">
        <w:rPr>
          <w:rFonts w:eastAsiaTheme="minorHAnsi"/>
          <w:sz w:val="24"/>
          <w:szCs w:val="24"/>
          <w:lang w:val="en-US"/>
        </w:rPr>
        <w:t>clarified</w:t>
      </w:r>
      <w:r w:rsidR="003C269A" w:rsidRPr="00EB2C3C">
        <w:rPr>
          <w:rFonts w:eastAsiaTheme="minorHAnsi"/>
          <w:sz w:val="24"/>
          <w:szCs w:val="24"/>
          <w:lang w:val="en-US"/>
        </w:rPr>
        <w:t xml:space="preserve"> the scope of cultural rights</w:t>
      </w:r>
      <w:r w:rsidR="008B4B4B" w:rsidRPr="00EB2C3C">
        <w:rPr>
          <w:rFonts w:eastAsiaTheme="minorHAnsi"/>
          <w:sz w:val="24"/>
          <w:szCs w:val="24"/>
          <w:lang w:val="en-US"/>
        </w:rPr>
        <w:t>, demonstrat</w:t>
      </w:r>
      <w:r w:rsidR="004F291D" w:rsidRPr="00EB2C3C">
        <w:rPr>
          <w:rFonts w:eastAsiaTheme="minorHAnsi"/>
          <w:sz w:val="24"/>
          <w:szCs w:val="24"/>
          <w:lang w:val="en-US"/>
        </w:rPr>
        <w:t>ed</w:t>
      </w:r>
      <w:r w:rsidR="008B4B4B" w:rsidRPr="00EB2C3C">
        <w:rPr>
          <w:rFonts w:eastAsiaTheme="minorHAnsi"/>
          <w:sz w:val="24"/>
          <w:szCs w:val="24"/>
          <w:lang w:val="en-US"/>
        </w:rPr>
        <w:t xml:space="preserve"> </w:t>
      </w:r>
      <w:r w:rsidR="003C269A" w:rsidRPr="00EB2C3C">
        <w:rPr>
          <w:rFonts w:eastAsiaTheme="minorHAnsi"/>
          <w:sz w:val="24"/>
          <w:szCs w:val="24"/>
          <w:lang w:val="en-US"/>
        </w:rPr>
        <w:t xml:space="preserve">how </w:t>
      </w:r>
      <w:r w:rsidR="004F291D" w:rsidRPr="00EB2C3C">
        <w:rPr>
          <w:rFonts w:eastAsiaTheme="minorHAnsi"/>
          <w:sz w:val="24"/>
          <w:szCs w:val="24"/>
          <w:lang w:val="en-US"/>
        </w:rPr>
        <w:t>cultural rights and cultural diversity</w:t>
      </w:r>
      <w:r w:rsidR="003C269A" w:rsidRPr="00EB2C3C">
        <w:rPr>
          <w:rFonts w:eastAsiaTheme="minorHAnsi"/>
          <w:sz w:val="24"/>
          <w:szCs w:val="24"/>
          <w:lang w:val="en-US"/>
        </w:rPr>
        <w:t xml:space="preserve"> contribute to strengthening the universal</w:t>
      </w:r>
      <w:r w:rsidR="004D228C">
        <w:rPr>
          <w:rFonts w:eastAsiaTheme="minorHAnsi"/>
          <w:sz w:val="24"/>
          <w:szCs w:val="24"/>
          <w:lang w:val="en-US"/>
        </w:rPr>
        <w:t xml:space="preserve"> human rights</w:t>
      </w:r>
      <w:r w:rsidR="003C269A" w:rsidRPr="00EB2C3C">
        <w:rPr>
          <w:rFonts w:eastAsiaTheme="minorHAnsi"/>
          <w:sz w:val="24"/>
          <w:szCs w:val="24"/>
          <w:lang w:val="en-US"/>
        </w:rPr>
        <w:t xml:space="preserve"> framework</w:t>
      </w:r>
      <w:r w:rsidR="00B4238B" w:rsidRPr="00EB2C3C">
        <w:rPr>
          <w:rFonts w:eastAsiaTheme="minorHAnsi"/>
          <w:sz w:val="24"/>
          <w:szCs w:val="24"/>
          <w:lang w:val="en-US"/>
        </w:rPr>
        <w:t xml:space="preserve">, and </w:t>
      </w:r>
      <w:r w:rsidR="003C269A" w:rsidRPr="00EB2C3C">
        <w:rPr>
          <w:rFonts w:eastAsiaTheme="minorHAnsi"/>
          <w:sz w:val="24"/>
          <w:szCs w:val="24"/>
          <w:lang w:val="en-US"/>
        </w:rPr>
        <w:t xml:space="preserve">recalled the long-established international legal principle that </w:t>
      </w:r>
      <w:r w:rsidR="00F93A8A" w:rsidRPr="00EB2C3C">
        <w:rPr>
          <w:rFonts w:eastAsiaTheme="minorHAnsi"/>
          <w:sz w:val="24"/>
          <w:szCs w:val="24"/>
          <w:lang w:val="en-US"/>
        </w:rPr>
        <w:t>c</w:t>
      </w:r>
      <w:r w:rsidR="00697733" w:rsidRPr="00EB2C3C">
        <w:rPr>
          <w:rFonts w:eastAsiaTheme="minorHAnsi"/>
          <w:sz w:val="24"/>
          <w:szCs w:val="24"/>
          <w:lang w:val="en-US"/>
        </w:rPr>
        <w:t xml:space="preserve">ultural rights and diversity may </w:t>
      </w:r>
      <w:r w:rsidR="003C269A" w:rsidRPr="00EB2C3C">
        <w:rPr>
          <w:rFonts w:eastAsiaTheme="minorHAnsi"/>
          <w:sz w:val="24"/>
          <w:szCs w:val="24"/>
          <w:lang w:val="en-US"/>
        </w:rPr>
        <w:t>not be invoked to infringe upon</w:t>
      </w:r>
      <w:r w:rsidR="004F291D" w:rsidRPr="00EB2C3C">
        <w:rPr>
          <w:rFonts w:eastAsiaTheme="minorHAnsi"/>
          <w:sz w:val="24"/>
          <w:szCs w:val="24"/>
          <w:lang w:val="en-US"/>
        </w:rPr>
        <w:t xml:space="preserve"> other</w:t>
      </w:r>
      <w:r w:rsidR="003C269A" w:rsidRPr="00EB2C3C">
        <w:rPr>
          <w:rFonts w:eastAsiaTheme="minorHAnsi"/>
          <w:sz w:val="24"/>
          <w:szCs w:val="24"/>
          <w:lang w:val="en-US"/>
        </w:rPr>
        <w:t xml:space="preserve"> human rights</w:t>
      </w:r>
      <w:r w:rsidR="00D657BD" w:rsidRPr="00EB2C3C">
        <w:rPr>
          <w:rFonts w:eastAsiaTheme="minorHAnsi"/>
          <w:sz w:val="24"/>
          <w:szCs w:val="24"/>
          <w:lang w:val="en-US"/>
        </w:rPr>
        <w:t xml:space="preserve">.  </w:t>
      </w:r>
    </w:p>
    <w:p w:rsidR="003C269A" w:rsidRPr="00BD0DDD" w:rsidRDefault="003C269A" w:rsidP="00BD0DDD">
      <w:pPr>
        <w:pStyle w:val="H1G"/>
        <w:spacing w:after="0" w:line="480" w:lineRule="auto"/>
        <w:ind w:right="-138"/>
        <w:rPr>
          <w:rFonts w:eastAsiaTheme="minorHAnsi"/>
          <w:szCs w:val="24"/>
          <w:lang w:val="en-US"/>
        </w:rPr>
      </w:pPr>
      <w:r w:rsidRPr="00BD0DDD">
        <w:rPr>
          <w:rFonts w:eastAsiaTheme="minorHAnsi"/>
          <w:szCs w:val="24"/>
          <w:lang w:val="en-US"/>
        </w:rPr>
        <w:t>Fact-finding missions</w:t>
      </w:r>
    </w:p>
    <w:p w:rsidR="003C269A" w:rsidRDefault="003C269A" w:rsidP="00BD0DDD">
      <w:pPr>
        <w:pStyle w:val="SingleTxtG"/>
        <w:spacing w:after="0" w:line="360" w:lineRule="auto"/>
        <w:ind w:left="0" w:right="4"/>
        <w:contextualSpacing/>
        <w:rPr>
          <w:rFonts w:eastAsiaTheme="minorHAnsi"/>
          <w:sz w:val="24"/>
          <w:szCs w:val="24"/>
          <w:lang w:val="en-US"/>
        </w:rPr>
      </w:pPr>
      <w:r w:rsidRPr="00EB2C3C">
        <w:rPr>
          <w:rFonts w:eastAsiaTheme="minorHAnsi"/>
          <w:sz w:val="24"/>
          <w:szCs w:val="24"/>
          <w:lang w:val="en-US"/>
        </w:rPr>
        <w:t xml:space="preserve">Since </w:t>
      </w:r>
      <w:r w:rsidR="001002D4" w:rsidRPr="00EB2C3C">
        <w:rPr>
          <w:rFonts w:eastAsiaTheme="minorHAnsi"/>
          <w:sz w:val="24"/>
          <w:szCs w:val="24"/>
          <w:lang w:val="en-US"/>
        </w:rPr>
        <w:t>its inception, the mandate</w:t>
      </w:r>
      <w:r w:rsidRPr="00EB2C3C">
        <w:rPr>
          <w:rFonts w:eastAsiaTheme="minorHAnsi"/>
          <w:sz w:val="24"/>
          <w:szCs w:val="24"/>
          <w:lang w:val="en-US"/>
        </w:rPr>
        <w:t xml:space="preserve"> has conducted 12 fact-finding missions: 4 to the Eastern Europe region, 3 to the Asia-Pacific region, 2 to the Latin America and Caribbean region, 2 to the Africa region and 1 to the Western Europe region</w:t>
      </w:r>
      <w:r w:rsidR="001002D4" w:rsidRPr="00EB2C3C">
        <w:rPr>
          <w:rFonts w:eastAsiaTheme="minorHAnsi"/>
          <w:sz w:val="24"/>
          <w:szCs w:val="24"/>
          <w:lang w:val="en-US"/>
        </w:rPr>
        <w:t xml:space="preserve">.  </w:t>
      </w:r>
      <w:r w:rsidRPr="00EB2C3C">
        <w:rPr>
          <w:rFonts w:eastAsiaTheme="minorHAnsi"/>
          <w:sz w:val="24"/>
          <w:szCs w:val="24"/>
          <w:lang w:val="en-US"/>
        </w:rPr>
        <w:t xml:space="preserve">In addition, </w:t>
      </w:r>
      <w:r w:rsidR="00F6740E" w:rsidRPr="00EB2C3C">
        <w:rPr>
          <w:rFonts w:eastAsiaTheme="minorHAnsi"/>
          <w:sz w:val="24"/>
          <w:szCs w:val="24"/>
          <w:lang w:val="en-US"/>
        </w:rPr>
        <w:t>I</w:t>
      </w:r>
      <w:r w:rsidRPr="00EB2C3C">
        <w:rPr>
          <w:rFonts w:eastAsiaTheme="minorHAnsi"/>
          <w:sz w:val="24"/>
          <w:szCs w:val="24"/>
          <w:lang w:val="en-US"/>
        </w:rPr>
        <w:t xml:space="preserve"> conducted a mission to Mali for the International Criminal Court to provide advice on reparation for victims of cultural heritage destruction in the landmark case of The Prosecutor v. Ahmad Al Faqi Al Mahdi, the first case in </w:t>
      </w:r>
      <w:r w:rsidRPr="00EB2C3C">
        <w:rPr>
          <w:rFonts w:eastAsiaTheme="minorHAnsi"/>
          <w:sz w:val="24"/>
          <w:szCs w:val="24"/>
          <w:lang w:val="en-US"/>
        </w:rPr>
        <w:lastRenderedPageBreak/>
        <w:t xml:space="preserve">which destruction of cultural heritage was </w:t>
      </w:r>
      <w:r w:rsidR="00B4238B" w:rsidRPr="00EB2C3C">
        <w:rPr>
          <w:rFonts w:eastAsiaTheme="minorHAnsi"/>
          <w:sz w:val="24"/>
          <w:szCs w:val="24"/>
          <w:lang w:val="en-US"/>
        </w:rPr>
        <w:t xml:space="preserve">charged and </w:t>
      </w:r>
      <w:r w:rsidRPr="00EB2C3C">
        <w:rPr>
          <w:rFonts w:eastAsiaTheme="minorHAnsi"/>
          <w:sz w:val="24"/>
          <w:szCs w:val="24"/>
          <w:lang w:val="en-US"/>
        </w:rPr>
        <w:t>tried as a stand-alone war crime. The resulting brief outlines a</w:t>
      </w:r>
      <w:r w:rsidR="00B4238B" w:rsidRPr="00EB2C3C">
        <w:rPr>
          <w:rFonts w:eastAsiaTheme="minorHAnsi"/>
          <w:sz w:val="24"/>
          <w:szCs w:val="24"/>
          <w:lang w:val="en-US"/>
        </w:rPr>
        <w:t xml:space="preserve"> gender-sensitive</w:t>
      </w:r>
      <w:r w:rsidRPr="00EB2C3C">
        <w:rPr>
          <w:rFonts w:eastAsiaTheme="minorHAnsi"/>
          <w:sz w:val="24"/>
          <w:szCs w:val="24"/>
          <w:lang w:val="en-US"/>
        </w:rPr>
        <w:t xml:space="preserve"> human rights approach</w:t>
      </w:r>
      <w:r w:rsidR="00B4238B" w:rsidRPr="00EB2C3C">
        <w:rPr>
          <w:rFonts w:eastAsiaTheme="minorHAnsi"/>
          <w:sz w:val="24"/>
          <w:szCs w:val="24"/>
          <w:lang w:val="en-US"/>
        </w:rPr>
        <w:t xml:space="preserve"> </w:t>
      </w:r>
      <w:r w:rsidRPr="00EB2C3C">
        <w:rPr>
          <w:rFonts w:eastAsiaTheme="minorHAnsi"/>
          <w:sz w:val="24"/>
          <w:szCs w:val="24"/>
          <w:lang w:val="en-US"/>
        </w:rPr>
        <w:t xml:space="preserve">that can be referenced in </w:t>
      </w:r>
      <w:r w:rsidR="00B4238B" w:rsidRPr="00EB2C3C">
        <w:rPr>
          <w:rFonts w:eastAsiaTheme="minorHAnsi"/>
          <w:sz w:val="24"/>
          <w:szCs w:val="24"/>
          <w:lang w:val="en-US"/>
        </w:rPr>
        <w:t>future cases.</w:t>
      </w:r>
    </w:p>
    <w:p w:rsidR="00BD0DDD" w:rsidRDefault="00BD0DDD" w:rsidP="00BD0DDD">
      <w:pPr>
        <w:pStyle w:val="SingleTxtG"/>
        <w:spacing w:after="0" w:line="360" w:lineRule="auto"/>
        <w:ind w:left="0" w:firstLine="720"/>
        <w:contextualSpacing/>
        <w:rPr>
          <w:rFonts w:eastAsiaTheme="minorHAnsi"/>
          <w:sz w:val="24"/>
          <w:szCs w:val="24"/>
          <w:lang w:val="en-US"/>
        </w:rPr>
      </w:pPr>
    </w:p>
    <w:p w:rsidR="003C269A" w:rsidRDefault="00F6740E" w:rsidP="00BD0DDD">
      <w:pPr>
        <w:pStyle w:val="SingleTxtG"/>
        <w:spacing w:after="0" w:line="360" w:lineRule="auto"/>
        <w:ind w:left="0" w:right="4"/>
        <w:contextualSpacing/>
        <w:rPr>
          <w:rFonts w:eastAsiaTheme="minorHAnsi"/>
          <w:sz w:val="24"/>
          <w:szCs w:val="24"/>
          <w:lang w:val="en-US"/>
        </w:rPr>
      </w:pPr>
      <w:r w:rsidRPr="00EB2C3C">
        <w:rPr>
          <w:rFonts w:eastAsiaTheme="minorHAnsi"/>
          <w:sz w:val="24"/>
          <w:szCs w:val="24"/>
          <w:lang w:val="en-US"/>
        </w:rPr>
        <w:t>I am</w:t>
      </w:r>
      <w:r w:rsidR="003C269A" w:rsidRPr="00EB2C3C">
        <w:rPr>
          <w:rFonts w:eastAsiaTheme="minorHAnsi"/>
          <w:sz w:val="24"/>
          <w:szCs w:val="24"/>
          <w:lang w:val="en-US"/>
        </w:rPr>
        <w:t xml:space="preserve"> grateful for invitations received and cooperation of States and civil society in the conduct of missions</w:t>
      </w:r>
      <w:r w:rsidR="008B4B4B" w:rsidRPr="00EB2C3C">
        <w:rPr>
          <w:rFonts w:eastAsiaTheme="minorHAnsi"/>
          <w:sz w:val="24"/>
          <w:szCs w:val="24"/>
          <w:lang w:val="en-US"/>
        </w:rPr>
        <w:t>.</w:t>
      </w:r>
      <w:r w:rsidRPr="00EB2C3C">
        <w:rPr>
          <w:rFonts w:eastAsiaTheme="minorHAnsi"/>
          <w:sz w:val="24"/>
          <w:szCs w:val="24"/>
          <w:lang w:val="en-US"/>
        </w:rPr>
        <w:t xml:space="preserve"> </w:t>
      </w:r>
      <w:r w:rsidR="008B4B4B" w:rsidRPr="00EB2C3C">
        <w:rPr>
          <w:rFonts w:eastAsiaTheme="minorHAnsi"/>
          <w:sz w:val="24"/>
          <w:szCs w:val="24"/>
          <w:lang w:val="en-US"/>
        </w:rPr>
        <w:t>H</w:t>
      </w:r>
      <w:r w:rsidRPr="00EB2C3C">
        <w:rPr>
          <w:rFonts w:eastAsiaTheme="minorHAnsi"/>
          <w:sz w:val="24"/>
          <w:szCs w:val="24"/>
          <w:lang w:val="en-US"/>
        </w:rPr>
        <w:t>owever, a number of requests for invitations have gone unanswered</w:t>
      </w:r>
      <w:r w:rsidR="00B4238B" w:rsidRPr="00EB2C3C">
        <w:rPr>
          <w:rFonts w:eastAsiaTheme="minorHAnsi"/>
          <w:sz w:val="24"/>
          <w:szCs w:val="24"/>
          <w:lang w:val="en-US"/>
        </w:rPr>
        <w:t xml:space="preserve"> and </w:t>
      </w:r>
      <w:r w:rsidR="00473E92" w:rsidRPr="00EB2C3C">
        <w:rPr>
          <w:rFonts w:eastAsiaTheme="minorHAnsi"/>
          <w:sz w:val="24"/>
          <w:szCs w:val="24"/>
          <w:lang w:val="en-US"/>
        </w:rPr>
        <w:t>f</w:t>
      </w:r>
      <w:r w:rsidR="003C269A" w:rsidRPr="00EB2C3C">
        <w:rPr>
          <w:rFonts w:eastAsiaTheme="minorHAnsi"/>
          <w:sz w:val="24"/>
          <w:szCs w:val="24"/>
          <w:lang w:val="en-US"/>
        </w:rPr>
        <w:t xml:space="preserve">ull implementation of </w:t>
      </w:r>
      <w:r w:rsidRPr="00EB2C3C">
        <w:rPr>
          <w:rFonts w:eastAsiaTheme="minorHAnsi"/>
          <w:sz w:val="24"/>
          <w:szCs w:val="24"/>
          <w:lang w:val="en-US"/>
        </w:rPr>
        <w:t>country</w:t>
      </w:r>
      <w:r w:rsidR="003C269A" w:rsidRPr="00EB2C3C">
        <w:rPr>
          <w:rFonts w:eastAsiaTheme="minorHAnsi"/>
          <w:sz w:val="24"/>
          <w:szCs w:val="24"/>
          <w:lang w:val="en-US"/>
        </w:rPr>
        <w:t xml:space="preserve"> recommendations remains outstanding. </w:t>
      </w:r>
    </w:p>
    <w:p w:rsidR="00BD0DDD" w:rsidRPr="00EB2C3C" w:rsidRDefault="00BD0DDD" w:rsidP="00BD0DDD">
      <w:pPr>
        <w:pStyle w:val="SingleTxtG"/>
        <w:spacing w:after="0" w:line="360" w:lineRule="auto"/>
        <w:ind w:left="0" w:right="4"/>
        <w:contextualSpacing/>
        <w:rPr>
          <w:rFonts w:eastAsiaTheme="minorHAnsi"/>
          <w:sz w:val="24"/>
          <w:szCs w:val="24"/>
          <w:lang w:val="en-US"/>
        </w:rPr>
      </w:pPr>
    </w:p>
    <w:p w:rsidR="001002D4" w:rsidRPr="00BD0DDD" w:rsidRDefault="001002D4" w:rsidP="00FE0458">
      <w:pPr>
        <w:pStyle w:val="SingleTxtG"/>
        <w:spacing w:line="480" w:lineRule="auto"/>
        <w:ind w:left="0"/>
        <w:rPr>
          <w:rFonts w:eastAsiaTheme="minorHAnsi"/>
          <w:b/>
          <w:sz w:val="24"/>
          <w:szCs w:val="24"/>
          <w:lang w:val="en-US"/>
        </w:rPr>
      </w:pPr>
      <w:r w:rsidRPr="00BD0DDD">
        <w:rPr>
          <w:rFonts w:eastAsiaTheme="minorHAnsi"/>
          <w:b/>
          <w:sz w:val="24"/>
          <w:szCs w:val="24"/>
          <w:lang w:val="en-US"/>
        </w:rPr>
        <w:t>Communications</w:t>
      </w:r>
    </w:p>
    <w:p w:rsidR="003C269A" w:rsidRDefault="00B4238B" w:rsidP="00C20F05">
      <w:pPr>
        <w:pStyle w:val="SingleTxtG"/>
        <w:spacing w:after="0" w:line="360" w:lineRule="auto"/>
        <w:ind w:left="0" w:right="6"/>
        <w:rPr>
          <w:rFonts w:eastAsiaTheme="minorHAnsi"/>
          <w:sz w:val="24"/>
          <w:szCs w:val="24"/>
          <w:lang w:val="en-US"/>
        </w:rPr>
      </w:pPr>
      <w:r w:rsidRPr="00EB2C3C">
        <w:rPr>
          <w:rFonts w:eastAsiaTheme="minorHAnsi"/>
          <w:sz w:val="24"/>
          <w:szCs w:val="24"/>
          <w:lang w:val="en-US"/>
        </w:rPr>
        <w:t xml:space="preserve">Another </w:t>
      </w:r>
      <w:r w:rsidR="003C269A" w:rsidRPr="00EB2C3C">
        <w:rPr>
          <w:rFonts w:eastAsiaTheme="minorHAnsi"/>
          <w:sz w:val="24"/>
          <w:szCs w:val="24"/>
          <w:lang w:val="en-US"/>
        </w:rPr>
        <w:t xml:space="preserve">important tool is the communications procedure, under which </w:t>
      </w:r>
      <w:r w:rsidR="00F6740E" w:rsidRPr="00EB2C3C">
        <w:rPr>
          <w:rFonts w:eastAsiaTheme="minorHAnsi"/>
          <w:sz w:val="24"/>
          <w:szCs w:val="24"/>
          <w:lang w:val="en-US"/>
        </w:rPr>
        <w:t>I</w:t>
      </w:r>
      <w:r w:rsidR="003C269A" w:rsidRPr="00EB2C3C">
        <w:rPr>
          <w:rFonts w:eastAsiaTheme="minorHAnsi"/>
          <w:sz w:val="24"/>
          <w:szCs w:val="24"/>
          <w:lang w:val="en-US"/>
        </w:rPr>
        <w:t xml:space="preserve"> raise cases of alleged violations.</w:t>
      </w:r>
      <w:r w:rsidR="003C269A" w:rsidRPr="00EB2C3C">
        <w:rPr>
          <w:rFonts w:eastAsiaTheme="minorHAnsi"/>
          <w:lang w:val="en-US"/>
        </w:rPr>
        <w:t xml:space="preserve"> </w:t>
      </w:r>
      <w:r w:rsidR="003C269A" w:rsidRPr="00EB2C3C">
        <w:rPr>
          <w:rFonts w:eastAsiaTheme="minorHAnsi"/>
          <w:sz w:val="24"/>
          <w:szCs w:val="24"/>
          <w:lang w:val="en-US"/>
        </w:rPr>
        <w:t>Since the creation of the mandate</w:t>
      </w:r>
      <w:r w:rsidR="001002D4" w:rsidRPr="00EB2C3C">
        <w:rPr>
          <w:rFonts w:eastAsiaTheme="minorHAnsi"/>
          <w:sz w:val="24"/>
          <w:szCs w:val="24"/>
          <w:lang w:val="en-US"/>
        </w:rPr>
        <w:t xml:space="preserve"> until the time of the preparation of this report</w:t>
      </w:r>
      <w:r w:rsidR="003C269A" w:rsidRPr="00EB2C3C">
        <w:rPr>
          <w:rFonts w:eastAsiaTheme="minorHAnsi"/>
          <w:sz w:val="24"/>
          <w:szCs w:val="24"/>
          <w:lang w:val="en-US"/>
        </w:rPr>
        <w:t xml:space="preserve">, 119 such communications have been sent. </w:t>
      </w:r>
      <w:r w:rsidR="00F6740E" w:rsidRPr="00EB2C3C">
        <w:rPr>
          <w:rFonts w:eastAsiaTheme="minorHAnsi"/>
          <w:sz w:val="24"/>
          <w:szCs w:val="24"/>
          <w:lang w:val="en-US"/>
        </w:rPr>
        <w:t>I</w:t>
      </w:r>
      <w:r w:rsidR="001002D4" w:rsidRPr="00EB2C3C">
        <w:rPr>
          <w:rFonts w:eastAsiaTheme="minorHAnsi"/>
          <w:sz w:val="24"/>
          <w:szCs w:val="24"/>
          <w:lang w:val="en-US"/>
        </w:rPr>
        <w:t xml:space="preserve"> encourage further submission</w:t>
      </w:r>
      <w:r w:rsidR="00F26B96" w:rsidRPr="00EB2C3C">
        <w:rPr>
          <w:rFonts w:eastAsiaTheme="minorHAnsi"/>
          <w:sz w:val="24"/>
          <w:szCs w:val="24"/>
          <w:lang w:val="en-US"/>
        </w:rPr>
        <w:t xml:space="preserve"> of cases</w:t>
      </w:r>
      <w:r w:rsidR="00FD6A4F" w:rsidRPr="00EB2C3C">
        <w:rPr>
          <w:rFonts w:eastAsiaTheme="minorHAnsi"/>
          <w:sz w:val="24"/>
          <w:szCs w:val="24"/>
          <w:lang w:val="en-US"/>
        </w:rPr>
        <w:t xml:space="preserve"> for my consideration</w:t>
      </w:r>
      <w:r w:rsidR="00F26B96" w:rsidRPr="00EB2C3C">
        <w:rPr>
          <w:rFonts w:eastAsiaTheme="minorHAnsi"/>
          <w:sz w:val="24"/>
          <w:szCs w:val="24"/>
          <w:lang w:val="en-US"/>
        </w:rPr>
        <w:t>, including by individuals and civil society</w:t>
      </w:r>
      <w:r w:rsidR="003C269A" w:rsidRPr="00EB2C3C">
        <w:rPr>
          <w:rFonts w:eastAsiaTheme="minorHAnsi"/>
          <w:sz w:val="24"/>
          <w:szCs w:val="24"/>
          <w:lang w:val="en-US"/>
        </w:rPr>
        <w:t>.</w:t>
      </w:r>
    </w:p>
    <w:p w:rsidR="00C20F05" w:rsidRPr="00EB2C3C" w:rsidRDefault="00C20F05" w:rsidP="00C20F05">
      <w:pPr>
        <w:pStyle w:val="SingleTxtG"/>
        <w:spacing w:after="0" w:line="360" w:lineRule="auto"/>
        <w:ind w:left="0" w:right="6"/>
        <w:rPr>
          <w:rFonts w:eastAsiaTheme="minorHAnsi"/>
          <w:sz w:val="24"/>
          <w:szCs w:val="24"/>
          <w:lang w:val="en-US"/>
        </w:rPr>
      </w:pPr>
    </w:p>
    <w:p w:rsidR="003C269A" w:rsidRDefault="001002D4" w:rsidP="00C20F05">
      <w:pPr>
        <w:pStyle w:val="SingleTxtG"/>
        <w:spacing w:after="0" w:line="360" w:lineRule="auto"/>
        <w:ind w:left="0" w:right="6"/>
        <w:rPr>
          <w:rFonts w:eastAsiaTheme="minorHAnsi"/>
          <w:sz w:val="24"/>
          <w:szCs w:val="24"/>
          <w:lang w:val="en-US"/>
        </w:rPr>
      </w:pPr>
      <w:r w:rsidRPr="00EB2C3C">
        <w:rPr>
          <w:rFonts w:eastAsiaTheme="minorHAnsi"/>
          <w:sz w:val="24"/>
          <w:szCs w:val="24"/>
          <w:lang w:val="en-US"/>
        </w:rPr>
        <w:t xml:space="preserve">I am </w:t>
      </w:r>
      <w:r w:rsidR="003C269A" w:rsidRPr="00EB2C3C">
        <w:rPr>
          <w:rFonts w:eastAsiaTheme="minorHAnsi"/>
          <w:sz w:val="24"/>
          <w:szCs w:val="24"/>
          <w:lang w:val="en-US"/>
        </w:rPr>
        <w:t xml:space="preserve">glad to have received responses to 76 communications (63 per cent), although </w:t>
      </w:r>
      <w:r w:rsidRPr="00EB2C3C">
        <w:rPr>
          <w:rFonts w:eastAsiaTheme="minorHAnsi"/>
          <w:sz w:val="24"/>
          <w:szCs w:val="24"/>
          <w:lang w:val="en-US"/>
        </w:rPr>
        <w:t>I</w:t>
      </w:r>
      <w:r w:rsidR="003C269A" w:rsidRPr="00EB2C3C">
        <w:rPr>
          <w:rFonts w:eastAsiaTheme="minorHAnsi"/>
          <w:sz w:val="24"/>
          <w:szCs w:val="24"/>
          <w:lang w:val="en-US"/>
        </w:rPr>
        <w:t xml:space="preserve"> </w:t>
      </w:r>
      <w:r w:rsidR="00D657BD" w:rsidRPr="00EB2C3C">
        <w:rPr>
          <w:rFonts w:eastAsiaTheme="minorHAnsi"/>
          <w:sz w:val="24"/>
          <w:szCs w:val="24"/>
          <w:lang w:val="en-US"/>
        </w:rPr>
        <w:t xml:space="preserve">deeply </w:t>
      </w:r>
      <w:r w:rsidR="003C269A" w:rsidRPr="00EB2C3C">
        <w:rPr>
          <w:rFonts w:eastAsiaTheme="minorHAnsi"/>
          <w:sz w:val="24"/>
          <w:szCs w:val="24"/>
          <w:lang w:val="en-US"/>
        </w:rPr>
        <w:t>regret instances in which</w:t>
      </w:r>
      <w:r w:rsidR="008B4B4B" w:rsidRPr="00EB2C3C">
        <w:rPr>
          <w:rFonts w:eastAsiaTheme="minorHAnsi"/>
          <w:sz w:val="24"/>
          <w:szCs w:val="24"/>
          <w:lang w:val="en-US"/>
        </w:rPr>
        <w:t xml:space="preserve"> there has been</w:t>
      </w:r>
      <w:r w:rsidR="003C269A" w:rsidRPr="00EB2C3C">
        <w:rPr>
          <w:rFonts w:eastAsiaTheme="minorHAnsi"/>
          <w:sz w:val="24"/>
          <w:szCs w:val="24"/>
          <w:lang w:val="en-US"/>
        </w:rPr>
        <w:t xml:space="preserve"> no</w:t>
      </w:r>
      <w:r w:rsidR="004F291D" w:rsidRPr="00EB2C3C">
        <w:rPr>
          <w:rFonts w:eastAsiaTheme="minorHAnsi"/>
          <w:sz w:val="24"/>
          <w:szCs w:val="24"/>
          <w:lang w:val="en-US"/>
        </w:rPr>
        <w:t xml:space="preserve"> or insufficient</w:t>
      </w:r>
      <w:r w:rsidR="003C269A" w:rsidRPr="00EB2C3C">
        <w:rPr>
          <w:rFonts w:eastAsiaTheme="minorHAnsi"/>
          <w:sz w:val="24"/>
          <w:szCs w:val="24"/>
          <w:lang w:val="en-US"/>
        </w:rPr>
        <w:t xml:space="preserve"> response. </w:t>
      </w:r>
      <w:r w:rsidR="00B4238B" w:rsidRPr="00EB2C3C">
        <w:rPr>
          <w:rFonts w:eastAsiaTheme="minorHAnsi"/>
          <w:sz w:val="24"/>
          <w:szCs w:val="24"/>
          <w:lang w:val="en-US"/>
        </w:rPr>
        <w:t>It is unacceptable that s</w:t>
      </w:r>
      <w:r w:rsidR="003C269A" w:rsidRPr="00EB2C3C">
        <w:rPr>
          <w:rFonts w:eastAsiaTheme="minorHAnsi"/>
          <w:sz w:val="24"/>
          <w:szCs w:val="24"/>
          <w:lang w:val="en-US"/>
        </w:rPr>
        <w:t>ome States have repeatedly failed to reply to pressing concerns.</w:t>
      </w:r>
      <w:r w:rsidR="00651882" w:rsidRPr="00EB2C3C">
        <w:rPr>
          <w:rFonts w:eastAsiaTheme="minorHAnsi"/>
          <w:sz w:val="24"/>
          <w:szCs w:val="24"/>
          <w:lang w:val="en-US"/>
        </w:rPr>
        <w:t xml:space="preserve"> The Council must do more to urge states to </w:t>
      </w:r>
      <w:r w:rsidR="004D228C">
        <w:rPr>
          <w:rFonts w:eastAsiaTheme="minorHAnsi"/>
          <w:sz w:val="24"/>
          <w:szCs w:val="24"/>
          <w:lang w:val="en-US"/>
        </w:rPr>
        <w:t>reply adequately</w:t>
      </w:r>
      <w:r w:rsidR="00651882" w:rsidRPr="00EB2C3C">
        <w:rPr>
          <w:rFonts w:eastAsiaTheme="minorHAnsi"/>
          <w:sz w:val="24"/>
          <w:szCs w:val="24"/>
          <w:lang w:val="en-US"/>
        </w:rPr>
        <w:t xml:space="preserve"> and to </w:t>
      </w:r>
      <w:r w:rsidR="00FD6A4F" w:rsidRPr="00EB2C3C">
        <w:rPr>
          <w:rFonts w:eastAsiaTheme="minorHAnsi"/>
          <w:sz w:val="24"/>
          <w:szCs w:val="24"/>
          <w:lang w:val="en-US"/>
        </w:rPr>
        <w:t>strengthen the</w:t>
      </w:r>
      <w:r w:rsidR="00651882" w:rsidRPr="00EB2C3C">
        <w:rPr>
          <w:rFonts w:eastAsiaTheme="minorHAnsi"/>
          <w:sz w:val="24"/>
          <w:szCs w:val="24"/>
          <w:lang w:val="en-US"/>
        </w:rPr>
        <w:t xml:space="preserve"> </w:t>
      </w:r>
      <w:r w:rsidR="00D657BD" w:rsidRPr="00EB2C3C">
        <w:rPr>
          <w:rFonts w:eastAsiaTheme="minorHAnsi"/>
          <w:sz w:val="24"/>
          <w:szCs w:val="24"/>
          <w:lang w:val="en-US"/>
        </w:rPr>
        <w:t>communications</w:t>
      </w:r>
      <w:r w:rsidR="00651882" w:rsidRPr="00EB2C3C">
        <w:rPr>
          <w:rFonts w:eastAsiaTheme="minorHAnsi"/>
          <w:sz w:val="24"/>
          <w:szCs w:val="24"/>
          <w:lang w:val="en-US"/>
        </w:rPr>
        <w:t xml:space="preserve"> procedure</w:t>
      </w:r>
      <w:r w:rsidR="00D657BD" w:rsidRPr="00EB2C3C">
        <w:rPr>
          <w:rFonts w:eastAsiaTheme="minorHAnsi"/>
          <w:sz w:val="24"/>
          <w:szCs w:val="24"/>
          <w:lang w:val="en-US"/>
        </w:rPr>
        <w:t>s</w:t>
      </w:r>
      <w:r w:rsidR="00651882" w:rsidRPr="00EB2C3C">
        <w:rPr>
          <w:rFonts w:eastAsiaTheme="minorHAnsi"/>
          <w:sz w:val="24"/>
          <w:szCs w:val="24"/>
          <w:lang w:val="en-US"/>
        </w:rPr>
        <w:t>.</w:t>
      </w:r>
    </w:p>
    <w:p w:rsidR="00C20F05" w:rsidRPr="00EB2C3C" w:rsidRDefault="00C20F05" w:rsidP="00C20F05">
      <w:pPr>
        <w:pStyle w:val="SingleTxtG"/>
        <w:spacing w:after="0" w:line="360" w:lineRule="auto"/>
        <w:ind w:left="0" w:right="6"/>
        <w:rPr>
          <w:rFonts w:eastAsiaTheme="minorHAnsi"/>
          <w:sz w:val="24"/>
          <w:szCs w:val="24"/>
          <w:lang w:val="en-US"/>
        </w:rPr>
      </w:pPr>
    </w:p>
    <w:p w:rsidR="003C269A" w:rsidRDefault="003C269A" w:rsidP="00C20F05">
      <w:pPr>
        <w:pStyle w:val="SingleTxtG"/>
        <w:spacing w:after="0" w:line="360" w:lineRule="auto"/>
        <w:ind w:left="0" w:right="4"/>
        <w:rPr>
          <w:rFonts w:eastAsiaTheme="minorHAnsi"/>
          <w:sz w:val="24"/>
          <w:szCs w:val="24"/>
          <w:lang w:val="en-US"/>
        </w:rPr>
      </w:pPr>
      <w:r w:rsidRPr="00EB2C3C">
        <w:rPr>
          <w:rFonts w:eastAsiaTheme="minorHAnsi"/>
          <w:sz w:val="24"/>
          <w:szCs w:val="24"/>
          <w:lang w:val="en-US"/>
        </w:rPr>
        <w:t>The number of communications issued by the mandate does not reflect the state of violations of cultural rights. Many whose cultural rights are being violated are unaware of the procedure</w:t>
      </w:r>
      <w:r w:rsidR="00F26B96" w:rsidRPr="00EB2C3C">
        <w:rPr>
          <w:rFonts w:eastAsiaTheme="minorHAnsi"/>
          <w:sz w:val="24"/>
          <w:szCs w:val="24"/>
          <w:lang w:val="en-US"/>
        </w:rPr>
        <w:t>; and the mandate does not have sufficient capacity to take up all cases received</w:t>
      </w:r>
      <w:r w:rsidRPr="00EB2C3C">
        <w:rPr>
          <w:rFonts w:eastAsiaTheme="minorHAnsi"/>
          <w:sz w:val="24"/>
          <w:szCs w:val="24"/>
          <w:lang w:val="en-US"/>
        </w:rPr>
        <w:t xml:space="preserve">. </w:t>
      </w:r>
      <w:r w:rsidR="00B4238B" w:rsidRPr="00EB2C3C">
        <w:rPr>
          <w:rFonts w:eastAsiaTheme="minorHAnsi"/>
          <w:sz w:val="24"/>
          <w:szCs w:val="24"/>
          <w:lang w:val="en-US"/>
        </w:rPr>
        <w:t>We need to change th</w:t>
      </w:r>
      <w:r w:rsidR="00F26B96" w:rsidRPr="00EB2C3C">
        <w:rPr>
          <w:rFonts w:eastAsiaTheme="minorHAnsi"/>
          <w:sz w:val="24"/>
          <w:szCs w:val="24"/>
          <w:lang w:val="en-US"/>
        </w:rPr>
        <w:t>ese realities</w:t>
      </w:r>
      <w:r w:rsidR="00B4238B" w:rsidRPr="00EB2C3C">
        <w:rPr>
          <w:rFonts w:eastAsiaTheme="minorHAnsi"/>
          <w:sz w:val="24"/>
          <w:szCs w:val="24"/>
          <w:lang w:val="en-US"/>
        </w:rPr>
        <w:t>.</w:t>
      </w:r>
      <w:r w:rsidRPr="00EB2C3C">
        <w:rPr>
          <w:rFonts w:eastAsiaTheme="minorHAnsi"/>
          <w:sz w:val="24"/>
          <w:szCs w:val="24"/>
          <w:lang w:val="en-US"/>
        </w:rPr>
        <w:t xml:space="preserve"> </w:t>
      </w:r>
    </w:p>
    <w:p w:rsidR="00C20F05" w:rsidRPr="00EB2C3C" w:rsidRDefault="00C20F05" w:rsidP="00C20F05">
      <w:pPr>
        <w:pStyle w:val="SingleTxtG"/>
        <w:spacing w:after="0" w:line="360" w:lineRule="auto"/>
        <w:ind w:left="0" w:firstLine="720"/>
        <w:rPr>
          <w:rFonts w:eastAsiaTheme="minorHAnsi"/>
          <w:sz w:val="24"/>
          <w:szCs w:val="24"/>
          <w:lang w:val="en-US"/>
        </w:rPr>
      </w:pPr>
    </w:p>
    <w:p w:rsidR="003C269A" w:rsidRDefault="003C269A" w:rsidP="004B5615">
      <w:pPr>
        <w:pStyle w:val="SingleTxtG"/>
        <w:spacing w:after="0" w:line="360" w:lineRule="auto"/>
        <w:ind w:left="0" w:right="6"/>
        <w:rPr>
          <w:rFonts w:eastAsiaTheme="minorHAnsi"/>
          <w:sz w:val="24"/>
          <w:szCs w:val="24"/>
          <w:lang w:val="en-US"/>
        </w:rPr>
      </w:pPr>
      <w:r w:rsidRPr="00EB2C3C">
        <w:rPr>
          <w:rFonts w:eastAsiaTheme="minorHAnsi"/>
          <w:sz w:val="24"/>
          <w:szCs w:val="24"/>
          <w:lang w:val="en-US"/>
        </w:rPr>
        <w:t>In some instances, communications have</w:t>
      </w:r>
      <w:r w:rsidR="00F26B96" w:rsidRPr="00EB2C3C">
        <w:rPr>
          <w:rFonts w:eastAsiaTheme="minorHAnsi"/>
          <w:sz w:val="24"/>
          <w:szCs w:val="24"/>
          <w:lang w:val="en-US"/>
        </w:rPr>
        <w:t xml:space="preserve"> had a positive impact.</w:t>
      </w:r>
      <w:r w:rsidRPr="00EB2C3C">
        <w:rPr>
          <w:rFonts w:eastAsiaTheme="minorHAnsi"/>
          <w:sz w:val="24"/>
          <w:szCs w:val="24"/>
          <w:lang w:val="en-US"/>
        </w:rPr>
        <w:t xml:space="preserve"> However, in other cases, </w:t>
      </w:r>
      <w:r w:rsidR="001002D4" w:rsidRPr="00EB2C3C">
        <w:rPr>
          <w:rFonts w:eastAsiaTheme="minorHAnsi"/>
          <w:sz w:val="24"/>
          <w:szCs w:val="24"/>
          <w:lang w:val="en-US"/>
        </w:rPr>
        <w:t>I remain</w:t>
      </w:r>
      <w:r w:rsidRPr="00EB2C3C">
        <w:rPr>
          <w:rFonts w:eastAsiaTheme="minorHAnsi"/>
          <w:sz w:val="24"/>
          <w:szCs w:val="24"/>
          <w:lang w:val="en-US"/>
        </w:rPr>
        <w:t xml:space="preserve"> deeply concerned owing to the failure of States to take the necessary measures. In particular, </w:t>
      </w:r>
      <w:r w:rsidR="001002D4" w:rsidRPr="00EB2C3C">
        <w:rPr>
          <w:rFonts w:eastAsiaTheme="minorHAnsi"/>
          <w:sz w:val="24"/>
          <w:szCs w:val="24"/>
          <w:lang w:val="en-US"/>
        </w:rPr>
        <w:t>I</w:t>
      </w:r>
      <w:r w:rsidRPr="00EB2C3C">
        <w:rPr>
          <w:rFonts w:eastAsiaTheme="minorHAnsi"/>
          <w:sz w:val="24"/>
          <w:szCs w:val="24"/>
          <w:lang w:val="en-US"/>
        </w:rPr>
        <w:t xml:space="preserve"> reiterate </w:t>
      </w:r>
      <w:r w:rsidR="001002D4" w:rsidRPr="00EB2C3C">
        <w:rPr>
          <w:rFonts w:eastAsiaTheme="minorHAnsi"/>
          <w:sz w:val="24"/>
          <w:szCs w:val="24"/>
          <w:lang w:val="en-US"/>
        </w:rPr>
        <w:t xml:space="preserve">my </w:t>
      </w:r>
      <w:r w:rsidRPr="00EB2C3C">
        <w:rPr>
          <w:rFonts w:eastAsiaTheme="minorHAnsi"/>
          <w:sz w:val="24"/>
          <w:szCs w:val="24"/>
          <w:lang w:val="en-US"/>
        </w:rPr>
        <w:t>call for the immediate release</w:t>
      </w:r>
      <w:r w:rsidR="00BC28C1">
        <w:rPr>
          <w:rFonts w:eastAsiaTheme="minorHAnsi"/>
          <w:sz w:val="24"/>
          <w:szCs w:val="24"/>
          <w:lang w:val="en-US"/>
        </w:rPr>
        <w:t xml:space="preserve"> of </w:t>
      </w:r>
      <w:r w:rsidRPr="00EB2C3C">
        <w:rPr>
          <w:rFonts w:eastAsiaTheme="minorHAnsi"/>
          <w:sz w:val="24"/>
          <w:szCs w:val="24"/>
          <w:lang w:val="en-US"/>
        </w:rPr>
        <w:t>Cheikh Ould Mohamed M’kheitir, a Mauritanian blogger who challenged the use of religious justifications for caste discrimination and whose health is reportedly deteriorating; and</w:t>
      </w:r>
      <w:r w:rsidR="00F6740E" w:rsidRPr="00EB2C3C">
        <w:rPr>
          <w:rFonts w:eastAsiaTheme="minorHAnsi"/>
          <w:sz w:val="24"/>
          <w:szCs w:val="24"/>
          <w:lang w:val="en-US"/>
        </w:rPr>
        <w:t xml:space="preserve"> </w:t>
      </w:r>
      <w:r w:rsidRPr="00EB2C3C">
        <w:rPr>
          <w:rFonts w:eastAsiaTheme="minorHAnsi"/>
          <w:sz w:val="24"/>
          <w:szCs w:val="24"/>
          <w:lang w:val="en-US"/>
        </w:rPr>
        <w:t>Tashi Wangchuk, a Tibetan language rights defender</w:t>
      </w:r>
      <w:r w:rsidR="005B233A" w:rsidRPr="00EB2C3C">
        <w:rPr>
          <w:rFonts w:eastAsiaTheme="minorHAnsi"/>
          <w:sz w:val="24"/>
          <w:szCs w:val="24"/>
          <w:lang w:val="en-US"/>
        </w:rPr>
        <w:t xml:space="preserve"> </w:t>
      </w:r>
      <w:r w:rsidR="00651882" w:rsidRPr="00EB2C3C">
        <w:rPr>
          <w:rFonts w:eastAsiaTheme="minorHAnsi"/>
          <w:sz w:val="24"/>
          <w:szCs w:val="24"/>
          <w:lang w:val="en-US"/>
        </w:rPr>
        <w:t>jail</w:t>
      </w:r>
      <w:r w:rsidR="005B233A" w:rsidRPr="00EB2C3C">
        <w:rPr>
          <w:rFonts w:eastAsiaTheme="minorHAnsi"/>
          <w:sz w:val="24"/>
          <w:szCs w:val="24"/>
          <w:lang w:val="en-US"/>
        </w:rPr>
        <w:t>ed by Chinese authorities</w:t>
      </w:r>
      <w:r w:rsidR="00651882" w:rsidRPr="00EB2C3C">
        <w:rPr>
          <w:rFonts w:eastAsiaTheme="minorHAnsi"/>
          <w:sz w:val="24"/>
          <w:szCs w:val="24"/>
          <w:lang w:val="en-US"/>
        </w:rPr>
        <w:t xml:space="preserve"> for defending cultural rights</w:t>
      </w:r>
      <w:r w:rsidRPr="00EB2C3C">
        <w:rPr>
          <w:rFonts w:eastAsiaTheme="minorHAnsi"/>
          <w:sz w:val="24"/>
          <w:szCs w:val="24"/>
          <w:lang w:val="en-US"/>
        </w:rPr>
        <w:t xml:space="preserve">.  </w:t>
      </w:r>
      <w:r w:rsidR="00651882" w:rsidRPr="00EB2C3C">
        <w:rPr>
          <w:rFonts w:eastAsiaTheme="minorHAnsi"/>
          <w:sz w:val="24"/>
          <w:szCs w:val="24"/>
          <w:lang w:val="en-US"/>
        </w:rPr>
        <w:t xml:space="preserve">Their release would be </w:t>
      </w:r>
      <w:r w:rsidR="005B233A" w:rsidRPr="00EB2C3C">
        <w:rPr>
          <w:rFonts w:eastAsiaTheme="minorHAnsi"/>
          <w:sz w:val="24"/>
          <w:szCs w:val="24"/>
          <w:lang w:val="en-US"/>
        </w:rPr>
        <w:t xml:space="preserve">one of </w:t>
      </w:r>
      <w:r w:rsidRPr="00EB2C3C">
        <w:rPr>
          <w:rFonts w:eastAsiaTheme="minorHAnsi"/>
          <w:sz w:val="24"/>
          <w:szCs w:val="24"/>
          <w:lang w:val="en-US"/>
        </w:rPr>
        <w:t>the best ways to mark the tenth anniversary of the mandate.</w:t>
      </w:r>
      <w:r w:rsidR="001002D4" w:rsidRPr="00EB2C3C">
        <w:rPr>
          <w:rFonts w:eastAsiaTheme="minorHAnsi"/>
          <w:sz w:val="24"/>
          <w:szCs w:val="24"/>
          <w:lang w:val="en-US"/>
        </w:rPr>
        <w:t xml:space="preserve">  I also renew my call for the preservation of </w:t>
      </w:r>
      <w:r w:rsidR="00B941A8" w:rsidRPr="00EB2C3C">
        <w:rPr>
          <w:rFonts w:eastAsiaTheme="minorHAnsi"/>
          <w:sz w:val="24"/>
          <w:szCs w:val="24"/>
          <w:lang w:val="en-US"/>
        </w:rPr>
        <w:t>Latin</w:t>
      </w:r>
      <w:r w:rsidR="00651882" w:rsidRPr="00EB2C3C">
        <w:rPr>
          <w:rFonts w:eastAsiaTheme="minorHAnsi"/>
          <w:sz w:val="24"/>
          <w:szCs w:val="24"/>
          <w:lang w:val="en-US"/>
        </w:rPr>
        <w:t xml:space="preserve"> </w:t>
      </w:r>
      <w:r w:rsidR="00651882" w:rsidRPr="00EB2C3C">
        <w:rPr>
          <w:rFonts w:eastAsiaTheme="minorHAnsi"/>
          <w:sz w:val="24"/>
          <w:szCs w:val="24"/>
          <w:lang w:val="en-US"/>
        </w:rPr>
        <w:lastRenderedPageBreak/>
        <w:t>Village, a Latin</w:t>
      </w:r>
      <w:r w:rsidR="00B941A8" w:rsidRPr="00EB2C3C">
        <w:rPr>
          <w:rFonts w:eastAsiaTheme="minorHAnsi"/>
          <w:sz w:val="24"/>
          <w:szCs w:val="24"/>
          <w:lang w:val="en-US"/>
        </w:rPr>
        <w:t xml:space="preserve"> American </w:t>
      </w:r>
      <w:r w:rsidR="00FD6A4F" w:rsidRPr="00EB2C3C">
        <w:rPr>
          <w:rFonts w:eastAsiaTheme="minorHAnsi"/>
          <w:sz w:val="24"/>
          <w:szCs w:val="24"/>
          <w:lang w:val="en-US"/>
        </w:rPr>
        <w:t>cultural hub</w:t>
      </w:r>
      <w:r w:rsidR="00B941A8" w:rsidRPr="00EB2C3C">
        <w:rPr>
          <w:rFonts w:eastAsiaTheme="minorHAnsi"/>
          <w:sz w:val="24"/>
          <w:szCs w:val="24"/>
          <w:lang w:val="en-US"/>
        </w:rPr>
        <w:t xml:space="preserve"> in London, United Kingdom which is threatened by a</w:t>
      </w:r>
      <w:r w:rsidR="00651882" w:rsidRPr="00EB2C3C">
        <w:rPr>
          <w:rFonts w:eastAsiaTheme="minorHAnsi"/>
          <w:sz w:val="24"/>
          <w:szCs w:val="24"/>
          <w:lang w:val="en-US"/>
        </w:rPr>
        <w:t xml:space="preserve"> </w:t>
      </w:r>
      <w:r w:rsidR="00FD6A4F" w:rsidRPr="00EB2C3C">
        <w:rPr>
          <w:rFonts w:eastAsiaTheme="minorHAnsi"/>
          <w:sz w:val="24"/>
          <w:szCs w:val="24"/>
          <w:lang w:val="en-US"/>
        </w:rPr>
        <w:t>regeneration</w:t>
      </w:r>
      <w:r w:rsidR="00B941A8" w:rsidRPr="00EB2C3C">
        <w:rPr>
          <w:rFonts w:eastAsiaTheme="minorHAnsi"/>
          <w:sz w:val="24"/>
          <w:szCs w:val="24"/>
          <w:lang w:val="en-US"/>
        </w:rPr>
        <w:t xml:space="preserve"> project.</w:t>
      </w:r>
    </w:p>
    <w:p w:rsidR="004B5615" w:rsidRPr="00EB2C3C" w:rsidRDefault="004B5615" w:rsidP="004B5615">
      <w:pPr>
        <w:pStyle w:val="SingleTxtG"/>
        <w:spacing w:after="0" w:line="360" w:lineRule="auto"/>
        <w:ind w:left="0" w:right="6"/>
        <w:rPr>
          <w:rFonts w:eastAsiaTheme="minorHAnsi"/>
          <w:sz w:val="24"/>
          <w:szCs w:val="24"/>
          <w:lang w:val="en-US"/>
        </w:rPr>
      </w:pPr>
    </w:p>
    <w:p w:rsidR="00D93A38" w:rsidRDefault="00D93A38" w:rsidP="00E17E98">
      <w:pPr>
        <w:pStyle w:val="SingleTxtG"/>
        <w:spacing w:after="0" w:line="360" w:lineRule="auto"/>
        <w:ind w:left="0" w:right="4"/>
        <w:rPr>
          <w:rFonts w:eastAsiaTheme="minorHAnsi"/>
          <w:sz w:val="24"/>
          <w:szCs w:val="24"/>
          <w:lang w:val="en-US"/>
        </w:rPr>
      </w:pPr>
      <w:r w:rsidRPr="00EB2C3C">
        <w:rPr>
          <w:rFonts w:eastAsiaTheme="minorHAnsi"/>
          <w:sz w:val="24"/>
          <w:szCs w:val="24"/>
          <w:lang w:val="en-US"/>
        </w:rPr>
        <w:t>I call on all states</w:t>
      </w:r>
      <w:r w:rsidR="008B4B4B" w:rsidRPr="00EB2C3C">
        <w:rPr>
          <w:rFonts w:eastAsiaTheme="minorHAnsi"/>
          <w:sz w:val="24"/>
          <w:szCs w:val="24"/>
          <w:lang w:val="en-US"/>
        </w:rPr>
        <w:t>, and other actors,</w:t>
      </w:r>
      <w:r w:rsidRPr="00EB2C3C">
        <w:rPr>
          <w:rFonts w:eastAsiaTheme="minorHAnsi"/>
          <w:sz w:val="24"/>
          <w:szCs w:val="24"/>
          <w:lang w:val="en-US"/>
        </w:rPr>
        <w:t xml:space="preserve"> to review all past communications received from the mandate and ensure they have fully investigated allegations and, where appropriate, taken measures to halt violations and hold perpetrators accountable.</w:t>
      </w:r>
    </w:p>
    <w:p w:rsidR="00E17E98" w:rsidRPr="00EB2C3C" w:rsidRDefault="00E17E98" w:rsidP="00E17E98">
      <w:pPr>
        <w:pStyle w:val="SingleTxtG"/>
        <w:spacing w:after="0" w:line="360" w:lineRule="auto"/>
        <w:ind w:left="0" w:firstLine="720"/>
        <w:rPr>
          <w:rFonts w:eastAsiaTheme="minorHAnsi"/>
          <w:sz w:val="24"/>
          <w:szCs w:val="24"/>
          <w:lang w:val="en-US"/>
        </w:rPr>
      </w:pPr>
    </w:p>
    <w:p w:rsidR="003C269A" w:rsidRPr="00E17E98" w:rsidRDefault="003C269A" w:rsidP="00BD0DDD">
      <w:pPr>
        <w:pStyle w:val="SingleTxtG"/>
        <w:spacing w:after="160" w:line="360" w:lineRule="auto"/>
        <w:ind w:left="0"/>
        <w:rPr>
          <w:rFonts w:eastAsiaTheme="minorHAnsi"/>
          <w:b/>
          <w:sz w:val="24"/>
          <w:szCs w:val="24"/>
          <w:lang w:val="en-US"/>
        </w:rPr>
      </w:pPr>
      <w:r w:rsidRPr="00E17E98">
        <w:rPr>
          <w:rFonts w:eastAsiaTheme="minorHAnsi"/>
          <w:b/>
          <w:sz w:val="24"/>
          <w:szCs w:val="24"/>
          <w:lang w:val="en-US"/>
        </w:rPr>
        <w:t>Engagement with stakeholders</w:t>
      </w:r>
    </w:p>
    <w:p w:rsidR="00B941A8" w:rsidRDefault="005B233A" w:rsidP="00E17E98">
      <w:pPr>
        <w:pStyle w:val="SingleTxtG"/>
        <w:spacing w:after="0" w:line="360" w:lineRule="auto"/>
        <w:ind w:left="0" w:right="6"/>
        <w:rPr>
          <w:rFonts w:eastAsiaTheme="minorHAnsi"/>
          <w:sz w:val="24"/>
          <w:szCs w:val="24"/>
          <w:lang w:val="en-US"/>
        </w:rPr>
      </w:pPr>
      <w:r w:rsidRPr="00EB2C3C">
        <w:rPr>
          <w:rFonts w:eastAsiaTheme="minorHAnsi"/>
          <w:sz w:val="24"/>
          <w:szCs w:val="24"/>
          <w:lang w:val="en-US"/>
        </w:rPr>
        <w:t>Many c</w:t>
      </w:r>
      <w:r w:rsidR="003C269A" w:rsidRPr="00EB2C3C">
        <w:rPr>
          <w:rFonts w:eastAsiaTheme="minorHAnsi"/>
          <w:sz w:val="24"/>
          <w:szCs w:val="24"/>
          <w:lang w:val="en-US"/>
        </w:rPr>
        <w:t xml:space="preserve">ivil society organizations are increasingly aware of cultural rights. </w:t>
      </w:r>
      <w:r w:rsidRPr="00EB2C3C">
        <w:rPr>
          <w:rFonts w:eastAsiaTheme="minorHAnsi"/>
          <w:sz w:val="24"/>
          <w:szCs w:val="24"/>
          <w:lang w:val="en-US"/>
        </w:rPr>
        <w:t xml:space="preserve"> </w:t>
      </w:r>
      <w:r w:rsidR="00B941A8" w:rsidRPr="00EB2C3C">
        <w:rPr>
          <w:rFonts w:eastAsiaTheme="minorHAnsi"/>
          <w:sz w:val="24"/>
          <w:szCs w:val="24"/>
          <w:lang w:val="en-US"/>
        </w:rPr>
        <w:t>I</w:t>
      </w:r>
      <w:r w:rsidR="008B4B4B" w:rsidRPr="00EB2C3C">
        <w:rPr>
          <w:rFonts w:eastAsiaTheme="minorHAnsi"/>
          <w:sz w:val="24"/>
          <w:szCs w:val="24"/>
          <w:lang w:val="en-US"/>
        </w:rPr>
        <w:t xml:space="preserve"> appreciate </w:t>
      </w:r>
      <w:r w:rsidR="00F26B96" w:rsidRPr="00EB2C3C">
        <w:rPr>
          <w:rFonts w:eastAsiaTheme="minorHAnsi"/>
          <w:sz w:val="24"/>
          <w:szCs w:val="24"/>
          <w:lang w:val="en-US"/>
        </w:rPr>
        <w:t>their engagement</w:t>
      </w:r>
      <w:r w:rsidR="008451DA" w:rsidRPr="00EB2C3C">
        <w:rPr>
          <w:rFonts w:eastAsiaTheme="minorHAnsi"/>
          <w:sz w:val="24"/>
          <w:szCs w:val="24"/>
          <w:lang w:val="en-US"/>
        </w:rPr>
        <w:t>, including with the mandate</w:t>
      </w:r>
      <w:r w:rsidR="003C269A" w:rsidRPr="00EB2C3C">
        <w:rPr>
          <w:rFonts w:eastAsiaTheme="minorHAnsi"/>
          <w:sz w:val="24"/>
          <w:szCs w:val="24"/>
          <w:lang w:val="en-US"/>
        </w:rPr>
        <w:t xml:space="preserve">. However, </w:t>
      </w:r>
      <w:r w:rsidR="004F291D" w:rsidRPr="00EB2C3C">
        <w:rPr>
          <w:rFonts w:eastAsiaTheme="minorHAnsi"/>
          <w:sz w:val="24"/>
          <w:szCs w:val="24"/>
          <w:lang w:val="en-US"/>
        </w:rPr>
        <w:t>coordinated international advocacy must accelerate</w:t>
      </w:r>
      <w:r w:rsidR="003C269A" w:rsidRPr="00EB2C3C">
        <w:rPr>
          <w:rFonts w:eastAsiaTheme="minorHAnsi"/>
          <w:sz w:val="24"/>
          <w:szCs w:val="24"/>
          <w:lang w:val="en-US"/>
        </w:rPr>
        <w:t xml:space="preserve">. </w:t>
      </w:r>
      <w:r w:rsidR="00B941A8" w:rsidRPr="00EB2C3C">
        <w:rPr>
          <w:rFonts w:eastAsiaTheme="minorHAnsi"/>
          <w:sz w:val="24"/>
          <w:szCs w:val="24"/>
          <w:lang w:val="en-US"/>
        </w:rPr>
        <w:t xml:space="preserve">I call for the relevant stakeholders to consider </w:t>
      </w:r>
      <w:r w:rsidR="003C269A" w:rsidRPr="00EB2C3C">
        <w:rPr>
          <w:rFonts w:eastAsiaTheme="minorHAnsi"/>
          <w:sz w:val="24"/>
          <w:szCs w:val="24"/>
          <w:lang w:val="en-US"/>
        </w:rPr>
        <w:t>the creation of a civil society coalition for cultural rights at the United Nations. It is time for more actors in the cultural rights sphere to recognize the relevance of the United Nations human rights system for their work and for the United Nations human rights system to pay greater attention to cultural rights.</w:t>
      </w:r>
    </w:p>
    <w:p w:rsidR="00E17E98" w:rsidRPr="00EB2C3C" w:rsidRDefault="00E17E98" w:rsidP="00E17E98">
      <w:pPr>
        <w:pStyle w:val="SingleTxtG"/>
        <w:spacing w:after="0" w:line="360" w:lineRule="auto"/>
        <w:ind w:left="0" w:right="6"/>
        <w:rPr>
          <w:rFonts w:eastAsiaTheme="minorHAnsi"/>
          <w:sz w:val="24"/>
          <w:szCs w:val="24"/>
          <w:lang w:val="en-US"/>
        </w:rPr>
      </w:pPr>
    </w:p>
    <w:p w:rsidR="00B941A8" w:rsidRPr="00E17E98" w:rsidRDefault="00B941A8" w:rsidP="00BD0DDD">
      <w:pPr>
        <w:pStyle w:val="SingleTxtG"/>
        <w:spacing w:after="160" w:line="360" w:lineRule="auto"/>
        <w:ind w:left="0"/>
        <w:rPr>
          <w:rFonts w:eastAsiaTheme="minorHAnsi"/>
          <w:b/>
          <w:sz w:val="24"/>
          <w:szCs w:val="24"/>
          <w:lang w:val="en-US"/>
        </w:rPr>
      </w:pPr>
      <w:r w:rsidRPr="00E17E98">
        <w:rPr>
          <w:rFonts w:eastAsiaTheme="minorHAnsi"/>
          <w:b/>
          <w:sz w:val="24"/>
          <w:szCs w:val="24"/>
          <w:lang w:val="en-US"/>
        </w:rPr>
        <w:t>Challenges</w:t>
      </w:r>
    </w:p>
    <w:p w:rsidR="00390FBD" w:rsidRDefault="00B941A8" w:rsidP="004B5615">
      <w:pPr>
        <w:pStyle w:val="SingleTxtG"/>
        <w:spacing w:after="0" w:line="360" w:lineRule="auto"/>
        <w:ind w:left="0" w:right="6"/>
        <w:contextualSpacing/>
        <w:rPr>
          <w:rFonts w:eastAsiaTheme="minorHAnsi"/>
          <w:sz w:val="24"/>
          <w:szCs w:val="24"/>
          <w:lang w:val="en-US"/>
        </w:rPr>
      </w:pPr>
      <w:r w:rsidRPr="00EB2C3C">
        <w:rPr>
          <w:rFonts w:eastAsiaTheme="minorHAnsi"/>
          <w:sz w:val="24"/>
          <w:szCs w:val="24"/>
          <w:lang w:val="en-US"/>
        </w:rPr>
        <w:t xml:space="preserve">The implementation of cultural rights at the national and international levels remains one of the main outstanding challenges. </w:t>
      </w:r>
      <w:r w:rsidR="00390FBD" w:rsidRPr="00EB2C3C">
        <w:rPr>
          <w:rFonts w:eastAsiaTheme="minorHAnsi"/>
          <w:sz w:val="24"/>
          <w:szCs w:val="24"/>
          <w:lang w:val="en-US"/>
        </w:rPr>
        <w:t>Greater funding</w:t>
      </w:r>
      <w:r w:rsidR="00473E92" w:rsidRPr="00EB2C3C">
        <w:rPr>
          <w:rFonts w:eastAsiaTheme="minorHAnsi"/>
          <w:sz w:val="24"/>
          <w:szCs w:val="24"/>
          <w:lang w:val="en-US"/>
        </w:rPr>
        <w:t xml:space="preserve"> and staffing are</w:t>
      </w:r>
      <w:r w:rsidR="00390FBD" w:rsidRPr="00EB2C3C">
        <w:rPr>
          <w:rFonts w:eastAsiaTheme="minorHAnsi"/>
          <w:sz w:val="24"/>
          <w:szCs w:val="24"/>
          <w:lang w:val="en-US"/>
        </w:rPr>
        <w:t xml:space="preserve"> needed for the</w:t>
      </w:r>
      <w:r w:rsidR="005B233A" w:rsidRPr="00EB2C3C">
        <w:rPr>
          <w:rFonts w:eastAsiaTheme="minorHAnsi"/>
          <w:sz w:val="24"/>
          <w:szCs w:val="24"/>
          <w:lang w:val="en-US"/>
        </w:rPr>
        <w:t xml:space="preserve"> UN</w:t>
      </w:r>
      <w:r w:rsidR="00390FBD" w:rsidRPr="00EB2C3C">
        <w:rPr>
          <w:rFonts w:eastAsiaTheme="minorHAnsi"/>
          <w:sz w:val="24"/>
          <w:szCs w:val="24"/>
          <w:lang w:val="en-US"/>
        </w:rPr>
        <w:t xml:space="preserve"> work on cultural rights.  </w:t>
      </w:r>
      <w:r w:rsidR="005B233A" w:rsidRPr="00EB2C3C">
        <w:rPr>
          <w:rFonts w:eastAsiaTheme="minorHAnsi"/>
          <w:sz w:val="24"/>
          <w:szCs w:val="24"/>
          <w:lang w:val="en-US"/>
        </w:rPr>
        <w:t xml:space="preserve">The Human Rights Council could do more by drawing attention to States that do not respond favourably to requests for visits and inquiring about follow-up to recommendations made during the universal periodic review.  </w:t>
      </w:r>
    </w:p>
    <w:p w:rsidR="004B5615" w:rsidRDefault="004B5615" w:rsidP="004B5615">
      <w:pPr>
        <w:pStyle w:val="SingleTxtG"/>
        <w:spacing w:after="0" w:line="360" w:lineRule="auto"/>
        <w:ind w:left="0" w:right="6"/>
        <w:contextualSpacing/>
        <w:rPr>
          <w:rFonts w:eastAsiaTheme="minorHAnsi"/>
          <w:sz w:val="24"/>
          <w:szCs w:val="24"/>
          <w:lang w:val="en-US"/>
        </w:rPr>
      </w:pPr>
    </w:p>
    <w:p w:rsidR="00390FBD" w:rsidRPr="00EB2C3C" w:rsidRDefault="00390FBD" w:rsidP="00E17E98">
      <w:pPr>
        <w:pStyle w:val="SingleTxtG"/>
        <w:spacing w:after="160" w:line="360" w:lineRule="auto"/>
        <w:ind w:left="0" w:right="4"/>
        <w:contextualSpacing/>
        <w:rPr>
          <w:rFonts w:eastAsiaTheme="minorHAnsi"/>
          <w:sz w:val="24"/>
          <w:szCs w:val="24"/>
          <w:lang w:val="en-US"/>
        </w:rPr>
      </w:pPr>
      <w:r w:rsidRPr="00EB2C3C">
        <w:rPr>
          <w:rFonts w:eastAsiaTheme="minorHAnsi"/>
          <w:sz w:val="24"/>
          <w:szCs w:val="24"/>
          <w:lang w:val="en-US"/>
        </w:rPr>
        <w:t xml:space="preserve">Special Rapporteurs must contend with twenty-first-century human rights challenges using twentieth-century tools, which need updating. They must be enabled to make their </w:t>
      </w:r>
      <w:r w:rsidR="00FD6A4F" w:rsidRPr="00EB2C3C">
        <w:rPr>
          <w:rFonts w:eastAsiaTheme="minorHAnsi"/>
          <w:sz w:val="24"/>
          <w:szCs w:val="24"/>
          <w:lang w:val="en-US"/>
        </w:rPr>
        <w:t>work</w:t>
      </w:r>
      <w:r w:rsidRPr="00EB2C3C">
        <w:rPr>
          <w:rFonts w:eastAsiaTheme="minorHAnsi"/>
          <w:sz w:val="24"/>
          <w:szCs w:val="24"/>
          <w:lang w:val="en-US"/>
        </w:rPr>
        <w:t xml:space="preserve"> more interesting </w:t>
      </w:r>
      <w:r w:rsidR="00FD6A4F" w:rsidRPr="00EB2C3C">
        <w:rPr>
          <w:rFonts w:eastAsiaTheme="minorHAnsi"/>
          <w:sz w:val="24"/>
          <w:szCs w:val="24"/>
          <w:lang w:val="en-US"/>
        </w:rPr>
        <w:t>for</w:t>
      </w:r>
      <w:r w:rsidRPr="00EB2C3C">
        <w:rPr>
          <w:rFonts w:eastAsiaTheme="minorHAnsi"/>
          <w:sz w:val="24"/>
          <w:szCs w:val="24"/>
          <w:lang w:val="en-US"/>
        </w:rPr>
        <w:t xml:space="preserve"> a broader audience, including through the use of cultural items such as artwork</w:t>
      </w:r>
      <w:r w:rsidR="00FD6A4F" w:rsidRPr="00EB2C3C">
        <w:rPr>
          <w:rFonts w:eastAsiaTheme="minorHAnsi"/>
          <w:sz w:val="24"/>
          <w:szCs w:val="24"/>
          <w:lang w:val="en-US"/>
        </w:rPr>
        <w:t>, video</w:t>
      </w:r>
      <w:r w:rsidRPr="00EB2C3C">
        <w:rPr>
          <w:rFonts w:eastAsiaTheme="minorHAnsi"/>
          <w:sz w:val="24"/>
          <w:szCs w:val="24"/>
          <w:lang w:val="en-US"/>
        </w:rPr>
        <w:t xml:space="preserve"> and photographs</w:t>
      </w:r>
      <w:r w:rsidR="00473E92" w:rsidRPr="00EB2C3C">
        <w:rPr>
          <w:rFonts w:eastAsiaTheme="minorHAnsi"/>
          <w:sz w:val="24"/>
          <w:szCs w:val="24"/>
          <w:lang w:val="en-US"/>
        </w:rPr>
        <w:t>, as well as further enabled to use social media</w:t>
      </w:r>
      <w:r w:rsidRPr="00EB2C3C">
        <w:rPr>
          <w:rFonts w:eastAsiaTheme="minorHAnsi"/>
          <w:sz w:val="24"/>
          <w:szCs w:val="24"/>
          <w:lang w:val="en-US"/>
        </w:rPr>
        <w:t xml:space="preserve">. </w:t>
      </w:r>
      <w:r w:rsidR="004F291D" w:rsidRPr="00EB2C3C">
        <w:rPr>
          <w:rFonts w:eastAsiaTheme="minorHAnsi"/>
          <w:sz w:val="24"/>
          <w:szCs w:val="24"/>
          <w:lang w:val="en-US"/>
        </w:rPr>
        <w:t>Please</w:t>
      </w:r>
      <w:r w:rsidRPr="00EB2C3C">
        <w:rPr>
          <w:rFonts w:eastAsiaTheme="minorHAnsi"/>
          <w:sz w:val="24"/>
          <w:szCs w:val="24"/>
          <w:lang w:val="en-US"/>
        </w:rPr>
        <w:t xml:space="preserve"> follow </w:t>
      </w:r>
      <w:r w:rsidR="004F291D" w:rsidRPr="00EB2C3C">
        <w:rPr>
          <w:rFonts w:eastAsiaTheme="minorHAnsi"/>
          <w:sz w:val="24"/>
          <w:szCs w:val="24"/>
          <w:lang w:val="en-US"/>
        </w:rPr>
        <w:t>my</w:t>
      </w:r>
      <w:r w:rsidRPr="00EB2C3C">
        <w:rPr>
          <w:rFonts w:eastAsiaTheme="minorHAnsi"/>
          <w:sz w:val="24"/>
          <w:szCs w:val="24"/>
          <w:lang w:val="en-US"/>
        </w:rPr>
        <w:t xml:space="preserve"> work</w:t>
      </w:r>
      <w:r w:rsidR="004F291D" w:rsidRPr="00EB2C3C">
        <w:rPr>
          <w:rFonts w:eastAsiaTheme="minorHAnsi"/>
          <w:sz w:val="24"/>
          <w:szCs w:val="24"/>
          <w:lang w:val="en-US"/>
        </w:rPr>
        <w:t xml:space="preserve"> for </w:t>
      </w:r>
      <w:r w:rsidRPr="00EB2C3C">
        <w:rPr>
          <w:rFonts w:eastAsiaTheme="minorHAnsi"/>
          <w:sz w:val="24"/>
          <w:szCs w:val="24"/>
          <w:lang w:val="en-US"/>
        </w:rPr>
        <w:t>the mandate on @UNSRCulture</w:t>
      </w:r>
      <w:r w:rsidR="00E17E98">
        <w:rPr>
          <w:rFonts w:eastAsiaTheme="minorHAnsi"/>
          <w:sz w:val="24"/>
          <w:szCs w:val="24"/>
          <w:lang w:val="en-US"/>
        </w:rPr>
        <w:t xml:space="preserve">. </w:t>
      </w:r>
      <w:r w:rsidR="004F291D" w:rsidRPr="00EB2C3C">
        <w:rPr>
          <w:rFonts w:eastAsiaTheme="minorHAnsi"/>
          <w:sz w:val="24"/>
          <w:szCs w:val="24"/>
          <w:lang w:val="en-US"/>
        </w:rPr>
        <w:t xml:space="preserve">I </w:t>
      </w:r>
      <w:r w:rsidRPr="00EB2C3C">
        <w:rPr>
          <w:rFonts w:eastAsiaTheme="minorHAnsi"/>
          <w:sz w:val="24"/>
          <w:szCs w:val="24"/>
          <w:lang w:val="en-US"/>
        </w:rPr>
        <w:t xml:space="preserve">hope that together we can popularize the hashtag #CulturalRights, </w:t>
      </w:r>
      <w:r w:rsidR="004F291D" w:rsidRPr="00EB2C3C">
        <w:rPr>
          <w:rFonts w:eastAsiaTheme="minorHAnsi"/>
          <w:sz w:val="24"/>
          <w:szCs w:val="24"/>
          <w:lang w:val="en-US"/>
        </w:rPr>
        <w:t>i</w:t>
      </w:r>
      <w:r w:rsidRPr="00EB2C3C">
        <w:rPr>
          <w:rFonts w:eastAsiaTheme="minorHAnsi"/>
          <w:sz w:val="24"/>
          <w:szCs w:val="24"/>
          <w:lang w:val="en-US"/>
        </w:rPr>
        <w:t xml:space="preserve">n particular on 26 March to mark the 10th anniversary. </w:t>
      </w:r>
    </w:p>
    <w:p w:rsidR="00390FBD" w:rsidRPr="00EB2C3C" w:rsidRDefault="00390FBD" w:rsidP="00E17E98">
      <w:pPr>
        <w:pStyle w:val="SingleTxtG"/>
        <w:keepLines/>
        <w:spacing w:after="0" w:line="360" w:lineRule="auto"/>
        <w:ind w:left="0" w:right="4"/>
        <w:rPr>
          <w:rFonts w:eastAsiaTheme="minorHAnsi"/>
          <w:sz w:val="24"/>
          <w:szCs w:val="24"/>
          <w:lang w:val="en-US"/>
        </w:rPr>
      </w:pPr>
      <w:r w:rsidRPr="00EB2C3C">
        <w:rPr>
          <w:rFonts w:eastAsiaTheme="minorHAnsi"/>
          <w:sz w:val="24"/>
          <w:szCs w:val="24"/>
          <w:lang w:val="en-US"/>
        </w:rPr>
        <w:lastRenderedPageBreak/>
        <w:t>One of the most significant challenges that all special procedures mandate holders face is how to mobilize shame in an increasingly shame-free political world, where sometimes even hate speech and open defence of human rights violations, even at the highest levels, have been normalized.</w:t>
      </w:r>
      <w:r w:rsidR="009B3D19" w:rsidRPr="00EB2C3C">
        <w:rPr>
          <w:rFonts w:eastAsiaTheme="minorHAnsi"/>
          <w:sz w:val="24"/>
          <w:szCs w:val="24"/>
          <w:lang w:val="en-US"/>
        </w:rPr>
        <w:t xml:space="preserve"> </w:t>
      </w:r>
    </w:p>
    <w:p w:rsidR="00390FBD" w:rsidRPr="00E17E98" w:rsidRDefault="00390FBD" w:rsidP="00E17E98">
      <w:pPr>
        <w:pStyle w:val="H1G"/>
        <w:spacing w:line="480" w:lineRule="auto"/>
        <w:ind w:right="4"/>
        <w:rPr>
          <w:rFonts w:eastAsiaTheme="minorHAnsi"/>
          <w:szCs w:val="24"/>
          <w:lang w:val="en-US"/>
        </w:rPr>
      </w:pPr>
      <w:r w:rsidRPr="00E17E98">
        <w:rPr>
          <w:rFonts w:eastAsiaTheme="minorHAnsi"/>
          <w:szCs w:val="24"/>
          <w:lang w:val="en-US"/>
        </w:rPr>
        <w:t>Challenges in the field of cultural rights</w:t>
      </w:r>
    </w:p>
    <w:p w:rsidR="00390FBD" w:rsidRDefault="00390FBD" w:rsidP="00E17E98">
      <w:pPr>
        <w:pStyle w:val="SingleTxtG"/>
        <w:spacing w:after="160" w:line="360" w:lineRule="auto"/>
        <w:ind w:left="0" w:right="4"/>
        <w:contextualSpacing/>
        <w:rPr>
          <w:rFonts w:eastAsiaTheme="minorHAnsi"/>
          <w:sz w:val="24"/>
          <w:szCs w:val="24"/>
          <w:lang w:val="en-US"/>
        </w:rPr>
      </w:pPr>
      <w:r w:rsidRPr="00EB2C3C">
        <w:rPr>
          <w:rFonts w:eastAsiaTheme="minorHAnsi"/>
          <w:sz w:val="24"/>
          <w:szCs w:val="24"/>
          <w:lang w:val="en-US"/>
        </w:rPr>
        <w:t>In the area of cultural rights, one of the biggest challenges remains cultural relativism. Going forward, it will be important to continue making the distinction between cultural rights, which amplify rights and are protected by universal human rights law, and cultural relativism, which diminishes rights in the name of culture and has been repudiated by international law.</w:t>
      </w:r>
      <w:r w:rsidR="005B233A" w:rsidRPr="00EB2C3C">
        <w:rPr>
          <w:rFonts w:eastAsiaTheme="minorHAnsi"/>
          <w:sz w:val="24"/>
          <w:szCs w:val="24"/>
          <w:lang w:val="en-US"/>
        </w:rPr>
        <w:t xml:space="preserve">  I again call on states to promote cultural diversities and cultural rights, but to refrain from using culture as a justification for violations of human rights.</w:t>
      </w:r>
    </w:p>
    <w:p w:rsidR="00BC28C1" w:rsidRDefault="00BC28C1" w:rsidP="00E17E98">
      <w:pPr>
        <w:pStyle w:val="SingleTxtG"/>
        <w:spacing w:after="160" w:line="360" w:lineRule="auto"/>
        <w:ind w:left="0" w:right="4"/>
        <w:contextualSpacing/>
        <w:rPr>
          <w:rFonts w:eastAsiaTheme="minorHAnsi"/>
          <w:sz w:val="24"/>
          <w:szCs w:val="24"/>
          <w:lang w:val="en-US"/>
        </w:rPr>
      </w:pPr>
    </w:p>
    <w:p w:rsidR="00421940" w:rsidRDefault="00421940" w:rsidP="00E17E98">
      <w:pPr>
        <w:pStyle w:val="SingleTxtG"/>
        <w:spacing w:after="160" w:line="360" w:lineRule="auto"/>
        <w:ind w:left="0" w:right="4"/>
        <w:contextualSpacing/>
        <w:rPr>
          <w:rFonts w:eastAsiaTheme="minorHAnsi"/>
          <w:sz w:val="24"/>
          <w:szCs w:val="24"/>
          <w:lang w:val="en-US"/>
        </w:rPr>
      </w:pPr>
      <w:r w:rsidRPr="00EB2C3C">
        <w:rPr>
          <w:rFonts w:eastAsiaTheme="minorHAnsi"/>
          <w:sz w:val="24"/>
          <w:szCs w:val="24"/>
          <w:lang w:val="en-US"/>
        </w:rPr>
        <w:t>I also</w:t>
      </w:r>
      <w:r w:rsidR="00390FBD" w:rsidRPr="00EB2C3C">
        <w:rPr>
          <w:rFonts w:eastAsiaTheme="minorHAnsi"/>
          <w:sz w:val="24"/>
          <w:szCs w:val="24"/>
          <w:lang w:val="en-US"/>
        </w:rPr>
        <w:t xml:space="preserve"> frequently confront the view, even in some human rights circles, that cultural rights are less important than other rights and can be set aside in crises or austerity. </w:t>
      </w:r>
      <w:r w:rsidR="00320A69" w:rsidRPr="00EB2C3C">
        <w:rPr>
          <w:rFonts w:eastAsiaTheme="minorHAnsi"/>
          <w:sz w:val="24"/>
          <w:szCs w:val="24"/>
          <w:lang w:val="en-US"/>
        </w:rPr>
        <w:t xml:space="preserve">This is a mistake.  Cultures are like oxygen for the human spirit.  </w:t>
      </w:r>
      <w:r w:rsidR="004F291D" w:rsidRPr="00EB2C3C">
        <w:rPr>
          <w:rFonts w:eastAsiaTheme="minorHAnsi"/>
          <w:sz w:val="24"/>
          <w:szCs w:val="24"/>
          <w:lang w:val="en-US"/>
        </w:rPr>
        <w:t>We must</w:t>
      </w:r>
      <w:r w:rsidR="00390FBD" w:rsidRPr="00EB2C3C">
        <w:rPr>
          <w:rFonts w:eastAsiaTheme="minorHAnsi"/>
          <w:sz w:val="24"/>
          <w:szCs w:val="24"/>
          <w:lang w:val="en-US"/>
        </w:rPr>
        <w:t xml:space="preserve"> reiterate the centrality of cultural rights to the human experience</w:t>
      </w:r>
      <w:r w:rsidR="000F7AC3" w:rsidRPr="00EB2C3C">
        <w:rPr>
          <w:rFonts w:eastAsiaTheme="minorHAnsi"/>
          <w:sz w:val="24"/>
          <w:szCs w:val="24"/>
          <w:lang w:val="en-US"/>
        </w:rPr>
        <w:t>, r</w:t>
      </w:r>
      <w:r w:rsidR="00320A69" w:rsidRPr="00EB2C3C">
        <w:rPr>
          <w:rFonts w:eastAsiaTheme="minorHAnsi"/>
          <w:sz w:val="24"/>
          <w:szCs w:val="24"/>
          <w:lang w:val="en-US"/>
        </w:rPr>
        <w:t>e</w:t>
      </w:r>
      <w:r w:rsidR="000F7AC3" w:rsidRPr="00EB2C3C">
        <w:rPr>
          <w:rFonts w:eastAsiaTheme="minorHAnsi"/>
          <w:sz w:val="24"/>
          <w:szCs w:val="24"/>
          <w:lang w:val="en-US"/>
        </w:rPr>
        <w:t>cognizing both the inherent importance of th</w:t>
      </w:r>
      <w:r w:rsidR="00320A69" w:rsidRPr="00EB2C3C">
        <w:rPr>
          <w:rFonts w:eastAsiaTheme="minorHAnsi"/>
          <w:sz w:val="24"/>
          <w:szCs w:val="24"/>
          <w:lang w:val="en-US"/>
        </w:rPr>
        <w:t>e</w:t>
      </w:r>
      <w:r w:rsidR="000F7AC3" w:rsidRPr="00EB2C3C">
        <w:rPr>
          <w:rFonts w:eastAsiaTheme="minorHAnsi"/>
          <w:sz w:val="24"/>
          <w:szCs w:val="24"/>
          <w:lang w:val="en-US"/>
        </w:rPr>
        <w:t>se rights within the universal human rights framework a</w:t>
      </w:r>
      <w:r w:rsidR="009B3D19" w:rsidRPr="00EB2C3C">
        <w:rPr>
          <w:rFonts w:eastAsiaTheme="minorHAnsi"/>
          <w:sz w:val="24"/>
          <w:szCs w:val="24"/>
          <w:lang w:val="en-US"/>
        </w:rPr>
        <w:t>s well as</w:t>
      </w:r>
      <w:r w:rsidR="000F7AC3" w:rsidRPr="00EB2C3C">
        <w:rPr>
          <w:rFonts w:eastAsiaTheme="minorHAnsi"/>
          <w:sz w:val="24"/>
          <w:szCs w:val="24"/>
          <w:lang w:val="en-US"/>
        </w:rPr>
        <w:t xml:space="preserve"> </w:t>
      </w:r>
      <w:r w:rsidR="00123EBD" w:rsidRPr="00EB2C3C">
        <w:rPr>
          <w:rFonts w:eastAsiaTheme="minorHAnsi"/>
          <w:sz w:val="24"/>
          <w:szCs w:val="24"/>
          <w:lang w:val="en-US"/>
        </w:rPr>
        <w:t>for the</w:t>
      </w:r>
      <w:r w:rsidR="000F7AC3" w:rsidRPr="00EB2C3C">
        <w:rPr>
          <w:rFonts w:eastAsiaTheme="minorHAnsi"/>
          <w:sz w:val="24"/>
          <w:szCs w:val="24"/>
          <w:lang w:val="en-US"/>
        </w:rPr>
        <w:t xml:space="preserve"> implement</w:t>
      </w:r>
      <w:r w:rsidR="00123EBD" w:rsidRPr="00EB2C3C">
        <w:rPr>
          <w:rFonts w:eastAsiaTheme="minorHAnsi"/>
          <w:sz w:val="24"/>
          <w:szCs w:val="24"/>
          <w:lang w:val="en-US"/>
        </w:rPr>
        <w:t>ation of</w:t>
      </w:r>
      <w:r w:rsidR="000F7AC3" w:rsidRPr="00EB2C3C">
        <w:rPr>
          <w:rFonts w:eastAsiaTheme="minorHAnsi"/>
          <w:sz w:val="24"/>
          <w:szCs w:val="24"/>
          <w:lang w:val="en-US"/>
        </w:rPr>
        <w:t xml:space="preserve"> other rights in the</w:t>
      </w:r>
      <w:r w:rsidR="009B3D19" w:rsidRPr="00EB2C3C">
        <w:rPr>
          <w:rFonts w:eastAsiaTheme="minorHAnsi"/>
          <w:sz w:val="24"/>
          <w:szCs w:val="24"/>
          <w:lang w:val="en-US"/>
        </w:rPr>
        <w:t xml:space="preserve"> Universal</w:t>
      </w:r>
      <w:r w:rsidR="000F7AC3" w:rsidRPr="00EB2C3C">
        <w:rPr>
          <w:rFonts w:eastAsiaTheme="minorHAnsi"/>
          <w:sz w:val="24"/>
          <w:szCs w:val="24"/>
          <w:lang w:val="en-US"/>
        </w:rPr>
        <w:t xml:space="preserve"> Declaration and </w:t>
      </w:r>
      <w:r w:rsidR="00FD6A4F" w:rsidRPr="00EB2C3C">
        <w:rPr>
          <w:rFonts w:eastAsiaTheme="minorHAnsi"/>
          <w:sz w:val="24"/>
          <w:szCs w:val="24"/>
          <w:lang w:val="en-US"/>
        </w:rPr>
        <w:t xml:space="preserve">the </w:t>
      </w:r>
      <w:r w:rsidR="000F7AC3" w:rsidRPr="00EB2C3C">
        <w:rPr>
          <w:rFonts w:eastAsiaTheme="minorHAnsi"/>
          <w:sz w:val="24"/>
          <w:szCs w:val="24"/>
          <w:lang w:val="en-US"/>
        </w:rPr>
        <w:t>achieve</w:t>
      </w:r>
      <w:r w:rsidR="00123EBD" w:rsidRPr="00EB2C3C">
        <w:rPr>
          <w:rFonts w:eastAsiaTheme="minorHAnsi"/>
          <w:sz w:val="24"/>
          <w:szCs w:val="24"/>
          <w:lang w:val="en-US"/>
        </w:rPr>
        <w:t>ment of</w:t>
      </w:r>
      <w:r w:rsidR="000F7AC3" w:rsidRPr="00EB2C3C">
        <w:rPr>
          <w:rFonts w:eastAsiaTheme="minorHAnsi"/>
          <w:sz w:val="24"/>
          <w:szCs w:val="24"/>
          <w:lang w:val="en-US"/>
        </w:rPr>
        <w:t xml:space="preserve"> sustainable development</w:t>
      </w:r>
      <w:r w:rsidR="00123EBD" w:rsidRPr="00EB2C3C">
        <w:rPr>
          <w:rFonts w:eastAsiaTheme="minorHAnsi"/>
          <w:sz w:val="24"/>
          <w:szCs w:val="24"/>
          <w:lang w:val="en-US"/>
        </w:rPr>
        <w:t>.</w:t>
      </w:r>
    </w:p>
    <w:p w:rsidR="00E17E98" w:rsidRPr="00EB2C3C" w:rsidRDefault="00E17E98" w:rsidP="00E17E98">
      <w:pPr>
        <w:pStyle w:val="SingleTxtG"/>
        <w:spacing w:after="160" w:line="360" w:lineRule="auto"/>
        <w:ind w:left="0" w:right="4"/>
        <w:contextualSpacing/>
        <w:rPr>
          <w:rFonts w:eastAsiaTheme="minorHAnsi"/>
          <w:sz w:val="24"/>
          <w:szCs w:val="24"/>
          <w:lang w:val="en-US"/>
        </w:rPr>
      </w:pPr>
    </w:p>
    <w:p w:rsidR="00390FBD" w:rsidRPr="00E17E98" w:rsidRDefault="00421940" w:rsidP="00FE0458">
      <w:pPr>
        <w:pStyle w:val="SingleTxtG"/>
        <w:keepLines/>
        <w:spacing w:line="480" w:lineRule="auto"/>
        <w:ind w:left="0"/>
        <w:rPr>
          <w:rFonts w:eastAsiaTheme="minorHAnsi"/>
          <w:b/>
          <w:sz w:val="24"/>
          <w:szCs w:val="24"/>
          <w:lang w:val="en-US"/>
        </w:rPr>
      </w:pPr>
      <w:r w:rsidRPr="00E17E98">
        <w:rPr>
          <w:rFonts w:eastAsiaTheme="minorHAnsi"/>
          <w:b/>
          <w:sz w:val="24"/>
          <w:szCs w:val="24"/>
          <w:lang w:val="en-US"/>
        </w:rPr>
        <w:t>Positive Developments</w:t>
      </w:r>
    </w:p>
    <w:p w:rsidR="00421940" w:rsidRPr="00EB2C3C" w:rsidRDefault="00390FBD" w:rsidP="00E17E98">
      <w:pPr>
        <w:pStyle w:val="SingleTxtG"/>
        <w:spacing w:after="0" w:line="360" w:lineRule="auto"/>
        <w:ind w:left="0" w:right="4"/>
        <w:rPr>
          <w:rFonts w:eastAsiaTheme="minorHAnsi"/>
          <w:sz w:val="24"/>
          <w:szCs w:val="24"/>
          <w:lang w:val="en-US"/>
        </w:rPr>
      </w:pPr>
      <w:r w:rsidRPr="00EB2C3C">
        <w:rPr>
          <w:rFonts w:eastAsiaTheme="minorHAnsi"/>
          <w:sz w:val="24"/>
          <w:szCs w:val="24"/>
          <w:lang w:val="en-US"/>
        </w:rPr>
        <w:t xml:space="preserve">There have also been many advances around the world in the field of cultural rights during the first decade of the mandate, too numerous to </w:t>
      </w:r>
      <w:r w:rsidR="004F291D" w:rsidRPr="00EB2C3C">
        <w:rPr>
          <w:rFonts w:eastAsiaTheme="minorHAnsi"/>
          <w:sz w:val="24"/>
          <w:szCs w:val="24"/>
          <w:lang w:val="en-US"/>
        </w:rPr>
        <w:t>mention here</w:t>
      </w:r>
      <w:r w:rsidR="009A413E" w:rsidRPr="00EB2C3C">
        <w:rPr>
          <w:rFonts w:eastAsiaTheme="minorHAnsi"/>
          <w:sz w:val="24"/>
          <w:szCs w:val="24"/>
          <w:lang w:val="en-US"/>
        </w:rPr>
        <w:t>.  The report and annex provide an overview, including many national examples</w:t>
      </w:r>
      <w:r w:rsidR="009B3D19" w:rsidRPr="00EB2C3C">
        <w:rPr>
          <w:rFonts w:eastAsiaTheme="minorHAnsi"/>
          <w:sz w:val="24"/>
          <w:szCs w:val="24"/>
          <w:lang w:val="en-US"/>
        </w:rPr>
        <w:t>.</w:t>
      </w:r>
      <w:r w:rsidR="009A413E" w:rsidRPr="00EB2C3C">
        <w:rPr>
          <w:rFonts w:eastAsiaTheme="minorHAnsi"/>
          <w:sz w:val="24"/>
          <w:szCs w:val="24"/>
          <w:lang w:val="en-US"/>
        </w:rPr>
        <w:t xml:space="preserve">  W</w:t>
      </w:r>
      <w:r w:rsidR="00421940" w:rsidRPr="00EB2C3C">
        <w:rPr>
          <w:rFonts w:eastAsiaTheme="minorHAnsi"/>
          <w:sz w:val="24"/>
          <w:szCs w:val="24"/>
          <w:lang w:val="en-US"/>
        </w:rPr>
        <w:t xml:space="preserve">e should be proud of the achievements of the mandate </w:t>
      </w:r>
      <w:r w:rsidR="009B3D19" w:rsidRPr="00EB2C3C">
        <w:rPr>
          <w:rFonts w:eastAsiaTheme="minorHAnsi"/>
          <w:sz w:val="24"/>
          <w:szCs w:val="24"/>
          <w:lang w:val="en-US"/>
        </w:rPr>
        <w:t>and</w:t>
      </w:r>
      <w:r w:rsidR="00421940" w:rsidRPr="00EB2C3C">
        <w:rPr>
          <w:rFonts w:eastAsiaTheme="minorHAnsi"/>
          <w:sz w:val="24"/>
          <w:szCs w:val="24"/>
          <w:lang w:val="en-US"/>
        </w:rPr>
        <w:t xml:space="preserve"> its partners around the world at strengthening and consolidating cultural rights.  I salute the words of Secretary General Guterres to this Council on Monday:  He emphasized that, “More people are speaking out about the indispensability of cultural rights for protecting the diversity of beliefs and practices on our planet, recognizing these rights as an essential tool for preserving diversity and our common heritage.”</w:t>
      </w:r>
    </w:p>
    <w:p w:rsidR="00BC28C1" w:rsidRDefault="00BC28C1" w:rsidP="00E17E98">
      <w:pPr>
        <w:pStyle w:val="SingleTxtG"/>
        <w:keepLines/>
        <w:spacing w:after="0" w:line="360" w:lineRule="auto"/>
        <w:ind w:left="0" w:right="4"/>
        <w:rPr>
          <w:rFonts w:eastAsiaTheme="minorHAnsi"/>
          <w:sz w:val="24"/>
          <w:szCs w:val="24"/>
          <w:lang w:val="en-US"/>
        </w:rPr>
      </w:pPr>
    </w:p>
    <w:p w:rsidR="00390FBD" w:rsidRDefault="00421940" w:rsidP="00E17E98">
      <w:pPr>
        <w:pStyle w:val="SingleTxtG"/>
        <w:keepLines/>
        <w:spacing w:after="0" w:line="360" w:lineRule="auto"/>
        <w:ind w:left="0" w:right="4"/>
        <w:rPr>
          <w:rFonts w:eastAsiaTheme="minorHAnsi"/>
          <w:sz w:val="24"/>
          <w:szCs w:val="24"/>
          <w:lang w:val="en-US"/>
        </w:rPr>
      </w:pPr>
      <w:r w:rsidRPr="00EB2C3C">
        <w:rPr>
          <w:rFonts w:eastAsiaTheme="minorHAnsi"/>
          <w:sz w:val="24"/>
          <w:szCs w:val="24"/>
          <w:lang w:val="en-US"/>
        </w:rPr>
        <w:lastRenderedPageBreak/>
        <w:t>I will mention</w:t>
      </w:r>
      <w:r w:rsidR="00BC28C1">
        <w:rPr>
          <w:rFonts w:eastAsiaTheme="minorHAnsi"/>
          <w:sz w:val="24"/>
          <w:szCs w:val="24"/>
          <w:lang w:val="en-US"/>
        </w:rPr>
        <w:t xml:space="preserve"> only</w:t>
      </w:r>
      <w:r w:rsidRPr="00EB2C3C">
        <w:rPr>
          <w:rFonts w:eastAsiaTheme="minorHAnsi"/>
          <w:sz w:val="24"/>
          <w:szCs w:val="24"/>
          <w:lang w:val="en-US"/>
        </w:rPr>
        <w:t xml:space="preserve"> a few examples.  </w:t>
      </w:r>
      <w:r w:rsidR="00390FBD" w:rsidRPr="00EB2C3C">
        <w:rPr>
          <w:rFonts w:eastAsiaTheme="minorHAnsi"/>
          <w:sz w:val="24"/>
          <w:szCs w:val="24"/>
          <w:lang w:val="en-US"/>
        </w:rPr>
        <w:t>Since 2009, there have been noticeable developments in the use of human rights language and approaches in various fields of culture. A number of organizations now refer explicitly to cultural rights, going beyond the request for “access to culture” to demand equal participation in cultural life for all.  Artistic freedom is no longer marginalized within the field of freedom of expression</w:t>
      </w:r>
      <w:r w:rsidR="009A413E" w:rsidRPr="00EB2C3C">
        <w:rPr>
          <w:rFonts w:eastAsiaTheme="minorHAnsi"/>
          <w:sz w:val="24"/>
          <w:szCs w:val="24"/>
          <w:lang w:val="en-US"/>
        </w:rPr>
        <w:t>, though further attention is needed to aspects such as women’s artistic freedom</w:t>
      </w:r>
      <w:r w:rsidR="00390FBD" w:rsidRPr="00EB2C3C">
        <w:rPr>
          <w:rFonts w:eastAsiaTheme="minorHAnsi"/>
          <w:sz w:val="24"/>
          <w:szCs w:val="24"/>
          <w:lang w:val="en-US"/>
        </w:rPr>
        <w:t>.  Protection has likewise improved, with a growing number of safe haven cities for artists at risk.</w:t>
      </w:r>
    </w:p>
    <w:p w:rsidR="00E17E98" w:rsidRPr="00EB2C3C" w:rsidRDefault="00E17E98" w:rsidP="00E17E98">
      <w:pPr>
        <w:pStyle w:val="SingleTxtG"/>
        <w:keepLines/>
        <w:spacing w:after="0" w:line="360" w:lineRule="auto"/>
        <w:ind w:left="0" w:right="4"/>
        <w:rPr>
          <w:rFonts w:eastAsiaTheme="minorHAnsi"/>
          <w:sz w:val="24"/>
          <w:szCs w:val="24"/>
          <w:lang w:val="en-US"/>
        </w:rPr>
      </w:pPr>
    </w:p>
    <w:p w:rsidR="008C416C" w:rsidRDefault="00390FBD" w:rsidP="00E17E98">
      <w:pPr>
        <w:pStyle w:val="SingleTxtG"/>
        <w:spacing w:after="0" w:line="360" w:lineRule="auto"/>
        <w:ind w:left="0" w:right="4"/>
        <w:rPr>
          <w:rFonts w:eastAsiaTheme="minorHAnsi"/>
          <w:sz w:val="24"/>
          <w:szCs w:val="24"/>
          <w:lang w:val="en-US"/>
        </w:rPr>
      </w:pPr>
      <w:r w:rsidRPr="00EB2C3C">
        <w:rPr>
          <w:rFonts w:eastAsiaTheme="minorHAnsi"/>
          <w:sz w:val="24"/>
          <w:szCs w:val="24"/>
          <w:lang w:val="en-US"/>
        </w:rPr>
        <w:t>The same progress can be noted in the field of cultural heritage, where policymakers and global organizations</w:t>
      </w:r>
      <w:r w:rsidR="008C416C" w:rsidRPr="00EB2C3C">
        <w:rPr>
          <w:rFonts w:eastAsiaTheme="minorHAnsi"/>
          <w:sz w:val="24"/>
          <w:szCs w:val="24"/>
          <w:lang w:val="en-US"/>
        </w:rPr>
        <w:t>, including UNESCO,</w:t>
      </w:r>
      <w:r w:rsidRPr="00EB2C3C">
        <w:rPr>
          <w:rFonts w:eastAsiaTheme="minorHAnsi"/>
          <w:sz w:val="24"/>
          <w:szCs w:val="24"/>
          <w:lang w:val="en-US"/>
        </w:rPr>
        <w:t xml:space="preserve"> have incorporated cultural rights language and issues raised </w:t>
      </w:r>
      <w:r w:rsidR="009A413E" w:rsidRPr="00EB2C3C">
        <w:rPr>
          <w:rFonts w:eastAsiaTheme="minorHAnsi"/>
          <w:sz w:val="24"/>
          <w:szCs w:val="24"/>
          <w:lang w:val="en-US"/>
        </w:rPr>
        <w:t>by</w:t>
      </w:r>
      <w:r w:rsidRPr="00EB2C3C">
        <w:rPr>
          <w:rFonts w:eastAsiaTheme="minorHAnsi"/>
          <w:sz w:val="24"/>
          <w:szCs w:val="24"/>
          <w:lang w:val="en-US"/>
        </w:rPr>
        <w:t xml:space="preserve"> the mandate</w:t>
      </w:r>
      <w:r w:rsidR="008C416C" w:rsidRPr="00EB2C3C">
        <w:rPr>
          <w:rFonts w:eastAsiaTheme="minorHAnsi"/>
          <w:sz w:val="24"/>
          <w:szCs w:val="24"/>
          <w:lang w:val="en-US"/>
        </w:rPr>
        <w:t>.  However, much still needs to be done to mainstream th</w:t>
      </w:r>
      <w:r w:rsidR="009B3D19" w:rsidRPr="00EB2C3C">
        <w:rPr>
          <w:rFonts w:eastAsiaTheme="minorHAnsi"/>
          <w:sz w:val="24"/>
          <w:szCs w:val="24"/>
          <w:lang w:val="en-US"/>
        </w:rPr>
        <w:t>e human rights approach to heritage</w:t>
      </w:r>
      <w:r w:rsidR="008C416C" w:rsidRPr="00EB2C3C">
        <w:rPr>
          <w:rFonts w:eastAsiaTheme="minorHAnsi"/>
          <w:sz w:val="24"/>
          <w:szCs w:val="24"/>
          <w:lang w:val="en-US"/>
        </w:rPr>
        <w:t xml:space="preserve"> among diverse actors in the field and in peacekeeping and transitional justice</w:t>
      </w:r>
      <w:r w:rsidR="00BC28C1">
        <w:rPr>
          <w:rFonts w:eastAsiaTheme="minorHAnsi"/>
          <w:sz w:val="24"/>
          <w:szCs w:val="24"/>
          <w:lang w:val="en-US"/>
        </w:rPr>
        <w:t>,</w:t>
      </w:r>
      <w:r w:rsidR="00FD6A4F" w:rsidRPr="00EB2C3C">
        <w:rPr>
          <w:rFonts w:eastAsiaTheme="minorHAnsi"/>
          <w:sz w:val="24"/>
          <w:szCs w:val="24"/>
          <w:lang w:val="en-US"/>
        </w:rPr>
        <w:t xml:space="preserve"> </w:t>
      </w:r>
      <w:r w:rsidR="00BC28C1">
        <w:rPr>
          <w:rFonts w:eastAsiaTheme="minorHAnsi"/>
          <w:sz w:val="24"/>
          <w:szCs w:val="24"/>
          <w:lang w:val="en-US"/>
        </w:rPr>
        <w:t>as well as to</w:t>
      </w:r>
      <w:r w:rsidR="00FD6A4F" w:rsidRPr="00EB2C3C">
        <w:rPr>
          <w:rFonts w:eastAsiaTheme="minorHAnsi"/>
          <w:sz w:val="24"/>
          <w:szCs w:val="24"/>
          <w:lang w:val="en-US"/>
        </w:rPr>
        <w:t xml:space="preserve"> integrate it into the work of the Security Council on cultural heritage</w:t>
      </w:r>
      <w:r w:rsidR="00BC28C1">
        <w:rPr>
          <w:rFonts w:eastAsiaTheme="minorHAnsi"/>
          <w:sz w:val="24"/>
          <w:szCs w:val="24"/>
          <w:lang w:val="en-US"/>
        </w:rPr>
        <w:t xml:space="preserve"> and to confront the dangers climate change poses to cultural heritage</w:t>
      </w:r>
      <w:r w:rsidR="008C416C" w:rsidRPr="00EB2C3C">
        <w:rPr>
          <w:rFonts w:eastAsiaTheme="minorHAnsi"/>
          <w:sz w:val="24"/>
          <w:szCs w:val="24"/>
          <w:lang w:val="en-US"/>
        </w:rPr>
        <w:t xml:space="preserve">. </w:t>
      </w:r>
    </w:p>
    <w:p w:rsidR="00E17E98" w:rsidRPr="00EB2C3C" w:rsidRDefault="00E17E98" w:rsidP="00E17E98">
      <w:pPr>
        <w:pStyle w:val="SingleTxtG"/>
        <w:spacing w:after="0" w:line="360" w:lineRule="auto"/>
        <w:ind w:left="0" w:right="4"/>
        <w:rPr>
          <w:rFonts w:eastAsiaTheme="minorHAnsi"/>
          <w:sz w:val="24"/>
          <w:szCs w:val="24"/>
          <w:lang w:val="en-US"/>
        </w:rPr>
      </w:pPr>
    </w:p>
    <w:p w:rsidR="008C416C" w:rsidRPr="00E17E98" w:rsidRDefault="00421940" w:rsidP="00E17E98">
      <w:pPr>
        <w:pStyle w:val="SingleTxtG"/>
        <w:spacing w:after="0" w:line="360" w:lineRule="auto"/>
        <w:ind w:left="0"/>
        <w:rPr>
          <w:rFonts w:eastAsiaTheme="minorHAnsi"/>
          <w:b/>
          <w:sz w:val="24"/>
          <w:szCs w:val="24"/>
          <w:lang w:val="en-US"/>
        </w:rPr>
      </w:pPr>
      <w:r w:rsidRPr="00E17E98">
        <w:rPr>
          <w:rFonts w:eastAsiaTheme="minorHAnsi"/>
          <w:b/>
          <w:sz w:val="24"/>
          <w:szCs w:val="24"/>
          <w:lang w:val="en-US"/>
        </w:rPr>
        <w:t>UN Developments</w:t>
      </w:r>
    </w:p>
    <w:p w:rsidR="00E17E98" w:rsidRPr="00EB2C3C" w:rsidRDefault="00E17E98" w:rsidP="00E17E98">
      <w:pPr>
        <w:pStyle w:val="SingleTxtG"/>
        <w:spacing w:after="0" w:line="360" w:lineRule="auto"/>
        <w:ind w:left="0"/>
        <w:rPr>
          <w:rFonts w:eastAsiaTheme="minorHAnsi"/>
          <w:sz w:val="24"/>
          <w:szCs w:val="24"/>
          <w:lang w:val="en-US"/>
        </w:rPr>
      </w:pPr>
    </w:p>
    <w:p w:rsidR="008C416C" w:rsidRDefault="008C416C" w:rsidP="00E17E98">
      <w:pPr>
        <w:pStyle w:val="SingleTxtG"/>
        <w:spacing w:after="0" w:line="360" w:lineRule="auto"/>
        <w:ind w:left="0" w:right="4"/>
        <w:rPr>
          <w:rFonts w:eastAsiaTheme="minorHAnsi"/>
          <w:sz w:val="24"/>
          <w:szCs w:val="24"/>
          <w:lang w:val="en-US"/>
        </w:rPr>
      </w:pPr>
      <w:r w:rsidRPr="00EB2C3C">
        <w:rPr>
          <w:rFonts w:eastAsiaTheme="minorHAnsi"/>
          <w:sz w:val="24"/>
          <w:szCs w:val="24"/>
          <w:lang w:val="en-US"/>
        </w:rPr>
        <w:t xml:space="preserve">There are also positive developments at the level of the UN system, including resolutions of the </w:t>
      </w:r>
      <w:r w:rsidR="009B3D19" w:rsidRPr="00EB2C3C">
        <w:rPr>
          <w:rFonts w:eastAsiaTheme="minorHAnsi"/>
          <w:sz w:val="24"/>
          <w:szCs w:val="24"/>
          <w:lang w:val="en-US"/>
        </w:rPr>
        <w:t>C</w:t>
      </w:r>
      <w:r w:rsidRPr="00EB2C3C">
        <w:rPr>
          <w:rFonts w:eastAsiaTheme="minorHAnsi"/>
          <w:sz w:val="24"/>
          <w:szCs w:val="24"/>
          <w:lang w:val="en-US"/>
        </w:rPr>
        <w:t>ouncil on cultural heritage and freedom of expression.</w:t>
      </w:r>
      <w:r w:rsidR="00421940" w:rsidRPr="00EB2C3C">
        <w:rPr>
          <w:rFonts w:eastAsiaTheme="minorHAnsi"/>
          <w:sz w:val="24"/>
          <w:szCs w:val="24"/>
          <w:lang w:val="en-US"/>
        </w:rPr>
        <w:t xml:space="preserve">  </w:t>
      </w:r>
      <w:r w:rsidR="00BC28C1">
        <w:rPr>
          <w:rFonts w:eastAsiaTheme="minorHAnsi"/>
          <w:sz w:val="24"/>
          <w:szCs w:val="24"/>
          <w:lang w:val="en-US"/>
        </w:rPr>
        <w:t>It</w:t>
      </w:r>
      <w:r w:rsidRPr="00EB2C3C">
        <w:rPr>
          <w:rFonts w:eastAsiaTheme="minorHAnsi"/>
          <w:sz w:val="24"/>
          <w:szCs w:val="24"/>
          <w:lang w:val="en-US"/>
        </w:rPr>
        <w:t xml:space="preserve"> appears that the work of the mandate has contributed to increasing the recommendations made by the treaty monitoring bodies on cultural </w:t>
      </w:r>
      <w:r w:rsidR="009B3D19" w:rsidRPr="00EB2C3C">
        <w:rPr>
          <w:rFonts w:eastAsiaTheme="minorHAnsi"/>
          <w:sz w:val="24"/>
          <w:szCs w:val="24"/>
          <w:lang w:val="en-US"/>
        </w:rPr>
        <w:t>rights, esp</w:t>
      </w:r>
      <w:r w:rsidRPr="00EB2C3C">
        <w:rPr>
          <w:rFonts w:eastAsiaTheme="minorHAnsi"/>
          <w:sz w:val="24"/>
          <w:szCs w:val="24"/>
          <w:lang w:val="en-US"/>
        </w:rPr>
        <w:t>ecially the Committee on Economic, Social and Cultural Rights. This positive development needs to be supported, both by the experts on the Committee</w:t>
      </w:r>
      <w:r w:rsidR="00D93A38" w:rsidRPr="00EB2C3C">
        <w:rPr>
          <w:rFonts w:eastAsiaTheme="minorHAnsi"/>
          <w:sz w:val="24"/>
          <w:szCs w:val="24"/>
          <w:lang w:val="en-US"/>
        </w:rPr>
        <w:t>s</w:t>
      </w:r>
      <w:r w:rsidRPr="00EB2C3C">
        <w:rPr>
          <w:rFonts w:eastAsiaTheme="minorHAnsi"/>
          <w:sz w:val="24"/>
          <w:szCs w:val="24"/>
          <w:lang w:val="en-US"/>
        </w:rPr>
        <w:t>, and by OHCHR</w:t>
      </w:r>
      <w:r w:rsidR="00D93A38" w:rsidRPr="00EB2C3C">
        <w:rPr>
          <w:rFonts w:eastAsiaTheme="minorHAnsi"/>
          <w:sz w:val="24"/>
          <w:szCs w:val="24"/>
          <w:lang w:val="en-US"/>
        </w:rPr>
        <w:t>. Additionally, more must be done to include cultural rights in the UPR process.</w:t>
      </w:r>
      <w:r w:rsidR="008B4B4B" w:rsidRPr="00EB2C3C">
        <w:rPr>
          <w:rFonts w:eastAsiaTheme="minorHAnsi"/>
          <w:sz w:val="24"/>
          <w:szCs w:val="24"/>
          <w:lang w:val="en-US"/>
        </w:rPr>
        <w:t xml:space="preserve"> Indeed, taking the lead from the Secretary </w:t>
      </w:r>
      <w:r w:rsidR="00F93A8A" w:rsidRPr="00EB2C3C">
        <w:rPr>
          <w:rFonts w:eastAsiaTheme="minorHAnsi"/>
          <w:sz w:val="24"/>
          <w:szCs w:val="24"/>
          <w:lang w:val="en-US"/>
        </w:rPr>
        <w:t>General’s</w:t>
      </w:r>
      <w:r w:rsidR="008B4B4B" w:rsidRPr="00EB2C3C">
        <w:rPr>
          <w:rFonts w:eastAsiaTheme="minorHAnsi"/>
          <w:sz w:val="24"/>
          <w:szCs w:val="24"/>
          <w:lang w:val="en-US"/>
        </w:rPr>
        <w:t xml:space="preserve"> important words on Monday, we must mainstream cultural rights across the UN Human Rights system and dedicate more resources to </w:t>
      </w:r>
      <w:r w:rsidR="001D79D2">
        <w:rPr>
          <w:rFonts w:eastAsiaTheme="minorHAnsi"/>
          <w:sz w:val="24"/>
          <w:szCs w:val="24"/>
          <w:lang w:val="en-US"/>
        </w:rPr>
        <w:t xml:space="preserve">their </w:t>
      </w:r>
      <w:r w:rsidR="008B4B4B" w:rsidRPr="00EB2C3C">
        <w:rPr>
          <w:rFonts w:eastAsiaTheme="minorHAnsi"/>
          <w:sz w:val="24"/>
          <w:szCs w:val="24"/>
          <w:lang w:val="en-US"/>
        </w:rPr>
        <w:t>implementation.</w:t>
      </w:r>
    </w:p>
    <w:p w:rsidR="004B5615" w:rsidRPr="00EB2C3C" w:rsidRDefault="004B5615" w:rsidP="00E17E98">
      <w:pPr>
        <w:pStyle w:val="SingleTxtG"/>
        <w:spacing w:after="0" w:line="360" w:lineRule="auto"/>
        <w:ind w:left="0" w:right="4"/>
        <w:rPr>
          <w:rFonts w:eastAsiaTheme="minorHAnsi"/>
          <w:sz w:val="24"/>
          <w:szCs w:val="24"/>
          <w:lang w:val="en-US"/>
        </w:rPr>
      </w:pPr>
    </w:p>
    <w:p w:rsidR="00FE0458" w:rsidRPr="004B5615" w:rsidRDefault="00FE0458" w:rsidP="00FE0458">
      <w:pPr>
        <w:pStyle w:val="SingleTxtG"/>
        <w:spacing w:line="480" w:lineRule="auto"/>
        <w:ind w:left="0"/>
        <w:rPr>
          <w:rFonts w:eastAsiaTheme="minorHAnsi"/>
          <w:b/>
          <w:sz w:val="24"/>
          <w:szCs w:val="24"/>
          <w:lang w:val="en-US"/>
        </w:rPr>
      </w:pPr>
      <w:r w:rsidRPr="004B5615">
        <w:rPr>
          <w:rFonts w:eastAsiaTheme="minorHAnsi"/>
          <w:b/>
          <w:sz w:val="24"/>
          <w:szCs w:val="24"/>
          <w:lang w:val="en-US"/>
        </w:rPr>
        <w:t>The Next Ten Years of the Mandate</w:t>
      </w:r>
    </w:p>
    <w:p w:rsidR="00D93A38" w:rsidRDefault="00FE0458" w:rsidP="00E17E98">
      <w:pPr>
        <w:pStyle w:val="SingleTxtG"/>
        <w:spacing w:after="160" w:line="360" w:lineRule="auto"/>
        <w:ind w:left="0" w:right="4"/>
        <w:contextualSpacing/>
        <w:rPr>
          <w:rFonts w:eastAsiaTheme="minorHAnsi"/>
          <w:sz w:val="24"/>
          <w:szCs w:val="24"/>
          <w:lang w:val="en-US"/>
        </w:rPr>
      </w:pPr>
      <w:r w:rsidRPr="00EB2C3C">
        <w:rPr>
          <w:rFonts w:eastAsiaTheme="minorHAnsi"/>
          <w:sz w:val="24"/>
          <w:szCs w:val="24"/>
          <w:lang w:val="en-US"/>
        </w:rPr>
        <w:t xml:space="preserve">In my </w:t>
      </w:r>
      <w:r w:rsidR="008C416C" w:rsidRPr="00EB2C3C">
        <w:rPr>
          <w:rFonts w:eastAsiaTheme="minorHAnsi"/>
          <w:sz w:val="24"/>
          <w:szCs w:val="24"/>
          <w:lang w:val="en-US"/>
        </w:rPr>
        <w:t xml:space="preserve">remaining years in the mandate, </w:t>
      </w:r>
      <w:r w:rsidRPr="00EB2C3C">
        <w:rPr>
          <w:rFonts w:eastAsiaTheme="minorHAnsi"/>
          <w:sz w:val="24"/>
          <w:szCs w:val="24"/>
          <w:lang w:val="en-US"/>
        </w:rPr>
        <w:t>I hope</w:t>
      </w:r>
      <w:r w:rsidR="008C416C" w:rsidRPr="00EB2C3C">
        <w:rPr>
          <w:rFonts w:eastAsiaTheme="minorHAnsi"/>
          <w:sz w:val="24"/>
          <w:szCs w:val="24"/>
          <w:lang w:val="en-US"/>
        </w:rPr>
        <w:t xml:space="preserve"> to address a number of critical issues. They include public space as a forum for the enjoyment of cultural rights</w:t>
      </w:r>
      <w:r w:rsidRPr="00EB2C3C">
        <w:rPr>
          <w:rFonts w:eastAsiaTheme="minorHAnsi"/>
          <w:sz w:val="24"/>
          <w:szCs w:val="24"/>
          <w:lang w:val="en-US"/>
        </w:rPr>
        <w:t xml:space="preserve"> which will be my next area of thematic focus</w:t>
      </w:r>
      <w:r w:rsidR="008C416C" w:rsidRPr="00EB2C3C">
        <w:rPr>
          <w:rFonts w:eastAsiaTheme="minorHAnsi"/>
          <w:sz w:val="24"/>
          <w:szCs w:val="24"/>
          <w:lang w:val="en-US"/>
        </w:rPr>
        <w:t>,</w:t>
      </w:r>
      <w:r w:rsidRPr="00EB2C3C">
        <w:rPr>
          <w:rFonts w:eastAsiaTheme="minorHAnsi"/>
          <w:sz w:val="24"/>
          <w:szCs w:val="24"/>
          <w:lang w:val="en-US"/>
        </w:rPr>
        <w:t xml:space="preserve"> and</w:t>
      </w:r>
      <w:r w:rsidR="008C416C" w:rsidRPr="00EB2C3C">
        <w:rPr>
          <w:rFonts w:eastAsiaTheme="minorHAnsi"/>
          <w:sz w:val="24"/>
          <w:szCs w:val="24"/>
          <w:lang w:val="en-US"/>
        </w:rPr>
        <w:t xml:space="preserve"> the work of cultural rights defenders – a critical and often overlooked constituency </w:t>
      </w:r>
      <w:r w:rsidR="008C416C" w:rsidRPr="00EB2C3C">
        <w:rPr>
          <w:rFonts w:eastAsiaTheme="minorHAnsi"/>
          <w:sz w:val="24"/>
          <w:szCs w:val="24"/>
          <w:lang w:val="en-US"/>
        </w:rPr>
        <w:lastRenderedPageBreak/>
        <w:t xml:space="preserve">among human rights defenders. Discrimination in the field of cultural rights will continue to be a cross-cutting priority. </w:t>
      </w:r>
    </w:p>
    <w:p w:rsidR="00BC28C1" w:rsidRDefault="00BC28C1" w:rsidP="004B5615">
      <w:pPr>
        <w:pStyle w:val="SingleTxtG"/>
        <w:spacing w:after="0" w:line="360" w:lineRule="auto"/>
        <w:ind w:left="0" w:right="6"/>
        <w:contextualSpacing/>
        <w:rPr>
          <w:rFonts w:eastAsiaTheme="minorHAnsi"/>
          <w:sz w:val="24"/>
          <w:szCs w:val="24"/>
          <w:lang w:val="en-US"/>
        </w:rPr>
      </w:pPr>
    </w:p>
    <w:p w:rsidR="008C416C" w:rsidRDefault="008C416C" w:rsidP="004B5615">
      <w:pPr>
        <w:pStyle w:val="SingleTxtG"/>
        <w:spacing w:after="0" w:line="360" w:lineRule="auto"/>
        <w:ind w:left="0" w:right="6"/>
        <w:contextualSpacing/>
        <w:rPr>
          <w:rFonts w:eastAsiaTheme="minorHAnsi"/>
          <w:sz w:val="24"/>
          <w:szCs w:val="24"/>
          <w:lang w:val="en-US"/>
        </w:rPr>
      </w:pPr>
      <w:r w:rsidRPr="00EB2C3C">
        <w:rPr>
          <w:rFonts w:eastAsiaTheme="minorHAnsi"/>
          <w:sz w:val="24"/>
          <w:szCs w:val="24"/>
          <w:lang w:val="en-US"/>
        </w:rPr>
        <w:t>The Human Rights Council emphasized that the mandate on cultural rights should “integrate a gender and disabilities perspective</w:t>
      </w:r>
      <w:r w:rsidR="00FE0458" w:rsidRPr="00EB2C3C">
        <w:rPr>
          <w:rFonts w:eastAsiaTheme="minorHAnsi"/>
          <w:sz w:val="24"/>
          <w:szCs w:val="24"/>
          <w:lang w:val="en-US"/>
        </w:rPr>
        <w:t>.</w:t>
      </w:r>
      <w:r w:rsidRPr="00EB2C3C">
        <w:rPr>
          <w:rFonts w:eastAsiaTheme="minorHAnsi"/>
          <w:sz w:val="24"/>
          <w:szCs w:val="24"/>
          <w:lang w:val="en-US"/>
        </w:rPr>
        <w:t>” The mandate has been very successful in addressing gender, with two dedicated reports</w:t>
      </w:r>
      <w:r w:rsidR="00B43296" w:rsidRPr="00EB2C3C">
        <w:rPr>
          <w:rFonts w:eastAsiaTheme="minorHAnsi"/>
          <w:sz w:val="24"/>
          <w:szCs w:val="24"/>
          <w:lang w:val="en-US"/>
        </w:rPr>
        <w:t xml:space="preserve"> on the cultural rights of women</w:t>
      </w:r>
      <w:r w:rsidRPr="00EB2C3C">
        <w:rPr>
          <w:rFonts w:eastAsiaTheme="minorHAnsi"/>
          <w:sz w:val="24"/>
          <w:szCs w:val="24"/>
          <w:lang w:val="en-US"/>
        </w:rPr>
        <w:t>, as well as the mainstreaming</w:t>
      </w:r>
      <w:r w:rsidR="00320A69" w:rsidRPr="00EB2C3C">
        <w:rPr>
          <w:rFonts w:eastAsiaTheme="minorHAnsi"/>
          <w:sz w:val="24"/>
          <w:szCs w:val="24"/>
          <w:lang w:val="en-US"/>
        </w:rPr>
        <w:t xml:space="preserve"> across thematic and country work</w:t>
      </w:r>
      <w:r w:rsidRPr="00EB2C3C">
        <w:rPr>
          <w:rFonts w:eastAsiaTheme="minorHAnsi"/>
          <w:sz w:val="24"/>
          <w:szCs w:val="24"/>
          <w:lang w:val="en-US"/>
        </w:rPr>
        <w:t xml:space="preserve"> of</w:t>
      </w:r>
      <w:r w:rsidR="00320A69" w:rsidRPr="00EB2C3C">
        <w:rPr>
          <w:rFonts w:eastAsiaTheme="minorHAnsi"/>
          <w:sz w:val="24"/>
          <w:szCs w:val="24"/>
          <w:lang w:val="en-US"/>
        </w:rPr>
        <w:t xml:space="preserve"> issues related to</w:t>
      </w:r>
      <w:r w:rsidR="00B43296" w:rsidRPr="00EB2C3C">
        <w:rPr>
          <w:rFonts w:eastAsiaTheme="minorHAnsi"/>
          <w:sz w:val="24"/>
          <w:szCs w:val="24"/>
          <w:lang w:val="en-US"/>
        </w:rPr>
        <w:t xml:space="preserve"> discrimination</w:t>
      </w:r>
      <w:r w:rsidR="00320A69" w:rsidRPr="00EB2C3C">
        <w:rPr>
          <w:rFonts w:eastAsiaTheme="minorHAnsi"/>
          <w:sz w:val="24"/>
          <w:szCs w:val="24"/>
          <w:lang w:val="en-US"/>
        </w:rPr>
        <w:t xml:space="preserve"> against women and </w:t>
      </w:r>
      <w:r w:rsidR="00B43296" w:rsidRPr="00EB2C3C">
        <w:rPr>
          <w:rFonts w:eastAsiaTheme="minorHAnsi"/>
          <w:sz w:val="24"/>
          <w:szCs w:val="24"/>
          <w:lang w:val="en-US"/>
        </w:rPr>
        <w:t>on the basis of sexual orientation and gender identity,</w:t>
      </w:r>
      <w:r w:rsidRPr="00EB2C3C">
        <w:rPr>
          <w:rFonts w:eastAsiaTheme="minorHAnsi"/>
          <w:sz w:val="24"/>
          <w:szCs w:val="24"/>
          <w:lang w:val="en-US"/>
        </w:rPr>
        <w:t xml:space="preserve"> in </w:t>
      </w:r>
      <w:r w:rsidR="00320A69" w:rsidRPr="00EB2C3C">
        <w:rPr>
          <w:rFonts w:eastAsiaTheme="minorHAnsi"/>
          <w:sz w:val="24"/>
          <w:szCs w:val="24"/>
          <w:lang w:val="en-US"/>
        </w:rPr>
        <w:t>the enjoyment of cultural rights</w:t>
      </w:r>
      <w:r w:rsidR="00D93A38" w:rsidRPr="00EB2C3C">
        <w:rPr>
          <w:rFonts w:eastAsiaTheme="minorHAnsi"/>
          <w:sz w:val="24"/>
          <w:szCs w:val="24"/>
          <w:lang w:val="en-US"/>
        </w:rPr>
        <w:t xml:space="preserve">. </w:t>
      </w:r>
      <w:r w:rsidRPr="00EB2C3C">
        <w:rPr>
          <w:rFonts w:eastAsiaTheme="minorHAnsi"/>
          <w:sz w:val="24"/>
          <w:szCs w:val="24"/>
          <w:lang w:val="en-US"/>
        </w:rPr>
        <w:t xml:space="preserve">However, more needs to be done on the cultural rights of persons with disabilities. </w:t>
      </w:r>
    </w:p>
    <w:p w:rsidR="00E17E98" w:rsidRPr="00EB2C3C" w:rsidRDefault="00E17E98" w:rsidP="004B5615">
      <w:pPr>
        <w:pStyle w:val="SingleTxtG"/>
        <w:spacing w:after="0" w:line="360" w:lineRule="auto"/>
        <w:ind w:left="0" w:right="6"/>
        <w:contextualSpacing/>
        <w:rPr>
          <w:rFonts w:eastAsiaTheme="minorHAnsi"/>
          <w:sz w:val="24"/>
          <w:szCs w:val="24"/>
          <w:lang w:val="en-US"/>
        </w:rPr>
      </w:pPr>
    </w:p>
    <w:p w:rsidR="009A413E" w:rsidRDefault="008C416C" w:rsidP="00E17E98">
      <w:pPr>
        <w:pStyle w:val="SingleTxtG"/>
        <w:spacing w:after="160" w:line="360" w:lineRule="auto"/>
        <w:ind w:left="0" w:right="4"/>
        <w:contextualSpacing/>
        <w:rPr>
          <w:rFonts w:eastAsiaTheme="minorHAnsi"/>
          <w:sz w:val="24"/>
          <w:szCs w:val="24"/>
          <w:lang w:val="en-US"/>
        </w:rPr>
      </w:pPr>
      <w:r w:rsidRPr="00EB2C3C">
        <w:rPr>
          <w:rFonts w:eastAsiaTheme="minorHAnsi"/>
          <w:sz w:val="24"/>
          <w:szCs w:val="24"/>
          <w:lang w:val="en-US"/>
        </w:rPr>
        <w:t xml:space="preserve">Over the next 10 years, if fully resourced and supported, the mandate will continue to play a vital role in supporting cultural rights within the universal human rights framework. </w:t>
      </w:r>
      <w:r w:rsidR="00D93A38" w:rsidRPr="00EB2C3C">
        <w:rPr>
          <w:rFonts w:eastAsiaTheme="minorHAnsi"/>
          <w:sz w:val="24"/>
          <w:szCs w:val="24"/>
          <w:lang w:val="en-US"/>
        </w:rPr>
        <w:t xml:space="preserve">  However, this can only bear fruit if member states and the Council redouble their commitment to actually implementing the recommendations of the Special Rapporteur.  </w:t>
      </w:r>
    </w:p>
    <w:p w:rsidR="00E17E98" w:rsidRPr="00EB2C3C" w:rsidRDefault="00E17E98" w:rsidP="00E17E98">
      <w:pPr>
        <w:pStyle w:val="SingleTxtG"/>
        <w:spacing w:after="160" w:line="360" w:lineRule="auto"/>
        <w:ind w:left="0" w:right="4"/>
        <w:contextualSpacing/>
        <w:rPr>
          <w:rFonts w:eastAsiaTheme="minorHAnsi"/>
          <w:sz w:val="24"/>
          <w:szCs w:val="24"/>
          <w:lang w:val="en-US"/>
        </w:rPr>
      </w:pPr>
    </w:p>
    <w:p w:rsidR="008C416C" w:rsidRPr="00EB2C3C" w:rsidRDefault="00D93A38" w:rsidP="00E17E98">
      <w:pPr>
        <w:pStyle w:val="SingleTxtG"/>
        <w:spacing w:after="160" w:line="360" w:lineRule="auto"/>
        <w:ind w:left="0" w:right="4"/>
        <w:contextualSpacing/>
        <w:rPr>
          <w:rFonts w:eastAsiaTheme="minorHAnsi"/>
          <w:sz w:val="24"/>
          <w:szCs w:val="24"/>
          <w:lang w:val="en-US"/>
        </w:rPr>
      </w:pPr>
      <w:r w:rsidRPr="00EB2C3C">
        <w:rPr>
          <w:rFonts w:eastAsiaTheme="minorHAnsi"/>
          <w:sz w:val="24"/>
          <w:szCs w:val="24"/>
          <w:lang w:val="en-US"/>
        </w:rPr>
        <w:t xml:space="preserve">Governments, </w:t>
      </w:r>
      <w:r w:rsidR="001D79D2">
        <w:rPr>
          <w:rFonts w:eastAsiaTheme="minorHAnsi"/>
          <w:sz w:val="24"/>
          <w:szCs w:val="24"/>
          <w:lang w:val="en-US"/>
        </w:rPr>
        <w:t>UN</w:t>
      </w:r>
      <w:r w:rsidRPr="00EB2C3C">
        <w:rPr>
          <w:rFonts w:eastAsiaTheme="minorHAnsi"/>
          <w:sz w:val="24"/>
          <w:szCs w:val="24"/>
          <w:lang w:val="en-US"/>
        </w:rPr>
        <w:t xml:space="preserve"> bodies, civil society and experts should develop cultural rights action plans, setting specific goals to be achieved during the next 10 years of the mandate and to be reported on in 2029. They should also set targeted goals for improving implementation of article 27 of the Universal Declaration of Human Rights by its seventy-fifth anniversary in 2023.  </w:t>
      </w:r>
      <w:r w:rsidR="009A413E" w:rsidRPr="00EB2C3C">
        <w:rPr>
          <w:rFonts w:eastAsiaTheme="minorHAnsi"/>
          <w:sz w:val="24"/>
          <w:szCs w:val="24"/>
          <w:lang w:val="en-US"/>
        </w:rPr>
        <w:t>They must e</w:t>
      </w:r>
      <w:r w:rsidRPr="00EB2C3C">
        <w:rPr>
          <w:rFonts w:eastAsiaTheme="minorHAnsi"/>
          <w:sz w:val="24"/>
          <w:szCs w:val="24"/>
          <w:lang w:val="en-US"/>
        </w:rPr>
        <w:t xml:space="preserve">nsure effective remedies for all violations of cultural rights and the justiciability of those rights. </w:t>
      </w:r>
    </w:p>
    <w:p w:rsidR="008C416C" w:rsidRPr="00E17E98" w:rsidRDefault="008C416C" w:rsidP="00FE0458">
      <w:pPr>
        <w:pStyle w:val="H1G"/>
        <w:spacing w:line="480" w:lineRule="auto"/>
        <w:rPr>
          <w:rFonts w:eastAsiaTheme="minorHAnsi"/>
          <w:szCs w:val="24"/>
          <w:lang w:val="en-US"/>
        </w:rPr>
      </w:pPr>
      <w:r w:rsidRPr="00E17E98">
        <w:rPr>
          <w:rFonts w:eastAsiaTheme="minorHAnsi"/>
          <w:szCs w:val="24"/>
          <w:lang w:val="en-US"/>
        </w:rPr>
        <w:t>Conclusion</w:t>
      </w:r>
    </w:p>
    <w:p w:rsidR="005E6E82" w:rsidRPr="001D79D2" w:rsidRDefault="004F53F4" w:rsidP="001D79D2">
      <w:pPr>
        <w:pStyle w:val="SingleTxtG"/>
        <w:spacing w:after="0" w:line="360" w:lineRule="auto"/>
        <w:ind w:left="0" w:right="4"/>
        <w:rPr>
          <w:rFonts w:eastAsiaTheme="minorHAnsi"/>
          <w:sz w:val="24"/>
          <w:szCs w:val="24"/>
          <w:lang w:val="en-US"/>
        </w:rPr>
      </w:pPr>
      <w:r w:rsidRPr="00EB2C3C">
        <w:rPr>
          <w:rFonts w:eastAsiaTheme="minorHAnsi"/>
          <w:sz w:val="24"/>
          <w:szCs w:val="24"/>
          <w:lang w:val="en-US"/>
        </w:rPr>
        <w:t>Wole Soyinka, the first African writer to win the Nobel Prize for literature, took part in an event with me to launch my 2018 report on universality and cultural diversity. He stressed the need for everyone to choose whether they stand “on the side of principles which elevate humanity, rather than degrade humanity</w:t>
      </w:r>
      <w:r w:rsidR="00BC28C1">
        <w:rPr>
          <w:rFonts w:eastAsiaTheme="minorHAnsi"/>
          <w:sz w:val="24"/>
          <w:szCs w:val="24"/>
          <w:lang w:val="en-US"/>
        </w:rPr>
        <w:t>,</w:t>
      </w:r>
      <w:r w:rsidRPr="00EB2C3C">
        <w:rPr>
          <w:rFonts w:eastAsiaTheme="minorHAnsi"/>
          <w:sz w:val="24"/>
          <w:szCs w:val="24"/>
          <w:lang w:val="en-US"/>
        </w:rPr>
        <w:t xml:space="preserve">” and asserted that the rest of the century should be dedicated to enabling the realization of the Universal Declaration of Human Rights. </w:t>
      </w:r>
      <w:r w:rsidR="009813F0">
        <w:rPr>
          <w:rFonts w:eastAsiaTheme="minorHAnsi"/>
          <w:sz w:val="24"/>
          <w:szCs w:val="24"/>
          <w:lang w:val="en-US"/>
        </w:rPr>
        <w:t>This tenth anniversary of the mandate</w:t>
      </w:r>
      <w:r w:rsidR="00320A69" w:rsidRPr="00EB2C3C">
        <w:rPr>
          <w:rFonts w:eastAsiaTheme="minorHAnsi"/>
          <w:sz w:val="24"/>
          <w:szCs w:val="24"/>
          <w:lang w:val="en-US"/>
        </w:rPr>
        <w:t xml:space="preserve"> is a critical moment</w:t>
      </w:r>
      <w:r w:rsidR="008C416C" w:rsidRPr="00EB2C3C">
        <w:rPr>
          <w:rFonts w:eastAsiaTheme="minorHAnsi"/>
          <w:sz w:val="24"/>
          <w:szCs w:val="24"/>
          <w:lang w:val="en-US"/>
        </w:rPr>
        <w:t xml:space="preserve"> to</w:t>
      </w:r>
      <w:r w:rsidR="009813F0">
        <w:rPr>
          <w:rFonts w:eastAsiaTheme="minorHAnsi"/>
          <w:sz w:val="24"/>
          <w:szCs w:val="24"/>
          <w:lang w:val="en-US"/>
        </w:rPr>
        <w:t xml:space="preserve"> reflect on his words, and </w:t>
      </w:r>
      <w:r w:rsidR="008C416C" w:rsidRPr="00EB2C3C">
        <w:rPr>
          <w:rFonts w:eastAsiaTheme="minorHAnsi"/>
          <w:sz w:val="24"/>
          <w:szCs w:val="24"/>
          <w:lang w:val="en-US"/>
        </w:rPr>
        <w:t>recommit</w:t>
      </w:r>
      <w:r w:rsidR="009813F0">
        <w:rPr>
          <w:rFonts w:eastAsiaTheme="minorHAnsi"/>
          <w:sz w:val="24"/>
          <w:szCs w:val="24"/>
          <w:lang w:val="en-US"/>
        </w:rPr>
        <w:t xml:space="preserve"> ourselves</w:t>
      </w:r>
      <w:r w:rsidR="008C416C" w:rsidRPr="00EB2C3C">
        <w:rPr>
          <w:rFonts w:eastAsiaTheme="minorHAnsi"/>
          <w:sz w:val="24"/>
          <w:szCs w:val="24"/>
          <w:lang w:val="en-US"/>
        </w:rPr>
        <w:t xml:space="preserve"> to making the</w:t>
      </w:r>
      <w:r w:rsidR="00BC28C1">
        <w:rPr>
          <w:rFonts w:eastAsiaTheme="minorHAnsi"/>
          <w:sz w:val="24"/>
          <w:szCs w:val="24"/>
          <w:lang w:val="en-US"/>
        </w:rPr>
        <w:t xml:space="preserve"> UDHR’s</w:t>
      </w:r>
      <w:r w:rsidR="008C416C" w:rsidRPr="00EB2C3C">
        <w:rPr>
          <w:rFonts w:eastAsiaTheme="minorHAnsi"/>
          <w:sz w:val="24"/>
          <w:szCs w:val="24"/>
          <w:lang w:val="en-US"/>
        </w:rPr>
        <w:t xml:space="preserve"> </w:t>
      </w:r>
      <w:r w:rsidR="00320A69" w:rsidRPr="00EB2C3C">
        <w:rPr>
          <w:rFonts w:eastAsiaTheme="minorHAnsi"/>
          <w:sz w:val="24"/>
          <w:szCs w:val="24"/>
          <w:lang w:val="en-US"/>
        </w:rPr>
        <w:t xml:space="preserve">promise of the right </w:t>
      </w:r>
      <w:r w:rsidR="008D53DF" w:rsidRPr="00EB2C3C">
        <w:rPr>
          <w:rFonts w:eastAsiaTheme="minorHAnsi"/>
          <w:sz w:val="24"/>
          <w:szCs w:val="24"/>
          <w:lang w:val="en-US"/>
        </w:rPr>
        <w:t>of</w:t>
      </w:r>
      <w:r w:rsidR="00320A69" w:rsidRPr="00EB2C3C">
        <w:rPr>
          <w:rFonts w:eastAsiaTheme="minorHAnsi"/>
          <w:sz w:val="24"/>
          <w:szCs w:val="24"/>
          <w:lang w:val="en-US"/>
        </w:rPr>
        <w:t xml:space="preserve"> </w:t>
      </w:r>
      <w:r w:rsidR="001D79D2">
        <w:rPr>
          <w:rFonts w:eastAsiaTheme="minorHAnsi"/>
          <w:sz w:val="24"/>
          <w:szCs w:val="24"/>
          <w:lang w:val="en-US"/>
        </w:rPr>
        <w:t>everyone</w:t>
      </w:r>
      <w:r w:rsidR="00320A69" w:rsidRPr="00EB2C3C">
        <w:rPr>
          <w:rFonts w:eastAsiaTheme="minorHAnsi"/>
          <w:sz w:val="24"/>
          <w:szCs w:val="24"/>
          <w:lang w:val="en-US"/>
        </w:rPr>
        <w:t xml:space="preserve"> to take part in cultural life</w:t>
      </w:r>
      <w:r w:rsidR="008C416C" w:rsidRPr="00EB2C3C">
        <w:rPr>
          <w:rFonts w:eastAsiaTheme="minorHAnsi"/>
          <w:sz w:val="24"/>
          <w:szCs w:val="24"/>
          <w:lang w:val="en-US"/>
        </w:rPr>
        <w:t xml:space="preserve"> a </w:t>
      </w:r>
      <w:r w:rsidR="00BC28C1">
        <w:rPr>
          <w:rFonts w:eastAsiaTheme="minorHAnsi"/>
          <w:sz w:val="24"/>
          <w:szCs w:val="24"/>
          <w:lang w:val="en-US"/>
        </w:rPr>
        <w:t>global</w:t>
      </w:r>
      <w:r w:rsidR="008C416C" w:rsidRPr="00EB2C3C">
        <w:rPr>
          <w:rFonts w:eastAsiaTheme="minorHAnsi"/>
          <w:sz w:val="24"/>
          <w:szCs w:val="24"/>
          <w:lang w:val="en-US"/>
        </w:rPr>
        <w:t xml:space="preserve"> reality.</w:t>
      </w:r>
      <w:r w:rsidR="00320A69" w:rsidRPr="00EB2C3C">
        <w:rPr>
          <w:rFonts w:eastAsiaTheme="minorHAnsi"/>
          <w:sz w:val="24"/>
          <w:szCs w:val="24"/>
          <w:lang w:val="en-US"/>
        </w:rPr>
        <w:t xml:space="preserve">  </w:t>
      </w:r>
      <w:r w:rsidR="005A53AC" w:rsidRPr="00EB2C3C">
        <w:rPr>
          <w:rFonts w:eastAsiaTheme="minorHAnsi"/>
          <w:sz w:val="24"/>
          <w:szCs w:val="24"/>
          <w:lang w:val="en-US"/>
        </w:rPr>
        <w:t>Thank you</w:t>
      </w:r>
      <w:r w:rsidR="0044222A" w:rsidRPr="00EB2C3C">
        <w:rPr>
          <w:rFonts w:eastAsiaTheme="minorHAnsi"/>
          <w:sz w:val="24"/>
          <w:szCs w:val="24"/>
          <w:lang w:val="en-US"/>
        </w:rPr>
        <w:t>.</w:t>
      </w:r>
    </w:p>
    <w:sectPr w:rsidR="005E6E82" w:rsidRPr="001D79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0D" w:rsidRDefault="00292A0D" w:rsidP="005E6E82">
      <w:pPr>
        <w:spacing w:after="0" w:line="240" w:lineRule="auto"/>
      </w:pPr>
      <w:r>
        <w:separator/>
      </w:r>
    </w:p>
  </w:endnote>
  <w:endnote w:type="continuationSeparator" w:id="0">
    <w:p w:rsidR="00292A0D" w:rsidRDefault="00292A0D" w:rsidP="005E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045923"/>
      <w:docPartObj>
        <w:docPartGallery w:val="Page Numbers (Bottom of Page)"/>
        <w:docPartUnique/>
      </w:docPartObj>
    </w:sdtPr>
    <w:sdtEndPr>
      <w:rPr>
        <w:noProof/>
      </w:rPr>
    </w:sdtEndPr>
    <w:sdtContent>
      <w:p w:rsidR="00A03946" w:rsidRDefault="00A03946">
        <w:pPr>
          <w:pStyle w:val="Footer"/>
          <w:jc w:val="right"/>
        </w:pPr>
        <w:r>
          <w:fldChar w:fldCharType="begin"/>
        </w:r>
        <w:r>
          <w:instrText xml:space="preserve"> PAGE   \* MERGEFORMAT </w:instrText>
        </w:r>
        <w:r>
          <w:fldChar w:fldCharType="separate"/>
        </w:r>
        <w:r w:rsidR="00061F59">
          <w:rPr>
            <w:noProof/>
          </w:rPr>
          <w:t>2</w:t>
        </w:r>
        <w:r>
          <w:rPr>
            <w:noProof/>
          </w:rPr>
          <w:fldChar w:fldCharType="end"/>
        </w:r>
      </w:p>
    </w:sdtContent>
  </w:sdt>
  <w:p w:rsidR="00A03946" w:rsidRDefault="00A0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0D" w:rsidRDefault="00292A0D" w:rsidP="005E6E82">
      <w:pPr>
        <w:spacing w:after="0" w:line="240" w:lineRule="auto"/>
      </w:pPr>
      <w:r>
        <w:separator/>
      </w:r>
    </w:p>
  </w:footnote>
  <w:footnote w:type="continuationSeparator" w:id="0">
    <w:p w:rsidR="00292A0D" w:rsidRDefault="00292A0D" w:rsidP="005E6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82"/>
    <w:rsid w:val="00061F59"/>
    <w:rsid w:val="0008419A"/>
    <w:rsid w:val="000F7AC3"/>
    <w:rsid w:val="001002D4"/>
    <w:rsid w:val="00123BD5"/>
    <w:rsid w:val="00123EBD"/>
    <w:rsid w:val="00184422"/>
    <w:rsid w:val="001D79D2"/>
    <w:rsid w:val="00292A0D"/>
    <w:rsid w:val="00320A69"/>
    <w:rsid w:val="003669E8"/>
    <w:rsid w:val="0038483D"/>
    <w:rsid w:val="00390FBD"/>
    <w:rsid w:val="003C269A"/>
    <w:rsid w:val="00421940"/>
    <w:rsid w:val="0044222A"/>
    <w:rsid w:val="00443D16"/>
    <w:rsid w:val="00473E92"/>
    <w:rsid w:val="0049515C"/>
    <w:rsid w:val="004B5615"/>
    <w:rsid w:val="004D0A9B"/>
    <w:rsid w:val="004D228C"/>
    <w:rsid w:val="004F291D"/>
    <w:rsid w:val="004F53F4"/>
    <w:rsid w:val="00501567"/>
    <w:rsid w:val="005078F0"/>
    <w:rsid w:val="0056129C"/>
    <w:rsid w:val="00582584"/>
    <w:rsid w:val="005A53AC"/>
    <w:rsid w:val="005B233A"/>
    <w:rsid w:val="005E6E82"/>
    <w:rsid w:val="006011A7"/>
    <w:rsid w:val="00603010"/>
    <w:rsid w:val="00616DCE"/>
    <w:rsid w:val="006372A6"/>
    <w:rsid w:val="00651882"/>
    <w:rsid w:val="00657863"/>
    <w:rsid w:val="00697733"/>
    <w:rsid w:val="006C24B6"/>
    <w:rsid w:val="006E0E7F"/>
    <w:rsid w:val="00724C39"/>
    <w:rsid w:val="007578D9"/>
    <w:rsid w:val="008346B7"/>
    <w:rsid w:val="00835540"/>
    <w:rsid w:val="008451DA"/>
    <w:rsid w:val="008A281A"/>
    <w:rsid w:val="008B4B4B"/>
    <w:rsid w:val="008C416C"/>
    <w:rsid w:val="008D53DF"/>
    <w:rsid w:val="009813F0"/>
    <w:rsid w:val="009A413E"/>
    <w:rsid w:val="009A6358"/>
    <w:rsid w:val="009B3D19"/>
    <w:rsid w:val="00A03946"/>
    <w:rsid w:val="00A22631"/>
    <w:rsid w:val="00A3755C"/>
    <w:rsid w:val="00A47727"/>
    <w:rsid w:val="00B337F5"/>
    <w:rsid w:val="00B4238B"/>
    <w:rsid w:val="00B43296"/>
    <w:rsid w:val="00B44AFF"/>
    <w:rsid w:val="00B82726"/>
    <w:rsid w:val="00B941A8"/>
    <w:rsid w:val="00BB5EEB"/>
    <w:rsid w:val="00BC28C1"/>
    <w:rsid w:val="00BD0DDD"/>
    <w:rsid w:val="00C050A2"/>
    <w:rsid w:val="00C20F05"/>
    <w:rsid w:val="00D61BEB"/>
    <w:rsid w:val="00D657BD"/>
    <w:rsid w:val="00D75BD2"/>
    <w:rsid w:val="00D867C0"/>
    <w:rsid w:val="00D93A38"/>
    <w:rsid w:val="00DC7BF5"/>
    <w:rsid w:val="00E0328E"/>
    <w:rsid w:val="00E17E98"/>
    <w:rsid w:val="00E26020"/>
    <w:rsid w:val="00E45B4A"/>
    <w:rsid w:val="00E50736"/>
    <w:rsid w:val="00E930F9"/>
    <w:rsid w:val="00EB2C3C"/>
    <w:rsid w:val="00F26B96"/>
    <w:rsid w:val="00F32455"/>
    <w:rsid w:val="00F6740E"/>
    <w:rsid w:val="00F93A8A"/>
    <w:rsid w:val="00FD6A4F"/>
    <w:rsid w:val="00FE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B4F9B-745B-42F8-93F1-92EFB8B6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E6E8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
    <w:uiPriority w:val="99"/>
    <w:qFormat/>
    <w:rsid w:val="005E6E82"/>
    <w:rPr>
      <w:rFonts w:ascii="Times New Roman" w:hAnsi="Times New Roman"/>
      <w:sz w:val="18"/>
      <w:vertAlign w:val="superscript"/>
    </w:rPr>
  </w:style>
  <w:style w:type="character" w:styleId="Hyperlink">
    <w:name w:val="Hyperlink"/>
    <w:rsid w:val="005E6E82"/>
    <w:rPr>
      <w:color w:val="auto"/>
      <w:u w:val="none"/>
    </w:rPr>
  </w:style>
  <w:style w:type="paragraph" w:styleId="FootnoteText">
    <w:name w:val="footnote text"/>
    <w:aliases w:val="5_G"/>
    <w:basedOn w:val="Normal"/>
    <w:link w:val="FootnoteTextChar"/>
    <w:qFormat/>
    <w:rsid w:val="005E6E82"/>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rsid w:val="005E6E82"/>
    <w:rPr>
      <w:rFonts w:ascii="Times New Roman" w:eastAsiaTheme="minorEastAsia" w:hAnsi="Times New Roman" w:cs="Times New Roman"/>
      <w:sz w:val="18"/>
      <w:szCs w:val="20"/>
      <w:lang w:val="fr-CH" w:eastAsia="zh-CN"/>
    </w:rPr>
  </w:style>
  <w:style w:type="character" w:customStyle="1" w:styleId="SingleTxtGChar">
    <w:name w:val="_ Single Txt_G Char"/>
    <w:link w:val="SingleTxtG"/>
    <w:rsid w:val="005E6E82"/>
    <w:rPr>
      <w:rFonts w:ascii="Times New Roman" w:eastAsia="Times New Roman" w:hAnsi="Times New Roman" w:cs="Times New Roman"/>
      <w:sz w:val="20"/>
      <w:szCs w:val="20"/>
      <w:lang w:val="en-GB"/>
    </w:rPr>
  </w:style>
  <w:style w:type="paragraph" w:customStyle="1" w:styleId="H23G">
    <w:name w:val="_ H_2/3_G"/>
    <w:basedOn w:val="Normal"/>
    <w:next w:val="Normal"/>
    <w:qFormat/>
    <w:rsid w:val="003C269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1G">
    <w:name w:val="_ H_1_G"/>
    <w:basedOn w:val="Normal"/>
    <w:next w:val="Normal"/>
    <w:qFormat/>
    <w:rsid w:val="003C269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4D0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9B"/>
  </w:style>
  <w:style w:type="paragraph" w:styleId="Footer">
    <w:name w:val="footer"/>
    <w:basedOn w:val="Normal"/>
    <w:link w:val="FooterChar"/>
    <w:uiPriority w:val="99"/>
    <w:unhideWhenUsed/>
    <w:rsid w:val="004D0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9B"/>
  </w:style>
  <w:style w:type="paragraph" w:customStyle="1" w:styleId="Default">
    <w:name w:val="Default"/>
    <w:rsid w:val="00123BD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6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020"/>
    <w:rPr>
      <w:rFonts w:ascii="Segoe UI" w:hAnsi="Segoe UI" w:cs="Segoe UI"/>
      <w:sz w:val="18"/>
      <w:szCs w:val="18"/>
    </w:rPr>
  </w:style>
  <w:style w:type="character" w:styleId="CommentReference">
    <w:name w:val="annotation reference"/>
    <w:basedOn w:val="DefaultParagraphFont"/>
    <w:uiPriority w:val="99"/>
    <w:semiHidden/>
    <w:unhideWhenUsed/>
    <w:rsid w:val="00501567"/>
    <w:rPr>
      <w:sz w:val="16"/>
      <w:szCs w:val="16"/>
    </w:rPr>
  </w:style>
  <w:style w:type="paragraph" w:styleId="CommentText">
    <w:name w:val="annotation text"/>
    <w:basedOn w:val="Normal"/>
    <w:link w:val="CommentTextChar"/>
    <w:uiPriority w:val="99"/>
    <w:semiHidden/>
    <w:unhideWhenUsed/>
    <w:rsid w:val="00501567"/>
    <w:pPr>
      <w:spacing w:line="240" w:lineRule="auto"/>
    </w:pPr>
    <w:rPr>
      <w:sz w:val="20"/>
      <w:szCs w:val="20"/>
    </w:rPr>
  </w:style>
  <w:style w:type="character" w:customStyle="1" w:styleId="CommentTextChar">
    <w:name w:val="Comment Text Char"/>
    <w:basedOn w:val="DefaultParagraphFont"/>
    <w:link w:val="CommentText"/>
    <w:uiPriority w:val="99"/>
    <w:semiHidden/>
    <w:rsid w:val="00501567"/>
    <w:rPr>
      <w:sz w:val="20"/>
      <w:szCs w:val="20"/>
    </w:rPr>
  </w:style>
  <w:style w:type="paragraph" w:styleId="CommentSubject">
    <w:name w:val="annotation subject"/>
    <w:basedOn w:val="CommentText"/>
    <w:next w:val="CommentText"/>
    <w:link w:val="CommentSubjectChar"/>
    <w:uiPriority w:val="99"/>
    <w:semiHidden/>
    <w:unhideWhenUsed/>
    <w:rsid w:val="00501567"/>
    <w:rPr>
      <w:b/>
      <w:bCs/>
    </w:rPr>
  </w:style>
  <w:style w:type="character" w:customStyle="1" w:styleId="CommentSubjectChar">
    <w:name w:val="Comment Subject Char"/>
    <w:basedOn w:val="CommentTextChar"/>
    <w:link w:val="CommentSubject"/>
    <w:uiPriority w:val="99"/>
    <w:semiHidden/>
    <w:rsid w:val="00501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9930C5-4E3C-416C-9BC8-D9DC80D66218}"/>
</file>

<file path=customXml/itemProps2.xml><?xml version="1.0" encoding="utf-8"?>
<ds:datastoreItem xmlns:ds="http://schemas.openxmlformats.org/officeDocument/2006/customXml" ds:itemID="{795BEB42-5BE3-450A-844F-ACBB01DED1E7}"/>
</file>

<file path=customXml/itemProps3.xml><?xml version="1.0" encoding="utf-8"?>
<ds:datastoreItem xmlns:ds="http://schemas.openxmlformats.org/officeDocument/2006/customXml" ds:itemID="{504E412D-3BAE-4937-AF5F-C2650761859D}"/>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Bennoune</dc:creator>
  <cp:keywords/>
  <dc:description/>
  <cp:lastModifiedBy>BIDAULT Mylene</cp:lastModifiedBy>
  <cp:revision>2</cp:revision>
  <cp:lastPrinted>2019-02-26T14:01:00Z</cp:lastPrinted>
  <dcterms:created xsi:type="dcterms:W3CDTF">2019-03-04T07:20:00Z</dcterms:created>
  <dcterms:modified xsi:type="dcterms:W3CDTF">2019-03-04T07:20:00Z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