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857AD1" w:rsidRDefault="005C3882" w:rsidP="00857A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Courtesy translation</w:t>
      </w:r>
    </w:p>
    <w:p w:rsidR="00857AD1" w:rsidRDefault="00857AD1" w:rsidP="0085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2B0" w:rsidRPr="005172B0" w:rsidRDefault="005620ED" w:rsidP="0056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B0">
        <w:rPr>
          <w:rFonts w:ascii="Times New Roman" w:hAnsi="Times New Roman" w:cs="Times New Roman"/>
          <w:b/>
          <w:sz w:val="24"/>
          <w:szCs w:val="24"/>
        </w:rPr>
        <w:t xml:space="preserve">Information on the protection of children’s rights </w:t>
      </w:r>
      <w:r w:rsidR="005172B0" w:rsidRPr="005172B0">
        <w:rPr>
          <w:rFonts w:ascii="Times New Roman" w:hAnsi="Times New Roman" w:cs="Times New Roman"/>
          <w:b/>
          <w:sz w:val="24"/>
          <w:szCs w:val="24"/>
        </w:rPr>
        <w:t xml:space="preserve">in the Republic of Moldova </w:t>
      </w:r>
      <w:r w:rsidRPr="005172B0">
        <w:rPr>
          <w:rFonts w:ascii="Times New Roman" w:hAnsi="Times New Roman" w:cs="Times New Roman"/>
          <w:b/>
          <w:sz w:val="24"/>
          <w:szCs w:val="24"/>
        </w:rPr>
        <w:t xml:space="preserve">on the theme “Information and communications technology and child sexual exploitation” pursuant to </w:t>
      </w:r>
    </w:p>
    <w:p w:rsidR="005620ED" w:rsidRPr="005172B0" w:rsidRDefault="005620ED" w:rsidP="0056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B0">
        <w:rPr>
          <w:rFonts w:ascii="Times New Roman" w:hAnsi="Times New Roman" w:cs="Times New Roman"/>
          <w:b/>
          <w:sz w:val="24"/>
          <w:szCs w:val="24"/>
        </w:rPr>
        <w:t>Human Rights Resolution 28/19</w:t>
      </w:r>
      <w:r w:rsidR="005172B0" w:rsidRPr="005172B0">
        <w:rPr>
          <w:rFonts w:ascii="Times New Roman" w:hAnsi="Times New Roman" w:cs="Times New Roman"/>
          <w:b/>
          <w:sz w:val="24"/>
          <w:szCs w:val="24"/>
        </w:rPr>
        <w:t xml:space="preserve"> on the rights of the child</w:t>
      </w:r>
    </w:p>
    <w:p w:rsidR="00EB36C9" w:rsidRDefault="00EB36C9" w:rsidP="0085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F0" w:rsidRDefault="00857AD1" w:rsidP="0085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framework</w:t>
      </w:r>
    </w:p>
    <w:p w:rsidR="00857AD1" w:rsidRDefault="00857AD1" w:rsidP="00857AD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7AD1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tion Plan on the prevention and fight against cybercrime 2013-2015, adopted in 2013;</w:t>
      </w:r>
    </w:p>
    <w:p w:rsidR="00857AD1" w:rsidRDefault="00857AD1" w:rsidP="00857AD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no. 20 from 23 February 2009 on the prevention and fight against cybercrime;</w:t>
      </w:r>
    </w:p>
    <w:p w:rsidR="00857AD1" w:rsidRDefault="00857AD1" w:rsidP="00857AD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no. 30 from 7 arch 2013 on the protection of children against the negative impact of information (in force 5 July 2013).</w:t>
      </w:r>
    </w:p>
    <w:p w:rsidR="00857AD1" w:rsidRDefault="00857AD1" w:rsidP="0085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D1" w:rsidRDefault="00857AD1" w:rsidP="0085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legal framework</w:t>
      </w:r>
    </w:p>
    <w:p w:rsidR="00857AD1" w:rsidRDefault="00857AD1" w:rsidP="00A4260E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of Europe Convention on Cybercrime from 23 November 2001, ratified by RM on </w:t>
      </w:r>
      <w:r w:rsidR="00A4260E">
        <w:rPr>
          <w:rFonts w:ascii="Times New Roman" w:hAnsi="Times New Roman" w:cs="Times New Roman"/>
          <w:sz w:val="24"/>
          <w:szCs w:val="24"/>
        </w:rPr>
        <w:t>2 February</w:t>
      </w:r>
      <w:r>
        <w:rPr>
          <w:rFonts w:ascii="Times New Roman" w:hAnsi="Times New Roman" w:cs="Times New Roman"/>
          <w:sz w:val="24"/>
          <w:szCs w:val="24"/>
        </w:rPr>
        <w:t xml:space="preserve"> 2009;</w:t>
      </w:r>
    </w:p>
    <w:p w:rsidR="00857AD1" w:rsidRPr="00A4260E" w:rsidRDefault="00A4260E" w:rsidP="00A4260E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260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Council of Europe Convention on the Protection of Children against Sexual Exploitation and Sexual Abuse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from 25 October 2007, ratified by RM on 19 December 2011;</w:t>
      </w:r>
    </w:p>
    <w:p w:rsidR="00A4260E" w:rsidRPr="00A4260E" w:rsidRDefault="00A4260E" w:rsidP="00A426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426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Optional Protocol to the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UN</w:t>
      </w:r>
      <w:r w:rsidRPr="00A426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Convention on the Rights of the Child on the sale of children, </w:t>
      </w:r>
      <w:r w:rsidRPr="00A426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child prostitution and child pornography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ratified by RM on 13 December 2011;</w:t>
      </w:r>
    </w:p>
    <w:p w:rsidR="00A4260E" w:rsidRPr="00A4260E" w:rsidRDefault="00A4260E" w:rsidP="00A4260E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European Parliament and European Council Directive 2011/92/UE from 13 December 2011 on the fight against Sexual Abuse of Children, Sexual Exploitation and Child Pornography;</w:t>
      </w:r>
    </w:p>
    <w:p w:rsidR="00A4260E" w:rsidRDefault="00A4260E" w:rsidP="00A4260E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4260E" w:rsidRDefault="00A4260E" w:rsidP="00A4260E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</w:t>
      </w:r>
      <w:r w:rsidR="00152F13">
        <w:rPr>
          <w:rFonts w:ascii="Times New Roman" w:hAnsi="Times New Roman" w:cs="Times New Roman"/>
          <w:sz w:val="24"/>
          <w:szCs w:val="24"/>
        </w:rPr>
        <w:t>s</w:t>
      </w:r>
    </w:p>
    <w:p w:rsidR="008B668D" w:rsidRDefault="00F03D27" w:rsidP="008B668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68D">
        <w:rPr>
          <w:rFonts w:ascii="Times New Roman" w:hAnsi="Times New Roman" w:cs="Times New Roman"/>
          <w:sz w:val="24"/>
          <w:szCs w:val="24"/>
        </w:rPr>
        <w:t xml:space="preserve">In </w:t>
      </w:r>
      <w:r w:rsidR="008B668D" w:rsidRPr="008B668D">
        <w:rPr>
          <w:rFonts w:ascii="Times New Roman" w:hAnsi="Times New Roman" w:cs="Times New Roman"/>
          <w:sz w:val="24"/>
          <w:szCs w:val="24"/>
        </w:rPr>
        <w:t>2014, victims of crimes were 1122 children, while in 2013, 892 crimes were perpetrated against children.</w:t>
      </w:r>
      <w:r w:rsidR="008B668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8B668D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criminal cases were initiated for crimes against life and health (in 2013 – 20 cases), 35 criminal cases for bodily injury (in 2013 – 22)</w:t>
      </w:r>
      <w:r w:rsidR="009E24A2">
        <w:rPr>
          <w:rFonts w:ascii="Times New Roman" w:hAnsi="Times New Roman" w:cs="Times New Roman"/>
          <w:sz w:val="24"/>
          <w:szCs w:val="24"/>
        </w:rPr>
        <w:t>. In 223 cases, children were victims of crimes related to sexual life (in 2013 – 166 cases), in 44 cases, children were abused in their families (by biological father – 14 cases, by concubine – 16 cases, by other relatives – 14 cases).</w:t>
      </w:r>
      <w:r w:rsidR="00014CF1">
        <w:rPr>
          <w:rFonts w:ascii="Times New Roman" w:hAnsi="Times New Roman" w:cs="Times New Roman"/>
          <w:sz w:val="24"/>
          <w:szCs w:val="24"/>
        </w:rPr>
        <w:t xml:space="preserve"> In 2014, the criminal investigation bodies of the Republic of Moldova initiated 11 criminal cases on charges of child pornography (in 2013 – 15 cases) out of which 3 persons were convicted.</w:t>
      </w:r>
    </w:p>
    <w:p w:rsidR="009E24A2" w:rsidRPr="008B668D" w:rsidRDefault="009E24A2" w:rsidP="008B668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semester of 2015, </w:t>
      </w:r>
      <w:r w:rsidR="005B0C0A">
        <w:rPr>
          <w:rFonts w:ascii="Times New Roman" w:hAnsi="Times New Roman" w:cs="Times New Roman"/>
          <w:sz w:val="24"/>
          <w:szCs w:val="24"/>
        </w:rPr>
        <w:t>there were 148 cases in which children were victims of</w:t>
      </w:r>
      <w:r w:rsidR="005B0C0A" w:rsidRPr="005B0C0A">
        <w:rPr>
          <w:rFonts w:ascii="Times New Roman" w:hAnsi="Times New Roman" w:cs="Times New Roman"/>
          <w:sz w:val="24"/>
          <w:szCs w:val="24"/>
        </w:rPr>
        <w:t xml:space="preserve"> </w:t>
      </w:r>
      <w:r w:rsidR="005B0C0A">
        <w:rPr>
          <w:rFonts w:ascii="Times New Roman" w:hAnsi="Times New Roman" w:cs="Times New Roman"/>
          <w:sz w:val="24"/>
          <w:szCs w:val="24"/>
        </w:rPr>
        <w:t>crimes related to sexual life, including 24 cases of family abuse (by biological father – 7 cases, by concubine – 6 cases, by other relatives – 11 cases).</w:t>
      </w:r>
      <w:r w:rsidR="00014CF1">
        <w:rPr>
          <w:rFonts w:ascii="Times New Roman" w:hAnsi="Times New Roman" w:cs="Times New Roman"/>
          <w:sz w:val="24"/>
          <w:szCs w:val="24"/>
        </w:rPr>
        <w:t xml:space="preserve"> In the same period, there were 12 cases initiated on grounds of child pornography</w:t>
      </w:r>
      <w:r w:rsidR="005C3882">
        <w:rPr>
          <w:rFonts w:ascii="Times New Roman" w:hAnsi="Times New Roman" w:cs="Times New Roman"/>
          <w:sz w:val="24"/>
          <w:szCs w:val="24"/>
        </w:rPr>
        <w:t>.</w:t>
      </w:r>
      <w:r w:rsidR="005B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8D" w:rsidRDefault="008B668D" w:rsidP="00A4260E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B36C9" w:rsidRDefault="00EB36C9" w:rsidP="00A4260E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Achievements</w:t>
      </w:r>
    </w:p>
    <w:p w:rsidR="00A4260E" w:rsidRDefault="00AD7A7F" w:rsidP="00AD7A7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Adoption of Declaration of ministers of justice and ministers of interior </w:t>
      </w:r>
      <w:r w:rsidRPr="00AD7A7F">
        <w:rPr>
          <w:rFonts w:ascii="Times New Roman" w:hAnsi="Times New Roman" w:cs="Times New Roman"/>
          <w:sz w:val="24"/>
          <w:szCs w:val="24"/>
        </w:rPr>
        <w:t>Facilitating International Cooperation in Online Ch</w:t>
      </w:r>
      <w:r>
        <w:rPr>
          <w:rFonts w:ascii="Times New Roman" w:hAnsi="Times New Roman" w:cs="Times New Roman"/>
          <w:sz w:val="24"/>
          <w:szCs w:val="24"/>
        </w:rPr>
        <w:t>ild Sexual Abuse Investigations, during the Conference</w:t>
      </w:r>
      <w:r w:rsidRPr="00AD7A7F">
        <w:rPr>
          <w:rFonts w:ascii="Times New Roman" w:hAnsi="Times New Roman" w:cs="Times New Roman"/>
          <w:sz w:val="24"/>
          <w:szCs w:val="24"/>
        </w:rPr>
        <w:t xml:space="preserve"> of the Global Alliance Against Child Sexual Abuse Online</w:t>
      </w:r>
      <w:r>
        <w:rPr>
          <w:rFonts w:ascii="Times New Roman" w:hAnsi="Times New Roman" w:cs="Times New Roman"/>
          <w:sz w:val="24"/>
          <w:szCs w:val="24"/>
        </w:rPr>
        <w:t xml:space="preserve"> (Washington, 29-30 September 2014);</w:t>
      </w:r>
    </w:p>
    <w:p w:rsidR="00AD7A7F" w:rsidRDefault="008714F8" w:rsidP="008714F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 the Declaration calling for greater cooperation to better identify and protect abuse victims, including via Interpol’s International Child Sexual Exploitation global database (London, 10-11 December 2011);</w:t>
      </w:r>
    </w:p>
    <w:p w:rsidR="008714F8" w:rsidRDefault="00716055" w:rsidP="008714F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of international project “I-CARE” of Interpol that allows more efficient analysis of data containing child pornography;</w:t>
      </w:r>
    </w:p>
    <w:p w:rsidR="00716055" w:rsidRDefault="00716055" w:rsidP="0015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13" w:rsidRDefault="00152F13" w:rsidP="0015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</w:t>
      </w:r>
    </w:p>
    <w:p w:rsidR="00152F13" w:rsidRDefault="00152F13" w:rsidP="00152F1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direct data exchange among users, leaving no traces in “History” of computers or in logos of service providers;</w:t>
      </w:r>
    </w:p>
    <w:p w:rsidR="00152F13" w:rsidRDefault="00D37894" w:rsidP="00152F1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a new modus operandi which implies the infection of potential victim’s system with malware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A96">
        <w:rPr>
          <w:rFonts w:ascii="Times New Roman" w:hAnsi="Times New Roman" w:cs="Times New Roman"/>
          <w:sz w:val="24"/>
          <w:szCs w:val="24"/>
        </w:rPr>
        <w:t>determining them to actions of sexual nature;</w:t>
      </w:r>
    </w:p>
    <w:p w:rsidR="00E93A96" w:rsidRDefault="00E93A96" w:rsidP="00152F1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by perpetrators of social networks (“odnoklassniki.ru”,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“love.mail.ru”, “ilove.md:, “mamba.ru”, “loveplanet.ru”, etc.), which allows a direct contact between the </w:t>
      </w:r>
      <w:r>
        <w:rPr>
          <w:rFonts w:ascii="Times New Roman" w:hAnsi="Times New Roman" w:cs="Times New Roman"/>
          <w:sz w:val="24"/>
          <w:szCs w:val="24"/>
        </w:rPr>
        <w:lastRenderedPageBreak/>
        <w:t>abuser and victim, hidden ID and the high risk that children are exposed to when using Internet;</w:t>
      </w:r>
    </w:p>
    <w:p w:rsidR="00E93A96" w:rsidRDefault="00A46143" w:rsidP="00152F1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</w:t>
      </w:r>
      <w:r w:rsidR="0089643F">
        <w:rPr>
          <w:rFonts w:ascii="Times New Roman" w:hAnsi="Times New Roman" w:cs="Times New Roman"/>
          <w:sz w:val="24"/>
          <w:szCs w:val="24"/>
        </w:rPr>
        <w:t xml:space="preserve">shelters for </w:t>
      </w:r>
      <w:r w:rsidR="00547BFB">
        <w:rPr>
          <w:rFonts w:ascii="Times New Roman" w:hAnsi="Times New Roman" w:cs="Times New Roman"/>
          <w:sz w:val="24"/>
          <w:szCs w:val="24"/>
        </w:rPr>
        <w:t>children-</w:t>
      </w:r>
      <w:r w:rsidR="0089643F">
        <w:rPr>
          <w:rFonts w:ascii="Times New Roman" w:hAnsi="Times New Roman" w:cs="Times New Roman"/>
          <w:sz w:val="24"/>
          <w:szCs w:val="24"/>
        </w:rPr>
        <w:t>victims, in order to help them integrate into society</w:t>
      </w:r>
      <w:r w:rsidR="00547BFB">
        <w:rPr>
          <w:rFonts w:ascii="Times New Roman" w:hAnsi="Times New Roman" w:cs="Times New Roman"/>
          <w:sz w:val="24"/>
          <w:szCs w:val="24"/>
        </w:rPr>
        <w:t>, lack of cooperation between Ministry of Interior and social networks operators;</w:t>
      </w:r>
    </w:p>
    <w:p w:rsidR="00547BFB" w:rsidRDefault="00EB36C9" w:rsidP="00152F1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incriminate the act of discussion of sexual nature between the abuser and the child;</w:t>
      </w:r>
    </w:p>
    <w:p w:rsidR="00EB36C9" w:rsidRDefault="00EB36C9" w:rsidP="00EB36C9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B36C9" w:rsidRDefault="00EB36C9" w:rsidP="00EB36C9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Perspectives</w:t>
      </w:r>
    </w:p>
    <w:p w:rsidR="00EB36C9" w:rsidRDefault="00EB36C9" w:rsidP="00EB36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2015 – beginning of 2016 (Project “I-CARE” for 2 years) – Integration of a new data base version “ICSE” of Interpol, which runs an updated analysis of video records.</w:t>
      </w:r>
    </w:p>
    <w:p w:rsidR="008B668D" w:rsidRDefault="008B668D" w:rsidP="008B668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B668D" w:rsidRPr="008B668D" w:rsidRDefault="008B668D" w:rsidP="008B668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8B668D" w:rsidRPr="008B668D" w:rsidSect="00EF510E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9D"/>
    <w:multiLevelType w:val="hybridMultilevel"/>
    <w:tmpl w:val="C194E91A"/>
    <w:lvl w:ilvl="0" w:tplc="45AE8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AD1"/>
    <w:rsid w:val="00014CF1"/>
    <w:rsid w:val="00152F13"/>
    <w:rsid w:val="00251973"/>
    <w:rsid w:val="00274CEA"/>
    <w:rsid w:val="005172B0"/>
    <w:rsid w:val="00547BFB"/>
    <w:rsid w:val="005620ED"/>
    <w:rsid w:val="005B0C0A"/>
    <w:rsid w:val="005C3882"/>
    <w:rsid w:val="00716055"/>
    <w:rsid w:val="007A3862"/>
    <w:rsid w:val="00857AD1"/>
    <w:rsid w:val="008714F8"/>
    <w:rsid w:val="0087254F"/>
    <w:rsid w:val="0089643F"/>
    <w:rsid w:val="008B668D"/>
    <w:rsid w:val="008F69B0"/>
    <w:rsid w:val="009A3447"/>
    <w:rsid w:val="009E24A2"/>
    <w:rsid w:val="00A4260E"/>
    <w:rsid w:val="00A46143"/>
    <w:rsid w:val="00AD7A7F"/>
    <w:rsid w:val="00D37894"/>
    <w:rsid w:val="00E336F0"/>
    <w:rsid w:val="00E93A96"/>
    <w:rsid w:val="00EB36C9"/>
    <w:rsid w:val="00EF510E"/>
    <w:rsid w:val="00F0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F0"/>
  </w:style>
  <w:style w:type="paragraph" w:styleId="Heading2">
    <w:name w:val="heading 2"/>
    <w:basedOn w:val="Normal"/>
    <w:link w:val="Heading2Char"/>
    <w:uiPriority w:val="9"/>
    <w:qFormat/>
    <w:rsid w:val="00A42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2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4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64B22-EEC2-47FE-BAC0-DA40AF9607F3}"/>
</file>

<file path=customXml/itemProps2.xml><?xml version="1.0" encoding="utf-8"?>
<ds:datastoreItem xmlns:ds="http://schemas.openxmlformats.org/officeDocument/2006/customXml" ds:itemID="{13FCBF68-5CD4-40B8-A116-D9FCB45C786D}"/>
</file>

<file path=customXml/itemProps3.xml><?xml version="1.0" encoding="utf-8"?>
<ds:datastoreItem xmlns:ds="http://schemas.openxmlformats.org/officeDocument/2006/customXml" ds:itemID="{2AFBFFD6-B5F5-4EB9-8BAF-F494C454C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Republic of Moldova (Word)</dc:title>
  <dc:creator>victor.lapusneanu</dc:creator>
  <cp:lastModifiedBy>victor.lapusneanu</cp:lastModifiedBy>
  <cp:revision>8</cp:revision>
  <cp:lastPrinted>2015-10-28T13:09:00Z</cp:lastPrinted>
  <dcterms:created xsi:type="dcterms:W3CDTF">2015-10-27T13:07:00Z</dcterms:created>
  <dcterms:modified xsi:type="dcterms:W3CDTF">2015-11-30T17:22:00Z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3248700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