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25" w:rsidRDefault="00E06E25" w:rsidP="00E06E25">
      <w:pPr>
        <w:jc w:val="center"/>
        <w:rPr>
          <w:b/>
          <w:bCs/>
          <w:sz w:val="28"/>
          <w:szCs w:val="28"/>
        </w:rPr>
      </w:pPr>
      <w:r>
        <w:rPr>
          <w:b/>
          <w:bCs/>
          <w:sz w:val="28"/>
          <w:szCs w:val="28"/>
        </w:rPr>
        <w:t>Afghanistan Independent Human Rights Commission</w:t>
      </w:r>
    </w:p>
    <w:p w:rsidR="00E06E25" w:rsidRPr="00E06E25" w:rsidRDefault="00E06E25" w:rsidP="00E06E25">
      <w:pPr>
        <w:jc w:val="center"/>
        <w:rPr>
          <w:b/>
          <w:bCs/>
          <w:sz w:val="28"/>
          <w:szCs w:val="28"/>
        </w:rPr>
      </w:pPr>
      <w:r w:rsidRPr="00E06E25">
        <w:rPr>
          <w:b/>
          <w:bCs/>
          <w:sz w:val="28"/>
          <w:szCs w:val="28"/>
        </w:rPr>
        <w:t>Preventable mortality</w:t>
      </w:r>
      <w:r>
        <w:rPr>
          <w:b/>
          <w:bCs/>
          <w:sz w:val="28"/>
          <w:szCs w:val="28"/>
        </w:rPr>
        <w:t xml:space="preserve"> </w:t>
      </w:r>
      <w:r w:rsidRPr="00E06E25">
        <w:rPr>
          <w:b/>
          <w:bCs/>
          <w:sz w:val="28"/>
          <w:szCs w:val="28"/>
        </w:rPr>
        <w:t xml:space="preserve">and morbidity of children under 5 years of </w:t>
      </w:r>
      <w:proofErr w:type="gramStart"/>
      <w:r w:rsidRPr="00E06E25">
        <w:rPr>
          <w:b/>
          <w:bCs/>
          <w:sz w:val="28"/>
          <w:szCs w:val="28"/>
        </w:rPr>
        <w:t>age  as</w:t>
      </w:r>
      <w:proofErr w:type="gramEnd"/>
      <w:r w:rsidRPr="00E06E25">
        <w:rPr>
          <w:b/>
          <w:bCs/>
          <w:sz w:val="28"/>
          <w:szCs w:val="28"/>
        </w:rPr>
        <w:t xml:space="preserve"> a human rights </w:t>
      </w:r>
      <w:proofErr w:type="spellStart"/>
      <w:r w:rsidRPr="00E06E25">
        <w:rPr>
          <w:b/>
          <w:bCs/>
          <w:sz w:val="28"/>
          <w:szCs w:val="28"/>
        </w:rPr>
        <w:t>cocern</w:t>
      </w:r>
      <w:proofErr w:type="spellEnd"/>
      <w:r w:rsidRPr="00E06E25">
        <w:rPr>
          <w:b/>
          <w:bCs/>
          <w:sz w:val="28"/>
          <w:szCs w:val="28"/>
        </w:rPr>
        <w:t>, HRC Resolution 24/11</w:t>
      </w:r>
    </w:p>
    <w:p w:rsidR="005D1322" w:rsidRPr="00E06E25" w:rsidRDefault="005D1322" w:rsidP="00DB69CF">
      <w:pPr>
        <w:rPr>
          <w:sz w:val="28"/>
          <w:szCs w:val="28"/>
        </w:rPr>
      </w:pPr>
      <w:r w:rsidRPr="00E06E25">
        <w:rPr>
          <w:sz w:val="28"/>
          <w:szCs w:val="28"/>
        </w:rPr>
        <w:t>The Afghanistan Independent Human Rights Commission</w:t>
      </w:r>
      <w:r w:rsidR="00E06E25">
        <w:rPr>
          <w:sz w:val="28"/>
          <w:szCs w:val="28"/>
        </w:rPr>
        <w:t xml:space="preserve"> (AIHRC</w:t>
      </w:r>
      <w:proofErr w:type="gramStart"/>
      <w:r w:rsidR="00E06E25">
        <w:rPr>
          <w:sz w:val="28"/>
          <w:szCs w:val="28"/>
        </w:rPr>
        <w:t xml:space="preserve">) </w:t>
      </w:r>
      <w:r w:rsidRPr="00E06E25">
        <w:rPr>
          <w:sz w:val="28"/>
          <w:szCs w:val="28"/>
        </w:rPr>
        <w:t xml:space="preserve"> regularly</w:t>
      </w:r>
      <w:proofErr w:type="gramEnd"/>
      <w:r w:rsidRPr="00E06E25">
        <w:rPr>
          <w:sz w:val="28"/>
          <w:szCs w:val="28"/>
        </w:rPr>
        <w:t xml:space="preserve"> monitor the </w:t>
      </w:r>
      <w:r w:rsidR="00DB69CF" w:rsidRPr="00E06E25">
        <w:rPr>
          <w:sz w:val="28"/>
          <w:szCs w:val="28"/>
        </w:rPr>
        <w:t xml:space="preserve">situation of </w:t>
      </w:r>
      <w:r w:rsidRPr="00E06E25">
        <w:rPr>
          <w:sz w:val="28"/>
          <w:szCs w:val="28"/>
        </w:rPr>
        <w:t>economic and social rights and releases biannually report of finding, and provides the government</w:t>
      </w:r>
      <w:r w:rsidR="00DB69CF" w:rsidRPr="00E06E25">
        <w:rPr>
          <w:sz w:val="28"/>
          <w:szCs w:val="28"/>
        </w:rPr>
        <w:t xml:space="preserve"> and</w:t>
      </w:r>
      <w:r w:rsidRPr="00E06E25">
        <w:rPr>
          <w:sz w:val="28"/>
          <w:szCs w:val="28"/>
        </w:rPr>
        <w:t xml:space="preserve"> international aid agencies with appropriate recommendations.</w:t>
      </w:r>
    </w:p>
    <w:p w:rsidR="002668A3" w:rsidRPr="00E06E25" w:rsidRDefault="005D1322" w:rsidP="002668A3">
      <w:pPr>
        <w:rPr>
          <w:sz w:val="28"/>
          <w:szCs w:val="28"/>
        </w:rPr>
      </w:pPr>
      <w:r w:rsidRPr="00E06E25">
        <w:rPr>
          <w:sz w:val="28"/>
          <w:szCs w:val="28"/>
        </w:rPr>
        <w:t>AIHRC generally focuses on right to health, access to food, water, sanitation, adequate housing, right to education, right</w:t>
      </w:r>
      <w:r w:rsidR="00DB69CF" w:rsidRPr="00E06E25">
        <w:rPr>
          <w:sz w:val="28"/>
          <w:szCs w:val="28"/>
        </w:rPr>
        <w:t xml:space="preserve"> to</w:t>
      </w:r>
      <w:r w:rsidRPr="00E06E25">
        <w:rPr>
          <w:sz w:val="28"/>
          <w:szCs w:val="28"/>
        </w:rPr>
        <w:t xml:space="preserve"> employment and</w:t>
      </w:r>
      <w:r w:rsidR="002668A3">
        <w:rPr>
          <w:sz w:val="28"/>
          <w:szCs w:val="28"/>
        </w:rPr>
        <w:t xml:space="preserve"> living in healthy environment. </w:t>
      </w:r>
      <w:r w:rsidRPr="00E06E25">
        <w:rPr>
          <w:sz w:val="28"/>
          <w:szCs w:val="28"/>
        </w:rPr>
        <w:t xml:space="preserve">Monitoring economic and social rights is only a tool </w:t>
      </w:r>
      <w:r w:rsidR="007C37D7" w:rsidRPr="00E06E25">
        <w:rPr>
          <w:sz w:val="28"/>
          <w:szCs w:val="28"/>
        </w:rPr>
        <w:t>for advocacy purpose.</w:t>
      </w:r>
      <w:r w:rsidR="004969D4" w:rsidRPr="00E06E25">
        <w:rPr>
          <w:sz w:val="28"/>
          <w:szCs w:val="28"/>
        </w:rPr>
        <w:t xml:space="preserve"> </w:t>
      </w:r>
      <w:r w:rsidR="002668A3">
        <w:rPr>
          <w:sz w:val="28"/>
          <w:szCs w:val="28"/>
        </w:rPr>
        <w:t xml:space="preserve">AIHRC </w:t>
      </w:r>
      <w:r w:rsidR="002668A3" w:rsidRPr="00E06E25">
        <w:rPr>
          <w:sz w:val="28"/>
          <w:szCs w:val="28"/>
        </w:rPr>
        <w:t xml:space="preserve">has not been </w:t>
      </w:r>
      <w:proofErr w:type="gramStart"/>
      <w:r w:rsidR="002668A3" w:rsidRPr="00E06E25">
        <w:rPr>
          <w:sz w:val="28"/>
          <w:szCs w:val="28"/>
        </w:rPr>
        <w:t>able  so</w:t>
      </w:r>
      <w:proofErr w:type="gramEnd"/>
      <w:r w:rsidR="002668A3" w:rsidRPr="00E06E25">
        <w:rPr>
          <w:sz w:val="28"/>
          <w:szCs w:val="28"/>
        </w:rPr>
        <w:t xml:space="preserve"> far to conduct a national inquiry  on issues of mortality under 5, while it has conducted research studies on different issues of child rights such as child </w:t>
      </w:r>
      <w:proofErr w:type="spellStart"/>
      <w:r w:rsidR="002668A3" w:rsidRPr="00E06E25">
        <w:rPr>
          <w:sz w:val="28"/>
          <w:szCs w:val="28"/>
        </w:rPr>
        <w:t>labour</w:t>
      </w:r>
      <w:proofErr w:type="spellEnd"/>
      <w:r w:rsidR="002668A3" w:rsidRPr="00E06E25">
        <w:rPr>
          <w:sz w:val="28"/>
          <w:szCs w:val="28"/>
        </w:rPr>
        <w:t xml:space="preserve"> , children in trafficking and sexual exploitation of children. </w:t>
      </w:r>
    </w:p>
    <w:p w:rsidR="004969D4" w:rsidRPr="00E06E25" w:rsidRDefault="007C37D7" w:rsidP="004969D4">
      <w:pPr>
        <w:rPr>
          <w:b/>
          <w:sz w:val="28"/>
          <w:szCs w:val="28"/>
        </w:rPr>
      </w:pPr>
      <w:r w:rsidRPr="00E06E25">
        <w:rPr>
          <w:sz w:val="28"/>
          <w:szCs w:val="28"/>
        </w:rPr>
        <w:t>Fortunately the Ministry of Public Heal</w:t>
      </w:r>
      <w:r w:rsidR="00DB69CF" w:rsidRPr="00E06E25">
        <w:rPr>
          <w:sz w:val="28"/>
          <w:szCs w:val="28"/>
        </w:rPr>
        <w:t>th</w:t>
      </w:r>
      <w:r w:rsidRPr="00E06E25">
        <w:rPr>
          <w:sz w:val="28"/>
          <w:szCs w:val="28"/>
        </w:rPr>
        <w:t xml:space="preserve"> of Afghanistan</w:t>
      </w:r>
      <w:r w:rsidR="005D1322" w:rsidRPr="00E06E25">
        <w:rPr>
          <w:sz w:val="28"/>
          <w:szCs w:val="28"/>
        </w:rPr>
        <w:t xml:space="preserve"> </w:t>
      </w:r>
      <w:r w:rsidR="00914C40" w:rsidRPr="00E06E25">
        <w:rPr>
          <w:sz w:val="28"/>
          <w:szCs w:val="28"/>
        </w:rPr>
        <w:t>(</w:t>
      </w:r>
      <w:proofErr w:type="spellStart"/>
      <w:r w:rsidR="00914C40" w:rsidRPr="00E06E25">
        <w:rPr>
          <w:sz w:val="28"/>
          <w:szCs w:val="28"/>
        </w:rPr>
        <w:t>MoPH</w:t>
      </w:r>
      <w:proofErr w:type="spellEnd"/>
      <w:r w:rsidR="00914C40" w:rsidRPr="00E06E25">
        <w:rPr>
          <w:sz w:val="28"/>
          <w:szCs w:val="28"/>
        </w:rPr>
        <w:t xml:space="preserve">) </w:t>
      </w:r>
      <w:r w:rsidRPr="00E06E25">
        <w:rPr>
          <w:sz w:val="28"/>
          <w:szCs w:val="28"/>
        </w:rPr>
        <w:t xml:space="preserve">has developed </w:t>
      </w:r>
      <w:r w:rsidR="004969D4" w:rsidRPr="00E06E25">
        <w:rPr>
          <w:sz w:val="28"/>
          <w:szCs w:val="28"/>
        </w:rPr>
        <w:t xml:space="preserve">the </w:t>
      </w:r>
      <w:r w:rsidR="004969D4" w:rsidRPr="00E06E25">
        <w:rPr>
          <w:b/>
          <w:sz w:val="28"/>
          <w:szCs w:val="28"/>
        </w:rPr>
        <w:t>National Public Nutrition Policy &amp; Strategy</w:t>
      </w:r>
      <w:proofErr w:type="gramStart"/>
      <w:r w:rsidR="004969D4" w:rsidRPr="00E06E25">
        <w:rPr>
          <w:b/>
          <w:sz w:val="28"/>
          <w:szCs w:val="28"/>
        </w:rPr>
        <w:t xml:space="preserve">,  </w:t>
      </w:r>
      <w:r w:rsidR="004969D4" w:rsidRPr="00E06E25">
        <w:rPr>
          <w:b/>
          <w:sz w:val="28"/>
          <w:szCs w:val="28"/>
        </w:rPr>
        <w:t>1388</w:t>
      </w:r>
      <w:proofErr w:type="gramEnd"/>
      <w:r w:rsidR="004969D4" w:rsidRPr="00E06E25">
        <w:rPr>
          <w:b/>
          <w:sz w:val="28"/>
          <w:szCs w:val="28"/>
        </w:rPr>
        <w:t xml:space="preserve"> – 1392 (2009-2013)</w:t>
      </w:r>
      <w:r w:rsidR="004969D4" w:rsidRPr="00E06E25">
        <w:rPr>
          <w:b/>
          <w:sz w:val="28"/>
          <w:szCs w:val="28"/>
        </w:rPr>
        <w:t>, (</w:t>
      </w:r>
      <w:r w:rsidR="004969D4" w:rsidRPr="00E06E25">
        <w:rPr>
          <w:rFonts w:eastAsiaTheme="majorEastAsia" w:cstheme="majorBidi"/>
          <w:sz w:val="28"/>
          <w:szCs w:val="28"/>
        </w:rPr>
        <w:t>www.moph.gov.af/en/documents</w:t>
      </w:r>
      <w:r w:rsidR="004969D4" w:rsidRPr="00E06E25">
        <w:rPr>
          <w:rFonts w:eastAsiaTheme="majorEastAsia" w:cstheme="majorBidi"/>
          <w:sz w:val="28"/>
          <w:szCs w:val="28"/>
        </w:rPr>
        <w:t>)</w:t>
      </w:r>
    </w:p>
    <w:p w:rsidR="00AE274B" w:rsidRPr="00E06E25" w:rsidRDefault="004969D4" w:rsidP="00914C40">
      <w:pPr>
        <w:rPr>
          <w:sz w:val="28"/>
          <w:szCs w:val="28"/>
        </w:rPr>
      </w:pPr>
      <w:r w:rsidRPr="00E06E25">
        <w:rPr>
          <w:sz w:val="28"/>
          <w:szCs w:val="28"/>
        </w:rPr>
        <w:t xml:space="preserve">The public Nutrition Department </w:t>
      </w:r>
      <w:r w:rsidR="00914C40" w:rsidRPr="00E06E25">
        <w:rPr>
          <w:sz w:val="28"/>
          <w:szCs w:val="28"/>
        </w:rPr>
        <w:t>o</w:t>
      </w:r>
      <w:r w:rsidRPr="00E06E25">
        <w:rPr>
          <w:sz w:val="28"/>
          <w:szCs w:val="28"/>
        </w:rPr>
        <w:t xml:space="preserve">f the </w:t>
      </w:r>
      <w:proofErr w:type="spellStart"/>
      <w:r w:rsidRPr="00E06E25">
        <w:rPr>
          <w:sz w:val="28"/>
          <w:szCs w:val="28"/>
        </w:rPr>
        <w:t>MoPH</w:t>
      </w:r>
      <w:proofErr w:type="spellEnd"/>
      <w:r w:rsidR="00914C40" w:rsidRPr="00E06E25">
        <w:rPr>
          <w:sz w:val="28"/>
          <w:szCs w:val="28"/>
        </w:rPr>
        <w:t xml:space="preserve"> has been mandated to reduce nutrition related mortality amongst mothers and children by protecting and promoting healthy nutrition for all Afghans, and by preventing chronic malnutrition and associated micronutrients deficiency disorders. </w:t>
      </w:r>
    </w:p>
    <w:p w:rsidR="005D0C8E" w:rsidRPr="00E06E25" w:rsidRDefault="00914C40" w:rsidP="005D0C8E">
      <w:pPr>
        <w:rPr>
          <w:sz w:val="28"/>
          <w:szCs w:val="28"/>
        </w:rPr>
      </w:pPr>
      <w:r w:rsidRPr="00E06E25">
        <w:rPr>
          <w:sz w:val="28"/>
          <w:szCs w:val="28"/>
        </w:rPr>
        <w:t xml:space="preserve"> </w:t>
      </w:r>
      <w:r w:rsidR="005D0C8E" w:rsidRPr="00E06E25">
        <w:rPr>
          <w:sz w:val="28"/>
          <w:szCs w:val="28"/>
        </w:rPr>
        <w:t xml:space="preserve">The objective s of the Nutrition Sector Strategy </w:t>
      </w:r>
      <w:proofErr w:type="gramStart"/>
      <w:r w:rsidR="005D0C8E" w:rsidRPr="00E06E25">
        <w:rPr>
          <w:sz w:val="28"/>
          <w:szCs w:val="28"/>
        </w:rPr>
        <w:t>are</w:t>
      </w:r>
      <w:proofErr w:type="gramEnd"/>
      <w:r w:rsidR="005D0C8E" w:rsidRPr="00E06E25">
        <w:rPr>
          <w:sz w:val="28"/>
          <w:szCs w:val="28"/>
        </w:rPr>
        <w:t xml:space="preserve">: </w:t>
      </w:r>
    </w:p>
    <w:p w:rsidR="005D0C8E" w:rsidRPr="00E06E25" w:rsidRDefault="005D0C8E" w:rsidP="005D0C8E">
      <w:pPr>
        <w:pStyle w:val="ListParagraph"/>
        <w:numPr>
          <w:ilvl w:val="0"/>
          <w:numId w:val="1"/>
        </w:numPr>
        <w:rPr>
          <w:sz w:val="28"/>
          <w:szCs w:val="28"/>
        </w:rPr>
      </w:pPr>
      <w:r w:rsidRPr="00E06E25">
        <w:rPr>
          <w:sz w:val="28"/>
          <w:szCs w:val="28"/>
        </w:rPr>
        <w:t xml:space="preserve"> To reduce infant mortality by 38% from 2000 baseline of</w:t>
      </w:r>
      <w:r w:rsidR="005438C3" w:rsidRPr="00E06E25">
        <w:rPr>
          <w:sz w:val="28"/>
          <w:szCs w:val="28"/>
        </w:rPr>
        <w:t xml:space="preserve"> 16</w:t>
      </w:r>
      <w:r w:rsidRPr="00E06E25">
        <w:rPr>
          <w:sz w:val="28"/>
          <w:szCs w:val="28"/>
        </w:rPr>
        <w:t>5 per 1000 live births to 111 per 1000 live births,</w:t>
      </w:r>
    </w:p>
    <w:p w:rsidR="005D0C8E" w:rsidRPr="00E06E25" w:rsidRDefault="005D0C8E" w:rsidP="005D0C8E">
      <w:pPr>
        <w:pStyle w:val="ListParagraph"/>
        <w:numPr>
          <w:ilvl w:val="0"/>
          <w:numId w:val="1"/>
        </w:numPr>
        <w:rPr>
          <w:sz w:val="28"/>
          <w:szCs w:val="28"/>
        </w:rPr>
      </w:pPr>
      <w:r w:rsidRPr="00E06E25">
        <w:rPr>
          <w:sz w:val="28"/>
          <w:szCs w:val="28"/>
        </w:rPr>
        <w:t xml:space="preserve">To reduce under 5 mortality by 38% from 2000 baseline 257 per 1000 live </w:t>
      </w:r>
      <w:proofErr w:type="gramStart"/>
      <w:r w:rsidRPr="00E06E25">
        <w:rPr>
          <w:sz w:val="28"/>
          <w:szCs w:val="28"/>
        </w:rPr>
        <w:t>births  to</w:t>
      </w:r>
      <w:proofErr w:type="gramEnd"/>
      <w:r w:rsidRPr="00E06E25">
        <w:rPr>
          <w:sz w:val="28"/>
          <w:szCs w:val="28"/>
        </w:rPr>
        <w:t xml:space="preserve"> 160 per 1000 live births.</w:t>
      </w:r>
    </w:p>
    <w:p w:rsidR="005D0C8E" w:rsidRPr="00E06E25" w:rsidRDefault="005D0C8E" w:rsidP="005D0C8E">
      <w:pPr>
        <w:ind w:left="360"/>
        <w:rPr>
          <w:sz w:val="28"/>
          <w:szCs w:val="28"/>
        </w:rPr>
      </w:pPr>
    </w:p>
    <w:p w:rsidR="001512AA" w:rsidRPr="00E06E25" w:rsidRDefault="005D0C8E" w:rsidP="005D0C8E">
      <w:pPr>
        <w:ind w:left="360"/>
        <w:rPr>
          <w:sz w:val="28"/>
          <w:szCs w:val="28"/>
        </w:rPr>
      </w:pPr>
      <w:r w:rsidRPr="00E06E25">
        <w:rPr>
          <w:sz w:val="28"/>
          <w:szCs w:val="28"/>
        </w:rPr>
        <w:lastRenderedPageBreak/>
        <w:t>Common causes of child mortality in Afghanistan include: neonatal death (62% U5 death)</w:t>
      </w:r>
      <w:r w:rsidR="005438C3" w:rsidRPr="00E06E25">
        <w:rPr>
          <w:sz w:val="28"/>
          <w:szCs w:val="28"/>
        </w:rPr>
        <w:t>, acute respiratory in</w:t>
      </w:r>
      <w:r w:rsidRPr="00E06E25">
        <w:rPr>
          <w:sz w:val="28"/>
          <w:szCs w:val="28"/>
        </w:rPr>
        <w:t>fection (ARI 25%), diarrhea (19) measles (6%)</w:t>
      </w:r>
      <w:r w:rsidR="001512AA" w:rsidRPr="00E06E25">
        <w:rPr>
          <w:sz w:val="28"/>
          <w:szCs w:val="28"/>
        </w:rPr>
        <w:t xml:space="preserve"> and malaria (1%)</w:t>
      </w:r>
    </w:p>
    <w:p w:rsidR="001512AA" w:rsidRPr="00E06E25" w:rsidRDefault="001512AA" w:rsidP="005D0C8E">
      <w:pPr>
        <w:ind w:left="360"/>
        <w:rPr>
          <w:sz w:val="28"/>
          <w:szCs w:val="28"/>
        </w:rPr>
      </w:pPr>
      <w:r w:rsidRPr="00E06E25">
        <w:rPr>
          <w:sz w:val="28"/>
          <w:szCs w:val="28"/>
        </w:rPr>
        <w:t>The 2006 Afghanistan Health Survey found 47% of U5 had diarrhea during the previous year.</w:t>
      </w:r>
    </w:p>
    <w:p w:rsidR="001512AA" w:rsidRPr="00E06E25" w:rsidRDefault="001512AA" w:rsidP="001512AA">
      <w:pPr>
        <w:ind w:left="360"/>
        <w:rPr>
          <w:sz w:val="28"/>
          <w:szCs w:val="28"/>
        </w:rPr>
      </w:pPr>
      <w:r w:rsidRPr="00E06E25">
        <w:rPr>
          <w:sz w:val="28"/>
          <w:szCs w:val="28"/>
        </w:rPr>
        <w:t>The access to clean drinking water and sanitation facilities is very poor in Afghanistan. UNICEF report 2006 reveals that in Afghanistan  only 22% of population is using improved drinking water source (17% in rural and 30% in urban areas), and 30%  of population is using improved sanitation services.</w:t>
      </w:r>
    </w:p>
    <w:p w:rsidR="001512AA" w:rsidRPr="00E06E25" w:rsidRDefault="001512AA" w:rsidP="001512AA">
      <w:pPr>
        <w:ind w:left="360"/>
        <w:rPr>
          <w:sz w:val="28"/>
          <w:szCs w:val="28"/>
        </w:rPr>
      </w:pPr>
      <w:r w:rsidRPr="00E06E25">
        <w:rPr>
          <w:sz w:val="28"/>
          <w:szCs w:val="28"/>
        </w:rPr>
        <w:t xml:space="preserve">To </w:t>
      </w:r>
      <w:proofErr w:type="gramStart"/>
      <w:r w:rsidRPr="00E06E25">
        <w:rPr>
          <w:sz w:val="28"/>
          <w:szCs w:val="28"/>
        </w:rPr>
        <w:t>prevent  child</w:t>
      </w:r>
      <w:proofErr w:type="gramEnd"/>
      <w:r w:rsidRPr="00E06E25">
        <w:rPr>
          <w:sz w:val="28"/>
          <w:szCs w:val="28"/>
        </w:rPr>
        <w:t xml:space="preserve"> mortality under 5, the </w:t>
      </w:r>
      <w:proofErr w:type="spellStart"/>
      <w:r w:rsidRPr="00E06E25">
        <w:rPr>
          <w:sz w:val="28"/>
          <w:szCs w:val="28"/>
        </w:rPr>
        <w:t>MoPH</w:t>
      </w:r>
      <w:proofErr w:type="spellEnd"/>
      <w:r w:rsidRPr="00E06E25">
        <w:rPr>
          <w:sz w:val="28"/>
          <w:szCs w:val="28"/>
        </w:rPr>
        <w:t xml:space="preserve"> provides all health centers in cities and rural health</w:t>
      </w:r>
      <w:r w:rsidR="00B66B70" w:rsidRPr="00E06E25">
        <w:rPr>
          <w:sz w:val="28"/>
          <w:szCs w:val="28"/>
        </w:rPr>
        <w:t xml:space="preserve"> with necessary vaccines including anti-pneumonia vaccines, and every year vaccination campaign is launched for prevention of polio th</w:t>
      </w:r>
      <w:r w:rsidR="005438C3" w:rsidRPr="00E06E25">
        <w:rPr>
          <w:sz w:val="28"/>
          <w:szCs w:val="28"/>
        </w:rPr>
        <w:t>a</w:t>
      </w:r>
      <w:r w:rsidR="00B66B70" w:rsidRPr="00E06E25">
        <w:rPr>
          <w:sz w:val="28"/>
          <w:szCs w:val="28"/>
        </w:rPr>
        <w:t xml:space="preserve">t thousands of health workers join to this campaign across the country.    </w:t>
      </w:r>
      <w:r w:rsidRPr="00E06E25">
        <w:rPr>
          <w:sz w:val="28"/>
          <w:szCs w:val="28"/>
        </w:rPr>
        <w:t xml:space="preserve"> </w:t>
      </w:r>
    </w:p>
    <w:p w:rsidR="00012FBF" w:rsidRPr="00E06E25" w:rsidRDefault="005438C3" w:rsidP="00E06E25">
      <w:pPr>
        <w:ind w:left="360"/>
        <w:rPr>
          <w:sz w:val="28"/>
          <w:szCs w:val="28"/>
        </w:rPr>
      </w:pPr>
      <w:proofErr w:type="spellStart"/>
      <w:r w:rsidRPr="00E06E25">
        <w:rPr>
          <w:sz w:val="28"/>
          <w:szCs w:val="28"/>
        </w:rPr>
        <w:t>MoPH</w:t>
      </w:r>
      <w:proofErr w:type="spellEnd"/>
      <w:r w:rsidRPr="00E06E25">
        <w:rPr>
          <w:sz w:val="28"/>
          <w:szCs w:val="28"/>
        </w:rPr>
        <w:t xml:space="preserve"> has established </w:t>
      </w:r>
      <w:r w:rsidR="00E06E25" w:rsidRPr="00E06E25">
        <w:rPr>
          <w:sz w:val="28"/>
          <w:szCs w:val="28"/>
        </w:rPr>
        <w:t xml:space="preserve">a </w:t>
      </w:r>
      <w:r w:rsidRPr="00E06E25">
        <w:rPr>
          <w:sz w:val="28"/>
          <w:szCs w:val="28"/>
        </w:rPr>
        <w:t>child health ward in each government hospital and child section in each government health centers.</w:t>
      </w:r>
      <w:r w:rsidR="00012FBF" w:rsidRPr="00E06E25">
        <w:rPr>
          <w:sz w:val="28"/>
          <w:szCs w:val="28"/>
        </w:rPr>
        <w:t xml:space="preserve"> In Mother and Child Clinics, nutritious flour is also distributed for mother to prevent under-weight and malnutrition</w:t>
      </w:r>
      <w:r w:rsidR="00E06E25">
        <w:rPr>
          <w:sz w:val="28"/>
          <w:szCs w:val="28"/>
        </w:rPr>
        <w:t xml:space="preserve"> of their child</w:t>
      </w:r>
      <w:r w:rsidR="00E06E25" w:rsidRPr="00E06E25">
        <w:rPr>
          <w:sz w:val="28"/>
          <w:szCs w:val="28"/>
        </w:rPr>
        <w:t>ren</w:t>
      </w:r>
      <w:r w:rsidR="00012FBF" w:rsidRPr="00E06E25">
        <w:rPr>
          <w:sz w:val="28"/>
          <w:szCs w:val="28"/>
        </w:rPr>
        <w:t xml:space="preserve">. The video message </w:t>
      </w:r>
      <w:proofErr w:type="gramStart"/>
      <w:r w:rsidR="00012FBF" w:rsidRPr="00E06E25">
        <w:rPr>
          <w:sz w:val="28"/>
          <w:szCs w:val="28"/>
        </w:rPr>
        <w:t>of  the</w:t>
      </w:r>
      <w:proofErr w:type="gramEnd"/>
      <w:r w:rsidR="00012FBF" w:rsidRPr="00E06E25">
        <w:rPr>
          <w:sz w:val="28"/>
          <w:szCs w:val="28"/>
        </w:rPr>
        <w:t xml:space="preserve"> Minister of Public Health on the</w:t>
      </w:r>
      <w:bookmarkStart w:id="0" w:name="_GoBack"/>
      <w:bookmarkEnd w:id="0"/>
      <w:r w:rsidR="00012FBF" w:rsidRPr="00E06E25">
        <w:rPr>
          <w:sz w:val="28"/>
          <w:szCs w:val="28"/>
        </w:rPr>
        <w:t xml:space="preserve"> importance of breast feeding is aired frequently</w:t>
      </w:r>
      <w:r w:rsidR="00E06E25" w:rsidRPr="00E06E25">
        <w:rPr>
          <w:sz w:val="28"/>
          <w:szCs w:val="28"/>
        </w:rPr>
        <w:t xml:space="preserve">  through TVs.</w:t>
      </w:r>
    </w:p>
    <w:sectPr w:rsidR="00012FBF" w:rsidRPr="00E06E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12" w:rsidRDefault="00B10312" w:rsidP="004969D4">
      <w:pPr>
        <w:spacing w:after="0" w:line="240" w:lineRule="auto"/>
      </w:pPr>
      <w:r>
        <w:separator/>
      </w:r>
    </w:p>
  </w:endnote>
  <w:endnote w:type="continuationSeparator" w:id="0">
    <w:p w:rsidR="00B10312" w:rsidRDefault="00B10312" w:rsidP="0049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D4" w:rsidRDefault="004969D4" w:rsidP="004969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www.moph.gov.af/en/documents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668A3" w:rsidRPr="002668A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969D4" w:rsidRDefault="0049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12" w:rsidRDefault="00B10312" w:rsidP="004969D4">
      <w:pPr>
        <w:spacing w:after="0" w:line="240" w:lineRule="auto"/>
      </w:pPr>
      <w:r>
        <w:separator/>
      </w:r>
    </w:p>
  </w:footnote>
  <w:footnote w:type="continuationSeparator" w:id="0">
    <w:p w:rsidR="00B10312" w:rsidRDefault="00B10312" w:rsidP="00496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2C9"/>
    <w:multiLevelType w:val="hybridMultilevel"/>
    <w:tmpl w:val="6D665F80"/>
    <w:lvl w:ilvl="0" w:tplc="B3485EEE">
      <w:start w:val="13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2"/>
    <w:rsid w:val="00012FBF"/>
    <w:rsid w:val="001512AA"/>
    <w:rsid w:val="002668A3"/>
    <w:rsid w:val="004969D4"/>
    <w:rsid w:val="005438C3"/>
    <w:rsid w:val="005D0C8E"/>
    <w:rsid w:val="005D1322"/>
    <w:rsid w:val="007C37D7"/>
    <w:rsid w:val="00914C40"/>
    <w:rsid w:val="00AE274B"/>
    <w:rsid w:val="00B10312"/>
    <w:rsid w:val="00B66B70"/>
    <w:rsid w:val="00DB69CF"/>
    <w:rsid w:val="00E06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D4"/>
  </w:style>
  <w:style w:type="paragraph" w:styleId="Footer">
    <w:name w:val="footer"/>
    <w:basedOn w:val="Normal"/>
    <w:link w:val="FooterChar"/>
    <w:uiPriority w:val="99"/>
    <w:unhideWhenUsed/>
    <w:rsid w:val="0049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D4"/>
  </w:style>
  <w:style w:type="paragraph" w:styleId="BalloonText">
    <w:name w:val="Balloon Text"/>
    <w:basedOn w:val="Normal"/>
    <w:link w:val="BalloonTextChar"/>
    <w:uiPriority w:val="99"/>
    <w:semiHidden/>
    <w:unhideWhenUsed/>
    <w:rsid w:val="0049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4"/>
    <w:rPr>
      <w:rFonts w:ascii="Tahoma" w:hAnsi="Tahoma" w:cs="Tahoma"/>
      <w:sz w:val="16"/>
      <w:szCs w:val="16"/>
    </w:rPr>
  </w:style>
  <w:style w:type="paragraph" w:styleId="ListParagraph">
    <w:name w:val="List Paragraph"/>
    <w:basedOn w:val="Normal"/>
    <w:uiPriority w:val="34"/>
    <w:qFormat/>
    <w:rsid w:val="005D0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D4"/>
  </w:style>
  <w:style w:type="paragraph" w:styleId="Footer">
    <w:name w:val="footer"/>
    <w:basedOn w:val="Normal"/>
    <w:link w:val="FooterChar"/>
    <w:uiPriority w:val="99"/>
    <w:unhideWhenUsed/>
    <w:rsid w:val="0049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D4"/>
  </w:style>
  <w:style w:type="paragraph" w:styleId="BalloonText">
    <w:name w:val="Balloon Text"/>
    <w:basedOn w:val="Normal"/>
    <w:link w:val="BalloonTextChar"/>
    <w:uiPriority w:val="99"/>
    <w:semiHidden/>
    <w:unhideWhenUsed/>
    <w:rsid w:val="0049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4"/>
    <w:rPr>
      <w:rFonts w:ascii="Tahoma" w:hAnsi="Tahoma" w:cs="Tahoma"/>
      <w:sz w:val="16"/>
      <w:szCs w:val="16"/>
    </w:rPr>
  </w:style>
  <w:style w:type="paragraph" w:styleId="ListParagraph">
    <w:name w:val="List Paragraph"/>
    <w:basedOn w:val="Normal"/>
    <w:uiPriority w:val="34"/>
    <w:qFormat/>
    <w:rsid w:val="005D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CDBFE-A6BA-44C3-9DBA-63136E46C059}"/>
</file>

<file path=customXml/itemProps2.xml><?xml version="1.0" encoding="utf-8"?>
<ds:datastoreItem xmlns:ds="http://schemas.openxmlformats.org/officeDocument/2006/customXml" ds:itemID="{0759D540-8386-4409-BD66-E0F1DF52FF80}"/>
</file>

<file path=customXml/itemProps3.xml><?xml version="1.0" encoding="utf-8"?>
<ds:datastoreItem xmlns:ds="http://schemas.openxmlformats.org/officeDocument/2006/customXml" ds:itemID="{498FB88A-2A7B-46A1-B232-93AB5D6E6067}"/>
</file>

<file path=docProps/app.xml><?xml version="1.0" encoding="utf-8"?>
<Properties xmlns="http://schemas.openxmlformats.org/officeDocument/2006/extended-properties" xmlns:vt="http://schemas.openxmlformats.org/officeDocument/2006/docPropsVTypes">
  <Template>Normal</Template>
  <TotalTime>113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MRT Pack 20 DVDs</cp:lastModifiedBy>
  <cp:revision>1</cp:revision>
  <dcterms:created xsi:type="dcterms:W3CDTF">2013-12-29T06:27:00Z</dcterms:created>
  <dcterms:modified xsi:type="dcterms:W3CDTF">2013-12-29T10:31:00Z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2171900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