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D00F0" w14:textId="64AA5F28" w:rsidR="00321BBD" w:rsidRPr="00B855E5" w:rsidRDefault="00CA78E6" w:rsidP="00355DF9">
      <w:pPr>
        <w:rPr>
          <w:rFonts w:ascii="Calibri" w:hAnsi="Calibri" w:cs="Calibri"/>
          <w:sz w:val="24"/>
        </w:rPr>
      </w:pPr>
      <w:r w:rsidRPr="00B855E5">
        <w:rPr>
          <w:rFonts w:ascii="Calibri" w:hAnsi="Calibri" w:cs="Calibri"/>
          <w:sz w:val="24"/>
        </w:rPr>
        <w:t xml:space="preserve">Country Cambodia </w:t>
      </w:r>
    </w:p>
    <w:p w14:paraId="08DAB70F" w14:textId="68EC386E" w:rsidR="00A6771F" w:rsidRPr="00B855E5" w:rsidRDefault="00CA78E6" w:rsidP="00CA78E6">
      <w:pPr>
        <w:jc w:val="center"/>
        <w:rPr>
          <w:rFonts w:ascii="Calibri" w:hAnsi="Calibri" w:cs="Calibri"/>
          <w:sz w:val="24"/>
        </w:rPr>
      </w:pPr>
      <w:r w:rsidRPr="00B855E5">
        <w:rPr>
          <w:rFonts w:ascii="Calibri" w:hAnsi="Calibri" w:cs="Calibri"/>
          <w:sz w:val="24"/>
        </w:rPr>
        <w:t>Submission</w:t>
      </w:r>
    </w:p>
    <w:p w14:paraId="0638B709" w14:textId="493DCD0B" w:rsidR="00CA78E6" w:rsidRPr="00B855E5" w:rsidRDefault="00CA78E6" w:rsidP="00CA78E6">
      <w:pPr>
        <w:jc w:val="center"/>
        <w:rPr>
          <w:rFonts w:ascii="Calibri" w:hAnsi="Calibri" w:cs="Calibri"/>
          <w:sz w:val="24"/>
        </w:rPr>
      </w:pPr>
      <w:r w:rsidRPr="00B855E5">
        <w:rPr>
          <w:rFonts w:ascii="Calibri" w:hAnsi="Calibri" w:cs="Calibri"/>
          <w:sz w:val="24"/>
        </w:rPr>
        <w:t>By</w:t>
      </w:r>
    </w:p>
    <w:p w14:paraId="7C036F96" w14:textId="6DEC6611" w:rsidR="00CA78E6" w:rsidRPr="00B855E5" w:rsidRDefault="001D04DE" w:rsidP="00CA78E6">
      <w:pPr>
        <w:jc w:val="center"/>
        <w:rPr>
          <w:rFonts w:ascii="Calibri" w:hAnsi="Calibri" w:cs="Calibri"/>
          <w:sz w:val="24"/>
        </w:rPr>
      </w:pPr>
      <w:proofErr w:type="spellStart"/>
      <w:r>
        <w:rPr>
          <w:rFonts w:ascii="Calibri" w:hAnsi="Calibri" w:cs="Calibri"/>
          <w:sz w:val="24"/>
        </w:rPr>
        <w:t>Prof.</w:t>
      </w:r>
      <w:proofErr w:type="spellEnd"/>
      <w:r>
        <w:rPr>
          <w:rFonts w:ascii="Calibri" w:hAnsi="Calibri" w:cs="Calibri"/>
          <w:sz w:val="24"/>
        </w:rPr>
        <w:t xml:space="preserve"> </w:t>
      </w:r>
      <w:r w:rsidR="00CA78E6" w:rsidRPr="00B855E5">
        <w:rPr>
          <w:rFonts w:ascii="Calibri" w:hAnsi="Calibri" w:cs="Calibri"/>
          <w:sz w:val="24"/>
        </w:rPr>
        <w:t>Kasumi Nakagawa and her students</w:t>
      </w:r>
      <w:r>
        <w:rPr>
          <w:rFonts w:ascii="Calibri" w:hAnsi="Calibri" w:cs="Calibri"/>
          <w:sz w:val="24"/>
        </w:rPr>
        <w:t xml:space="preserve"> (name list in Annex XI)</w:t>
      </w:r>
    </w:p>
    <w:p w14:paraId="28313D98" w14:textId="4DBD95EB" w:rsidR="00CA78E6" w:rsidRPr="00B855E5" w:rsidRDefault="001D04DE" w:rsidP="00CA78E6">
      <w:pPr>
        <w:jc w:val="center"/>
        <w:rPr>
          <w:rFonts w:ascii="Calibri" w:hAnsi="Calibri" w:cs="Calibri"/>
          <w:sz w:val="24"/>
        </w:rPr>
      </w:pPr>
      <w:r w:rsidRPr="00B855E5">
        <w:rPr>
          <w:rFonts w:ascii="Calibri" w:hAnsi="Calibri" w:cs="Calibri"/>
          <w:sz w:val="24"/>
        </w:rPr>
        <w:t>Faculty</w:t>
      </w:r>
      <w:r w:rsidR="00CA78E6" w:rsidRPr="00B855E5">
        <w:rPr>
          <w:rFonts w:ascii="Calibri" w:hAnsi="Calibri" w:cs="Calibri"/>
          <w:sz w:val="24"/>
        </w:rPr>
        <w:t xml:space="preserve"> of Social Science and International Relations</w:t>
      </w:r>
    </w:p>
    <w:p w14:paraId="4E9D6858" w14:textId="7D2D3D25" w:rsidR="00CA78E6" w:rsidRDefault="00CA78E6" w:rsidP="00CA78E6">
      <w:pPr>
        <w:jc w:val="center"/>
        <w:rPr>
          <w:rFonts w:ascii="Calibri" w:hAnsi="Calibri" w:cs="Calibri"/>
          <w:sz w:val="24"/>
        </w:rPr>
      </w:pPr>
      <w:proofErr w:type="spellStart"/>
      <w:r w:rsidRPr="00B855E5">
        <w:rPr>
          <w:rFonts w:ascii="Calibri" w:hAnsi="Calibri" w:cs="Calibri"/>
          <w:sz w:val="24"/>
        </w:rPr>
        <w:t>Pannasastra</w:t>
      </w:r>
      <w:proofErr w:type="spellEnd"/>
      <w:r w:rsidRPr="00B855E5">
        <w:rPr>
          <w:rFonts w:ascii="Calibri" w:hAnsi="Calibri" w:cs="Calibri"/>
          <w:sz w:val="24"/>
        </w:rPr>
        <w:t xml:space="preserve"> University of Cambodia</w:t>
      </w:r>
      <w:r w:rsidR="001D04DE">
        <w:rPr>
          <w:rFonts w:ascii="Calibri" w:hAnsi="Calibri" w:cs="Calibri"/>
          <w:sz w:val="24"/>
        </w:rPr>
        <w:t xml:space="preserve"> (PUC)</w:t>
      </w:r>
    </w:p>
    <w:p w14:paraId="58421030" w14:textId="77777777" w:rsidR="00EB091F" w:rsidRPr="00B855E5" w:rsidRDefault="00EB091F" w:rsidP="00CA78E6">
      <w:pPr>
        <w:jc w:val="center"/>
        <w:rPr>
          <w:rFonts w:ascii="Calibri" w:hAnsi="Calibri" w:cs="Calibri"/>
          <w:sz w:val="24"/>
        </w:rPr>
      </w:pPr>
    </w:p>
    <w:p w14:paraId="6CA693EB" w14:textId="12194157" w:rsidR="00C41BE4" w:rsidRPr="00B855E5" w:rsidRDefault="001D04DE" w:rsidP="00E83807">
      <w:pPr>
        <w:pStyle w:val="1"/>
        <w:numPr>
          <w:ilvl w:val="0"/>
          <w:numId w:val="35"/>
        </w:numPr>
        <w:rPr>
          <w:rFonts w:ascii="Calibri" w:hAnsi="Calibri"/>
          <w:b/>
          <w:color w:val="000000" w:themeColor="text1"/>
          <w:sz w:val="28"/>
          <w:szCs w:val="24"/>
        </w:rPr>
      </w:pPr>
      <w:r>
        <w:rPr>
          <w:rFonts w:ascii="Calibri" w:hAnsi="Calibri"/>
          <w:b/>
          <w:color w:val="000000" w:themeColor="text1"/>
          <w:sz w:val="28"/>
          <w:szCs w:val="24"/>
        </w:rPr>
        <w:t>I</w:t>
      </w:r>
      <w:r w:rsidR="00C41BE4" w:rsidRPr="00B855E5">
        <w:rPr>
          <w:rFonts w:ascii="Calibri" w:hAnsi="Calibri"/>
          <w:b/>
          <w:color w:val="000000" w:themeColor="text1"/>
          <w:sz w:val="28"/>
          <w:szCs w:val="24"/>
        </w:rPr>
        <w:t xml:space="preserve">ntroduction </w:t>
      </w:r>
    </w:p>
    <w:p w14:paraId="181BD66E" w14:textId="70C50D8F" w:rsidR="00D87A0A" w:rsidRPr="00B855E5" w:rsidRDefault="00C41BE4" w:rsidP="00920E44">
      <w:pPr>
        <w:rPr>
          <w:rFonts w:ascii="Calibri" w:hAnsi="Calibri" w:cs="Calibri"/>
          <w:color w:val="2F5496" w:themeColor="accent1" w:themeShade="BF"/>
          <w:sz w:val="24"/>
          <w:lang w:val="en-US"/>
        </w:rPr>
      </w:pPr>
      <w:r w:rsidRPr="00B855E5">
        <w:rPr>
          <w:rFonts w:ascii="Calibri" w:eastAsia="ＭＳ Ｐゴシック" w:hAnsi="Calibri" w:cs="Calibri"/>
          <w:color w:val="000000"/>
          <w:kern w:val="0"/>
          <w:sz w:val="24"/>
          <w:lang w:val="en-US"/>
        </w:rPr>
        <w:t>This paper responds to “</w:t>
      </w:r>
      <w:r w:rsidRPr="00B855E5">
        <w:rPr>
          <w:rFonts w:ascii="Calibri" w:hAnsi="Calibri" w:cs="Calibri"/>
          <w:sz w:val="24"/>
        </w:rPr>
        <w:t xml:space="preserve">Call for Inputs - Report of the Special Rapporteur on the sale and sexual exploitation of children, including child prostitution, child pornography and other child sexual abuse material”, and answers are noted according to the Questionnaire provided by UNOHCHR. </w:t>
      </w:r>
    </w:p>
    <w:p w14:paraId="35976973" w14:textId="77777777" w:rsidR="00920E44" w:rsidRPr="00B855E5" w:rsidRDefault="00920E44" w:rsidP="00F52B3F">
      <w:pPr>
        <w:rPr>
          <w:rFonts w:ascii="Calibri" w:hAnsi="Calibri"/>
          <w:sz w:val="24"/>
        </w:rPr>
      </w:pPr>
    </w:p>
    <w:p w14:paraId="7EFE00D7" w14:textId="3918775C" w:rsidR="00355DF9" w:rsidRPr="00B855E5" w:rsidRDefault="00355DF9" w:rsidP="00920E44">
      <w:pPr>
        <w:rPr>
          <w:rFonts w:ascii="Calibri" w:eastAsiaTheme="minorHAnsi" w:hAnsi="Calibri"/>
          <w:b/>
          <w:sz w:val="28"/>
        </w:rPr>
      </w:pPr>
      <w:r w:rsidRPr="00B855E5">
        <w:rPr>
          <w:rFonts w:ascii="Calibri" w:eastAsiaTheme="minorHAnsi" w:hAnsi="Calibri"/>
          <w:b/>
          <w:sz w:val="28"/>
        </w:rPr>
        <w:t>Surrogacy situation in Cambodia:</w:t>
      </w:r>
    </w:p>
    <w:p w14:paraId="6B4CCB91" w14:textId="11ACA4E3" w:rsidR="00355DF9" w:rsidRPr="00A84256" w:rsidRDefault="004E24A4" w:rsidP="00A84256">
      <w:pPr>
        <w:rPr>
          <w:rFonts w:ascii="Calibri" w:hAnsi="Calibri"/>
          <w:sz w:val="24"/>
          <w:shd w:val="clear" w:color="auto" w:fill="FFFFFF"/>
        </w:rPr>
      </w:pPr>
      <w:r w:rsidRPr="00A84256">
        <w:rPr>
          <w:rFonts w:ascii="Calibri" w:hAnsi="Calibri"/>
          <w:sz w:val="24"/>
        </w:rPr>
        <w:t xml:space="preserve">Surrogacy </w:t>
      </w:r>
      <w:r w:rsidR="00C17993" w:rsidRPr="00A84256">
        <w:rPr>
          <w:rFonts w:ascii="Calibri" w:hAnsi="Calibri"/>
          <w:sz w:val="24"/>
        </w:rPr>
        <w:t>was</w:t>
      </w:r>
      <w:r w:rsidRPr="00A84256">
        <w:rPr>
          <w:rFonts w:ascii="Calibri" w:hAnsi="Calibri"/>
          <w:sz w:val="24"/>
        </w:rPr>
        <w:t xml:space="preserve"> banded in Cambodia </w:t>
      </w:r>
      <w:r w:rsidR="00C17993" w:rsidRPr="00A84256">
        <w:rPr>
          <w:rFonts w:ascii="Calibri" w:hAnsi="Calibri"/>
          <w:sz w:val="24"/>
        </w:rPr>
        <w:t>in</w:t>
      </w:r>
      <w:r w:rsidRPr="00A84256">
        <w:rPr>
          <w:rFonts w:ascii="Calibri" w:hAnsi="Calibri"/>
          <w:sz w:val="24"/>
        </w:rPr>
        <w:t xml:space="preserve"> November 2016 by the decision from Ministry of Health</w:t>
      </w:r>
      <w:r w:rsidRPr="00A84256">
        <w:rPr>
          <w:rFonts w:ascii="Calibri" w:hAnsi="Calibri"/>
          <w:sz w:val="24"/>
          <w:shd w:val="clear" w:color="auto" w:fill="FFFFFF"/>
        </w:rPr>
        <w:t xml:space="preserve"> (</w:t>
      </w:r>
      <w:proofErr w:type="spellStart"/>
      <w:r w:rsidRPr="00A84256">
        <w:rPr>
          <w:rFonts w:ascii="Calibri" w:hAnsi="Calibri"/>
          <w:sz w:val="24"/>
          <w:shd w:val="clear" w:color="auto" w:fill="FFFFFF"/>
        </w:rPr>
        <w:t>prakas</w:t>
      </w:r>
      <w:proofErr w:type="spellEnd"/>
      <w:r w:rsidRPr="00A84256">
        <w:rPr>
          <w:rFonts w:ascii="Calibri" w:hAnsi="Calibri"/>
          <w:sz w:val="24"/>
          <w:shd w:val="clear" w:color="auto" w:fill="FFFFFF"/>
        </w:rPr>
        <w:t>, signed October 24, 2016)</w:t>
      </w:r>
      <w:r w:rsidRPr="00A84256">
        <w:rPr>
          <w:rFonts w:ascii="Calibri" w:hAnsi="Calibri"/>
          <w:sz w:val="24"/>
        </w:rPr>
        <w:t xml:space="preserve">. </w:t>
      </w:r>
      <w:r w:rsidR="00355DF9" w:rsidRPr="00A84256">
        <w:rPr>
          <w:rFonts w:ascii="Calibri" w:hAnsi="Calibri"/>
          <w:sz w:val="24"/>
          <w:shd w:val="clear" w:color="auto" w:fill="FFFFFF"/>
        </w:rPr>
        <w:t xml:space="preserve">Article 12 of the </w:t>
      </w:r>
      <w:proofErr w:type="spellStart"/>
      <w:r w:rsidR="00355DF9" w:rsidRPr="00A84256">
        <w:rPr>
          <w:rFonts w:ascii="Calibri" w:hAnsi="Calibri"/>
          <w:sz w:val="24"/>
          <w:shd w:val="clear" w:color="auto" w:fill="FFFFFF"/>
        </w:rPr>
        <w:t>prakas</w:t>
      </w:r>
      <w:proofErr w:type="spellEnd"/>
      <w:r w:rsidRPr="00A84256">
        <w:rPr>
          <w:rFonts w:ascii="Calibri" w:hAnsi="Calibri"/>
          <w:sz w:val="24"/>
          <w:shd w:val="clear" w:color="auto" w:fill="FFFFFF"/>
        </w:rPr>
        <w:t xml:space="preserve"> </w:t>
      </w:r>
      <w:r w:rsidR="00355DF9" w:rsidRPr="00A84256">
        <w:rPr>
          <w:rFonts w:ascii="Calibri" w:hAnsi="Calibri"/>
          <w:sz w:val="24"/>
          <w:shd w:val="clear" w:color="auto" w:fill="FFFFFF"/>
        </w:rPr>
        <w:t>reads: “Surrogacy, one of a set of services to have a baby by Assisted Reproductive Technology, is banned completely”.</w:t>
      </w:r>
      <w:r w:rsidRPr="00A84256">
        <w:rPr>
          <w:rStyle w:val="a7"/>
          <w:rFonts w:ascii="Calibri" w:hAnsi="Calibri" w:cs="Calibri"/>
          <w:color w:val="1A1A1A"/>
          <w:sz w:val="24"/>
          <w:shd w:val="clear" w:color="auto" w:fill="FFFFFF"/>
        </w:rPr>
        <w:footnoteReference w:id="1"/>
      </w:r>
      <w:r w:rsidR="00F52B3F" w:rsidRPr="00A84256">
        <w:rPr>
          <w:rFonts w:ascii="Calibri" w:hAnsi="Calibri"/>
          <w:sz w:val="24"/>
          <w:shd w:val="clear" w:color="auto" w:fill="FFFFFF"/>
        </w:rPr>
        <w:t xml:space="preserve"> Available data shows that there were in total 66 children born out of surrogacy, </w:t>
      </w:r>
      <w:r w:rsidR="00C17993" w:rsidRPr="00A84256">
        <w:rPr>
          <w:rFonts w:ascii="Calibri" w:hAnsi="Calibri"/>
          <w:sz w:val="24"/>
          <w:shd w:val="clear" w:color="auto" w:fill="FFFFFF"/>
        </w:rPr>
        <w:t xml:space="preserve">and 5 children have left Cambodia already while 32 children became legal children of surrogate mothers, and </w:t>
      </w:r>
      <w:r w:rsidR="00A84256" w:rsidRPr="00A84256">
        <w:rPr>
          <w:rFonts w:ascii="Calibri" w:hAnsi="Calibri"/>
          <w:sz w:val="24"/>
          <w:shd w:val="clear" w:color="auto" w:fill="FFFFFF"/>
        </w:rPr>
        <w:t xml:space="preserve">whereabouts of other 29 children are unknown. </w:t>
      </w:r>
      <w:r w:rsidR="00860B43">
        <w:rPr>
          <w:rFonts w:ascii="Calibri" w:hAnsi="Calibri"/>
          <w:sz w:val="24"/>
          <w:shd w:val="clear" w:color="auto" w:fill="FFFFFF"/>
        </w:rPr>
        <w:t>The Royal Government of Cambodia is in the process of the drafting of the law on surrogacy but the contents are not accessible to the</w:t>
      </w:r>
      <w:bookmarkStart w:id="0" w:name="_GoBack"/>
      <w:bookmarkEnd w:id="0"/>
      <w:r w:rsidR="00860B43">
        <w:rPr>
          <w:rFonts w:ascii="Calibri" w:hAnsi="Calibri"/>
          <w:sz w:val="24"/>
          <w:shd w:val="clear" w:color="auto" w:fill="FFFFFF"/>
        </w:rPr>
        <w:t xml:space="preserve"> public.</w:t>
      </w:r>
    </w:p>
    <w:p w14:paraId="7C2A633F" w14:textId="2F8C599C" w:rsidR="00605B60" w:rsidRPr="00B855E5" w:rsidRDefault="00605B60" w:rsidP="00E83807">
      <w:pPr>
        <w:pStyle w:val="1"/>
        <w:numPr>
          <w:ilvl w:val="0"/>
          <w:numId w:val="35"/>
        </w:numPr>
        <w:rPr>
          <w:rFonts w:ascii="Calibri" w:hAnsi="Calibri"/>
          <w:b/>
          <w:color w:val="000000" w:themeColor="text1"/>
          <w:sz w:val="28"/>
          <w:szCs w:val="24"/>
        </w:rPr>
      </w:pPr>
      <w:r w:rsidRPr="00B855E5">
        <w:rPr>
          <w:rFonts w:ascii="Calibri" w:hAnsi="Calibri"/>
          <w:b/>
          <w:color w:val="000000" w:themeColor="text1"/>
          <w:sz w:val="28"/>
          <w:szCs w:val="24"/>
        </w:rPr>
        <w:t>Part</w:t>
      </w:r>
      <w:r w:rsidR="00B855E5" w:rsidRPr="00B855E5">
        <w:rPr>
          <w:rFonts w:ascii="Calibri" w:hAnsi="Calibri"/>
          <w:b/>
          <w:color w:val="000000" w:themeColor="text1"/>
          <w:sz w:val="28"/>
          <w:szCs w:val="24"/>
        </w:rPr>
        <w:t xml:space="preserve"> </w:t>
      </w:r>
      <w:r w:rsidRPr="00B855E5">
        <w:rPr>
          <w:rFonts w:ascii="Calibri" w:hAnsi="Calibri"/>
          <w:b/>
          <w:color w:val="000000" w:themeColor="text1"/>
          <w:sz w:val="28"/>
          <w:szCs w:val="24"/>
        </w:rPr>
        <w:t>1. Identity, origins and parentage</w:t>
      </w:r>
    </w:p>
    <w:p w14:paraId="012E658C" w14:textId="587C43FD" w:rsidR="004E24A4" w:rsidRPr="00DA0CF9" w:rsidRDefault="004E24A4" w:rsidP="00920E44">
      <w:pPr>
        <w:pStyle w:val="2"/>
        <w:numPr>
          <w:ilvl w:val="0"/>
          <w:numId w:val="27"/>
        </w:numPr>
        <w:rPr>
          <w:b/>
          <w:color w:val="FF0000"/>
          <w:sz w:val="24"/>
        </w:rPr>
      </w:pPr>
      <w:r w:rsidRPr="00DA0CF9">
        <w:rPr>
          <w:b/>
          <w:color w:val="FF0000"/>
          <w:sz w:val="24"/>
        </w:rPr>
        <w:t>Describe safeguards protecting identity rights (CRC art. 7 and 8) that are currently being implemented in your State. </w:t>
      </w:r>
    </w:p>
    <w:p w14:paraId="3FB72922" w14:textId="010748AE" w:rsidR="004E24A4" w:rsidRPr="00B855E5" w:rsidRDefault="004E24A4" w:rsidP="004E24A4">
      <w:pPr>
        <w:pStyle w:val="a4"/>
        <w:numPr>
          <w:ilvl w:val="0"/>
          <w:numId w:val="23"/>
        </w:numPr>
        <w:spacing w:line="360" w:lineRule="auto"/>
        <w:rPr>
          <w:rFonts w:ascii="Calibri" w:hAnsi="Calibri" w:cs="Calibri"/>
          <w:b/>
          <w:sz w:val="24"/>
          <w:szCs w:val="24"/>
        </w:rPr>
      </w:pPr>
      <w:r w:rsidRPr="00B855E5">
        <w:rPr>
          <w:rFonts w:ascii="Calibri" w:hAnsi="Calibri" w:cs="Calibri"/>
          <w:b/>
          <w:sz w:val="24"/>
          <w:szCs w:val="24"/>
        </w:rPr>
        <w:t xml:space="preserve">National </w:t>
      </w:r>
      <w:r w:rsidR="00920E44" w:rsidRPr="00B855E5">
        <w:rPr>
          <w:rFonts w:ascii="Calibri" w:hAnsi="Calibri" w:cs="Calibri"/>
          <w:b/>
          <w:sz w:val="24"/>
          <w:szCs w:val="24"/>
        </w:rPr>
        <w:t xml:space="preserve">legal </w:t>
      </w:r>
      <w:r w:rsidRPr="00B855E5">
        <w:rPr>
          <w:rFonts w:ascii="Calibri" w:hAnsi="Calibri" w:cs="Calibri"/>
          <w:b/>
          <w:sz w:val="24"/>
          <w:szCs w:val="24"/>
        </w:rPr>
        <w:t xml:space="preserve">framework </w:t>
      </w:r>
    </w:p>
    <w:p w14:paraId="00A3AEF8" w14:textId="77777777" w:rsidR="009A1AD8" w:rsidRPr="00B855E5" w:rsidRDefault="004E24A4" w:rsidP="009A1AD8">
      <w:pPr>
        <w:pStyle w:val="a4"/>
        <w:numPr>
          <w:ilvl w:val="0"/>
          <w:numId w:val="24"/>
        </w:numPr>
        <w:spacing w:line="360" w:lineRule="auto"/>
        <w:rPr>
          <w:rFonts w:ascii="Calibri" w:hAnsi="Calibri" w:cs="Calibri"/>
          <w:sz w:val="24"/>
          <w:szCs w:val="24"/>
        </w:rPr>
      </w:pPr>
      <w:r w:rsidRPr="00B855E5">
        <w:rPr>
          <w:rFonts w:ascii="Calibri" w:hAnsi="Calibri" w:cs="Calibri"/>
          <w:sz w:val="24"/>
          <w:szCs w:val="24"/>
        </w:rPr>
        <w:t>Constitution of Cambodia has stated on the Chapter III which are about “the rights</w:t>
      </w:r>
      <w:r w:rsidR="009A1AD8" w:rsidRPr="00B855E5">
        <w:rPr>
          <w:rFonts w:ascii="Calibri" w:hAnsi="Calibri" w:cs="Calibri"/>
          <w:sz w:val="24"/>
          <w:szCs w:val="24"/>
        </w:rPr>
        <w:t xml:space="preserve"> and duties of Khmer Citizens”.</w:t>
      </w:r>
    </w:p>
    <w:p w14:paraId="70B1E1FA" w14:textId="1D06EB31" w:rsidR="004E24A4" w:rsidRPr="00B855E5" w:rsidRDefault="00920E44" w:rsidP="009A1AD8">
      <w:pPr>
        <w:pStyle w:val="a4"/>
        <w:numPr>
          <w:ilvl w:val="0"/>
          <w:numId w:val="30"/>
        </w:numPr>
        <w:spacing w:line="360" w:lineRule="auto"/>
        <w:rPr>
          <w:rFonts w:ascii="Calibri" w:hAnsi="Calibri" w:cs="Calibri"/>
          <w:sz w:val="24"/>
          <w:szCs w:val="24"/>
        </w:rPr>
      </w:pPr>
      <w:r w:rsidRPr="00B855E5">
        <w:rPr>
          <w:rFonts w:ascii="Calibri" w:hAnsi="Calibri" w:cs="Calibri"/>
          <w:sz w:val="24"/>
          <w:szCs w:val="24"/>
        </w:rPr>
        <w:lastRenderedPageBreak/>
        <w:t>Art.</w:t>
      </w:r>
      <w:r w:rsidR="004E24A4" w:rsidRPr="00B855E5">
        <w:rPr>
          <w:rFonts w:ascii="Calibri" w:hAnsi="Calibri" w:cs="Calibri"/>
          <w:sz w:val="24"/>
          <w:szCs w:val="24"/>
        </w:rPr>
        <w:t xml:space="preserve"> 31</w:t>
      </w:r>
      <w:r w:rsidRPr="00B855E5">
        <w:rPr>
          <w:rFonts w:ascii="Calibri" w:hAnsi="Calibri" w:cs="Calibri"/>
          <w:sz w:val="24"/>
          <w:szCs w:val="24"/>
        </w:rPr>
        <w:t xml:space="preserve"> and Art.</w:t>
      </w:r>
      <w:r w:rsidR="004E24A4" w:rsidRPr="00B855E5">
        <w:rPr>
          <w:rFonts w:ascii="Calibri" w:hAnsi="Calibri" w:cs="Calibri"/>
          <w:sz w:val="24"/>
          <w:szCs w:val="24"/>
        </w:rPr>
        <w:t xml:space="preserve"> 48 </w:t>
      </w:r>
      <w:r w:rsidRPr="00B855E5">
        <w:rPr>
          <w:rFonts w:ascii="Calibri" w:hAnsi="Calibri" w:cs="Calibri"/>
          <w:sz w:val="24"/>
          <w:szCs w:val="24"/>
        </w:rPr>
        <w:t xml:space="preserve">explicitly refers to the CRC and Art. 48 </w:t>
      </w:r>
      <w:r w:rsidR="004E24A4" w:rsidRPr="00B855E5">
        <w:rPr>
          <w:rFonts w:ascii="Calibri" w:hAnsi="Calibri" w:cs="Calibri"/>
          <w:sz w:val="24"/>
          <w:szCs w:val="24"/>
        </w:rPr>
        <w:t>states, “The State shall assure the protection of children’s rights as enshrined in the Convention on Children, especially, the right to life, the right to education, the right to protection during wartime and the right to protection from e</w:t>
      </w:r>
      <w:r w:rsidRPr="00B855E5">
        <w:rPr>
          <w:rFonts w:ascii="Calibri" w:hAnsi="Calibri" w:cs="Calibri"/>
          <w:sz w:val="24"/>
          <w:szCs w:val="24"/>
        </w:rPr>
        <w:t>conomic or sexual exploitation.”</w:t>
      </w:r>
    </w:p>
    <w:p w14:paraId="519DCFC2" w14:textId="77777777" w:rsidR="009A1AD8" w:rsidRPr="00B855E5" w:rsidRDefault="00355DF9" w:rsidP="00920E44">
      <w:pPr>
        <w:pStyle w:val="a4"/>
        <w:numPr>
          <w:ilvl w:val="0"/>
          <w:numId w:val="24"/>
        </w:numPr>
        <w:spacing w:line="360" w:lineRule="auto"/>
        <w:rPr>
          <w:rFonts w:ascii="Calibri" w:hAnsi="Calibri" w:cs="Calibri"/>
          <w:sz w:val="24"/>
          <w:szCs w:val="24"/>
        </w:rPr>
      </w:pPr>
      <w:r w:rsidRPr="00B855E5">
        <w:rPr>
          <w:rFonts w:ascii="Calibri" w:hAnsi="Calibri" w:cs="Calibri"/>
          <w:bCs/>
          <w:sz w:val="24"/>
          <w:szCs w:val="24"/>
        </w:rPr>
        <w:t xml:space="preserve">Law on Nationality: </w:t>
      </w:r>
    </w:p>
    <w:p w14:paraId="27803FC1" w14:textId="489D0337" w:rsidR="00355DF9" w:rsidRPr="00B855E5" w:rsidRDefault="00355DF9" w:rsidP="009A1AD8">
      <w:pPr>
        <w:pStyle w:val="a4"/>
        <w:numPr>
          <w:ilvl w:val="0"/>
          <w:numId w:val="28"/>
        </w:numPr>
        <w:spacing w:line="360" w:lineRule="auto"/>
        <w:rPr>
          <w:rFonts w:ascii="Calibri" w:hAnsi="Calibri" w:cs="Calibri"/>
          <w:sz w:val="24"/>
          <w:szCs w:val="24"/>
        </w:rPr>
      </w:pPr>
      <w:r w:rsidRPr="00B855E5">
        <w:rPr>
          <w:rFonts w:ascii="Calibri" w:hAnsi="Calibri" w:cs="Calibri"/>
          <w:sz w:val="24"/>
          <w:szCs w:val="24"/>
        </w:rPr>
        <w:t>Art</w:t>
      </w:r>
      <w:r w:rsidR="00920E44" w:rsidRPr="00B855E5">
        <w:rPr>
          <w:rFonts w:ascii="Calibri" w:hAnsi="Calibri" w:cs="Calibri"/>
          <w:sz w:val="24"/>
          <w:szCs w:val="24"/>
        </w:rPr>
        <w:t>.</w:t>
      </w:r>
      <w:r w:rsidRPr="00B855E5">
        <w:rPr>
          <w:rFonts w:ascii="Calibri" w:hAnsi="Calibri" w:cs="Calibri"/>
          <w:sz w:val="24"/>
          <w:szCs w:val="24"/>
        </w:rPr>
        <w:t xml:space="preserve"> 4 </w:t>
      </w:r>
      <w:r w:rsidR="00920E44" w:rsidRPr="00B855E5">
        <w:rPr>
          <w:rFonts w:ascii="Calibri" w:hAnsi="Calibri" w:cs="Calibri"/>
          <w:sz w:val="24"/>
          <w:szCs w:val="24"/>
        </w:rPr>
        <w:t xml:space="preserve">states: </w:t>
      </w:r>
      <w:r w:rsidRPr="00B855E5">
        <w:rPr>
          <w:rFonts w:ascii="Calibri" w:hAnsi="Calibri" w:cs="Calibri"/>
          <w:sz w:val="24"/>
          <w:szCs w:val="24"/>
        </w:rPr>
        <w:t>“shall obtain Khmer nationality/citizenship, by having been bor</w:t>
      </w:r>
      <w:r w:rsidR="009A1AD8" w:rsidRPr="00B855E5">
        <w:rPr>
          <w:rFonts w:ascii="Calibri" w:hAnsi="Calibri" w:cs="Calibri"/>
          <w:sz w:val="24"/>
          <w:szCs w:val="24"/>
        </w:rPr>
        <w:t xml:space="preserve">n in the Kingdom of Cambodia: </w:t>
      </w:r>
      <w:r w:rsidRPr="00B855E5">
        <w:rPr>
          <w:rFonts w:ascii="Calibri" w:hAnsi="Calibri" w:cs="Calibri"/>
          <w:sz w:val="24"/>
          <w:szCs w:val="24"/>
        </w:rPr>
        <w:t>any child who is born from a foreign mother and father (parents) who were born and living legally in the Kingdom of Cambodia.” Thus, the child that was born out of s</w:t>
      </w:r>
      <w:r w:rsidR="00920E44" w:rsidRPr="00B855E5">
        <w:rPr>
          <w:rFonts w:ascii="Calibri" w:hAnsi="Calibri" w:cs="Calibri"/>
          <w:sz w:val="24"/>
          <w:szCs w:val="24"/>
        </w:rPr>
        <w:t xml:space="preserve">urrogacy would consider gaining </w:t>
      </w:r>
      <w:r w:rsidRPr="00B855E5">
        <w:rPr>
          <w:rFonts w:ascii="Calibri" w:hAnsi="Calibri" w:cs="Calibri"/>
          <w:sz w:val="24"/>
          <w:szCs w:val="24"/>
        </w:rPr>
        <w:t>rights the same as normal Cambodian citizens, including the rights to protect to know and protect their origins and cultural heritages.</w:t>
      </w:r>
    </w:p>
    <w:p w14:paraId="2EBAD658" w14:textId="47CE54F3" w:rsidR="0070719C" w:rsidRPr="00B855E5" w:rsidRDefault="00355DF9" w:rsidP="009A1AD8">
      <w:pPr>
        <w:pStyle w:val="a4"/>
        <w:numPr>
          <w:ilvl w:val="0"/>
          <w:numId w:val="24"/>
        </w:numPr>
        <w:spacing w:line="360" w:lineRule="auto"/>
        <w:jc w:val="both"/>
        <w:rPr>
          <w:rFonts w:ascii="Calibri" w:hAnsi="Calibri" w:cs="Calibri"/>
          <w:bCs/>
          <w:sz w:val="24"/>
          <w:szCs w:val="24"/>
        </w:rPr>
      </w:pPr>
      <w:r w:rsidRPr="00B855E5">
        <w:rPr>
          <w:rFonts w:ascii="Calibri" w:hAnsi="Calibri" w:cs="Calibri"/>
          <w:bCs/>
          <w:sz w:val="24"/>
          <w:szCs w:val="24"/>
        </w:rPr>
        <w:t>Law on Inter-Country Adoption:</w:t>
      </w:r>
    </w:p>
    <w:p w14:paraId="50BDB0F4" w14:textId="1993E7C6" w:rsidR="00355DF9" w:rsidRPr="00B855E5" w:rsidRDefault="00355DF9" w:rsidP="00355DF9">
      <w:pPr>
        <w:pStyle w:val="a4"/>
        <w:numPr>
          <w:ilvl w:val="0"/>
          <w:numId w:val="25"/>
        </w:numPr>
        <w:spacing w:line="360" w:lineRule="auto"/>
        <w:rPr>
          <w:rFonts w:ascii="Calibri" w:hAnsi="Calibri" w:cs="Calibri"/>
          <w:sz w:val="24"/>
          <w:szCs w:val="24"/>
        </w:rPr>
      </w:pPr>
      <w:r w:rsidRPr="00B855E5">
        <w:rPr>
          <w:rFonts w:ascii="Calibri" w:hAnsi="Calibri" w:cs="Calibri"/>
          <w:sz w:val="24"/>
          <w:szCs w:val="24"/>
        </w:rPr>
        <w:t xml:space="preserve">Article 46, it states “An adopted child who has reached a sufficient age and level of maturity to understand the consequences of knowing his/her identity </w:t>
      </w:r>
      <w:r w:rsidRPr="00B855E5">
        <w:rPr>
          <w:rFonts w:ascii="Calibri" w:hAnsi="Calibri" w:cs="Calibri"/>
          <w:b/>
          <w:i/>
          <w:sz w:val="24"/>
          <w:szCs w:val="24"/>
        </w:rPr>
        <w:t>may be allowed</w:t>
      </w:r>
      <w:r w:rsidRPr="00B855E5">
        <w:rPr>
          <w:rFonts w:ascii="Calibri" w:hAnsi="Calibri" w:cs="Calibri"/>
          <w:sz w:val="24"/>
          <w:szCs w:val="24"/>
        </w:rPr>
        <w:t xml:space="preserve"> access to his/her dossier, including the identity of his/her biological parents, upon written application with the Central Authority of the Kingdom of Cambodia, if it is in the adopted child’s best interests. An adopted child who has reached the age of majority shall be entitled to access his/her own dossier, and other records concerning his/her identity. The ICAA shall ensure that the adopted child receives appropriate counselling before accessing information in his/her dossier</w:t>
      </w:r>
      <w:proofErr w:type="gramStart"/>
      <w:r w:rsidRPr="00B855E5">
        <w:rPr>
          <w:rFonts w:ascii="Calibri" w:hAnsi="Calibri" w:cs="Calibri"/>
          <w:sz w:val="24"/>
          <w:szCs w:val="24"/>
        </w:rPr>
        <w:t>. ”</w:t>
      </w:r>
      <w:proofErr w:type="gramEnd"/>
      <w:r w:rsidR="009A1AD8" w:rsidRPr="00B855E5">
        <w:rPr>
          <w:rFonts w:ascii="Calibri" w:hAnsi="Calibri" w:cs="Calibri"/>
          <w:sz w:val="24"/>
          <w:szCs w:val="24"/>
        </w:rPr>
        <w:t xml:space="preserve"> Therefore, although there has been no legal interpretation of “may be allowed”, technically speaking, any child may not be allowed to access to their identity. </w:t>
      </w:r>
    </w:p>
    <w:p w14:paraId="183A6951" w14:textId="77777777" w:rsidR="00355DF9" w:rsidRPr="00B855E5" w:rsidRDefault="00355DF9" w:rsidP="0070719C">
      <w:pPr>
        <w:pStyle w:val="a4"/>
        <w:numPr>
          <w:ilvl w:val="0"/>
          <w:numId w:val="24"/>
        </w:numPr>
        <w:spacing w:line="360" w:lineRule="auto"/>
        <w:jc w:val="both"/>
        <w:rPr>
          <w:rFonts w:ascii="Calibri" w:hAnsi="Calibri" w:cs="Calibri"/>
          <w:bCs/>
          <w:sz w:val="24"/>
          <w:szCs w:val="24"/>
        </w:rPr>
      </w:pPr>
      <w:proofErr w:type="spellStart"/>
      <w:r w:rsidRPr="00B855E5">
        <w:rPr>
          <w:rFonts w:ascii="Calibri" w:hAnsi="Calibri" w:cs="Calibri"/>
          <w:bCs/>
          <w:sz w:val="24"/>
          <w:szCs w:val="24"/>
        </w:rPr>
        <w:t>Prakas</w:t>
      </w:r>
      <w:proofErr w:type="spellEnd"/>
      <w:r w:rsidRPr="00B855E5">
        <w:rPr>
          <w:rFonts w:ascii="Calibri" w:hAnsi="Calibri" w:cs="Calibri"/>
          <w:bCs/>
          <w:sz w:val="24"/>
          <w:szCs w:val="24"/>
        </w:rPr>
        <w:t xml:space="preserve"> on Minimum Standards on Residential Care for Children</w:t>
      </w:r>
    </w:p>
    <w:p w14:paraId="23AD4CCD" w14:textId="554BFA6E" w:rsidR="00355DF9" w:rsidRPr="00B855E5" w:rsidRDefault="00355DF9" w:rsidP="0070719C">
      <w:pPr>
        <w:pStyle w:val="a4"/>
        <w:numPr>
          <w:ilvl w:val="0"/>
          <w:numId w:val="25"/>
        </w:numPr>
        <w:spacing w:line="360" w:lineRule="auto"/>
        <w:rPr>
          <w:rFonts w:ascii="Calibri" w:hAnsi="Calibri" w:cs="Calibri"/>
          <w:sz w:val="24"/>
          <w:szCs w:val="24"/>
        </w:rPr>
      </w:pPr>
      <w:r w:rsidRPr="00B855E5">
        <w:rPr>
          <w:rFonts w:ascii="Calibri" w:hAnsi="Calibri" w:cs="Calibri"/>
          <w:sz w:val="24"/>
          <w:szCs w:val="24"/>
        </w:rPr>
        <w:lastRenderedPageBreak/>
        <w:t>In Article 3, on Social and Cultural Development section, it states that residential care institutions shall provide children "The right to know and assert their identity including name, ethnicity, nationality, religion and languages, and full right to choose their own religion without any discrimination, and the children are not forced to profess any religion in exchange for care" and “Permission to contact their family, even when the child is at risk of harm by the family, if it is the wish of the child, if it is in his/her best interests and if the visit takes place unde</w:t>
      </w:r>
      <w:r w:rsidR="00EB091F">
        <w:rPr>
          <w:rFonts w:ascii="Calibri" w:hAnsi="Calibri" w:cs="Calibri"/>
          <w:sz w:val="24"/>
          <w:szCs w:val="24"/>
        </w:rPr>
        <w:t>r the supervision of the staff.</w:t>
      </w:r>
      <w:r w:rsidRPr="00B855E5">
        <w:rPr>
          <w:rFonts w:ascii="Calibri" w:hAnsi="Calibri" w:cs="Calibri"/>
          <w:sz w:val="24"/>
          <w:szCs w:val="24"/>
        </w:rPr>
        <w:t>”</w:t>
      </w:r>
    </w:p>
    <w:p w14:paraId="6BA56700" w14:textId="77777777" w:rsidR="00920E44" w:rsidRPr="00B855E5" w:rsidRDefault="00920E44" w:rsidP="00920E44">
      <w:pPr>
        <w:pStyle w:val="a4"/>
        <w:numPr>
          <w:ilvl w:val="0"/>
          <w:numId w:val="23"/>
        </w:numPr>
        <w:spacing w:line="360" w:lineRule="auto"/>
        <w:rPr>
          <w:rFonts w:ascii="Calibri" w:hAnsi="Calibri" w:cs="Calibri"/>
          <w:b/>
          <w:color w:val="000000"/>
          <w:sz w:val="24"/>
          <w:szCs w:val="24"/>
          <w:shd w:val="clear" w:color="auto" w:fill="FFFFFF"/>
        </w:rPr>
      </w:pPr>
      <w:r w:rsidRPr="00B855E5">
        <w:rPr>
          <w:rFonts w:ascii="Calibri" w:hAnsi="Calibri" w:cs="Calibri"/>
          <w:b/>
          <w:color w:val="000000"/>
          <w:sz w:val="24"/>
          <w:szCs w:val="24"/>
          <w:shd w:val="clear" w:color="auto" w:fill="FFFFFF"/>
        </w:rPr>
        <w:t xml:space="preserve">International framework </w:t>
      </w:r>
    </w:p>
    <w:p w14:paraId="436D66EE" w14:textId="77777777" w:rsidR="00920E44" w:rsidRPr="00B855E5" w:rsidRDefault="00920E44" w:rsidP="00920E44">
      <w:pPr>
        <w:pStyle w:val="a4"/>
        <w:numPr>
          <w:ilvl w:val="0"/>
          <w:numId w:val="22"/>
        </w:numPr>
        <w:spacing w:line="360" w:lineRule="auto"/>
        <w:rPr>
          <w:rFonts w:ascii="Calibri" w:hAnsi="Calibri" w:cs="Calibri"/>
          <w:sz w:val="24"/>
          <w:szCs w:val="24"/>
        </w:rPr>
      </w:pPr>
      <w:r w:rsidRPr="00B855E5">
        <w:rPr>
          <w:rFonts w:ascii="Calibri" w:hAnsi="Calibri" w:cs="Calibri"/>
          <w:color w:val="000000"/>
          <w:sz w:val="24"/>
          <w:szCs w:val="24"/>
          <w:shd w:val="clear" w:color="auto" w:fill="FFFFFF"/>
        </w:rPr>
        <w:t>Convention on the rights of child (CRC), ratified by Cambodia in 1992, article 7 and 8 and its optional protocol (OPSC)</w:t>
      </w:r>
    </w:p>
    <w:p w14:paraId="735006FD" w14:textId="77777777" w:rsidR="009A1AD8" w:rsidRPr="00B855E5" w:rsidRDefault="00920E44" w:rsidP="009A1AD8">
      <w:pPr>
        <w:pStyle w:val="a4"/>
        <w:numPr>
          <w:ilvl w:val="0"/>
          <w:numId w:val="22"/>
        </w:numPr>
        <w:spacing w:line="360" w:lineRule="auto"/>
        <w:rPr>
          <w:rFonts w:ascii="Calibri" w:hAnsi="Calibri" w:cs="Calibri"/>
          <w:sz w:val="24"/>
          <w:szCs w:val="24"/>
        </w:rPr>
      </w:pPr>
      <w:r w:rsidRPr="00B855E5">
        <w:rPr>
          <w:rFonts w:ascii="Calibri" w:hAnsi="Calibri" w:cs="Calibri"/>
          <w:sz w:val="24"/>
          <w:szCs w:val="24"/>
        </w:rPr>
        <w:t>Cambodia has also ratified the Protocol to Prevent, Suppress and Punish Trafficking in Persons, especially women and children.</w:t>
      </w:r>
    </w:p>
    <w:p w14:paraId="5F85CC59" w14:textId="3C3B3320" w:rsidR="00F2533F" w:rsidRPr="00DA0CF9" w:rsidRDefault="00446A68" w:rsidP="00DA0CF9">
      <w:pPr>
        <w:pStyle w:val="2"/>
        <w:numPr>
          <w:ilvl w:val="0"/>
          <w:numId w:val="27"/>
        </w:numPr>
        <w:rPr>
          <w:rFonts w:cs="Calibri"/>
          <w:b/>
          <w:color w:val="FF0000"/>
          <w:sz w:val="24"/>
        </w:rPr>
      </w:pPr>
      <w:r w:rsidRPr="00DA0CF9">
        <w:rPr>
          <w:b/>
          <w:color w:val="FF0000"/>
          <w:sz w:val="24"/>
        </w:rPr>
        <w:t>Describe how the right to access origins is balanced with the right to privacy of parents and gamete donors. Indicate specifically how the best interests of the child are factored in.</w:t>
      </w:r>
    </w:p>
    <w:p w14:paraId="57454D45" w14:textId="1089746D" w:rsidR="00355DF9" w:rsidRPr="00B855E5" w:rsidRDefault="00355DF9" w:rsidP="00C47791">
      <w:pPr>
        <w:rPr>
          <w:rFonts w:ascii="Calibri" w:eastAsia="ＭＳ Ｐゴシック" w:hAnsi="Calibri" w:cs="Calibri"/>
          <w:color w:val="FF0000"/>
          <w:kern w:val="0"/>
          <w:sz w:val="24"/>
          <w:lang w:val="en-US"/>
        </w:rPr>
      </w:pPr>
    </w:p>
    <w:p w14:paraId="11598883" w14:textId="39895EC9" w:rsidR="009A1AD8" w:rsidRPr="00B855E5" w:rsidRDefault="009A1AD8" w:rsidP="00C47791">
      <w:pPr>
        <w:rPr>
          <w:rFonts w:ascii="Calibri" w:eastAsia="ＭＳ Ｐゴシック" w:hAnsi="Calibri" w:cs="Calibri"/>
          <w:color w:val="000000" w:themeColor="text1"/>
          <w:kern w:val="0"/>
          <w:sz w:val="24"/>
          <w:lang w:val="en-US"/>
        </w:rPr>
      </w:pPr>
      <w:r w:rsidRPr="00B855E5">
        <w:rPr>
          <w:rFonts w:ascii="Calibri" w:eastAsia="ＭＳ Ｐゴシック" w:hAnsi="Calibri" w:cs="Calibri"/>
          <w:color w:val="000000" w:themeColor="text1"/>
          <w:kern w:val="0"/>
          <w:sz w:val="24"/>
          <w:lang w:val="en-US"/>
        </w:rPr>
        <w:t xml:space="preserve">There has been no case on this matter, therefore no legal interpretation is possible. </w:t>
      </w:r>
    </w:p>
    <w:p w14:paraId="0CE49DE0" w14:textId="77777777" w:rsidR="009A1AD8" w:rsidRPr="00B855E5" w:rsidRDefault="009A1AD8" w:rsidP="00C47791">
      <w:pPr>
        <w:rPr>
          <w:rFonts w:ascii="Calibri" w:eastAsia="ＭＳ Ｐゴシック" w:hAnsi="Calibri" w:cs="Calibri"/>
          <w:color w:val="000000" w:themeColor="text1"/>
          <w:kern w:val="0"/>
          <w:sz w:val="24"/>
          <w:lang w:val="en-US"/>
        </w:rPr>
      </w:pPr>
    </w:p>
    <w:p w14:paraId="044437CB" w14:textId="4F44F612" w:rsidR="009A1AD8" w:rsidRPr="00B855E5" w:rsidRDefault="009A1AD8" w:rsidP="00C47791">
      <w:pPr>
        <w:rPr>
          <w:rFonts w:ascii="Calibri" w:eastAsia="ＭＳ Ｐゴシック" w:hAnsi="Calibri" w:cs="Calibri"/>
          <w:color w:val="FF0000"/>
          <w:kern w:val="0"/>
          <w:sz w:val="24"/>
          <w:lang w:val="en-US"/>
        </w:rPr>
      </w:pPr>
      <w:r w:rsidRPr="00B855E5">
        <w:rPr>
          <w:rFonts w:ascii="Calibri" w:eastAsia="ＭＳ Ｐゴシック" w:hAnsi="Calibri" w:cs="Calibri"/>
          <w:color w:val="000000" w:themeColor="text1"/>
          <w:kern w:val="0"/>
          <w:sz w:val="24"/>
          <w:lang w:val="en-US"/>
        </w:rPr>
        <w:t xml:space="preserve">However, as above noted, </w:t>
      </w:r>
      <w:r w:rsidRPr="00B855E5">
        <w:rPr>
          <w:rFonts w:ascii="Calibri" w:hAnsi="Calibri" w:cs="Calibri"/>
          <w:color w:val="000000" w:themeColor="text1"/>
          <w:sz w:val="24"/>
        </w:rPr>
        <w:t xml:space="preserve">Article 46 of ICA law states “An adopted child who has reached a </w:t>
      </w:r>
      <w:r w:rsidRPr="00B855E5">
        <w:rPr>
          <w:rFonts w:ascii="Calibri" w:hAnsi="Calibri" w:cs="Calibri"/>
          <w:sz w:val="24"/>
        </w:rPr>
        <w:t xml:space="preserve">sufficient age and level of maturity to understand the consequences of knowing his/her identity </w:t>
      </w:r>
      <w:r w:rsidRPr="00B855E5">
        <w:rPr>
          <w:rFonts w:ascii="Calibri" w:hAnsi="Calibri" w:cs="Calibri"/>
          <w:b/>
          <w:i/>
          <w:sz w:val="24"/>
        </w:rPr>
        <w:t>may be allowed</w:t>
      </w:r>
      <w:r w:rsidRPr="00B855E5">
        <w:rPr>
          <w:rFonts w:ascii="Calibri" w:hAnsi="Calibri" w:cs="Calibri"/>
          <w:sz w:val="24"/>
        </w:rPr>
        <w:t xml:space="preserve"> access to his/her dossier, including the identity of his/her biological parents, upon written application with the Central Authority of the Kingdom of Cambodia, if it is in the adopted child’s best interests.” Therefore, it can be possible that for the best interest of a child, parents may keep secret about a </w:t>
      </w:r>
      <w:proofErr w:type="gramStart"/>
      <w:r w:rsidRPr="00B855E5">
        <w:rPr>
          <w:rFonts w:ascii="Calibri" w:hAnsi="Calibri" w:cs="Calibri"/>
          <w:sz w:val="24"/>
        </w:rPr>
        <w:t>child’s</w:t>
      </w:r>
      <w:proofErr w:type="gramEnd"/>
      <w:r w:rsidRPr="00B855E5">
        <w:rPr>
          <w:rFonts w:ascii="Calibri" w:hAnsi="Calibri" w:cs="Calibri"/>
          <w:sz w:val="24"/>
        </w:rPr>
        <w:t xml:space="preserve"> identify from him/her. </w:t>
      </w:r>
    </w:p>
    <w:p w14:paraId="481D1115" w14:textId="77777777" w:rsidR="009A1AD8" w:rsidRPr="00B855E5" w:rsidRDefault="009A1AD8" w:rsidP="00C47791">
      <w:pPr>
        <w:rPr>
          <w:rFonts w:ascii="Calibri" w:hAnsi="Calibri"/>
          <w:sz w:val="24"/>
          <w:lang w:val="en-US"/>
        </w:rPr>
      </w:pPr>
    </w:p>
    <w:p w14:paraId="18B22FC1" w14:textId="7B31E622" w:rsidR="00355DF9" w:rsidRPr="00B855E5" w:rsidRDefault="009A1AD8" w:rsidP="00C47791">
      <w:pPr>
        <w:rPr>
          <w:rFonts w:ascii="Calibri" w:hAnsi="Calibri"/>
          <w:sz w:val="24"/>
        </w:rPr>
      </w:pPr>
      <w:r w:rsidRPr="00B855E5">
        <w:rPr>
          <w:rFonts w:ascii="Calibri" w:hAnsi="Calibri"/>
          <w:sz w:val="24"/>
        </w:rPr>
        <w:t>According to the opinions of the university students, m</w:t>
      </w:r>
      <w:r w:rsidR="00355DF9" w:rsidRPr="00B855E5">
        <w:rPr>
          <w:rFonts w:ascii="Calibri" w:hAnsi="Calibri"/>
          <w:sz w:val="24"/>
        </w:rPr>
        <w:t xml:space="preserve">ostly, </w:t>
      </w:r>
      <w:r w:rsidRPr="00B855E5">
        <w:rPr>
          <w:rFonts w:ascii="Calibri" w:hAnsi="Calibri"/>
          <w:sz w:val="24"/>
        </w:rPr>
        <w:t xml:space="preserve">Cambodian </w:t>
      </w:r>
      <w:r w:rsidR="00355DF9" w:rsidRPr="00B855E5">
        <w:rPr>
          <w:rFonts w:ascii="Calibri" w:hAnsi="Calibri"/>
          <w:sz w:val="24"/>
        </w:rPr>
        <w:t>parents</w:t>
      </w:r>
      <w:r w:rsidRPr="00B855E5">
        <w:rPr>
          <w:rFonts w:ascii="Calibri" w:hAnsi="Calibri"/>
          <w:sz w:val="24"/>
        </w:rPr>
        <w:t xml:space="preserve"> do not </w:t>
      </w:r>
      <w:r w:rsidR="00355DF9" w:rsidRPr="00B855E5">
        <w:rPr>
          <w:rFonts w:ascii="Calibri" w:hAnsi="Calibri"/>
          <w:sz w:val="24"/>
        </w:rPr>
        <w:t>disclose their children</w:t>
      </w:r>
      <w:r w:rsidRPr="00B855E5">
        <w:rPr>
          <w:rFonts w:ascii="Calibri" w:hAnsi="Calibri"/>
          <w:sz w:val="24"/>
        </w:rPr>
        <w:t xml:space="preserve"> about </w:t>
      </w:r>
      <w:r w:rsidR="00345DF5" w:rsidRPr="00B855E5">
        <w:rPr>
          <w:rFonts w:ascii="Calibri" w:hAnsi="Calibri"/>
          <w:sz w:val="24"/>
        </w:rPr>
        <w:t xml:space="preserve">the adoption if he/she was adopted. Or, if a child is born </w:t>
      </w:r>
      <w:r w:rsidR="00345DF5" w:rsidRPr="00B855E5">
        <w:rPr>
          <w:rFonts w:ascii="Calibri" w:hAnsi="Calibri"/>
          <w:sz w:val="24"/>
        </w:rPr>
        <w:lastRenderedPageBreak/>
        <w:t xml:space="preserve">out of gemmate, parents may not inform their children about </w:t>
      </w:r>
      <w:r w:rsidRPr="00B855E5">
        <w:rPr>
          <w:rFonts w:ascii="Calibri" w:hAnsi="Calibri"/>
          <w:sz w:val="24"/>
        </w:rPr>
        <w:t>their donor information</w:t>
      </w:r>
      <w:r w:rsidR="00355DF9" w:rsidRPr="00B855E5">
        <w:rPr>
          <w:rFonts w:ascii="Calibri" w:hAnsi="Calibri"/>
          <w:sz w:val="24"/>
        </w:rPr>
        <w:t xml:space="preserve">. </w:t>
      </w:r>
      <w:r w:rsidR="00345DF5" w:rsidRPr="00B855E5">
        <w:rPr>
          <w:rFonts w:ascii="Calibri" w:hAnsi="Calibri"/>
          <w:sz w:val="24"/>
        </w:rPr>
        <w:t xml:space="preserve">There is a biased perception towards adoption, and parents may tell a lie to their children about their origins. </w:t>
      </w:r>
      <w:r w:rsidRPr="00B855E5">
        <w:rPr>
          <w:rFonts w:ascii="Calibri" w:hAnsi="Calibri"/>
          <w:sz w:val="24"/>
        </w:rPr>
        <w:t xml:space="preserve">Commonly, Cambodian parents </w:t>
      </w:r>
      <w:r w:rsidR="00345DF5" w:rsidRPr="00B855E5">
        <w:rPr>
          <w:rFonts w:ascii="Calibri" w:hAnsi="Calibri"/>
          <w:sz w:val="24"/>
        </w:rPr>
        <w:t>may not have ideas about how to tell the true origin, therefore even when they may decide to tell the truth</w:t>
      </w:r>
      <w:r w:rsidR="00355DF9" w:rsidRPr="00B855E5">
        <w:rPr>
          <w:rFonts w:ascii="Calibri" w:hAnsi="Calibri"/>
          <w:sz w:val="24"/>
        </w:rPr>
        <w:t>, the process of telling the origins is not easy and often require much time</w:t>
      </w:r>
      <w:r w:rsidR="00345DF5" w:rsidRPr="00B855E5">
        <w:rPr>
          <w:rFonts w:ascii="Calibri" w:hAnsi="Calibri"/>
          <w:sz w:val="24"/>
        </w:rPr>
        <w:t xml:space="preserve">. Cambodian parents would commonly consider that keeping secrete is the best interest of a child. </w:t>
      </w:r>
    </w:p>
    <w:p w14:paraId="6D8D8F27" w14:textId="77777777" w:rsidR="00345DF5" w:rsidRPr="00B855E5" w:rsidRDefault="00345DF5" w:rsidP="00345DF5">
      <w:pPr>
        <w:rPr>
          <w:rFonts w:ascii="Calibri" w:hAnsi="Calibri"/>
          <w:sz w:val="24"/>
        </w:rPr>
      </w:pPr>
    </w:p>
    <w:p w14:paraId="6EF371BA" w14:textId="2AADDB63" w:rsidR="00B311ED" w:rsidRPr="00DA0CF9" w:rsidRDefault="00446A68" w:rsidP="00DA0CF9">
      <w:pPr>
        <w:pStyle w:val="2"/>
        <w:numPr>
          <w:ilvl w:val="0"/>
          <w:numId w:val="27"/>
        </w:numPr>
        <w:rPr>
          <w:b/>
          <w:color w:val="FF0000"/>
          <w:sz w:val="24"/>
        </w:rPr>
      </w:pPr>
      <w:r w:rsidRPr="00DA0CF9">
        <w:rPr>
          <w:b/>
          <w:color w:val="FF0000"/>
          <w:sz w:val="24"/>
        </w:rPr>
        <w:t xml:space="preserve">Describe safeguards protecting the family environment (CRC art. 7, 8, 9, 10, 20) that are currently being implemented in your State. </w:t>
      </w:r>
    </w:p>
    <w:p w14:paraId="0C5EE49C" w14:textId="30E46F49" w:rsidR="00B311ED" w:rsidRPr="00B855E5" w:rsidRDefault="00B311ED" w:rsidP="00B311ED">
      <w:pPr>
        <w:pStyle w:val="a4"/>
        <w:numPr>
          <w:ilvl w:val="0"/>
          <w:numId w:val="32"/>
        </w:numPr>
        <w:spacing w:line="360" w:lineRule="auto"/>
        <w:rPr>
          <w:rFonts w:ascii="Calibri" w:hAnsi="Calibri" w:cs="Calibri"/>
          <w:sz w:val="24"/>
          <w:szCs w:val="24"/>
        </w:rPr>
      </w:pPr>
      <w:r w:rsidRPr="00B855E5">
        <w:rPr>
          <w:rFonts w:ascii="Calibri" w:hAnsi="Calibri" w:cs="Calibri"/>
          <w:sz w:val="24"/>
          <w:szCs w:val="24"/>
        </w:rPr>
        <w:t xml:space="preserve">National Legal framework </w:t>
      </w:r>
    </w:p>
    <w:p w14:paraId="6EA67BE2" w14:textId="619C9296" w:rsidR="00B311ED" w:rsidRPr="00B855E5" w:rsidRDefault="00B311ED" w:rsidP="00B311ED">
      <w:pPr>
        <w:pStyle w:val="a4"/>
        <w:numPr>
          <w:ilvl w:val="0"/>
          <w:numId w:val="25"/>
        </w:numPr>
        <w:spacing w:line="360" w:lineRule="auto"/>
        <w:rPr>
          <w:rFonts w:ascii="Calibri" w:hAnsi="Calibri" w:cs="Calibri"/>
          <w:sz w:val="24"/>
          <w:szCs w:val="24"/>
        </w:rPr>
      </w:pPr>
      <w:r w:rsidRPr="00B855E5">
        <w:rPr>
          <w:rFonts w:ascii="Calibri" w:hAnsi="Calibri" w:cs="Calibri"/>
          <w:sz w:val="24"/>
          <w:szCs w:val="24"/>
        </w:rPr>
        <w:t>T</w:t>
      </w:r>
      <w:r w:rsidR="00355DF9" w:rsidRPr="00B855E5">
        <w:rPr>
          <w:rFonts w:ascii="Calibri" w:hAnsi="Calibri" w:cs="Calibri"/>
          <w:sz w:val="24"/>
          <w:szCs w:val="24"/>
        </w:rPr>
        <w:t>he Constitution law in article 31, article 33, article 47 and article 48 had stipulated the right and obligations of Khmer citizen and it related to human rights.</w:t>
      </w:r>
      <w:r w:rsidRPr="00B855E5">
        <w:rPr>
          <w:rFonts w:ascii="Calibri" w:hAnsi="Calibri" w:cs="Calibri"/>
          <w:sz w:val="24"/>
          <w:szCs w:val="24"/>
        </w:rPr>
        <w:t xml:space="preserve"> </w:t>
      </w:r>
    </w:p>
    <w:p w14:paraId="03EB8391" w14:textId="1D093B22" w:rsidR="00355DF9" w:rsidRPr="00B855E5" w:rsidRDefault="00B311ED" w:rsidP="00B311ED">
      <w:pPr>
        <w:pStyle w:val="a4"/>
        <w:numPr>
          <w:ilvl w:val="0"/>
          <w:numId w:val="25"/>
        </w:numPr>
        <w:tabs>
          <w:tab w:val="left" w:pos="7290"/>
        </w:tabs>
        <w:spacing w:line="360" w:lineRule="auto"/>
        <w:rPr>
          <w:rFonts w:ascii="Calibri" w:hAnsi="Calibri" w:cs="Calibri"/>
          <w:sz w:val="24"/>
          <w:szCs w:val="24"/>
        </w:rPr>
      </w:pPr>
      <w:r w:rsidRPr="00B855E5">
        <w:rPr>
          <w:rFonts w:ascii="Calibri" w:hAnsi="Calibri" w:cs="Calibri"/>
          <w:sz w:val="24"/>
          <w:szCs w:val="24"/>
        </w:rPr>
        <w:t xml:space="preserve">Civil code, </w:t>
      </w:r>
      <w:r w:rsidR="00355DF9" w:rsidRPr="00B855E5">
        <w:rPr>
          <w:rFonts w:ascii="Calibri" w:hAnsi="Calibri" w:cs="Calibri"/>
          <w:sz w:val="24"/>
          <w:szCs w:val="24"/>
        </w:rPr>
        <w:t>article 985, article 987 and article 988.</w:t>
      </w:r>
    </w:p>
    <w:p w14:paraId="47F7CFEA" w14:textId="39917D95" w:rsidR="00355DF9" w:rsidRDefault="00446A68" w:rsidP="00DA0CF9">
      <w:pPr>
        <w:pStyle w:val="2"/>
        <w:numPr>
          <w:ilvl w:val="0"/>
          <w:numId w:val="27"/>
        </w:numPr>
        <w:rPr>
          <w:b/>
          <w:color w:val="FF0000"/>
          <w:sz w:val="24"/>
        </w:rPr>
      </w:pPr>
      <w:r w:rsidRPr="00DA0CF9">
        <w:rPr>
          <w:b/>
          <w:color w:val="FF0000"/>
          <w:sz w:val="24"/>
        </w:rPr>
        <w:t>Specify how the establishment of parentage occurs in the context of surrogacy arrangements. Indicate specifically how the best interests of the child are factored in. </w:t>
      </w:r>
    </w:p>
    <w:p w14:paraId="18A97F9E" w14:textId="77777777" w:rsidR="00DA0CF9" w:rsidRPr="00DA0CF9" w:rsidRDefault="00DA0CF9" w:rsidP="00DA0CF9"/>
    <w:p w14:paraId="08F01336" w14:textId="268609FA" w:rsidR="00355DF9" w:rsidRPr="00B855E5" w:rsidRDefault="00B311ED" w:rsidP="00B311ED">
      <w:pPr>
        <w:rPr>
          <w:rFonts w:ascii="Calibri" w:hAnsi="Calibri"/>
          <w:sz w:val="24"/>
        </w:rPr>
      </w:pPr>
      <w:r w:rsidRPr="00B855E5">
        <w:rPr>
          <w:rFonts w:ascii="Calibri" w:hAnsi="Calibri"/>
          <w:sz w:val="24"/>
        </w:rPr>
        <w:t xml:space="preserve">The Phnom Penh municipal court made a decision that when the intended (biological parents) can send their DNA to Cambodia and it is proved that a child born out of surrogacy is their child, then a child can leave Cambodia to his/her parents country. </w:t>
      </w:r>
    </w:p>
    <w:p w14:paraId="52F5920C" w14:textId="14DE8E75" w:rsidR="00355DF9" w:rsidRPr="00B855E5" w:rsidRDefault="00B311ED" w:rsidP="00B855E5">
      <w:pPr>
        <w:rPr>
          <w:rFonts w:ascii="Calibri" w:hAnsi="Calibri"/>
          <w:sz w:val="24"/>
        </w:rPr>
      </w:pPr>
      <w:r w:rsidRPr="00B855E5">
        <w:rPr>
          <w:rFonts w:ascii="Calibri" w:hAnsi="Calibri"/>
          <w:sz w:val="24"/>
        </w:rPr>
        <w:t xml:space="preserve">However, this decision was not applied </w:t>
      </w:r>
      <w:r w:rsidR="00EB091F">
        <w:rPr>
          <w:rFonts w:ascii="Calibri" w:hAnsi="Calibri"/>
          <w:sz w:val="24"/>
        </w:rPr>
        <w:t>for later two cases</w:t>
      </w:r>
      <w:r w:rsidR="00D15E1F" w:rsidRPr="00B855E5">
        <w:rPr>
          <w:rFonts w:ascii="Calibri" w:hAnsi="Calibri"/>
          <w:sz w:val="24"/>
        </w:rPr>
        <w:t xml:space="preserve">, therefore, it could be understood that this decision is not applicable to any further cases. There is no law to establish parentage in the context of surrogacy. </w:t>
      </w:r>
    </w:p>
    <w:p w14:paraId="31F0A675" w14:textId="32987D15" w:rsidR="00446A68" w:rsidRPr="00B855E5" w:rsidRDefault="00B855E5" w:rsidP="00E83807">
      <w:pPr>
        <w:pStyle w:val="1"/>
        <w:numPr>
          <w:ilvl w:val="0"/>
          <w:numId w:val="35"/>
        </w:numPr>
        <w:rPr>
          <w:rFonts w:ascii="Calibri" w:hAnsi="Calibri"/>
          <w:b/>
          <w:color w:val="000000" w:themeColor="text1"/>
          <w:sz w:val="28"/>
          <w:szCs w:val="24"/>
        </w:rPr>
      </w:pPr>
      <w:r w:rsidRPr="00B855E5">
        <w:rPr>
          <w:rFonts w:ascii="Calibri" w:hAnsi="Calibri"/>
          <w:b/>
          <w:color w:val="000000" w:themeColor="text1"/>
          <w:sz w:val="28"/>
          <w:szCs w:val="24"/>
        </w:rPr>
        <w:t>Part</w:t>
      </w:r>
      <w:r w:rsidR="00B96A0E" w:rsidRPr="00B855E5">
        <w:rPr>
          <w:rFonts w:ascii="Calibri" w:hAnsi="Calibri"/>
          <w:b/>
          <w:color w:val="000000" w:themeColor="text1"/>
          <w:sz w:val="28"/>
          <w:szCs w:val="24"/>
        </w:rPr>
        <w:t xml:space="preserve"> 2. </w:t>
      </w:r>
      <w:r w:rsidR="00446A68" w:rsidRPr="00B855E5">
        <w:rPr>
          <w:rFonts w:ascii="Calibri" w:hAnsi="Calibri"/>
          <w:b/>
          <w:color w:val="000000" w:themeColor="text1"/>
          <w:sz w:val="28"/>
          <w:szCs w:val="24"/>
        </w:rPr>
        <w:t>Sale of children   </w:t>
      </w:r>
    </w:p>
    <w:p w14:paraId="782EB702" w14:textId="40C52110" w:rsidR="00446A68" w:rsidRPr="00DA0CF9" w:rsidRDefault="00446A68" w:rsidP="00DA0CF9">
      <w:pPr>
        <w:pStyle w:val="2"/>
        <w:numPr>
          <w:ilvl w:val="0"/>
          <w:numId w:val="27"/>
        </w:numPr>
        <w:rPr>
          <w:b/>
          <w:color w:val="FF0000"/>
          <w:sz w:val="24"/>
        </w:rPr>
      </w:pPr>
      <w:r w:rsidRPr="00DA0CF9">
        <w:rPr>
          <w:b/>
          <w:color w:val="FF0000"/>
          <w:sz w:val="24"/>
        </w:rPr>
        <w:t>Provide information on the laws prohibiting the sale and trafficking of children.  </w:t>
      </w:r>
    </w:p>
    <w:p w14:paraId="332FC622" w14:textId="3F9E255D" w:rsidR="00E07796" w:rsidRPr="00B855E5" w:rsidRDefault="00E07796" w:rsidP="00FC1110">
      <w:pPr>
        <w:pStyle w:val="a4"/>
        <w:numPr>
          <w:ilvl w:val="0"/>
          <w:numId w:val="33"/>
        </w:numPr>
        <w:spacing w:after="120"/>
        <w:rPr>
          <w:rFonts w:ascii="Calibri" w:hAnsi="Calibri" w:cs="Calibri"/>
          <w:sz w:val="24"/>
          <w:szCs w:val="24"/>
          <w:u w:val="single"/>
          <w:lang w:val="en"/>
        </w:rPr>
      </w:pPr>
      <w:r w:rsidRPr="00B855E5">
        <w:rPr>
          <w:rFonts w:ascii="Calibri" w:hAnsi="Calibri" w:cs="Calibri"/>
          <w:sz w:val="24"/>
          <w:szCs w:val="24"/>
          <w:u w:val="single"/>
          <w:lang w:val="en"/>
        </w:rPr>
        <w:t xml:space="preserve">National Law and Policy: </w:t>
      </w:r>
    </w:p>
    <w:p w14:paraId="4AD0CA50" w14:textId="77777777" w:rsidR="00E07796" w:rsidRPr="00B855E5" w:rsidRDefault="00E07796" w:rsidP="00382C8B">
      <w:pPr>
        <w:pStyle w:val="a4"/>
        <w:numPr>
          <w:ilvl w:val="0"/>
          <w:numId w:val="5"/>
        </w:numPr>
        <w:spacing w:after="120"/>
        <w:rPr>
          <w:rFonts w:ascii="Calibri" w:hAnsi="Calibri" w:cs="Calibri"/>
          <w:sz w:val="24"/>
          <w:szCs w:val="24"/>
        </w:rPr>
      </w:pPr>
      <w:r w:rsidRPr="00B855E5">
        <w:rPr>
          <w:rFonts w:ascii="Calibri" w:hAnsi="Calibri" w:cs="Calibri"/>
          <w:sz w:val="24"/>
          <w:szCs w:val="24"/>
          <w:shd w:val="clear" w:color="auto" w:fill="FFFFFF"/>
        </w:rPr>
        <w:t>Law on Suppression of Human Trafficking and Sexual Exploitation (2008)</w:t>
      </w:r>
    </w:p>
    <w:p w14:paraId="46EE2F3C" w14:textId="77777777" w:rsidR="00E07796" w:rsidRPr="00B855E5" w:rsidRDefault="00E07796" w:rsidP="00355DF9">
      <w:pPr>
        <w:pStyle w:val="a4"/>
        <w:numPr>
          <w:ilvl w:val="0"/>
          <w:numId w:val="5"/>
        </w:numPr>
        <w:spacing w:line="240" w:lineRule="auto"/>
        <w:ind w:left="1077" w:hanging="357"/>
        <w:jc w:val="both"/>
        <w:rPr>
          <w:rFonts w:ascii="Calibri" w:hAnsi="Calibri" w:cs="Calibri"/>
          <w:sz w:val="24"/>
          <w:szCs w:val="24"/>
        </w:rPr>
      </w:pPr>
      <w:r w:rsidRPr="00B855E5">
        <w:rPr>
          <w:rFonts w:ascii="Calibri" w:hAnsi="Calibri" w:cs="Calibri"/>
          <w:sz w:val="24"/>
          <w:szCs w:val="24"/>
        </w:rPr>
        <w:t xml:space="preserve">Policy on Protection of the Rights of Victims of Human Trafficking and </w:t>
      </w:r>
      <w:proofErr w:type="spellStart"/>
      <w:r w:rsidRPr="00B855E5">
        <w:rPr>
          <w:rFonts w:ascii="Calibri" w:hAnsi="Calibri" w:cs="Calibri"/>
          <w:sz w:val="24"/>
          <w:szCs w:val="24"/>
        </w:rPr>
        <w:t>Prakas</w:t>
      </w:r>
      <w:proofErr w:type="spellEnd"/>
      <w:r w:rsidRPr="00B855E5">
        <w:rPr>
          <w:rFonts w:ascii="Calibri" w:hAnsi="Calibri" w:cs="Calibri"/>
          <w:sz w:val="24"/>
          <w:szCs w:val="24"/>
        </w:rPr>
        <w:t xml:space="preserve"> on the Implementation of that Policy (2009)</w:t>
      </w:r>
    </w:p>
    <w:p w14:paraId="3A96F846" w14:textId="77777777" w:rsidR="00E07796" w:rsidRPr="00B855E5" w:rsidRDefault="00E07796" w:rsidP="00355DF9">
      <w:pPr>
        <w:pStyle w:val="a4"/>
        <w:numPr>
          <w:ilvl w:val="0"/>
          <w:numId w:val="5"/>
        </w:numPr>
        <w:spacing w:line="240" w:lineRule="auto"/>
        <w:jc w:val="both"/>
        <w:rPr>
          <w:rFonts w:ascii="Calibri" w:hAnsi="Calibri" w:cs="Calibri"/>
          <w:sz w:val="24"/>
          <w:szCs w:val="24"/>
        </w:rPr>
      </w:pPr>
      <w:proofErr w:type="spellStart"/>
      <w:r w:rsidRPr="00B855E5">
        <w:rPr>
          <w:rFonts w:ascii="Calibri" w:hAnsi="Calibri" w:cs="Calibri"/>
          <w:sz w:val="24"/>
          <w:szCs w:val="24"/>
        </w:rPr>
        <w:t>Prakas</w:t>
      </w:r>
      <w:proofErr w:type="spellEnd"/>
      <w:r w:rsidRPr="00B855E5">
        <w:rPr>
          <w:rFonts w:ascii="Calibri" w:hAnsi="Calibri" w:cs="Calibri"/>
          <w:sz w:val="24"/>
          <w:szCs w:val="24"/>
        </w:rPr>
        <w:t xml:space="preserve"> on Minimum Standards for Protection of the Rights of Victims of Human Trafficking (2009)</w:t>
      </w:r>
    </w:p>
    <w:p w14:paraId="4CBF6959" w14:textId="77777777" w:rsidR="00E07796" w:rsidRPr="00B855E5" w:rsidRDefault="00E07796" w:rsidP="00355DF9">
      <w:pPr>
        <w:pStyle w:val="a4"/>
        <w:numPr>
          <w:ilvl w:val="0"/>
          <w:numId w:val="5"/>
        </w:numPr>
        <w:spacing w:line="240" w:lineRule="auto"/>
        <w:ind w:left="1077" w:hanging="357"/>
        <w:jc w:val="both"/>
        <w:rPr>
          <w:rFonts w:ascii="Calibri" w:hAnsi="Calibri" w:cs="Calibri"/>
          <w:sz w:val="24"/>
          <w:szCs w:val="24"/>
        </w:rPr>
      </w:pPr>
      <w:r w:rsidRPr="00B855E5">
        <w:rPr>
          <w:rFonts w:ascii="Calibri" w:hAnsi="Calibri" w:cs="Calibri"/>
          <w:sz w:val="24"/>
          <w:szCs w:val="24"/>
        </w:rPr>
        <w:t>National Plan of Action 2014-2018 to combat trafficking in person</w:t>
      </w:r>
    </w:p>
    <w:p w14:paraId="663965F4" w14:textId="77777777" w:rsidR="00E07796" w:rsidRPr="00B855E5" w:rsidRDefault="00E07796" w:rsidP="00355DF9">
      <w:pPr>
        <w:pStyle w:val="a4"/>
        <w:numPr>
          <w:ilvl w:val="0"/>
          <w:numId w:val="5"/>
        </w:numPr>
        <w:spacing w:line="240" w:lineRule="auto"/>
        <w:ind w:left="1077" w:hanging="357"/>
        <w:jc w:val="both"/>
        <w:rPr>
          <w:rFonts w:ascii="Calibri" w:hAnsi="Calibri" w:cs="Calibri"/>
          <w:sz w:val="24"/>
          <w:szCs w:val="24"/>
        </w:rPr>
      </w:pPr>
      <w:r w:rsidRPr="00B855E5">
        <w:rPr>
          <w:rFonts w:ascii="Calibri" w:hAnsi="Calibri" w:cs="Calibri"/>
          <w:sz w:val="24"/>
          <w:szCs w:val="24"/>
        </w:rPr>
        <w:t>Labor Law (1997)</w:t>
      </w:r>
    </w:p>
    <w:p w14:paraId="43092DB0" w14:textId="77777777" w:rsidR="00E07796" w:rsidRPr="00B855E5" w:rsidRDefault="00E07796" w:rsidP="00355DF9">
      <w:pPr>
        <w:pStyle w:val="a4"/>
        <w:numPr>
          <w:ilvl w:val="0"/>
          <w:numId w:val="5"/>
        </w:numPr>
        <w:spacing w:line="240" w:lineRule="auto"/>
        <w:ind w:left="1077" w:hanging="357"/>
        <w:jc w:val="both"/>
        <w:rPr>
          <w:rFonts w:ascii="Calibri" w:hAnsi="Calibri" w:cs="Calibri"/>
          <w:sz w:val="24"/>
          <w:szCs w:val="24"/>
        </w:rPr>
      </w:pPr>
      <w:r w:rsidRPr="00B855E5">
        <w:rPr>
          <w:rFonts w:ascii="Calibri" w:hAnsi="Calibri" w:cs="Calibri"/>
          <w:sz w:val="24"/>
          <w:szCs w:val="24"/>
        </w:rPr>
        <w:lastRenderedPageBreak/>
        <w:t>Criminal Law (2009)</w:t>
      </w:r>
    </w:p>
    <w:p w14:paraId="522A8FEE" w14:textId="29121148" w:rsidR="00E07796" w:rsidRPr="00B855E5" w:rsidRDefault="00E07796" w:rsidP="00FC1110">
      <w:pPr>
        <w:pStyle w:val="a4"/>
        <w:numPr>
          <w:ilvl w:val="0"/>
          <w:numId w:val="33"/>
        </w:numPr>
        <w:spacing w:after="120"/>
        <w:rPr>
          <w:rFonts w:ascii="Calibri" w:hAnsi="Calibri" w:cs="Calibri"/>
          <w:sz w:val="24"/>
          <w:szCs w:val="24"/>
          <w:u w:val="single"/>
        </w:rPr>
      </w:pPr>
      <w:r w:rsidRPr="00B855E5">
        <w:rPr>
          <w:rFonts w:ascii="Calibri" w:hAnsi="Calibri" w:cs="Calibri"/>
          <w:sz w:val="24"/>
          <w:szCs w:val="24"/>
          <w:u w:val="single"/>
        </w:rPr>
        <w:t>Bilateral Agreement with other Countries:</w:t>
      </w:r>
    </w:p>
    <w:p w14:paraId="4EA3FE46" w14:textId="77777777" w:rsidR="00E07796" w:rsidRPr="00B855E5" w:rsidRDefault="00E07796" w:rsidP="00355DF9">
      <w:pPr>
        <w:spacing w:after="120"/>
        <w:ind w:firstLine="426"/>
        <w:rPr>
          <w:rFonts w:ascii="Calibri" w:hAnsi="Calibri" w:cs="Calibri"/>
          <w:i/>
          <w:iCs/>
          <w:sz w:val="24"/>
        </w:rPr>
      </w:pPr>
      <w:r w:rsidRPr="00B855E5">
        <w:rPr>
          <w:rFonts w:ascii="Calibri" w:hAnsi="Calibri" w:cs="Calibri"/>
          <w:i/>
          <w:iCs/>
          <w:sz w:val="24"/>
        </w:rPr>
        <w:t>China</w:t>
      </w:r>
    </w:p>
    <w:p w14:paraId="045EA9C9" w14:textId="6CCB3391" w:rsidR="00E07796" w:rsidRPr="00B855E5" w:rsidRDefault="00E07796" w:rsidP="00355DF9">
      <w:pPr>
        <w:pStyle w:val="a4"/>
        <w:numPr>
          <w:ilvl w:val="0"/>
          <w:numId w:val="7"/>
        </w:numPr>
        <w:spacing w:line="240" w:lineRule="auto"/>
        <w:ind w:left="1134" w:hanging="425"/>
        <w:jc w:val="both"/>
        <w:rPr>
          <w:rFonts w:ascii="Calibri" w:hAnsi="Calibri" w:cs="Calibri"/>
          <w:sz w:val="24"/>
          <w:szCs w:val="24"/>
        </w:rPr>
      </w:pPr>
      <w:r w:rsidRPr="00B855E5">
        <w:rPr>
          <w:rFonts w:ascii="Calibri" w:hAnsi="Calibri" w:cs="Calibri"/>
          <w:sz w:val="24"/>
          <w:szCs w:val="24"/>
          <w:shd w:val="clear" w:color="auto" w:fill="FFFFFF"/>
        </w:rPr>
        <w:t>Agreement b on Strengthen cooperation of Counter Trafficking in Persons (2016)</w:t>
      </w:r>
    </w:p>
    <w:p w14:paraId="3EA43C24" w14:textId="77777777" w:rsidR="00E07796" w:rsidRPr="00B855E5" w:rsidRDefault="00E07796" w:rsidP="00355DF9">
      <w:pPr>
        <w:spacing w:after="120"/>
        <w:ind w:left="426"/>
        <w:rPr>
          <w:rFonts w:ascii="Calibri" w:hAnsi="Calibri" w:cs="Calibri"/>
          <w:i/>
          <w:iCs/>
          <w:sz w:val="24"/>
        </w:rPr>
      </w:pPr>
      <w:r w:rsidRPr="00B855E5">
        <w:rPr>
          <w:rFonts w:ascii="Calibri" w:hAnsi="Calibri" w:cs="Calibri"/>
          <w:i/>
          <w:iCs/>
          <w:sz w:val="24"/>
          <w:shd w:val="clear" w:color="auto" w:fill="FFFFFF"/>
        </w:rPr>
        <w:t>Vietnam</w:t>
      </w:r>
    </w:p>
    <w:p w14:paraId="3DA40CCA" w14:textId="630C5FFC" w:rsidR="00E07796" w:rsidRPr="00B855E5" w:rsidRDefault="00E07796" w:rsidP="00355DF9">
      <w:pPr>
        <w:pStyle w:val="a4"/>
        <w:numPr>
          <w:ilvl w:val="0"/>
          <w:numId w:val="6"/>
        </w:numPr>
        <w:spacing w:line="240" w:lineRule="auto"/>
        <w:ind w:left="1134" w:hanging="425"/>
        <w:jc w:val="both"/>
        <w:rPr>
          <w:rFonts w:ascii="Calibri" w:hAnsi="Calibri" w:cs="Calibri"/>
          <w:sz w:val="24"/>
          <w:szCs w:val="24"/>
        </w:rPr>
      </w:pPr>
      <w:r w:rsidRPr="00B855E5">
        <w:rPr>
          <w:rFonts w:ascii="Calibri" w:hAnsi="Calibri" w:cs="Calibri"/>
          <w:sz w:val="24"/>
          <w:szCs w:val="24"/>
          <w:shd w:val="clear" w:color="auto" w:fill="FFFFFF"/>
        </w:rPr>
        <w:t>Agreement on Bilateral Cooperation Eliminating Trafficking in Women and Children and Assisting Victims of Trafficking (2005)</w:t>
      </w:r>
    </w:p>
    <w:p w14:paraId="598B87CF" w14:textId="06AAD725" w:rsidR="00E07796" w:rsidRPr="00B855E5" w:rsidRDefault="00E07796" w:rsidP="00355DF9">
      <w:pPr>
        <w:pStyle w:val="a4"/>
        <w:numPr>
          <w:ilvl w:val="0"/>
          <w:numId w:val="6"/>
        </w:numPr>
        <w:spacing w:line="240" w:lineRule="auto"/>
        <w:ind w:left="1134" w:hanging="425"/>
        <w:jc w:val="both"/>
        <w:rPr>
          <w:rFonts w:ascii="Calibri" w:hAnsi="Calibri" w:cs="Calibri"/>
          <w:sz w:val="24"/>
          <w:szCs w:val="24"/>
        </w:rPr>
      </w:pPr>
      <w:r w:rsidRPr="00B855E5">
        <w:rPr>
          <w:rFonts w:ascii="Calibri" w:hAnsi="Calibri" w:cs="Calibri"/>
          <w:sz w:val="24"/>
          <w:szCs w:val="24"/>
          <w:shd w:val="clear" w:color="auto" w:fill="FFFFFF"/>
        </w:rPr>
        <w:t>Cooperation Agreement on Standard Operating Procedures (SOPs) for the Identification and Repatriation of Trafficked Victims (2009)</w:t>
      </w:r>
    </w:p>
    <w:p w14:paraId="58E5F5A7" w14:textId="77777777" w:rsidR="00E07796" w:rsidRPr="00B855E5" w:rsidRDefault="00E07796" w:rsidP="00355DF9">
      <w:pPr>
        <w:spacing w:after="120"/>
        <w:ind w:left="720" w:hanging="294"/>
        <w:rPr>
          <w:rFonts w:ascii="Calibri" w:hAnsi="Calibri" w:cs="Calibri"/>
          <w:i/>
          <w:iCs/>
          <w:sz w:val="24"/>
        </w:rPr>
      </w:pPr>
      <w:r w:rsidRPr="00B855E5">
        <w:rPr>
          <w:rFonts w:ascii="Calibri" w:hAnsi="Calibri" w:cs="Calibri"/>
          <w:i/>
          <w:iCs/>
          <w:sz w:val="24"/>
        </w:rPr>
        <w:t>Thailand</w:t>
      </w:r>
    </w:p>
    <w:p w14:paraId="090DDF43" w14:textId="556405DC" w:rsidR="00E07796" w:rsidRPr="00B855E5" w:rsidRDefault="00E07796" w:rsidP="00355DF9">
      <w:pPr>
        <w:pStyle w:val="a4"/>
        <w:numPr>
          <w:ilvl w:val="0"/>
          <w:numId w:val="8"/>
        </w:numPr>
        <w:spacing w:line="240" w:lineRule="auto"/>
        <w:ind w:left="1134" w:hanging="425"/>
        <w:jc w:val="both"/>
        <w:rPr>
          <w:rFonts w:ascii="Calibri" w:hAnsi="Calibri" w:cs="Calibri"/>
          <w:sz w:val="24"/>
          <w:szCs w:val="24"/>
        </w:rPr>
      </w:pPr>
      <w:r w:rsidRPr="00B855E5">
        <w:rPr>
          <w:rFonts w:ascii="Calibri" w:hAnsi="Calibri" w:cs="Calibri"/>
          <w:sz w:val="24"/>
          <w:szCs w:val="24"/>
          <w:shd w:val="clear" w:color="auto" w:fill="FFFFFF"/>
        </w:rPr>
        <w:t>Bilateral Cooperation for Eliminating Trafficking in Persons and Protecting Victims of Trafficking (2014)</w:t>
      </w:r>
    </w:p>
    <w:p w14:paraId="743ACDC6" w14:textId="7941B5F0" w:rsidR="00E07796" w:rsidRPr="00B855E5" w:rsidRDefault="00E07796" w:rsidP="00355DF9">
      <w:pPr>
        <w:pStyle w:val="a4"/>
        <w:numPr>
          <w:ilvl w:val="0"/>
          <w:numId w:val="8"/>
        </w:numPr>
        <w:spacing w:line="240" w:lineRule="auto"/>
        <w:ind w:left="1134" w:hanging="425"/>
        <w:jc w:val="both"/>
        <w:rPr>
          <w:rFonts w:ascii="Calibri" w:hAnsi="Calibri" w:cs="Calibri"/>
          <w:sz w:val="24"/>
          <w:szCs w:val="24"/>
        </w:rPr>
      </w:pPr>
      <w:r w:rsidRPr="00B855E5">
        <w:rPr>
          <w:rFonts w:ascii="Calibri" w:hAnsi="Calibri" w:cs="Calibri"/>
          <w:sz w:val="24"/>
          <w:szCs w:val="24"/>
          <w:shd w:val="clear" w:color="auto" w:fill="FFFFFF"/>
        </w:rPr>
        <w:t>Bilateral Cooperation for Eliminating Trafficking in Children and Women and Assisting Victims of Trafficking (2003)</w:t>
      </w:r>
    </w:p>
    <w:p w14:paraId="0EF52D3A" w14:textId="12ACB510" w:rsidR="00E07796" w:rsidRPr="00B855E5" w:rsidRDefault="00B855E5" w:rsidP="00382C8B">
      <w:pPr>
        <w:pStyle w:val="a4"/>
        <w:numPr>
          <w:ilvl w:val="0"/>
          <w:numId w:val="8"/>
        </w:numPr>
        <w:spacing w:after="0" w:line="240" w:lineRule="auto"/>
        <w:ind w:left="1134" w:hanging="425"/>
        <w:jc w:val="both"/>
        <w:rPr>
          <w:rFonts w:ascii="Calibri" w:hAnsi="Calibri" w:cs="Calibri"/>
          <w:sz w:val="24"/>
          <w:szCs w:val="24"/>
        </w:rPr>
      </w:pPr>
      <w:r w:rsidRPr="00B855E5">
        <w:rPr>
          <w:rFonts w:ascii="Calibri" w:hAnsi="Calibri" w:cs="Calibri"/>
          <w:sz w:val="24"/>
          <w:szCs w:val="24"/>
          <w:shd w:val="clear" w:color="auto" w:fill="FFFFFF"/>
        </w:rPr>
        <w:t>S</w:t>
      </w:r>
      <w:r w:rsidR="00E07796" w:rsidRPr="00B855E5">
        <w:rPr>
          <w:rFonts w:ascii="Calibri" w:hAnsi="Calibri" w:cs="Calibri"/>
          <w:sz w:val="24"/>
          <w:szCs w:val="24"/>
          <w:shd w:val="clear" w:color="auto" w:fill="FFFFFF"/>
        </w:rPr>
        <w:t>trengthening the management of the repatriation and reintegration of human trafficking victims (2019)</w:t>
      </w:r>
    </w:p>
    <w:p w14:paraId="5F80D50C" w14:textId="77777777" w:rsidR="00CB34D3" w:rsidRPr="00B855E5" w:rsidRDefault="00CB34D3" w:rsidP="00CB34D3">
      <w:pPr>
        <w:pStyle w:val="a4"/>
        <w:spacing w:after="0" w:line="240" w:lineRule="auto"/>
        <w:ind w:left="1134"/>
        <w:jc w:val="both"/>
        <w:rPr>
          <w:rFonts w:ascii="Calibri" w:hAnsi="Calibri" w:cs="Calibri"/>
          <w:sz w:val="24"/>
          <w:szCs w:val="24"/>
        </w:rPr>
      </w:pPr>
    </w:p>
    <w:p w14:paraId="6ED4CD21" w14:textId="3F6A6E98" w:rsidR="00446A68" w:rsidRPr="00562125" w:rsidRDefault="00446A68" w:rsidP="00DA0CF9">
      <w:pPr>
        <w:pStyle w:val="2"/>
        <w:numPr>
          <w:ilvl w:val="0"/>
          <w:numId w:val="27"/>
        </w:numPr>
        <w:rPr>
          <w:b/>
          <w:color w:val="FF0000"/>
          <w:sz w:val="24"/>
        </w:rPr>
      </w:pPr>
      <w:r w:rsidRPr="00562125">
        <w:rPr>
          <w:b/>
          <w:color w:val="FF0000"/>
          <w:sz w:val="24"/>
        </w:rPr>
        <w:t>Describe any safeguards against the sale of children and child trafficking specifically created for surrogacy arrangements.  </w:t>
      </w:r>
    </w:p>
    <w:p w14:paraId="16060180" w14:textId="77777777" w:rsidR="00FC1110" w:rsidRPr="00B855E5" w:rsidRDefault="00FC1110" w:rsidP="00FC1110">
      <w:pPr>
        <w:rPr>
          <w:rFonts w:ascii="Calibri" w:hAnsi="Calibri"/>
          <w:sz w:val="24"/>
          <w:lang w:val="en-US" w:eastAsia="en-US"/>
        </w:rPr>
      </w:pPr>
    </w:p>
    <w:p w14:paraId="716B5499" w14:textId="011E6419" w:rsidR="00CB34D3" w:rsidRPr="00B855E5" w:rsidRDefault="00FC1110" w:rsidP="00CB34D3">
      <w:pPr>
        <w:pStyle w:val="Web"/>
        <w:shd w:val="clear" w:color="auto" w:fill="FFFFFF"/>
        <w:spacing w:before="0" w:beforeAutospacing="0" w:after="150" w:afterAutospacing="0"/>
        <w:jc w:val="both"/>
        <w:rPr>
          <w:rFonts w:ascii="Calibri" w:hAnsi="Calibri"/>
        </w:rPr>
      </w:pPr>
      <w:r w:rsidRPr="00B855E5">
        <w:rPr>
          <w:rFonts w:ascii="Calibri" w:hAnsi="Calibri" w:cs="Calibri"/>
        </w:rPr>
        <w:t xml:space="preserve">Surrogacy is </w:t>
      </w:r>
      <w:r w:rsidR="00252DD5" w:rsidRPr="00B855E5">
        <w:rPr>
          <w:rFonts w:ascii="Calibri" w:hAnsi="Calibri" w:cs="Calibri"/>
        </w:rPr>
        <w:t>understood</w:t>
      </w:r>
      <w:r w:rsidRPr="00B855E5">
        <w:rPr>
          <w:rFonts w:ascii="Calibri" w:hAnsi="Calibri" w:cs="Calibri"/>
        </w:rPr>
        <w:t xml:space="preserve"> as “child trafficking”.</w:t>
      </w:r>
      <w:r w:rsidR="00CB34D3" w:rsidRPr="00B855E5">
        <w:rPr>
          <w:rFonts w:ascii="Calibri" w:hAnsi="Calibri" w:cs="Calibri"/>
        </w:rPr>
        <w:t xml:space="preserve"> T</w:t>
      </w:r>
      <w:r w:rsidR="00CB34D3" w:rsidRPr="00B855E5">
        <w:rPr>
          <w:rFonts w:ascii="Calibri" w:hAnsi="Calibri"/>
        </w:rPr>
        <w:t xml:space="preserve">here are several safeguards against the sale of children and child trafficking in Cambodia, but there is none specially in the context of surrogacy arrangements. Therefore, any transfer of a child can be understood as “child trafficking” regardless of how the transfer is arranged. </w:t>
      </w:r>
    </w:p>
    <w:p w14:paraId="325B3E21" w14:textId="2EB37243" w:rsidR="00CB34D3" w:rsidRPr="00DA0CF9" w:rsidRDefault="00B855E5" w:rsidP="00355DF9">
      <w:pPr>
        <w:pStyle w:val="Web"/>
        <w:shd w:val="clear" w:color="auto" w:fill="FFFFFF"/>
        <w:spacing w:before="0" w:beforeAutospacing="0" w:after="150" w:afterAutospacing="0"/>
        <w:jc w:val="both"/>
        <w:rPr>
          <w:rFonts w:ascii="Calibri" w:hAnsi="Calibri"/>
        </w:rPr>
      </w:pPr>
      <w:r w:rsidRPr="00B855E5">
        <w:rPr>
          <w:rFonts w:ascii="Calibri" w:hAnsi="Calibri"/>
          <w:shd w:val="clear" w:color="auto" w:fill="FFFFFF"/>
        </w:rPr>
        <w:t>Appli</w:t>
      </w:r>
      <w:r w:rsidR="00CB34D3" w:rsidRPr="00B855E5">
        <w:rPr>
          <w:rFonts w:ascii="Calibri" w:hAnsi="Calibri"/>
          <w:shd w:val="clear" w:color="auto" w:fill="FFFFFF"/>
        </w:rPr>
        <w:t xml:space="preserve">cable laws for the above interpretation is (1) </w:t>
      </w:r>
      <w:r w:rsidR="00CB34D3" w:rsidRPr="00B855E5">
        <w:rPr>
          <w:rFonts w:ascii="Calibri" w:hAnsi="Calibri"/>
        </w:rPr>
        <w:t xml:space="preserve">Law on Suppression of Human Trafficking and Sexual Exploitation and Criminal Code. The Law on Suppression of Human Trafficking and Sexual Exploitation consists of some articles that describe crimes related children trafficking and selling such as: Article 8: Definition of Unlawful Removal, Article 9: Unlawful Removal, inter alia, of Minor, Article 10: Unlawful Removal with Purpose, Article 11: Unlawful Removal for Cross-border Transfer, and Article 42 and 43 which talk about sexual intercourse and incident act with and against minor under fifteen years old. Additionally, the Criminal code also states certain crime related action </w:t>
      </w:r>
      <w:r w:rsidR="00CB34D3" w:rsidRPr="00B855E5">
        <w:rPr>
          <w:rFonts w:ascii="Calibri" w:hAnsi="Calibri"/>
        </w:rPr>
        <w:lastRenderedPageBreak/>
        <w:t xml:space="preserve">such as article 332-Intermediary between an adoptive parents and pregnant women. These existing two laws create basis to deal with the issue of surrogacy. However, no specific law has been adopted that intends to solve any problem around the surrogacy arrangement. </w:t>
      </w:r>
    </w:p>
    <w:p w14:paraId="1E04D2FD" w14:textId="2D6249BC" w:rsidR="00446A68" w:rsidRPr="00DA0CF9" w:rsidRDefault="00DA0CF9" w:rsidP="00DA0CF9">
      <w:pPr>
        <w:widowControl/>
        <w:numPr>
          <w:ilvl w:val="0"/>
          <w:numId w:val="27"/>
        </w:numPr>
        <w:spacing w:before="100" w:beforeAutospacing="1" w:after="100" w:afterAutospacing="1"/>
        <w:rPr>
          <w:rFonts w:ascii="Calibri" w:eastAsia="ＭＳ Ｐゴシック" w:hAnsi="Calibri" w:cs="Calibri"/>
          <w:b/>
          <w:color w:val="FF0000"/>
          <w:kern w:val="0"/>
          <w:sz w:val="24"/>
          <w:lang w:val="en-US"/>
        </w:rPr>
      </w:pPr>
      <w:r w:rsidRPr="00DA0CF9">
        <w:rPr>
          <w:rFonts w:ascii="Calibri" w:eastAsia="ＭＳ Ｐゴシック" w:hAnsi="Calibri" w:cs="Calibri"/>
          <w:b/>
          <w:color w:val="FF0000"/>
          <w:kern w:val="0"/>
          <w:sz w:val="24"/>
          <w:lang w:val="en-US"/>
        </w:rPr>
        <w:t>Comm</w:t>
      </w:r>
      <w:r w:rsidR="00446A68" w:rsidRPr="00DA0CF9">
        <w:rPr>
          <w:rFonts w:ascii="Calibri" w:eastAsia="ＭＳ Ｐゴシック" w:hAnsi="Calibri" w:cs="Calibri"/>
          <w:b/>
          <w:color w:val="FF0000"/>
          <w:kern w:val="0"/>
          <w:sz w:val="24"/>
          <w:lang w:val="en-US"/>
        </w:rPr>
        <w:t>ent on the adequacy of current safeguards against the sale of children and child trafficking in the context of surrogacy arrangements.   </w:t>
      </w:r>
    </w:p>
    <w:p w14:paraId="56741F75" w14:textId="36B77EC2" w:rsidR="00F52B3F" w:rsidRPr="00B855E5" w:rsidRDefault="00F52B3F" w:rsidP="00CB34D3">
      <w:pPr>
        <w:pStyle w:val="Web"/>
        <w:shd w:val="clear" w:color="auto" w:fill="FFFFFF"/>
        <w:spacing w:before="0" w:beforeAutospacing="0" w:after="150" w:afterAutospacing="0"/>
        <w:jc w:val="both"/>
        <w:rPr>
          <w:rFonts w:ascii="Calibri" w:hAnsi="Calibri"/>
          <w:color w:val="000000" w:themeColor="text1"/>
        </w:rPr>
      </w:pPr>
      <w:r w:rsidRPr="00B855E5">
        <w:rPr>
          <w:rFonts w:ascii="Calibri" w:hAnsi="Calibri"/>
          <w:color w:val="000000" w:themeColor="text1"/>
        </w:rPr>
        <w:t xml:space="preserve">Despite the fact that law-making process requires great amount of time, the current response for safeguarding children’s rights is far from satisfactory. </w:t>
      </w:r>
    </w:p>
    <w:p w14:paraId="30A2F03B" w14:textId="74DDB343" w:rsidR="00262E3C" w:rsidRPr="00B855E5" w:rsidRDefault="00B855E5" w:rsidP="00CB34D3">
      <w:pPr>
        <w:pStyle w:val="Web"/>
        <w:shd w:val="clear" w:color="auto" w:fill="FFFFFF"/>
        <w:spacing w:before="0" w:beforeAutospacing="0" w:after="150" w:afterAutospacing="0"/>
        <w:jc w:val="both"/>
        <w:rPr>
          <w:rFonts w:ascii="Calibri" w:hAnsi="Calibri"/>
          <w:color w:val="000000" w:themeColor="text1"/>
          <w:shd w:val="clear" w:color="auto" w:fill="FFFFFF"/>
        </w:rPr>
      </w:pPr>
      <w:r w:rsidRPr="00B855E5">
        <w:rPr>
          <w:rFonts w:ascii="Calibri" w:hAnsi="Calibri"/>
          <w:color w:val="000000" w:themeColor="text1"/>
          <w:shd w:val="clear" w:color="auto" w:fill="FFFFFF"/>
        </w:rPr>
        <w:t>We have witnessed i</w:t>
      </w:r>
      <w:r w:rsidR="00262E3C" w:rsidRPr="00B855E5">
        <w:rPr>
          <w:rFonts w:ascii="Calibri" w:hAnsi="Calibri"/>
          <w:color w:val="000000" w:themeColor="text1"/>
          <w:shd w:val="clear" w:color="auto" w:fill="FFFFFF"/>
        </w:rPr>
        <w:t>nhuman treatment for surrogate mothers</w:t>
      </w:r>
      <w:r w:rsidRPr="00B855E5">
        <w:rPr>
          <w:rFonts w:ascii="Calibri" w:hAnsi="Calibri"/>
          <w:color w:val="000000" w:themeColor="text1"/>
          <w:shd w:val="clear" w:color="auto" w:fill="FFFFFF"/>
        </w:rPr>
        <w:t>.</w:t>
      </w:r>
      <w:r w:rsidRPr="00B855E5">
        <w:rPr>
          <w:rFonts w:ascii="Calibri" w:hAnsi="Calibri"/>
          <w:b/>
          <w:color w:val="000000" w:themeColor="text1"/>
          <w:shd w:val="clear" w:color="auto" w:fill="FFFFFF"/>
        </w:rPr>
        <w:t xml:space="preserve"> </w:t>
      </w:r>
      <w:r w:rsidR="00262E3C" w:rsidRPr="00B855E5">
        <w:rPr>
          <w:rFonts w:ascii="Calibri" w:hAnsi="Calibri"/>
          <w:color w:val="000000" w:themeColor="text1"/>
          <w:shd w:val="clear" w:color="auto" w:fill="FFFFFF"/>
        </w:rPr>
        <w:t xml:space="preserve">At least 32 surrogate mothers who were arrested in June 2018 were all forced to accept those children born out of surrogate and raise them. This is inhuman treatment for both mothers and children who did not intend to fall into such a situation. The state should allow biological parents to receive their own children as of 5 cases in 2016 arrests.  </w:t>
      </w:r>
    </w:p>
    <w:p w14:paraId="51E3C6F9" w14:textId="5ED15AED" w:rsidR="00CB34D3" w:rsidRPr="00B855E5" w:rsidRDefault="004D127D" w:rsidP="00DA0CF9">
      <w:pPr>
        <w:pStyle w:val="2"/>
        <w:numPr>
          <w:ilvl w:val="0"/>
          <w:numId w:val="27"/>
        </w:numPr>
        <w:rPr>
          <w:rFonts w:eastAsia="ＭＳ Ｐゴシック" w:cs="Calibri"/>
          <w:b/>
          <w:color w:val="FF0000"/>
          <w:kern w:val="0"/>
          <w:sz w:val="24"/>
        </w:rPr>
      </w:pPr>
      <w:r w:rsidRPr="00B855E5">
        <w:rPr>
          <w:b/>
          <w:color w:val="FF0000"/>
          <w:sz w:val="24"/>
        </w:rPr>
        <w:t xml:space="preserve">Note situations and provide data, if any, where a lack of safeguards </w:t>
      </w:r>
      <w:proofErr w:type="gramStart"/>
      <w:r w:rsidRPr="00B855E5">
        <w:rPr>
          <w:b/>
          <w:color w:val="FF0000"/>
          <w:sz w:val="24"/>
        </w:rPr>
        <w:t>have</w:t>
      </w:r>
      <w:proofErr w:type="gramEnd"/>
      <w:r w:rsidRPr="00B855E5">
        <w:rPr>
          <w:b/>
          <w:color w:val="FF0000"/>
          <w:sz w:val="24"/>
        </w:rPr>
        <w:t xml:space="preserve"> allowed or unduly risked violations of these norms in the context of surrogacy arrangements.</w:t>
      </w:r>
    </w:p>
    <w:p w14:paraId="53A016B5" w14:textId="77777777" w:rsidR="004D127D" w:rsidRPr="00B855E5" w:rsidRDefault="004D127D" w:rsidP="004D127D">
      <w:pPr>
        <w:spacing w:before="100" w:beforeAutospacing="1" w:after="100" w:afterAutospacing="1"/>
        <w:rPr>
          <w:rFonts w:ascii="Calibri" w:eastAsia="ＭＳ Ｐゴシック" w:hAnsi="Calibri" w:cs="Calibri"/>
          <w:color w:val="000000" w:themeColor="text1"/>
          <w:sz w:val="24"/>
        </w:rPr>
      </w:pPr>
      <w:r w:rsidRPr="00B855E5">
        <w:rPr>
          <w:rFonts w:ascii="Calibri" w:eastAsia="ＭＳ Ｐゴシック" w:hAnsi="Calibri" w:cs="Calibri"/>
          <w:color w:val="000000" w:themeColor="text1"/>
          <w:sz w:val="24"/>
        </w:rPr>
        <w:t xml:space="preserve">In total, 66 children were born out of surrogacy, and only 5 children were known to have left Cambodia to be raised by their own biological parents. </w:t>
      </w:r>
    </w:p>
    <w:tbl>
      <w:tblPr>
        <w:tblStyle w:val="ac"/>
        <w:tblW w:w="8422" w:type="dxa"/>
        <w:tblInd w:w="360" w:type="dxa"/>
        <w:tblLook w:val="04A0" w:firstRow="1" w:lastRow="0" w:firstColumn="1" w:lastColumn="0" w:noHBand="0" w:noVBand="1"/>
      </w:tblPr>
      <w:tblGrid>
        <w:gridCol w:w="2016"/>
        <w:gridCol w:w="2056"/>
        <w:gridCol w:w="4350"/>
      </w:tblGrid>
      <w:tr w:rsidR="004D127D" w:rsidRPr="00B855E5" w14:paraId="4178C7D6" w14:textId="77777777" w:rsidTr="007145CB">
        <w:tc>
          <w:tcPr>
            <w:tcW w:w="2016" w:type="dxa"/>
          </w:tcPr>
          <w:p w14:paraId="3F93F3FF" w14:textId="77777777" w:rsidR="004D127D" w:rsidRPr="00B855E5" w:rsidRDefault="004D127D" w:rsidP="007145CB">
            <w:pPr>
              <w:widowControl/>
              <w:spacing w:before="100" w:beforeAutospacing="1" w:after="100" w:afterAutospacing="1"/>
              <w:rPr>
                <w:rFonts w:ascii="Calibri" w:eastAsia="ＭＳ Ｐゴシック" w:hAnsi="Calibri" w:cs="Calibri"/>
                <w:color w:val="000000" w:themeColor="text1"/>
                <w:sz w:val="24"/>
                <w:szCs w:val="24"/>
                <w:lang w:val="en-US"/>
              </w:rPr>
            </w:pPr>
            <w:r w:rsidRPr="00B855E5">
              <w:rPr>
                <w:rFonts w:ascii="Calibri" w:eastAsia="ＭＳ Ｐゴシック" w:hAnsi="Calibri" w:cs="Calibri"/>
                <w:color w:val="000000" w:themeColor="text1"/>
                <w:sz w:val="24"/>
                <w:szCs w:val="24"/>
                <w:lang w:val="en-US"/>
              </w:rPr>
              <w:t>Year</w:t>
            </w:r>
          </w:p>
        </w:tc>
        <w:tc>
          <w:tcPr>
            <w:tcW w:w="2056" w:type="dxa"/>
          </w:tcPr>
          <w:p w14:paraId="2A045A1A" w14:textId="77777777" w:rsidR="004D127D" w:rsidRPr="00B855E5" w:rsidRDefault="004D127D" w:rsidP="007145CB">
            <w:pPr>
              <w:widowControl/>
              <w:spacing w:before="100" w:beforeAutospacing="1" w:after="100" w:afterAutospacing="1"/>
              <w:rPr>
                <w:rFonts w:ascii="Calibri" w:eastAsia="ＭＳ Ｐゴシック" w:hAnsi="Calibri" w:cs="Calibri"/>
                <w:color w:val="000000" w:themeColor="text1"/>
                <w:sz w:val="24"/>
                <w:szCs w:val="24"/>
                <w:lang w:val="en-US"/>
              </w:rPr>
            </w:pPr>
            <w:r w:rsidRPr="00B855E5">
              <w:rPr>
                <w:rFonts w:ascii="Calibri" w:eastAsia="ＭＳ Ｐゴシック" w:hAnsi="Calibri" w:cs="Calibri"/>
                <w:color w:val="000000" w:themeColor="text1"/>
                <w:sz w:val="24"/>
                <w:szCs w:val="24"/>
                <w:lang w:val="en-US"/>
              </w:rPr>
              <w:t>Number of surrogate mothers</w:t>
            </w:r>
          </w:p>
        </w:tc>
        <w:tc>
          <w:tcPr>
            <w:tcW w:w="4350" w:type="dxa"/>
          </w:tcPr>
          <w:p w14:paraId="04015078" w14:textId="77777777" w:rsidR="004D127D" w:rsidRPr="00B855E5" w:rsidRDefault="004D127D" w:rsidP="007145CB">
            <w:pPr>
              <w:widowControl/>
              <w:spacing w:before="100" w:beforeAutospacing="1" w:after="100" w:afterAutospacing="1"/>
              <w:rPr>
                <w:rFonts w:ascii="Calibri" w:eastAsia="ＭＳ Ｐゴシック" w:hAnsi="Calibri" w:cs="Calibri"/>
                <w:color w:val="000000" w:themeColor="text1"/>
                <w:sz w:val="24"/>
                <w:szCs w:val="24"/>
                <w:lang w:val="en-US"/>
              </w:rPr>
            </w:pPr>
            <w:r w:rsidRPr="00B855E5">
              <w:rPr>
                <w:rFonts w:ascii="Calibri" w:eastAsia="ＭＳ Ｐゴシック" w:hAnsi="Calibri" w:cs="Calibri"/>
                <w:color w:val="000000" w:themeColor="text1"/>
                <w:sz w:val="24"/>
                <w:szCs w:val="24"/>
                <w:lang w:val="en-US"/>
              </w:rPr>
              <w:t>Children’s whereabouts</w:t>
            </w:r>
          </w:p>
        </w:tc>
      </w:tr>
      <w:tr w:rsidR="004D127D" w:rsidRPr="00B855E5" w14:paraId="4B8AF891" w14:textId="77777777" w:rsidTr="007145CB">
        <w:tc>
          <w:tcPr>
            <w:tcW w:w="2016" w:type="dxa"/>
          </w:tcPr>
          <w:p w14:paraId="51973814" w14:textId="77777777" w:rsidR="004D127D" w:rsidRPr="00B855E5" w:rsidRDefault="004D127D" w:rsidP="007145CB">
            <w:pPr>
              <w:widowControl/>
              <w:spacing w:before="100" w:beforeAutospacing="1" w:after="100" w:afterAutospacing="1"/>
              <w:rPr>
                <w:rFonts w:ascii="Calibri" w:eastAsia="ＭＳ Ｐゴシック" w:hAnsi="Calibri" w:cs="Calibri"/>
                <w:color w:val="000000" w:themeColor="text1"/>
                <w:sz w:val="24"/>
                <w:szCs w:val="24"/>
                <w:lang w:val="en-US"/>
              </w:rPr>
            </w:pPr>
            <w:r w:rsidRPr="00B855E5">
              <w:rPr>
                <w:rFonts w:ascii="Calibri" w:eastAsia="ＭＳ Ｐゴシック" w:hAnsi="Calibri" w:cs="Calibri"/>
                <w:color w:val="000000" w:themeColor="text1"/>
                <w:sz w:val="24"/>
                <w:szCs w:val="24"/>
                <w:lang w:val="en-US"/>
              </w:rPr>
              <w:t>Nov. 2016 (regulation of surrogacy was not effective yet)</w:t>
            </w:r>
          </w:p>
        </w:tc>
        <w:tc>
          <w:tcPr>
            <w:tcW w:w="2056" w:type="dxa"/>
          </w:tcPr>
          <w:p w14:paraId="314F4137" w14:textId="77777777" w:rsidR="004D127D" w:rsidRPr="00B855E5" w:rsidRDefault="004D127D" w:rsidP="007145CB">
            <w:pPr>
              <w:widowControl/>
              <w:spacing w:before="100" w:beforeAutospacing="1" w:after="100" w:afterAutospacing="1"/>
              <w:rPr>
                <w:rFonts w:ascii="Calibri" w:eastAsia="ＭＳ Ｐゴシック" w:hAnsi="Calibri" w:cs="Calibri"/>
                <w:color w:val="000000" w:themeColor="text1"/>
                <w:sz w:val="24"/>
                <w:szCs w:val="24"/>
                <w:lang w:val="en-US"/>
              </w:rPr>
            </w:pPr>
            <w:r w:rsidRPr="00B855E5">
              <w:rPr>
                <w:rFonts w:ascii="Calibri" w:eastAsia="ＭＳ Ｐゴシック" w:hAnsi="Calibri" w:cs="Calibri"/>
                <w:color w:val="000000" w:themeColor="text1"/>
                <w:sz w:val="24"/>
                <w:szCs w:val="24"/>
                <w:lang w:val="en-US"/>
              </w:rPr>
              <w:t>23 (18 were pregnant at the time of arrest of the offenders)</w:t>
            </w:r>
          </w:p>
        </w:tc>
        <w:tc>
          <w:tcPr>
            <w:tcW w:w="4350" w:type="dxa"/>
          </w:tcPr>
          <w:p w14:paraId="4885AEAD" w14:textId="77777777" w:rsidR="004D127D" w:rsidRPr="00B855E5" w:rsidRDefault="004D127D" w:rsidP="007145CB">
            <w:pPr>
              <w:widowControl/>
              <w:spacing w:before="100" w:beforeAutospacing="1" w:after="100" w:afterAutospacing="1"/>
              <w:rPr>
                <w:rFonts w:ascii="Calibri" w:eastAsia="ＭＳ Ｐゴシック" w:hAnsi="Calibri" w:cs="Calibri"/>
                <w:color w:val="000000" w:themeColor="text1"/>
                <w:sz w:val="24"/>
                <w:szCs w:val="24"/>
                <w:lang w:val="en-US"/>
              </w:rPr>
            </w:pPr>
            <w:r w:rsidRPr="00B855E5">
              <w:rPr>
                <w:rFonts w:ascii="Calibri" w:eastAsia="ＭＳ Ｐゴシック" w:hAnsi="Calibri" w:cs="Calibri"/>
                <w:color w:val="000000" w:themeColor="text1"/>
                <w:sz w:val="24"/>
                <w:szCs w:val="24"/>
                <w:lang w:val="en-US"/>
              </w:rPr>
              <w:t xml:space="preserve">5 children were brought to their intended parents, other 18 babies unknown </w:t>
            </w:r>
          </w:p>
        </w:tc>
      </w:tr>
      <w:tr w:rsidR="004D127D" w:rsidRPr="00B855E5" w14:paraId="4040C417" w14:textId="77777777" w:rsidTr="007145CB">
        <w:tc>
          <w:tcPr>
            <w:tcW w:w="2016" w:type="dxa"/>
          </w:tcPr>
          <w:p w14:paraId="2D6EA4B9" w14:textId="77777777" w:rsidR="004D127D" w:rsidRPr="00B855E5" w:rsidRDefault="004D127D" w:rsidP="007145CB">
            <w:pPr>
              <w:widowControl/>
              <w:spacing w:before="100" w:beforeAutospacing="1" w:after="100" w:afterAutospacing="1"/>
              <w:rPr>
                <w:rFonts w:ascii="Calibri" w:eastAsia="ＭＳ Ｐゴシック" w:hAnsi="Calibri" w:cs="Calibri"/>
                <w:color w:val="000000" w:themeColor="text1"/>
                <w:sz w:val="24"/>
                <w:szCs w:val="24"/>
                <w:lang w:val="en-US"/>
              </w:rPr>
            </w:pPr>
            <w:r w:rsidRPr="00B855E5">
              <w:rPr>
                <w:rFonts w:ascii="Calibri" w:eastAsia="ＭＳ Ｐゴシック" w:hAnsi="Calibri" w:cs="Calibri"/>
                <w:color w:val="000000" w:themeColor="text1"/>
                <w:sz w:val="24"/>
                <w:szCs w:val="24"/>
                <w:lang w:val="en-US"/>
              </w:rPr>
              <w:t>Nov 2018</w:t>
            </w:r>
          </w:p>
          <w:p w14:paraId="08B22314" w14:textId="77777777" w:rsidR="004D127D" w:rsidRPr="00B855E5" w:rsidRDefault="004D127D" w:rsidP="007145CB">
            <w:pPr>
              <w:widowControl/>
              <w:spacing w:before="100" w:beforeAutospacing="1" w:after="100" w:afterAutospacing="1"/>
              <w:rPr>
                <w:rFonts w:ascii="Calibri" w:eastAsia="ＭＳ Ｐゴシック" w:hAnsi="Calibri" w:cs="Calibri"/>
                <w:color w:val="000000" w:themeColor="text1"/>
                <w:sz w:val="24"/>
                <w:szCs w:val="24"/>
                <w:lang w:val="en-US"/>
              </w:rPr>
            </w:pPr>
            <w:r w:rsidRPr="00B855E5">
              <w:rPr>
                <w:rFonts w:ascii="Calibri" w:eastAsia="ＭＳ Ｐゴシック" w:hAnsi="Calibri" w:cs="Calibri"/>
                <w:color w:val="000000" w:themeColor="text1"/>
                <w:sz w:val="24"/>
                <w:szCs w:val="24"/>
                <w:lang w:val="en-US"/>
              </w:rPr>
              <w:t>(surrogacy was banned by the ministerial order)</w:t>
            </w:r>
          </w:p>
        </w:tc>
        <w:tc>
          <w:tcPr>
            <w:tcW w:w="2056" w:type="dxa"/>
          </w:tcPr>
          <w:p w14:paraId="34F86FE3" w14:textId="77777777" w:rsidR="004D127D" w:rsidRPr="00B855E5" w:rsidRDefault="004D127D" w:rsidP="007145CB">
            <w:pPr>
              <w:widowControl/>
              <w:spacing w:before="100" w:beforeAutospacing="1" w:after="100" w:afterAutospacing="1"/>
              <w:rPr>
                <w:rFonts w:ascii="Calibri" w:eastAsia="ＭＳ Ｐゴシック" w:hAnsi="Calibri" w:cs="Calibri"/>
                <w:color w:val="000000" w:themeColor="text1"/>
                <w:sz w:val="24"/>
                <w:szCs w:val="24"/>
                <w:lang w:val="en-US"/>
              </w:rPr>
            </w:pPr>
            <w:r w:rsidRPr="00B855E5">
              <w:rPr>
                <w:rFonts w:ascii="Calibri" w:eastAsia="ＭＳ Ｐゴシック" w:hAnsi="Calibri" w:cs="Calibri"/>
                <w:color w:val="000000" w:themeColor="text1"/>
                <w:sz w:val="24"/>
                <w:szCs w:val="24"/>
                <w:lang w:val="en-US"/>
              </w:rPr>
              <w:t xml:space="preserve">11 mothers were arrested </w:t>
            </w:r>
          </w:p>
        </w:tc>
        <w:tc>
          <w:tcPr>
            <w:tcW w:w="4350" w:type="dxa"/>
          </w:tcPr>
          <w:p w14:paraId="39E92517" w14:textId="77777777" w:rsidR="004D127D" w:rsidRPr="00B855E5" w:rsidRDefault="004D127D" w:rsidP="007145CB">
            <w:pPr>
              <w:widowControl/>
              <w:spacing w:before="100" w:beforeAutospacing="1" w:after="100" w:afterAutospacing="1"/>
              <w:rPr>
                <w:rFonts w:ascii="Calibri" w:eastAsia="ＭＳ Ｐゴシック" w:hAnsi="Calibri" w:cs="Calibri"/>
                <w:color w:val="000000" w:themeColor="text1"/>
                <w:sz w:val="24"/>
                <w:szCs w:val="24"/>
                <w:lang w:val="en-US"/>
              </w:rPr>
            </w:pPr>
            <w:r w:rsidRPr="00B855E5">
              <w:rPr>
                <w:rFonts w:ascii="Calibri" w:eastAsia="ＭＳ Ｐゴシック" w:hAnsi="Calibri" w:cs="Calibri"/>
                <w:color w:val="000000" w:themeColor="text1"/>
                <w:sz w:val="24"/>
                <w:szCs w:val="24"/>
                <w:lang w:val="en-US"/>
              </w:rPr>
              <w:t>11 children’s whereabouts are unknown</w:t>
            </w:r>
          </w:p>
        </w:tc>
      </w:tr>
      <w:tr w:rsidR="004D127D" w:rsidRPr="00B855E5" w14:paraId="725B4877" w14:textId="77777777" w:rsidTr="007145CB">
        <w:tc>
          <w:tcPr>
            <w:tcW w:w="2016" w:type="dxa"/>
          </w:tcPr>
          <w:p w14:paraId="0FAF6CF1" w14:textId="77777777" w:rsidR="004D127D" w:rsidRPr="00B855E5" w:rsidRDefault="004D127D" w:rsidP="007145CB">
            <w:pPr>
              <w:widowControl/>
              <w:spacing w:before="100" w:beforeAutospacing="1" w:after="100" w:afterAutospacing="1"/>
              <w:rPr>
                <w:rFonts w:ascii="Calibri" w:eastAsia="ＭＳ Ｐゴシック" w:hAnsi="Calibri" w:cs="Calibri"/>
                <w:color w:val="000000" w:themeColor="text1"/>
                <w:sz w:val="24"/>
                <w:szCs w:val="24"/>
                <w:lang w:val="en-US"/>
              </w:rPr>
            </w:pPr>
            <w:r w:rsidRPr="00B855E5">
              <w:rPr>
                <w:rFonts w:ascii="Calibri" w:eastAsia="ＭＳ Ｐゴシック" w:hAnsi="Calibri" w:cs="Calibri"/>
                <w:color w:val="000000" w:themeColor="text1"/>
                <w:sz w:val="24"/>
                <w:szCs w:val="24"/>
                <w:lang w:val="en-US"/>
              </w:rPr>
              <w:t>June 2016</w:t>
            </w:r>
          </w:p>
        </w:tc>
        <w:tc>
          <w:tcPr>
            <w:tcW w:w="2056" w:type="dxa"/>
          </w:tcPr>
          <w:p w14:paraId="57F31112" w14:textId="77777777" w:rsidR="004D127D" w:rsidRPr="00B855E5" w:rsidRDefault="004D127D" w:rsidP="007145CB">
            <w:pPr>
              <w:widowControl/>
              <w:spacing w:before="100" w:beforeAutospacing="1" w:after="100" w:afterAutospacing="1"/>
              <w:rPr>
                <w:rFonts w:ascii="Calibri" w:eastAsia="ＭＳ Ｐゴシック" w:hAnsi="Calibri" w:cs="Calibri"/>
                <w:color w:val="000000" w:themeColor="text1"/>
                <w:sz w:val="24"/>
                <w:szCs w:val="24"/>
                <w:lang w:val="en-US"/>
              </w:rPr>
            </w:pPr>
            <w:r w:rsidRPr="00B855E5">
              <w:rPr>
                <w:rFonts w:ascii="Calibri" w:eastAsia="ＭＳ Ｐゴシック" w:hAnsi="Calibri" w:cs="Calibri"/>
                <w:color w:val="000000" w:themeColor="text1"/>
                <w:sz w:val="24"/>
                <w:szCs w:val="24"/>
                <w:lang w:val="en-US"/>
              </w:rPr>
              <w:t xml:space="preserve">32 mothers were arrested </w:t>
            </w:r>
          </w:p>
        </w:tc>
        <w:tc>
          <w:tcPr>
            <w:tcW w:w="4350" w:type="dxa"/>
          </w:tcPr>
          <w:p w14:paraId="22E2D03C" w14:textId="77777777" w:rsidR="004D127D" w:rsidRPr="00B855E5" w:rsidRDefault="004D127D" w:rsidP="007145CB">
            <w:pPr>
              <w:widowControl/>
              <w:spacing w:before="100" w:beforeAutospacing="1" w:after="100" w:afterAutospacing="1"/>
              <w:rPr>
                <w:rFonts w:ascii="Calibri" w:eastAsia="ＭＳ Ｐゴシック" w:hAnsi="Calibri" w:cs="Calibri"/>
                <w:color w:val="000000" w:themeColor="text1"/>
                <w:sz w:val="24"/>
                <w:szCs w:val="24"/>
                <w:lang w:val="en-US"/>
              </w:rPr>
            </w:pPr>
            <w:r w:rsidRPr="00B855E5">
              <w:rPr>
                <w:rFonts w:ascii="Calibri" w:eastAsia="ＭＳ Ｐゴシック" w:hAnsi="Calibri" w:cs="Calibri"/>
                <w:color w:val="000000" w:themeColor="text1"/>
                <w:sz w:val="24"/>
                <w:szCs w:val="24"/>
                <w:lang w:val="en-US"/>
              </w:rPr>
              <w:t xml:space="preserve">All 32 children became the Cambodian surrogate mothers’ children (otherwise any mother who refused to take a baby </w:t>
            </w:r>
            <w:r w:rsidRPr="00B855E5">
              <w:rPr>
                <w:rFonts w:ascii="Calibri" w:eastAsia="ＭＳ Ｐゴシック" w:hAnsi="Calibri" w:cs="Calibri"/>
                <w:color w:val="000000" w:themeColor="text1"/>
                <w:sz w:val="24"/>
                <w:szCs w:val="24"/>
                <w:lang w:val="en-US"/>
              </w:rPr>
              <w:lastRenderedPageBreak/>
              <w:t>would be punished by law; 20 years imprisonment)</w:t>
            </w:r>
          </w:p>
        </w:tc>
      </w:tr>
    </w:tbl>
    <w:p w14:paraId="75B24642" w14:textId="190FB2FE" w:rsidR="004D127D" w:rsidRPr="00B855E5" w:rsidRDefault="004D127D" w:rsidP="004D127D">
      <w:pPr>
        <w:spacing w:before="100" w:beforeAutospacing="1" w:after="100" w:afterAutospacing="1"/>
        <w:rPr>
          <w:rFonts w:ascii="Calibri" w:eastAsia="ＭＳ Ｐゴシック" w:hAnsi="Calibri" w:cs="Calibri"/>
          <w:color w:val="000000" w:themeColor="text1"/>
          <w:sz w:val="24"/>
          <w:lang w:val="en-US"/>
        </w:rPr>
      </w:pPr>
      <w:r w:rsidRPr="00B855E5">
        <w:rPr>
          <w:rFonts w:ascii="Calibri" w:eastAsia="ＭＳ Ｐゴシック" w:hAnsi="Calibri" w:cs="Calibri"/>
          <w:color w:val="000000" w:themeColor="text1"/>
          <w:sz w:val="24"/>
          <w:lang w:val="en-US"/>
        </w:rPr>
        <w:lastRenderedPageBreak/>
        <w:t xml:space="preserve">In June 2018, 32 surrogate mothers were arrested under the violation of the ministerial order to ban surrogacy and they were given two options; (1) to accept a child as their own child or (2) to face </w:t>
      </w:r>
      <w:r w:rsidR="00EB091F" w:rsidRPr="00B855E5">
        <w:rPr>
          <w:rFonts w:ascii="Calibri" w:eastAsia="ＭＳ Ｐゴシック" w:hAnsi="Calibri" w:cs="Calibri"/>
          <w:color w:val="000000" w:themeColor="text1"/>
          <w:sz w:val="24"/>
          <w:lang w:val="en-US"/>
        </w:rPr>
        <w:t>20-year</w:t>
      </w:r>
      <w:r w:rsidRPr="00B855E5">
        <w:rPr>
          <w:rFonts w:ascii="Calibri" w:eastAsia="ＭＳ Ｐゴシック" w:hAnsi="Calibri" w:cs="Calibri"/>
          <w:color w:val="000000" w:themeColor="text1"/>
          <w:sz w:val="24"/>
          <w:lang w:val="en-US"/>
        </w:rPr>
        <w:t xml:space="preserve"> imprisonment according to the criminal code. All 32 mothers agreed to take a baby with them and raise them as their own babies and all children were provided Cambodian nationality. However, provided the fact that most surrogate mothers were from the very poor families desperately needed money, there is a huge potential that they may not be able to raise those “foreign” children as their own. They may sell a child, they may exploit a child, they may neglect a child, or they may abandon a child. With an absence of a clear regulation, it is unclear how those children are informed about their birth. </w:t>
      </w:r>
    </w:p>
    <w:p w14:paraId="08FA1327" w14:textId="4E0A036F" w:rsidR="00446A68" w:rsidRPr="00562125" w:rsidRDefault="00446A68" w:rsidP="00DA0CF9">
      <w:pPr>
        <w:pStyle w:val="2"/>
        <w:numPr>
          <w:ilvl w:val="0"/>
          <w:numId w:val="27"/>
        </w:numPr>
        <w:rPr>
          <w:b/>
          <w:color w:val="FF0000"/>
          <w:sz w:val="24"/>
        </w:rPr>
      </w:pPr>
      <w:r w:rsidRPr="00562125">
        <w:rPr>
          <w:b/>
          <w:color w:val="FF0000"/>
          <w:sz w:val="24"/>
        </w:rPr>
        <w:t>Note the number and types of cases where safeguards against the sale of children have been used in criminal cases in the context of surrogacy arrangements.   </w:t>
      </w:r>
    </w:p>
    <w:p w14:paraId="7CBD6288" w14:textId="5E73576D" w:rsidR="006C1BE9" w:rsidRPr="00B855E5" w:rsidRDefault="004D127D" w:rsidP="00355DF9">
      <w:pPr>
        <w:widowControl/>
        <w:spacing w:before="100" w:beforeAutospacing="1" w:after="100" w:afterAutospacing="1"/>
        <w:rPr>
          <w:rFonts w:ascii="Calibri" w:eastAsia="ＭＳ Ｐゴシック" w:hAnsi="Calibri" w:cs="Calibri"/>
          <w:color w:val="000000"/>
          <w:kern w:val="0"/>
          <w:sz w:val="24"/>
          <w:lang w:val="en-US"/>
        </w:rPr>
      </w:pPr>
      <w:r w:rsidRPr="00B855E5">
        <w:rPr>
          <w:rFonts w:ascii="Calibri" w:eastAsia="ＭＳ Ｐゴシック" w:hAnsi="Calibri" w:cs="Calibri"/>
          <w:color w:val="000000"/>
          <w:kern w:val="0"/>
          <w:sz w:val="24"/>
          <w:lang w:val="en-US"/>
        </w:rPr>
        <w:t xml:space="preserve">There were three cases as above, and agencies/intermediaries were arrested, not surrogate mothers. </w:t>
      </w:r>
      <w:r w:rsidR="00262E3C" w:rsidRPr="00B855E5">
        <w:rPr>
          <w:rFonts w:ascii="Calibri" w:eastAsia="ＭＳ Ｐゴシック" w:hAnsi="Calibri" w:cs="Calibri"/>
          <w:color w:val="000000"/>
          <w:kern w:val="0"/>
          <w:sz w:val="24"/>
          <w:lang w:val="en-US"/>
        </w:rPr>
        <w:t xml:space="preserve">32 surrogate mothers arrested in June 2018 were all released after they agreed with the authority that they would take those babies as their children and raise them. </w:t>
      </w:r>
    </w:p>
    <w:p w14:paraId="09978875" w14:textId="64B1C701" w:rsidR="00446A68" w:rsidRPr="00B855E5" w:rsidRDefault="00B855E5" w:rsidP="00B855E5">
      <w:pPr>
        <w:pStyle w:val="1"/>
        <w:numPr>
          <w:ilvl w:val="0"/>
          <w:numId w:val="41"/>
        </w:numPr>
        <w:rPr>
          <w:rFonts w:ascii="Calibri" w:hAnsi="Calibri"/>
          <w:b/>
          <w:color w:val="000000" w:themeColor="text1"/>
          <w:sz w:val="28"/>
          <w:szCs w:val="24"/>
        </w:rPr>
      </w:pPr>
      <w:r w:rsidRPr="00B855E5">
        <w:rPr>
          <w:rFonts w:ascii="Calibri" w:hAnsi="Calibri"/>
          <w:b/>
          <w:color w:val="000000" w:themeColor="text1"/>
          <w:sz w:val="28"/>
          <w:szCs w:val="24"/>
        </w:rPr>
        <w:t>Part</w:t>
      </w:r>
      <w:r w:rsidR="00F2416E" w:rsidRPr="00B855E5">
        <w:rPr>
          <w:rFonts w:ascii="Calibri" w:hAnsi="Calibri"/>
          <w:b/>
          <w:color w:val="000000" w:themeColor="text1"/>
          <w:sz w:val="28"/>
          <w:szCs w:val="24"/>
        </w:rPr>
        <w:t xml:space="preserve"> 3</w:t>
      </w:r>
      <w:r w:rsidRPr="00B855E5">
        <w:rPr>
          <w:rFonts w:ascii="Calibri" w:hAnsi="Calibri"/>
          <w:b/>
          <w:color w:val="000000" w:themeColor="text1"/>
          <w:sz w:val="28"/>
          <w:szCs w:val="24"/>
        </w:rPr>
        <w:t>.</w:t>
      </w:r>
      <w:r w:rsidR="00F2416E" w:rsidRPr="00B855E5">
        <w:rPr>
          <w:rFonts w:ascii="Calibri" w:hAnsi="Calibri"/>
          <w:b/>
          <w:color w:val="000000" w:themeColor="text1"/>
          <w:sz w:val="28"/>
          <w:szCs w:val="24"/>
        </w:rPr>
        <w:t xml:space="preserve"> </w:t>
      </w:r>
      <w:r w:rsidR="00446A68" w:rsidRPr="00B855E5">
        <w:rPr>
          <w:rFonts w:ascii="Calibri" w:hAnsi="Calibri"/>
          <w:b/>
          <w:color w:val="000000" w:themeColor="text1"/>
          <w:sz w:val="28"/>
          <w:szCs w:val="24"/>
        </w:rPr>
        <w:t>Data</w:t>
      </w:r>
    </w:p>
    <w:p w14:paraId="155AB7C3" w14:textId="29D5BFA0" w:rsidR="00446A68" w:rsidRPr="00562125" w:rsidRDefault="00446A68" w:rsidP="00DA0CF9">
      <w:pPr>
        <w:pStyle w:val="a4"/>
        <w:numPr>
          <w:ilvl w:val="0"/>
          <w:numId w:val="27"/>
        </w:numPr>
        <w:spacing w:before="100" w:beforeAutospacing="1" w:after="100" w:afterAutospacing="1"/>
        <w:rPr>
          <w:rFonts w:ascii="Calibri" w:eastAsia="ＭＳ Ｐゴシック" w:hAnsi="Calibri" w:cs="Calibri"/>
          <w:b/>
          <w:color w:val="FF0000"/>
          <w:sz w:val="24"/>
        </w:rPr>
      </w:pPr>
      <w:r w:rsidRPr="00562125">
        <w:rPr>
          <w:rFonts w:ascii="Calibri" w:eastAsia="ＭＳ Ｐゴシック" w:hAnsi="Calibri" w:cs="Calibri"/>
          <w:b/>
          <w:color w:val="FF0000"/>
          <w:sz w:val="24"/>
        </w:rPr>
        <w:t>For countries where surrogacy is prohibited, please indicate the number of cases, on an annual basis, where nationals have made a surrogacy arrangement abroad and have returned to their country of origin with the surrogate-born child. </w:t>
      </w:r>
    </w:p>
    <w:p w14:paraId="56D3D20F" w14:textId="0F21F7FA" w:rsidR="00FB2A8E" w:rsidRPr="00B855E5" w:rsidRDefault="00FB2A8E" w:rsidP="00FB2A8E">
      <w:pPr>
        <w:widowControl/>
        <w:spacing w:before="100" w:beforeAutospacing="1" w:after="100" w:afterAutospacing="1"/>
        <w:rPr>
          <w:rFonts w:ascii="Calibri" w:eastAsia="ＭＳ Ｐゴシック" w:hAnsi="Calibri" w:cs="Calibri"/>
          <w:color w:val="000000" w:themeColor="text1"/>
          <w:kern w:val="0"/>
          <w:sz w:val="24"/>
          <w:lang w:val="en-US"/>
        </w:rPr>
      </w:pPr>
      <w:r w:rsidRPr="00B855E5">
        <w:rPr>
          <w:rFonts w:ascii="Calibri" w:eastAsia="ＭＳ Ｐゴシック" w:hAnsi="Calibri" w:cs="Calibri"/>
          <w:color w:val="000000" w:themeColor="text1"/>
          <w:kern w:val="0"/>
          <w:sz w:val="24"/>
          <w:lang w:val="en-US"/>
        </w:rPr>
        <w:t xml:space="preserve">There is no record on this accessible to the public. </w:t>
      </w:r>
    </w:p>
    <w:p w14:paraId="544883B6" w14:textId="144392C7" w:rsidR="00446A68" w:rsidRPr="00562125" w:rsidRDefault="00562125" w:rsidP="00DA0CF9">
      <w:pPr>
        <w:widowControl/>
        <w:numPr>
          <w:ilvl w:val="0"/>
          <w:numId w:val="27"/>
        </w:numPr>
        <w:spacing w:before="100" w:beforeAutospacing="1" w:after="100" w:afterAutospacing="1"/>
        <w:rPr>
          <w:rFonts w:ascii="Calibri" w:eastAsia="ＭＳ Ｐゴシック" w:hAnsi="Calibri" w:cs="Calibri"/>
          <w:b/>
          <w:color w:val="FF0000"/>
          <w:kern w:val="0"/>
          <w:sz w:val="24"/>
          <w:lang w:val="en-US"/>
        </w:rPr>
      </w:pPr>
      <w:r w:rsidRPr="00562125">
        <w:rPr>
          <w:rFonts w:ascii="Calibri" w:eastAsia="ＭＳ Ｐゴシック" w:hAnsi="Calibri" w:cs="Calibri"/>
          <w:b/>
          <w:color w:val="FF0000"/>
          <w:kern w:val="0"/>
          <w:sz w:val="24"/>
          <w:lang w:val="en-US"/>
        </w:rPr>
        <w:t>Indicate</w:t>
      </w:r>
      <w:r w:rsidR="00446A68" w:rsidRPr="00562125">
        <w:rPr>
          <w:rFonts w:ascii="Calibri" w:eastAsia="ＭＳ Ｐゴシック" w:hAnsi="Calibri" w:cs="Calibri"/>
          <w:b/>
          <w:color w:val="FF0000"/>
          <w:kern w:val="0"/>
          <w:sz w:val="24"/>
          <w:lang w:val="en-US"/>
        </w:rPr>
        <w:t xml:space="preserve"> under which circumstances authorities have allowed their nationals to bring the child born from a surrogacy arrangement back into their country of origin and if so please indicate which ones (e.g. domestic parenting orders, judgements, best interests of the child determinations, etc.), and how often they have been used.</w:t>
      </w:r>
    </w:p>
    <w:p w14:paraId="4774E68C" w14:textId="4A87E3BC" w:rsidR="00562125" w:rsidRPr="00562125" w:rsidRDefault="00562125" w:rsidP="00562125">
      <w:pPr>
        <w:spacing w:before="100" w:beforeAutospacing="1" w:after="100" w:afterAutospacing="1"/>
        <w:rPr>
          <w:rFonts w:ascii="Calibri" w:eastAsia="ＭＳ Ｐゴシック" w:hAnsi="Calibri" w:cs="Calibri"/>
          <w:color w:val="000000" w:themeColor="text1"/>
          <w:sz w:val="24"/>
        </w:rPr>
      </w:pPr>
      <w:r w:rsidRPr="00562125">
        <w:rPr>
          <w:rFonts w:ascii="Calibri" w:eastAsia="ＭＳ Ｐゴシック" w:hAnsi="Calibri" w:cs="Calibri"/>
          <w:color w:val="000000" w:themeColor="text1"/>
          <w:sz w:val="24"/>
        </w:rPr>
        <w:t xml:space="preserve">There is no record on this accessible to the public. </w:t>
      </w:r>
      <w:r>
        <w:rPr>
          <w:rFonts w:ascii="Calibri" w:eastAsia="ＭＳ Ｐゴシック" w:hAnsi="Calibri" w:cs="Calibri"/>
          <w:color w:val="000000" w:themeColor="text1"/>
          <w:sz w:val="24"/>
        </w:rPr>
        <w:t xml:space="preserve">According to the law on nationality, any child born from Cambodian parents will be given a Cambodian nationality, therefore, </w:t>
      </w:r>
      <w:r>
        <w:rPr>
          <w:rFonts w:ascii="Calibri" w:eastAsia="ＭＳ Ｐゴシック" w:hAnsi="Calibri" w:cs="Calibri"/>
          <w:color w:val="000000" w:themeColor="text1"/>
          <w:sz w:val="24"/>
        </w:rPr>
        <w:lastRenderedPageBreak/>
        <w:t xml:space="preserve">it depends how Cambodia Embassy in foreign land deals with this. </w:t>
      </w:r>
      <w:r w:rsidR="00783774">
        <w:rPr>
          <w:rFonts w:ascii="Calibri" w:eastAsia="ＭＳ Ｐゴシック" w:hAnsi="Calibri" w:cs="Calibri"/>
          <w:color w:val="000000" w:themeColor="text1"/>
          <w:sz w:val="24"/>
        </w:rPr>
        <w:t xml:space="preserve">Legally, Cambodian parents may need to adopt their child born out of surrogacy, however, there has been no case on this, therefore, it depends how the court applies the law. </w:t>
      </w:r>
    </w:p>
    <w:p w14:paraId="7CF1CF14" w14:textId="77777777" w:rsidR="00CC0654" w:rsidRPr="00562125" w:rsidRDefault="00446A68" w:rsidP="00DA0CF9">
      <w:pPr>
        <w:widowControl/>
        <w:numPr>
          <w:ilvl w:val="0"/>
          <w:numId w:val="27"/>
        </w:numPr>
        <w:spacing w:before="100" w:beforeAutospacing="1" w:after="100" w:afterAutospacing="1"/>
        <w:rPr>
          <w:rFonts w:ascii="Calibri" w:eastAsia="ＭＳ Ｐゴシック" w:hAnsi="Calibri" w:cs="Calibri"/>
          <w:b/>
          <w:color w:val="FF0000"/>
          <w:kern w:val="0"/>
          <w:sz w:val="24"/>
          <w:lang w:val="en-US"/>
        </w:rPr>
      </w:pPr>
      <w:r w:rsidRPr="00562125">
        <w:rPr>
          <w:rFonts w:ascii="Calibri" w:eastAsia="ＭＳ Ｐゴシック" w:hAnsi="Calibri" w:cs="Calibri"/>
          <w:b/>
          <w:color w:val="FF0000"/>
          <w:kern w:val="0"/>
          <w:sz w:val="24"/>
          <w:lang w:val="en-US"/>
        </w:rPr>
        <w:t>Lastly, in the same context, please indicate how many cases have led to the non-recognition of parentage orders established in the State where the surrogacy arrangement occurred.   </w:t>
      </w:r>
    </w:p>
    <w:p w14:paraId="63A23D08" w14:textId="73EC15AF" w:rsidR="006B7B8C" w:rsidRPr="00B855E5" w:rsidRDefault="00FB2A8E" w:rsidP="006B7B8C">
      <w:pPr>
        <w:widowControl/>
        <w:spacing w:before="100" w:beforeAutospacing="1" w:after="100" w:afterAutospacing="1"/>
        <w:rPr>
          <w:rFonts w:ascii="Calibri" w:eastAsia="ＭＳ Ｐゴシック" w:hAnsi="Calibri" w:cs="Calibri"/>
          <w:color w:val="000000" w:themeColor="text1"/>
          <w:kern w:val="0"/>
          <w:sz w:val="24"/>
          <w:lang w:val="en-US"/>
        </w:rPr>
      </w:pPr>
      <w:r w:rsidRPr="00B855E5">
        <w:rPr>
          <w:rFonts w:ascii="Calibri" w:eastAsia="ＭＳ Ｐゴシック" w:hAnsi="Calibri" w:cs="Calibri"/>
          <w:color w:val="000000" w:themeColor="text1"/>
          <w:kern w:val="0"/>
          <w:sz w:val="24"/>
          <w:lang w:val="en-US"/>
        </w:rPr>
        <w:t xml:space="preserve">As above section reported, out of 66 children who were born out of surrogacy arrangement, only 5 children were allowed to leave Cambodia and received by their own biological parents, and other 61 children were denied the biological parentage. At least 32 children became surrogates’ legal children. </w:t>
      </w:r>
    </w:p>
    <w:p w14:paraId="0699EC00" w14:textId="5255FF97" w:rsidR="00CC0654" w:rsidRPr="00B855E5" w:rsidRDefault="00DA0CF9" w:rsidP="00DA0CF9">
      <w:pPr>
        <w:pStyle w:val="1"/>
        <w:numPr>
          <w:ilvl w:val="0"/>
          <w:numId w:val="0"/>
        </w:numPr>
        <w:rPr>
          <w:rFonts w:ascii="Calibri" w:eastAsia="Times New Roman" w:hAnsi="Calibri"/>
          <w:b/>
          <w:color w:val="000000" w:themeColor="text1"/>
          <w:sz w:val="28"/>
          <w:szCs w:val="24"/>
        </w:rPr>
      </w:pPr>
      <w:r>
        <w:rPr>
          <w:rFonts w:ascii="Calibri" w:hAnsi="Calibri"/>
          <w:b/>
          <w:color w:val="000000" w:themeColor="text1"/>
          <w:sz w:val="28"/>
          <w:szCs w:val="24"/>
        </w:rPr>
        <w:t xml:space="preserve">X. </w:t>
      </w:r>
      <w:r w:rsidR="00CC0654" w:rsidRPr="00B855E5">
        <w:rPr>
          <w:rFonts w:ascii="Calibri" w:hAnsi="Calibri"/>
          <w:b/>
          <w:color w:val="000000" w:themeColor="text1"/>
          <w:sz w:val="28"/>
          <w:szCs w:val="24"/>
        </w:rPr>
        <w:t xml:space="preserve">Bibliography </w:t>
      </w:r>
    </w:p>
    <w:p w14:paraId="59FF704C" w14:textId="77777777" w:rsidR="00CC0654" w:rsidRPr="00B855E5" w:rsidRDefault="00CC0654" w:rsidP="00355DF9">
      <w:pPr>
        <w:rPr>
          <w:rFonts w:ascii="Calibri" w:hAnsi="Calibri" w:cs="Calibri"/>
          <w:sz w:val="24"/>
          <w:lang w:val="en-US"/>
        </w:rPr>
      </w:pPr>
    </w:p>
    <w:p w14:paraId="6B932142"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t xml:space="preserve">Ate Hoekstra, Sineat Yon. (2018, December 6). </w:t>
      </w:r>
      <w:r w:rsidRPr="00B855E5">
        <w:rPr>
          <w:rFonts w:ascii="Calibri" w:hAnsi="Calibri" w:cs="Times New Roman"/>
          <w:i/>
          <w:iCs/>
          <w:noProof/>
          <w:sz w:val="24"/>
          <w:szCs w:val="24"/>
        </w:rPr>
        <w:t>The Telegraph</w:t>
      </w:r>
      <w:r w:rsidRPr="00B855E5">
        <w:rPr>
          <w:rFonts w:ascii="Calibri" w:hAnsi="Calibri" w:cs="Times New Roman"/>
          <w:noProof/>
          <w:sz w:val="24"/>
          <w:szCs w:val="24"/>
        </w:rPr>
        <w:t>. Retrieved May 20, 2019, from https://www.telegraph.co.uk/news/2018/12/06/love-boy-cambodian-surrogates-forced-keep-babies-say-will-bear/?fbclid=IwAR2Fr-24Li1cgExDdoI2x7AedVRSZiFD7vC54umb9Teu8YcG1W94DC95aqs</w:t>
      </w:r>
    </w:p>
    <w:p w14:paraId="066FC83C"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i/>
          <w:iCs/>
          <w:noProof/>
          <w:sz w:val="24"/>
          <w:szCs w:val="24"/>
        </w:rPr>
        <w:t>BetterHealth Channel</w:t>
      </w:r>
      <w:r w:rsidRPr="00B855E5">
        <w:rPr>
          <w:rFonts w:ascii="Calibri" w:hAnsi="Calibri" w:cs="Times New Roman"/>
          <w:noProof/>
          <w:sz w:val="24"/>
          <w:szCs w:val="24"/>
        </w:rPr>
        <w:t>. (n.d.). Retrieved from Surrogacy: https://www.betterhealth.vic.gov.au/health/HealthyLiving/surrogacy</w:t>
      </w:r>
    </w:p>
    <w:p w14:paraId="096149FE" w14:textId="77777777" w:rsidR="00A6771F" w:rsidRPr="00B855E5" w:rsidRDefault="00A6771F" w:rsidP="00A6771F">
      <w:pPr>
        <w:spacing w:after="160"/>
        <w:ind w:left="709" w:hanging="709"/>
        <w:jc w:val="left"/>
        <w:rPr>
          <w:rFonts w:ascii="Calibri" w:hAnsi="Calibri" w:cs="Times New Roman"/>
          <w:sz w:val="24"/>
        </w:rPr>
      </w:pPr>
      <w:proofErr w:type="spellStart"/>
      <w:r w:rsidRPr="00B855E5">
        <w:rPr>
          <w:rFonts w:ascii="Calibri" w:eastAsia="Calibri" w:hAnsi="Calibri" w:cs="Times New Roman"/>
          <w:sz w:val="24"/>
        </w:rPr>
        <w:t>BillinBCN</w:t>
      </w:r>
      <w:proofErr w:type="spellEnd"/>
      <w:r w:rsidRPr="00B855E5">
        <w:rPr>
          <w:rFonts w:ascii="Calibri" w:eastAsia="Calibri" w:hAnsi="Calibri" w:cs="Times New Roman"/>
          <w:sz w:val="24"/>
        </w:rPr>
        <w:t>, (2016, November 22</w:t>
      </w:r>
      <w:proofErr w:type="gramStart"/>
      <w:r w:rsidRPr="00B855E5">
        <w:rPr>
          <w:rFonts w:ascii="Calibri" w:eastAsia="Calibri" w:hAnsi="Calibri" w:cs="Times New Roman"/>
          <w:sz w:val="24"/>
        </w:rPr>
        <w:t>).</w:t>
      </w:r>
      <w:r w:rsidRPr="00B855E5">
        <w:rPr>
          <w:rFonts w:ascii="Calibri" w:eastAsia="Calibri" w:hAnsi="Calibri" w:cs="Times New Roman"/>
          <w:i/>
          <w:iCs/>
          <w:sz w:val="24"/>
        </w:rPr>
        <w:t>Surrogacy</w:t>
      </w:r>
      <w:proofErr w:type="gramEnd"/>
      <w:r w:rsidRPr="00B855E5">
        <w:rPr>
          <w:rFonts w:ascii="Calibri" w:eastAsia="Calibri" w:hAnsi="Calibri" w:cs="Times New Roman"/>
          <w:i/>
          <w:iCs/>
          <w:sz w:val="24"/>
        </w:rPr>
        <w:t xml:space="preserve"> in Cambodia Faces First Official Charges.</w:t>
      </w:r>
      <w:r w:rsidRPr="00B855E5">
        <w:rPr>
          <w:rFonts w:ascii="Calibri" w:eastAsia="Calibri" w:hAnsi="Calibri" w:cs="Times New Roman"/>
          <w:sz w:val="24"/>
        </w:rPr>
        <w:t xml:space="preserve"> </w:t>
      </w:r>
      <w:r w:rsidRPr="00B855E5">
        <w:rPr>
          <w:rFonts w:ascii="Calibri" w:eastAsia="Calibri" w:hAnsi="Calibri" w:cs="Times New Roman"/>
          <w:i/>
          <w:iCs/>
          <w:sz w:val="24"/>
        </w:rPr>
        <w:t xml:space="preserve">Retrieved from Sensible Surrogacy.com: </w:t>
      </w:r>
      <w:hyperlink r:id="rId8" w:history="1">
        <w:r w:rsidRPr="00B855E5">
          <w:rPr>
            <w:rStyle w:val="a9"/>
            <w:rFonts w:ascii="Calibri" w:eastAsia="Calibri" w:hAnsi="Calibri" w:cs="Times New Roman"/>
            <w:sz w:val="24"/>
          </w:rPr>
          <w:t>https://www.sensiblesurrogacy.com/</w:t>
        </w:r>
        <w:r w:rsidRPr="00B855E5">
          <w:rPr>
            <w:rStyle w:val="a9"/>
            <w:rFonts w:ascii="Calibri" w:eastAsia="Calibri" w:hAnsi="Calibri" w:cs="Times New Roman"/>
            <w:sz w:val="24"/>
          </w:rPr>
          <w:br/>
          <w:t>surrogacy-in-cambodia-comes-to-end-amidst-arrests/</w:t>
        </w:r>
      </w:hyperlink>
    </w:p>
    <w:p w14:paraId="74603E7B"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t xml:space="preserve">BILLinBCN. (2017, Frebulary 15). </w:t>
      </w:r>
      <w:r w:rsidRPr="00B855E5">
        <w:rPr>
          <w:rFonts w:ascii="Calibri" w:hAnsi="Calibri" w:cs="Times New Roman"/>
          <w:i/>
          <w:iCs/>
          <w:noProof/>
          <w:sz w:val="24"/>
          <w:szCs w:val="24"/>
        </w:rPr>
        <w:t>Sensible Surrogacy</w:t>
      </w:r>
      <w:r w:rsidRPr="00B855E5">
        <w:rPr>
          <w:rFonts w:ascii="Calibri" w:hAnsi="Calibri" w:cs="Times New Roman"/>
          <w:noProof/>
          <w:sz w:val="24"/>
          <w:szCs w:val="24"/>
        </w:rPr>
        <w:t>. Retrieved may 20, 2019, from https://www.sensiblesurrogacy.com/australian-mother-and-son-arrested-for-providing-surrogacy-in-cambodia/</w:t>
      </w:r>
    </w:p>
    <w:p w14:paraId="2B49F124" w14:textId="77777777" w:rsidR="00A6771F" w:rsidRPr="00B855E5" w:rsidRDefault="00A6771F" w:rsidP="00A6771F">
      <w:pPr>
        <w:widowControl/>
        <w:spacing w:after="160"/>
        <w:ind w:left="709" w:hanging="709"/>
        <w:jc w:val="left"/>
        <w:rPr>
          <w:rFonts w:ascii="Calibri" w:hAnsi="Calibri" w:cs="Times New Roman"/>
          <w:sz w:val="24"/>
        </w:rPr>
      </w:pPr>
      <w:r w:rsidRPr="00B855E5">
        <w:rPr>
          <w:rFonts w:ascii="Calibri" w:hAnsi="Calibri" w:cs="Times New Roman"/>
          <w:sz w:val="24"/>
        </w:rPr>
        <w:t xml:space="preserve">Brigitte, C. (2012). </w:t>
      </w:r>
      <w:r w:rsidRPr="00B855E5">
        <w:rPr>
          <w:rFonts w:ascii="Calibri" w:hAnsi="Calibri" w:cs="Times New Roman"/>
          <w:i/>
          <w:iCs/>
          <w:sz w:val="24"/>
        </w:rPr>
        <w:t>A Balancing Act? The Right of Donor-Conceived Children to Know their Biological Origins.</w:t>
      </w:r>
      <w:r w:rsidRPr="00B855E5">
        <w:rPr>
          <w:rFonts w:ascii="Calibri" w:hAnsi="Calibri" w:cs="Times New Roman"/>
          <w:sz w:val="24"/>
        </w:rPr>
        <w:t xml:space="preserve"> Retrieved from Georgia Journal of International </w:t>
      </w:r>
      <w:proofErr w:type="gramStart"/>
      <w:r w:rsidRPr="00B855E5">
        <w:rPr>
          <w:rFonts w:ascii="Calibri" w:hAnsi="Calibri" w:cs="Times New Roman"/>
          <w:sz w:val="24"/>
        </w:rPr>
        <w:t>And</w:t>
      </w:r>
      <w:proofErr w:type="gramEnd"/>
      <w:r w:rsidRPr="00B855E5">
        <w:rPr>
          <w:rFonts w:ascii="Calibri" w:hAnsi="Calibri" w:cs="Times New Roman"/>
          <w:sz w:val="24"/>
        </w:rPr>
        <w:t xml:space="preserve"> Comparative Law. Vol 40, No.3</w:t>
      </w:r>
    </w:p>
    <w:p w14:paraId="4EB4C0AD" w14:textId="77777777" w:rsidR="00A6771F" w:rsidRPr="00B855E5" w:rsidRDefault="00A6771F" w:rsidP="00A6771F">
      <w:pPr>
        <w:spacing w:after="160"/>
        <w:ind w:left="709" w:hanging="709"/>
        <w:jc w:val="left"/>
        <w:rPr>
          <w:rFonts w:ascii="Calibri" w:hAnsi="Calibri" w:cs="Times New Roman"/>
          <w:sz w:val="24"/>
        </w:rPr>
      </w:pPr>
      <w:r w:rsidRPr="00B855E5">
        <w:rPr>
          <w:rFonts w:ascii="Calibri" w:hAnsi="Calibri" w:cs="Times New Roman"/>
          <w:sz w:val="24"/>
        </w:rPr>
        <w:t xml:space="preserve">CRC. (2013). </w:t>
      </w:r>
      <w:r w:rsidRPr="00B855E5">
        <w:rPr>
          <w:rFonts w:ascii="Calibri" w:hAnsi="Calibri" w:cs="Times New Roman"/>
          <w:i/>
          <w:iCs/>
          <w:sz w:val="24"/>
        </w:rPr>
        <w:t>General comment No. 14 (2013) on the right of the child to have his or her best interests taken as a primary consideration</w:t>
      </w:r>
      <w:r w:rsidRPr="00B855E5">
        <w:rPr>
          <w:rFonts w:ascii="Calibri" w:hAnsi="Calibri" w:cs="Times New Roman"/>
          <w:sz w:val="24"/>
        </w:rPr>
        <w:t>. Retrieved from United Nation</w:t>
      </w:r>
    </w:p>
    <w:p w14:paraId="07509B72"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lastRenderedPageBreak/>
        <w:t>ECOSOC. 2014. "Children’s Rights in Kingdom of Cambodia ." https://uprdoc.ohchr.org/uprweb/downloadfile.aspx?filename=442&amp;file=EnglishTranslation.</w:t>
      </w:r>
    </w:p>
    <w:p w14:paraId="3A681BC9"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t xml:space="preserve">Handly, Erin. 2016. "Surrogacy Ban Lack force of Law." </w:t>
      </w:r>
      <w:r w:rsidRPr="00B855E5">
        <w:rPr>
          <w:rFonts w:ascii="Calibri" w:hAnsi="Calibri" w:cs="Times New Roman"/>
          <w:i/>
          <w:iCs/>
          <w:noProof/>
          <w:sz w:val="24"/>
          <w:szCs w:val="24"/>
        </w:rPr>
        <w:t>Phnom Penh Post.</w:t>
      </w:r>
      <w:r w:rsidRPr="00B855E5">
        <w:rPr>
          <w:rFonts w:ascii="Calibri" w:hAnsi="Calibri" w:cs="Times New Roman"/>
          <w:noProof/>
          <w:sz w:val="24"/>
          <w:szCs w:val="24"/>
        </w:rPr>
        <w:t xml:space="preserve"> https://www.phnompenhpost.com/national/surrogacy-ban-lacks-force-law.</w:t>
      </w:r>
    </w:p>
    <w:p w14:paraId="46FED0C6"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t>Justice, E. C. (2012). SURROGATE MOTHERHOOD: A VIOLATION OF HUMAN RIGHTS.</w:t>
      </w:r>
    </w:p>
    <w:p w14:paraId="389C2534" w14:textId="77777777" w:rsidR="00A6771F" w:rsidRPr="00B855E5" w:rsidRDefault="00A6771F" w:rsidP="00A6771F">
      <w:pPr>
        <w:spacing w:after="160"/>
        <w:ind w:left="709" w:hanging="709"/>
        <w:jc w:val="left"/>
        <w:rPr>
          <w:rFonts w:ascii="Calibri" w:hAnsi="Calibri" w:cs="Times New Roman"/>
          <w:i/>
          <w:iCs/>
          <w:sz w:val="24"/>
        </w:rPr>
      </w:pPr>
      <w:r w:rsidRPr="00B855E5">
        <w:rPr>
          <w:rFonts w:ascii="Calibri" w:hAnsi="Calibri" w:cs="Times New Roman"/>
          <w:sz w:val="24"/>
        </w:rPr>
        <w:t xml:space="preserve">K.R Daniel. (1998). </w:t>
      </w:r>
      <w:r w:rsidRPr="00B855E5">
        <w:rPr>
          <w:rFonts w:ascii="Calibri" w:hAnsi="Calibri" w:cs="Times New Roman"/>
          <w:i/>
          <w:iCs/>
          <w:sz w:val="24"/>
        </w:rPr>
        <w:t xml:space="preserve">The Views of Semen Donors regarding the Swedish Insemination Act 1984. </w:t>
      </w:r>
    </w:p>
    <w:p w14:paraId="594C1D99" w14:textId="77777777" w:rsidR="00A6771F" w:rsidRPr="00B855E5" w:rsidRDefault="00A6771F" w:rsidP="00A6771F">
      <w:pPr>
        <w:spacing w:after="160"/>
        <w:ind w:left="709" w:hanging="709"/>
        <w:jc w:val="left"/>
        <w:rPr>
          <w:rFonts w:ascii="Calibri" w:hAnsi="Calibri" w:cs="Times New Roman"/>
          <w:sz w:val="24"/>
        </w:rPr>
      </w:pPr>
      <w:r w:rsidRPr="00B855E5">
        <w:rPr>
          <w:rFonts w:ascii="Calibri" w:eastAsia="Calibri" w:hAnsi="Calibri" w:cs="Times New Roman"/>
          <w:sz w:val="24"/>
        </w:rPr>
        <w:t xml:space="preserve">Kong </w:t>
      </w:r>
      <w:proofErr w:type="gramStart"/>
      <w:r w:rsidRPr="00B855E5">
        <w:rPr>
          <w:rFonts w:ascii="Calibri" w:eastAsia="Calibri" w:hAnsi="Calibri" w:cs="Times New Roman"/>
          <w:sz w:val="24"/>
        </w:rPr>
        <w:t>Meta,(</w:t>
      </w:r>
      <w:proofErr w:type="gramEnd"/>
      <w:r w:rsidRPr="00B855E5">
        <w:rPr>
          <w:rFonts w:ascii="Calibri" w:eastAsia="Calibri" w:hAnsi="Calibri" w:cs="Times New Roman"/>
          <w:sz w:val="24"/>
        </w:rPr>
        <w:t>2018, February 2).</w:t>
      </w:r>
      <w:r w:rsidRPr="00B855E5">
        <w:rPr>
          <w:rFonts w:ascii="Calibri" w:hAnsi="Calibri" w:cs="Times New Roman"/>
          <w:i/>
          <w:iCs/>
          <w:sz w:val="24"/>
        </w:rPr>
        <w:t xml:space="preserve"> Only half of surrogate paperwork approved.</w:t>
      </w:r>
      <w:r w:rsidRPr="00B855E5">
        <w:rPr>
          <w:rFonts w:ascii="Calibri" w:hAnsi="Calibri" w:cs="Times New Roman"/>
          <w:sz w:val="24"/>
        </w:rPr>
        <w:t xml:space="preserve"> </w:t>
      </w:r>
      <w:r w:rsidRPr="00B855E5">
        <w:rPr>
          <w:rFonts w:ascii="Calibri" w:hAnsi="Calibri" w:cs="Times New Roman"/>
          <w:i/>
          <w:iCs/>
          <w:sz w:val="24"/>
        </w:rPr>
        <w:t>Retrieved from:</w:t>
      </w:r>
      <w:r w:rsidRPr="00B855E5">
        <w:rPr>
          <w:rFonts w:ascii="Calibri" w:hAnsi="Calibri" w:cs="Times New Roman"/>
          <w:sz w:val="24"/>
        </w:rPr>
        <w:t xml:space="preserve"> </w:t>
      </w:r>
      <w:r w:rsidRPr="00B855E5">
        <w:rPr>
          <w:rStyle w:val="a9"/>
          <w:rFonts w:ascii="Calibri" w:hAnsi="Calibri" w:cs="Times New Roman"/>
          <w:sz w:val="24"/>
        </w:rPr>
        <w:t>https://www.phnompenhpost.com/national/only-half-surrogate-paperwork-approved</w:t>
      </w:r>
    </w:p>
    <w:p w14:paraId="58184B06" w14:textId="77777777" w:rsidR="00A6771F" w:rsidRPr="00B855E5" w:rsidRDefault="00A6771F" w:rsidP="00A6771F">
      <w:pPr>
        <w:pStyle w:val="a8"/>
        <w:spacing w:line="240" w:lineRule="auto"/>
        <w:ind w:left="709" w:hanging="709"/>
        <w:rPr>
          <w:rFonts w:ascii="Calibri" w:hAnsi="Calibri" w:cs="Times New Roman"/>
          <w:noProof/>
          <w:sz w:val="24"/>
          <w:szCs w:val="24"/>
        </w:rPr>
      </w:pPr>
      <w:r w:rsidRPr="00B855E5">
        <w:rPr>
          <w:rFonts w:ascii="Calibri" w:hAnsi="Calibri" w:cs="Times New Roman"/>
          <w:noProof/>
          <w:sz w:val="24"/>
          <w:szCs w:val="24"/>
        </w:rPr>
        <w:t xml:space="preserve">Kunthear, M. (2019, April 08). </w:t>
      </w:r>
      <w:r w:rsidRPr="00B855E5">
        <w:rPr>
          <w:rFonts w:ascii="Calibri" w:hAnsi="Calibri" w:cs="Times New Roman"/>
          <w:i/>
          <w:iCs/>
          <w:noProof/>
          <w:sz w:val="24"/>
          <w:szCs w:val="24"/>
        </w:rPr>
        <w:t>Police push for more education on surrogacy</w:t>
      </w:r>
      <w:r w:rsidRPr="00B855E5">
        <w:rPr>
          <w:rFonts w:ascii="Calibri" w:hAnsi="Calibri" w:cs="Times New Roman"/>
          <w:noProof/>
          <w:sz w:val="24"/>
          <w:szCs w:val="24"/>
        </w:rPr>
        <w:t>. Retrieved from KHMER TIMES : https://www.khmertimeskh.com/50594354/police-push-for-more-education-on-surrogacy/</w:t>
      </w:r>
    </w:p>
    <w:p w14:paraId="37031A38" w14:textId="77777777" w:rsidR="00A6771F" w:rsidRPr="00B855E5" w:rsidRDefault="00A6771F" w:rsidP="00A6771F">
      <w:pPr>
        <w:spacing w:after="160"/>
        <w:ind w:left="709" w:hanging="709"/>
        <w:jc w:val="left"/>
        <w:rPr>
          <w:rFonts w:ascii="Calibri" w:hAnsi="Calibri" w:cs="Times New Roman"/>
          <w:noProof/>
          <w:sz w:val="24"/>
        </w:rPr>
      </w:pPr>
      <w:r w:rsidRPr="00B855E5">
        <w:rPr>
          <w:rFonts w:ascii="Calibri" w:hAnsi="Calibri" w:cs="Times New Roman"/>
          <w:noProof/>
          <w:sz w:val="24"/>
        </w:rPr>
        <w:t xml:space="preserve">Laurence Brunet. (2018). </w:t>
      </w:r>
      <w:r w:rsidRPr="00B855E5">
        <w:rPr>
          <w:rFonts w:ascii="Calibri" w:hAnsi="Calibri" w:cs="Times New Roman"/>
          <w:i/>
          <w:iCs/>
          <w:noProof/>
          <w:sz w:val="24"/>
        </w:rPr>
        <w:t>Donor anonymity and right of access to personal origins</w:t>
      </w:r>
      <w:r w:rsidRPr="00B855E5">
        <w:rPr>
          <w:rFonts w:ascii="Calibri" w:hAnsi="Calibri" w:cs="Times New Roman"/>
          <w:noProof/>
          <w:sz w:val="24"/>
        </w:rPr>
        <w:t>, 8.</w:t>
      </w:r>
    </w:p>
    <w:p w14:paraId="0D11A58C" w14:textId="77777777" w:rsidR="00A6771F" w:rsidRPr="00B855E5" w:rsidRDefault="00A6771F" w:rsidP="00A6771F">
      <w:pPr>
        <w:spacing w:after="160"/>
        <w:ind w:left="709" w:hanging="709"/>
        <w:jc w:val="left"/>
        <w:rPr>
          <w:rFonts w:ascii="Calibri" w:hAnsi="Calibri" w:cs="Times New Roman"/>
          <w:sz w:val="24"/>
        </w:rPr>
      </w:pPr>
      <w:r w:rsidRPr="00B855E5">
        <w:rPr>
          <w:rFonts w:ascii="Calibri" w:hAnsi="Calibri" w:cs="Times New Roman"/>
          <w:noProof/>
          <w:sz w:val="24"/>
        </w:rPr>
        <w:t xml:space="preserve">Matt Bloomberg, T. 2019. </w:t>
      </w:r>
      <w:r w:rsidRPr="00B855E5">
        <w:rPr>
          <w:rFonts w:ascii="Calibri" w:hAnsi="Calibri" w:cs="Times New Roman"/>
          <w:i/>
          <w:iCs/>
          <w:noProof/>
          <w:sz w:val="24"/>
        </w:rPr>
        <w:t>Bussiness&amp; Human Rights Resource Center.</w:t>
      </w:r>
      <w:r w:rsidRPr="00B855E5">
        <w:rPr>
          <w:rFonts w:ascii="Calibri" w:hAnsi="Calibri" w:cs="Times New Roman"/>
          <w:noProof/>
          <w:sz w:val="24"/>
        </w:rPr>
        <w:t xml:space="preserve"> May 19. Accessed May 24, 2019. https://www.business-humanrights.org/en/cambodia-rights-groups-urge-govt-not-to-criminalise-surrogate-mothers-with-new-law.</w:t>
      </w:r>
    </w:p>
    <w:p w14:paraId="79089F1B"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t xml:space="preserve">Meta, E. H. (2019, May 12). </w:t>
      </w:r>
      <w:r w:rsidRPr="00B855E5">
        <w:rPr>
          <w:rFonts w:ascii="Calibri" w:hAnsi="Calibri" w:cs="Times New Roman"/>
          <w:i/>
          <w:iCs/>
          <w:noProof/>
          <w:sz w:val="24"/>
          <w:szCs w:val="24"/>
        </w:rPr>
        <w:t>Cambodian surrogates face an impossible choice — forced motherhood, or years in prison</w:t>
      </w:r>
      <w:r w:rsidRPr="00B855E5">
        <w:rPr>
          <w:rFonts w:ascii="Calibri" w:hAnsi="Calibri" w:cs="Times New Roman"/>
          <w:noProof/>
          <w:sz w:val="24"/>
          <w:szCs w:val="24"/>
        </w:rPr>
        <w:t>. Retrieved from ABC News: https://www.abc.net.au/news/2019-05-12/cambodian-surrogates-forced-to-be-mothers-or-face-prison-time/11086640</w:t>
      </w:r>
    </w:p>
    <w:p w14:paraId="5ACCD84D" w14:textId="77777777" w:rsidR="00A6771F" w:rsidRPr="00B855E5" w:rsidRDefault="00A6771F" w:rsidP="00A6771F">
      <w:pPr>
        <w:pStyle w:val="a8"/>
        <w:ind w:left="720" w:hanging="720"/>
        <w:jc w:val="both"/>
        <w:rPr>
          <w:rFonts w:ascii="Calibri" w:hAnsi="Calibri" w:cs="Times New Roman"/>
          <w:sz w:val="24"/>
          <w:szCs w:val="24"/>
        </w:rPr>
      </w:pPr>
      <w:r w:rsidRPr="00B855E5">
        <w:rPr>
          <w:rFonts w:ascii="Calibri" w:hAnsi="Calibri" w:cs="Times New Roman"/>
          <w:noProof/>
          <w:sz w:val="24"/>
          <w:szCs w:val="24"/>
        </w:rPr>
        <w:t xml:space="preserve">Meta, K. (2018, November 14). </w:t>
      </w:r>
      <w:r w:rsidRPr="00B855E5">
        <w:rPr>
          <w:rFonts w:ascii="Calibri" w:hAnsi="Calibri" w:cs="Times New Roman"/>
          <w:i/>
          <w:iCs/>
          <w:noProof/>
          <w:sz w:val="24"/>
          <w:szCs w:val="24"/>
        </w:rPr>
        <w:t>The Phnom Penh Post.</w:t>
      </w:r>
      <w:r w:rsidRPr="00B855E5">
        <w:rPr>
          <w:rFonts w:ascii="Calibri" w:hAnsi="Calibri" w:cs="Times New Roman"/>
          <w:noProof/>
          <w:sz w:val="24"/>
          <w:szCs w:val="24"/>
        </w:rPr>
        <w:t xml:space="preserve"> Retrieved May 20, 2019, from: https://www.phnompenhpost.com/national/surrogacy-suspects-charged?fbclid=IwAR3BAMZeVAjQ6NWuSmgEJ-35vAazHa3dFw2a6S456lbm3S0md3XED4kofI0</w:t>
      </w:r>
    </w:p>
    <w:p w14:paraId="7F92E7CC"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t>Meta, K. (2018, September 28th). Kingdom surrogacy law set to lift burden from ‘victims’ . Retrieved from Phnom Penh Post: https://www.phnompenhpost.com/national/kingdom-surrogacy-law-set-lift-burden-victims</w:t>
      </w:r>
    </w:p>
    <w:p w14:paraId="41D3778B"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lastRenderedPageBreak/>
        <w:t xml:space="preserve">News, B. (2018, December 06). </w:t>
      </w:r>
      <w:r w:rsidRPr="00B855E5">
        <w:rPr>
          <w:rFonts w:ascii="Calibri" w:hAnsi="Calibri" w:cs="Times New Roman"/>
          <w:i/>
          <w:iCs/>
          <w:noProof/>
          <w:sz w:val="24"/>
          <w:szCs w:val="24"/>
        </w:rPr>
        <w:t>Cambodia releases surrogate mothers who agree to keep children</w:t>
      </w:r>
      <w:r w:rsidRPr="00B855E5">
        <w:rPr>
          <w:rFonts w:ascii="Calibri" w:hAnsi="Calibri" w:cs="Times New Roman"/>
          <w:noProof/>
          <w:sz w:val="24"/>
          <w:szCs w:val="24"/>
        </w:rPr>
        <w:t>. Retrieved from BBC News: https://www.bbc.com/news/world-asia-46466888</w:t>
      </w:r>
    </w:p>
    <w:p w14:paraId="689DE1D7" w14:textId="77777777" w:rsidR="00A6771F" w:rsidRPr="00B855E5" w:rsidRDefault="00A6771F" w:rsidP="00A6771F">
      <w:pPr>
        <w:spacing w:after="160"/>
        <w:ind w:left="709" w:hanging="709"/>
        <w:jc w:val="left"/>
        <w:rPr>
          <w:rFonts w:ascii="Calibri" w:hAnsi="Calibri" w:cs="Times New Roman"/>
          <w:sz w:val="24"/>
        </w:rPr>
      </w:pPr>
      <w:r w:rsidRPr="00B855E5">
        <w:rPr>
          <w:rFonts w:ascii="Calibri" w:hAnsi="Calibri" w:cs="Times New Roman"/>
          <w:sz w:val="24"/>
        </w:rPr>
        <w:t>OHCHR. (1996-2019). Convention on the Rights of th14e Child, adopted and opened for signature, ratification and accession by General Assembly resolution 44/25 of 20 November 1989, entry into force 2 September 1990, in accordance with article 49</w:t>
      </w:r>
    </w:p>
    <w:p w14:paraId="0BEDE6DA" w14:textId="77777777" w:rsidR="00A6771F" w:rsidRPr="00B855E5" w:rsidRDefault="00A6771F" w:rsidP="00A6771F">
      <w:pPr>
        <w:spacing w:after="160"/>
        <w:ind w:left="709" w:hanging="709"/>
        <w:jc w:val="left"/>
        <w:rPr>
          <w:rFonts w:ascii="Calibri" w:hAnsi="Calibri" w:cs="Times New Roman"/>
          <w:sz w:val="24"/>
        </w:rPr>
      </w:pPr>
      <w:r w:rsidRPr="00B855E5">
        <w:rPr>
          <w:rFonts w:ascii="Calibri" w:hAnsi="Calibri" w:cs="Times New Roman"/>
          <w:noProof/>
          <w:sz w:val="24"/>
        </w:rPr>
        <w:t>OHCHR. 2018. “Surrogacy and the sale of children.” March. Accessed May 22, 2019. https://www.ohchr.org/EN/Issues/Children/Pages/Surrogacy.aspx.</w:t>
      </w:r>
    </w:p>
    <w:p w14:paraId="40BDE255"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t xml:space="preserve">Okhean, Ben. 2018. </w:t>
      </w:r>
      <w:r w:rsidRPr="00B855E5">
        <w:rPr>
          <w:rFonts w:ascii="Calibri" w:hAnsi="Calibri" w:cs="Times New Roman"/>
          <w:i/>
          <w:iCs/>
          <w:noProof/>
          <w:sz w:val="24"/>
          <w:szCs w:val="24"/>
        </w:rPr>
        <w:t>Long awaited surrogacy draft law finalised.</w:t>
      </w:r>
      <w:r w:rsidRPr="00B855E5">
        <w:rPr>
          <w:rFonts w:ascii="Calibri" w:hAnsi="Calibri" w:cs="Times New Roman"/>
          <w:noProof/>
          <w:sz w:val="24"/>
          <w:szCs w:val="24"/>
        </w:rPr>
        <w:t xml:space="preserve"> Accessed 2019. https://www.phnompenhpost.com/national/long-awaited-surrogacy-draft-law-finalised.</w:t>
      </w:r>
    </w:p>
    <w:p w14:paraId="4FA0A601" w14:textId="77777777" w:rsidR="00A6771F" w:rsidRPr="00B855E5" w:rsidRDefault="00A6771F" w:rsidP="00A6771F">
      <w:pPr>
        <w:spacing w:after="160"/>
        <w:ind w:left="709" w:hanging="709"/>
        <w:jc w:val="left"/>
        <w:rPr>
          <w:rFonts w:ascii="Calibri" w:hAnsi="Calibri" w:cs="Times New Roman"/>
          <w:sz w:val="24"/>
        </w:rPr>
      </w:pPr>
      <w:r w:rsidRPr="00B855E5">
        <w:rPr>
          <w:rFonts w:ascii="Calibri" w:hAnsi="Calibri" w:cs="Times New Roman"/>
          <w:noProof/>
          <w:sz w:val="24"/>
        </w:rPr>
        <w:t xml:space="preserve">Petra De Sutter. (2019). </w:t>
      </w:r>
      <w:r w:rsidRPr="00B855E5">
        <w:rPr>
          <w:rFonts w:ascii="Calibri" w:hAnsi="Calibri" w:cs="Times New Roman"/>
          <w:i/>
          <w:iCs/>
          <w:noProof/>
          <w:sz w:val="24"/>
        </w:rPr>
        <w:t>Anonymous donation of sperm and oocytes: balancing the rights of parents, donors and children</w:t>
      </w:r>
      <w:r w:rsidRPr="00B855E5">
        <w:rPr>
          <w:rFonts w:ascii="Calibri" w:hAnsi="Calibri" w:cs="Times New Roman"/>
          <w:noProof/>
          <w:sz w:val="24"/>
        </w:rPr>
        <w:t>, 1-2.</w:t>
      </w:r>
    </w:p>
    <w:p w14:paraId="610D4702" w14:textId="77777777" w:rsidR="00A6771F" w:rsidRPr="00B855E5" w:rsidRDefault="00823576" w:rsidP="00A6771F">
      <w:pPr>
        <w:spacing w:after="160"/>
        <w:ind w:left="709" w:hanging="709"/>
        <w:jc w:val="left"/>
        <w:rPr>
          <w:rFonts w:ascii="Calibri" w:hAnsi="Calibri" w:cs="Times New Roman"/>
          <w:sz w:val="24"/>
        </w:rPr>
      </w:pPr>
      <w:hyperlink r:id="rId9" w:tooltip="Posts by Phan Soumy" w:history="1">
        <w:r w:rsidR="00A6771F" w:rsidRPr="00B855E5">
          <w:rPr>
            <w:rFonts w:ascii="Calibri" w:eastAsia="Calibri" w:hAnsi="Calibri" w:cs="Times New Roman"/>
            <w:sz w:val="24"/>
          </w:rPr>
          <w:t>Phan Soumy</w:t>
        </w:r>
      </w:hyperlink>
      <w:r w:rsidR="00A6771F" w:rsidRPr="00B855E5">
        <w:rPr>
          <w:rFonts w:ascii="Calibri" w:eastAsia="Calibri" w:hAnsi="Calibri" w:cs="Times New Roman"/>
          <w:sz w:val="24"/>
        </w:rPr>
        <w:t>,(2017, April 19).</w:t>
      </w:r>
      <w:r w:rsidR="00A6771F" w:rsidRPr="00B855E5">
        <w:rPr>
          <w:rFonts w:ascii="Calibri" w:hAnsi="Calibri" w:cs="Times New Roman"/>
          <w:sz w:val="24"/>
        </w:rPr>
        <w:t xml:space="preserve"> </w:t>
      </w:r>
      <w:r w:rsidR="00A6771F" w:rsidRPr="00B855E5">
        <w:rPr>
          <w:rFonts w:ascii="Calibri" w:hAnsi="Calibri" w:cs="Times New Roman"/>
          <w:i/>
          <w:iCs/>
          <w:sz w:val="24"/>
        </w:rPr>
        <w:t xml:space="preserve">Government Publicly Announces Exit Strategy for Surrogate Babies. Retrieved from </w:t>
      </w:r>
      <w:proofErr w:type="spellStart"/>
      <w:r w:rsidR="00A6771F" w:rsidRPr="00B855E5">
        <w:rPr>
          <w:rFonts w:ascii="Calibri" w:hAnsi="Calibri" w:cs="Times New Roman"/>
          <w:i/>
          <w:iCs/>
          <w:sz w:val="24"/>
        </w:rPr>
        <w:t>Cambodiadialy</w:t>
      </w:r>
      <w:proofErr w:type="spellEnd"/>
      <w:r w:rsidR="00A6771F" w:rsidRPr="00B855E5">
        <w:rPr>
          <w:rFonts w:ascii="Calibri" w:hAnsi="Calibri" w:cs="Times New Roman"/>
          <w:i/>
          <w:iCs/>
          <w:sz w:val="24"/>
        </w:rPr>
        <w:t>:</w:t>
      </w:r>
      <w:r w:rsidR="00A6771F" w:rsidRPr="00B855E5">
        <w:rPr>
          <w:rFonts w:ascii="Calibri" w:hAnsi="Calibri" w:cs="Times New Roman"/>
          <w:sz w:val="24"/>
        </w:rPr>
        <w:t xml:space="preserve"> </w:t>
      </w:r>
      <w:hyperlink r:id="rId10" w:history="1">
        <w:r w:rsidR="00A6771F" w:rsidRPr="00B855E5">
          <w:rPr>
            <w:rStyle w:val="a9"/>
            <w:rFonts w:ascii="Calibri" w:hAnsi="Calibri" w:cs="Times New Roman"/>
            <w:sz w:val="24"/>
          </w:rPr>
          <w:t>https://www.cambodiadaily.</w:t>
        </w:r>
        <w:r w:rsidR="00A6771F" w:rsidRPr="00B855E5">
          <w:rPr>
            <w:rStyle w:val="a9"/>
            <w:rFonts w:ascii="Calibri" w:hAnsi="Calibri" w:cs="Times New Roman"/>
            <w:sz w:val="24"/>
          </w:rPr>
          <w:br/>
          <w:t>com/news/government-publicly-announces-exit-strategy-for-surrogate-babies-128161/</w:t>
        </w:r>
      </w:hyperlink>
      <w:r w:rsidR="00A6771F" w:rsidRPr="00B855E5">
        <w:rPr>
          <w:rFonts w:ascii="Calibri" w:hAnsi="Calibri" w:cs="Times New Roman"/>
          <w:sz w:val="24"/>
        </w:rPr>
        <w:t>.</w:t>
      </w:r>
    </w:p>
    <w:p w14:paraId="5569FEFA"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t xml:space="preserve">REUTERS. (2019, May 18). </w:t>
      </w:r>
      <w:r w:rsidRPr="00B855E5">
        <w:rPr>
          <w:rFonts w:ascii="Calibri" w:hAnsi="Calibri" w:cs="Times New Roman"/>
          <w:i/>
          <w:iCs/>
          <w:noProof/>
          <w:sz w:val="24"/>
          <w:szCs w:val="24"/>
        </w:rPr>
        <w:t>Cambodia urged not to criminalize surrogate mothers with new law</w:t>
      </w:r>
      <w:r w:rsidRPr="00B855E5">
        <w:rPr>
          <w:rFonts w:ascii="Calibri" w:hAnsi="Calibri" w:cs="Times New Roman"/>
          <w:noProof/>
          <w:sz w:val="24"/>
          <w:szCs w:val="24"/>
        </w:rPr>
        <w:t>. Retrieved from The Asahi Shimbun: http://www.asahi.com/ajw/</w:t>
      </w:r>
      <w:r w:rsidRPr="00B855E5">
        <w:rPr>
          <w:rFonts w:ascii="Calibri" w:hAnsi="Calibri" w:cs="Times New Roman"/>
          <w:noProof/>
          <w:sz w:val="24"/>
          <w:szCs w:val="24"/>
        </w:rPr>
        <w:br/>
        <w:t>articles/AJ201905180015.html</w:t>
      </w:r>
    </w:p>
    <w:p w14:paraId="5E67A232"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t>Rights, U. N. (1989, November 20th). Convention on the Rights of the Child . Retrieved from OHCOR: https://www.ohchr.org/EN/ProfessionalInterest/Pages/CRC.aspx</w:t>
      </w:r>
    </w:p>
    <w:p w14:paraId="48C64F26"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t xml:space="preserve">S2010. "The constitution of Cambodia." </w:t>
      </w:r>
      <w:r w:rsidRPr="00B855E5">
        <w:rPr>
          <w:rFonts w:ascii="Calibri" w:hAnsi="Calibri" w:cs="Times New Roman"/>
          <w:i/>
          <w:iCs/>
          <w:noProof/>
          <w:sz w:val="24"/>
          <w:szCs w:val="24"/>
        </w:rPr>
        <w:t>WIPO.</w:t>
      </w:r>
      <w:r w:rsidRPr="00B855E5">
        <w:rPr>
          <w:rFonts w:ascii="Calibri" w:hAnsi="Calibri" w:cs="Times New Roman"/>
          <w:noProof/>
          <w:sz w:val="24"/>
          <w:szCs w:val="24"/>
        </w:rPr>
        <w:t xml:space="preserve"> https://www.wipo.int/edocs/lexdocs/laws/en/kh/kh009en.pdf.</w:t>
      </w:r>
    </w:p>
    <w:p w14:paraId="7AD74FB9" w14:textId="77777777" w:rsidR="00A6771F" w:rsidRPr="00B855E5" w:rsidRDefault="00A6771F" w:rsidP="00A6771F">
      <w:pPr>
        <w:spacing w:after="160"/>
        <w:ind w:left="709" w:hanging="709"/>
        <w:jc w:val="left"/>
        <w:rPr>
          <w:rFonts w:ascii="Calibri" w:hAnsi="Calibri" w:cs="Times New Roman"/>
          <w:sz w:val="24"/>
        </w:rPr>
      </w:pPr>
      <w:r w:rsidRPr="00B855E5">
        <w:rPr>
          <w:rFonts w:ascii="Calibri" w:eastAsiaTheme="majorEastAsia" w:hAnsi="Calibri" w:cs="Times New Roman"/>
          <w:sz w:val="24"/>
        </w:rPr>
        <w:t xml:space="preserve">Sarah </w:t>
      </w:r>
      <w:proofErr w:type="spellStart"/>
      <w:r w:rsidRPr="00B855E5">
        <w:rPr>
          <w:rFonts w:ascii="Calibri" w:eastAsiaTheme="majorEastAsia" w:hAnsi="Calibri" w:cs="Times New Roman"/>
          <w:sz w:val="24"/>
        </w:rPr>
        <w:t>Taguiam</w:t>
      </w:r>
      <w:proofErr w:type="spellEnd"/>
      <w:r w:rsidRPr="00B855E5">
        <w:rPr>
          <w:rFonts w:ascii="Calibri" w:eastAsiaTheme="majorEastAsia" w:hAnsi="Calibri" w:cs="Times New Roman"/>
          <w:sz w:val="24"/>
        </w:rPr>
        <w:t xml:space="preserve"> “Kids’ safety improving”. (2015, February).</w:t>
      </w:r>
      <w:r w:rsidRPr="00B855E5">
        <w:rPr>
          <w:rFonts w:ascii="Calibri" w:hAnsi="Calibri" w:cs="Times New Roman"/>
          <w:i/>
          <w:iCs/>
          <w:sz w:val="24"/>
        </w:rPr>
        <w:t xml:space="preserve"> Posted by The Phnom Penh Post: </w:t>
      </w:r>
      <w:r w:rsidRPr="00B855E5">
        <w:rPr>
          <w:rFonts w:ascii="Calibri" w:hAnsi="Calibri" w:cs="Times New Roman"/>
          <w:sz w:val="24"/>
        </w:rPr>
        <w:t>https://www.phnompenhpost.com/kids-safety-improving-report</w:t>
      </w:r>
    </w:p>
    <w:p w14:paraId="311A7421"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t>Sensiblesurrogacy. (n.d.). Surrogacy in Cambodia. Retrieved from https://www.sensiblesurrogacy.com/surrogacy-in-cambodia/</w:t>
      </w:r>
    </w:p>
    <w:p w14:paraId="5EE5DCA5"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lastRenderedPageBreak/>
        <w:t xml:space="preserve">Source, H. Y. (2018, January 22). </w:t>
      </w:r>
      <w:r w:rsidRPr="00B855E5">
        <w:rPr>
          <w:rFonts w:ascii="Calibri" w:hAnsi="Calibri" w:cs="Times New Roman"/>
          <w:i/>
          <w:iCs/>
          <w:noProof/>
          <w:sz w:val="24"/>
          <w:szCs w:val="24"/>
        </w:rPr>
        <w:t>After woman finds her baby via surrogate unhealthy, Chinese surrogacy agency says she can ‘return it’ for new one</w:t>
      </w:r>
      <w:r w:rsidRPr="00B855E5">
        <w:rPr>
          <w:rFonts w:ascii="Calibri" w:hAnsi="Calibri" w:cs="Times New Roman"/>
          <w:noProof/>
          <w:sz w:val="24"/>
          <w:szCs w:val="24"/>
        </w:rPr>
        <w:t>. Retrieved from GLOBAL TIMES : http://www.globaltimes.cn/content/1086012.shtml</w:t>
      </w:r>
    </w:p>
    <w:p w14:paraId="334E8ACC"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t xml:space="preserve">Vida, T. (2018, November 29). </w:t>
      </w:r>
      <w:r w:rsidRPr="00B855E5">
        <w:rPr>
          <w:rFonts w:ascii="Calibri" w:hAnsi="Calibri" w:cs="Times New Roman"/>
          <w:i/>
          <w:iCs/>
          <w:noProof/>
          <w:sz w:val="24"/>
          <w:szCs w:val="24"/>
        </w:rPr>
        <w:t>Surrogacy law progresses</w:t>
      </w:r>
      <w:r w:rsidRPr="00B855E5">
        <w:rPr>
          <w:rFonts w:ascii="Calibri" w:hAnsi="Calibri" w:cs="Times New Roman"/>
          <w:noProof/>
          <w:sz w:val="24"/>
          <w:szCs w:val="24"/>
        </w:rPr>
        <w:t>. Retrieved from KHMER TIMES : https://www.khmertimeskh.com/553934/surrogacy-law-progresses/</w:t>
      </w:r>
    </w:p>
    <w:p w14:paraId="672F7A51" w14:textId="77777777" w:rsidR="00A6771F" w:rsidRPr="00B855E5" w:rsidRDefault="00A6771F" w:rsidP="00A6771F">
      <w:pPr>
        <w:spacing w:after="160"/>
        <w:ind w:left="709" w:hanging="709"/>
        <w:jc w:val="left"/>
        <w:rPr>
          <w:rFonts w:ascii="Calibri" w:hAnsi="Calibri" w:cs="Times New Roman"/>
          <w:i/>
          <w:iCs/>
          <w:noProof/>
          <w:sz w:val="24"/>
        </w:rPr>
      </w:pPr>
      <w:r w:rsidRPr="00B855E5">
        <w:rPr>
          <w:rFonts w:ascii="Calibri" w:hAnsi="Calibri" w:cs="Times New Roman"/>
          <w:noProof/>
          <w:sz w:val="24"/>
        </w:rPr>
        <w:t xml:space="preserve">Vida, Taing. 2018. </w:t>
      </w:r>
      <w:r w:rsidRPr="00B855E5">
        <w:rPr>
          <w:rFonts w:ascii="Calibri" w:hAnsi="Calibri" w:cs="Times New Roman"/>
          <w:i/>
          <w:iCs/>
          <w:noProof/>
          <w:sz w:val="24"/>
        </w:rPr>
        <w:t xml:space="preserve">Surrogacy law progresses. </w:t>
      </w:r>
      <w:r w:rsidRPr="00B855E5">
        <w:rPr>
          <w:rFonts w:ascii="Calibri" w:hAnsi="Calibri" w:cs="Times New Roman"/>
          <w:noProof/>
          <w:sz w:val="24"/>
        </w:rPr>
        <w:t>Accessed 2019. https://www.khmertimeskh.com/553934/surrogacy-law-progresses/.</w:t>
      </w:r>
    </w:p>
    <w:p w14:paraId="237456D6" w14:textId="77777777" w:rsidR="00A6771F" w:rsidRPr="00B855E5" w:rsidRDefault="00A6771F" w:rsidP="00A6771F">
      <w:pPr>
        <w:ind w:left="709" w:hanging="709"/>
        <w:jc w:val="left"/>
        <w:rPr>
          <w:rFonts w:ascii="Calibri" w:hAnsi="Calibri" w:cs="Times New Roman"/>
          <w:sz w:val="24"/>
          <w:lang w:val="en-US" w:eastAsia="en-US" w:bidi="km-KH"/>
        </w:rPr>
      </w:pPr>
      <w:r w:rsidRPr="00B855E5">
        <w:rPr>
          <w:rFonts w:ascii="Calibri" w:hAnsi="Calibri" w:cs="Times New Roman"/>
          <w:sz w:val="24"/>
          <w:lang w:val="en-US" w:eastAsia="en-US" w:bidi="km-KH"/>
        </w:rPr>
        <w:t xml:space="preserve">World Vision Cambodia (November 20, 2014) “Cambodia Children Need Better Protection” Retrieved from </w:t>
      </w:r>
      <w:r w:rsidRPr="00B855E5">
        <w:rPr>
          <w:rFonts w:ascii="Calibri" w:hAnsi="Calibri" w:cs="Times New Roman"/>
          <w:sz w:val="24"/>
        </w:rPr>
        <w:t>https://www.wvi.org/cambodia/pressrelease</w:t>
      </w:r>
      <w:r w:rsidRPr="00B855E5">
        <w:rPr>
          <w:rFonts w:ascii="Calibri" w:hAnsi="Calibri" w:cs="Times New Roman"/>
          <w:sz w:val="24"/>
        </w:rPr>
        <w:br/>
        <w:t>/</w:t>
      </w:r>
      <w:proofErr w:type="spellStart"/>
      <w:r w:rsidRPr="00B855E5">
        <w:rPr>
          <w:rFonts w:ascii="Calibri" w:hAnsi="Calibri" w:cs="Times New Roman"/>
          <w:sz w:val="24"/>
        </w:rPr>
        <w:t>cambodian</w:t>
      </w:r>
      <w:proofErr w:type="spellEnd"/>
      <w:r w:rsidRPr="00B855E5">
        <w:rPr>
          <w:rFonts w:ascii="Calibri" w:hAnsi="Calibri" w:cs="Times New Roman"/>
          <w:sz w:val="24"/>
        </w:rPr>
        <w:t>-children-need-better-protection</w:t>
      </w:r>
    </w:p>
    <w:p w14:paraId="41340850" w14:textId="77777777" w:rsidR="00A6771F" w:rsidRPr="00B855E5" w:rsidRDefault="00A6771F" w:rsidP="00A6771F">
      <w:pPr>
        <w:widowControl/>
        <w:spacing w:before="100" w:beforeAutospacing="1" w:after="160"/>
        <w:ind w:left="709" w:hanging="709"/>
        <w:jc w:val="left"/>
        <w:rPr>
          <w:rFonts w:ascii="Calibri" w:hAnsi="Calibri" w:cs="Times New Roman"/>
          <w:sz w:val="24"/>
        </w:rPr>
      </w:pPr>
      <w:r w:rsidRPr="00B855E5">
        <w:rPr>
          <w:rFonts w:ascii="Calibri" w:hAnsi="Calibri" w:cs="Times New Roman"/>
          <w:sz w:val="24"/>
        </w:rPr>
        <w:t>World Vision, “CHILD PROTECTION – Policy Brief 2017” The World Vision Org, accessed May 24, 2019, https://www.wvi.org/cambodia/publication/2017-policy-brief-child-protection-cambodia-eng</w:t>
      </w:r>
    </w:p>
    <w:p w14:paraId="042FC43A" w14:textId="77777777" w:rsidR="00A6771F" w:rsidRPr="00B855E5" w:rsidRDefault="00A6771F" w:rsidP="00A6771F">
      <w:pPr>
        <w:pStyle w:val="a8"/>
        <w:spacing w:line="240" w:lineRule="auto"/>
        <w:ind w:left="720" w:hanging="720"/>
        <w:rPr>
          <w:rFonts w:ascii="Calibri" w:hAnsi="Calibri" w:cs="Times New Roman"/>
          <w:noProof/>
          <w:sz w:val="24"/>
          <w:szCs w:val="24"/>
        </w:rPr>
      </w:pPr>
      <w:r w:rsidRPr="00B855E5">
        <w:rPr>
          <w:rFonts w:ascii="Calibri" w:hAnsi="Calibri" w:cs="Times New Roman"/>
          <w:noProof/>
          <w:sz w:val="24"/>
          <w:szCs w:val="24"/>
        </w:rPr>
        <w:t xml:space="preserve">Yon, D. K.-O. (2018, December 13). </w:t>
      </w:r>
      <w:r w:rsidRPr="00B855E5">
        <w:rPr>
          <w:rFonts w:ascii="Calibri" w:hAnsi="Calibri" w:cs="Times New Roman"/>
          <w:i/>
          <w:iCs/>
          <w:noProof/>
          <w:sz w:val="24"/>
          <w:szCs w:val="24"/>
        </w:rPr>
        <w:t>Poverty and demand from China fuel illegal Cambodia surrogacy</w:t>
      </w:r>
      <w:r w:rsidRPr="00B855E5">
        <w:rPr>
          <w:rFonts w:ascii="Calibri" w:hAnsi="Calibri" w:cs="Times New Roman"/>
          <w:noProof/>
          <w:sz w:val="24"/>
          <w:szCs w:val="24"/>
        </w:rPr>
        <w:t>. Retrieved from Ali Jazeeera: https://www.aljazeera.com/news/2018/12/poverty-demand-china-fuel-illegal-cambodia-surrogacy-181211042242119.html</w:t>
      </w:r>
    </w:p>
    <w:p w14:paraId="37878C69" w14:textId="77777777" w:rsidR="00A6771F" w:rsidRPr="00B855E5" w:rsidRDefault="00A6771F" w:rsidP="00B855E5">
      <w:pPr>
        <w:rPr>
          <w:rFonts w:ascii="Calibri" w:hAnsi="Calibri"/>
          <w:noProof/>
          <w:sz w:val="24"/>
        </w:rPr>
      </w:pPr>
      <w:r w:rsidRPr="00B855E5">
        <w:rPr>
          <w:rFonts w:ascii="Calibri" w:hAnsi="Calibri"/>
          <w:noProof/>
          <w:sz w:val="24"/>
        </w:rPr>
        <w:t>Legal Document</w:t>
      </w:r>
    </w:p>
    <w:p w14:paraId="6622597B" w14:textId="77777777" w:rsidR="00A6771F" w:rsidRPr="00B855E5" w:rsidRDefault="00A6771F" w:rsidP="00A6771F">
      <w:pPr>
        <w:spacing w:after="160"/>
        <w:jc w:val="left"/>
        <w:rPr>
          <w:rFonts w:ascii="Calibri" w:hAnsi="Calibri" w:cs="Times New Roman"/>
          <w:i/>
          <w:iCs/>
          <w:sz w:val="24"/>
        </w:rPr>
      </w:pPr>
      <w:r w:rsidRPr="00B855E5">
        <w:rPr>
          <w:rFonts w:ascii="Calibri" w:hAnsi="Calibri" w:cs="Times New Roman"/>
          <w:i/>
          <w:iCs/>
          <w:sz w:val="24"/>
        </w:rPr>
        <w:t>Civil Code of Cambodia, article 985, 988, 987.</w:t>
      </w:r>
    </w:p>
    <w:p w14:paraId="4ECFAC82" w14:textId="77777777" w:rsidR="00A6771F" w:rsidRPr="00B855E5" w:rsidRDefault="00A6771F" w:rsidP="00A6771F">
      <w:pPr>
        <w:spacing w:after="160"/>
        <w:jc w:val="left"/>
        <w:rPr>
          <w:rFonts w:ascii="Calibri" w:hAnsi="Calibri" w:cs="Times New Roman"/>
          <w:i/>
          <w:iCs/>
          <w:sz w:val="24"/>
        </w:rPr>
      </w:pPr>
      <w:r w:rsidRPr="00B855E5">
        <w:rPr>
          <w:rFonts w:ascii="Calibri" w:hAnsi="Calibri" w:cs="Times New Roman"/>
          <w:i/>
          <w:iCs/>
          <w:sz w:val="24"/>
        </w:rPr>
        <w:t>Constitution of Cambodia (1993), article 31, 33, 47, 48.</w:t>
      </w:r>
    </w:p>
    <w:p w14:paraId="1019D57D" w14:textId="77777777" w:rsidR="00A6771F" w:rsidRPr="00B855E5" w:rsidRDefault="00A6771F" w:rsidP="00A6771F">
      <w:pPr>
        <w:spacing w:after="160"/>
        <w:jc w:val="left"/>
        <w:rPr>
          <w:rFonts w:ascii="Calibri" w:hAnsi="Calibri" w:cs="Times New Roman"/>
          <w:sz w:val="24"/>
        </w:rPr>
      </w:pPr>
      <w:r w:rsidRPr="00B855E5">
        <w:rPr>
          <w:rFonts w:ascii="Calibri" w:hAnsi="Calibri" w:cs="Times New Roman"/>
          <w:sz w:val="24"/>
        </w:rPr>
        <w:t>Law on Inter-Country Adoption, 2009, Chapter III, VII.</w:t>
      </w:r>
    </w:p>
    <w:p w14:paraId="4A1FE338" w14:textId="77777777" w:rsidR="00A6771F" w:rsidRPr="00B855E5" w:rsidRDefault="00A6771F" w:rsidP="00B855E5">
      <w:pPr>
        <w:rPr>
          <w:rFonts w:ascii="Calibri" w:hAnsi="Calibri"/>
          <w:sz w:val="24"/>
        </w:rPr>
      </w:pPr>
      <w:r w:rsidRPr="00B855E5">
        <w:rPr>
          <w:rFonts w:ascii="Calibri" w:hAnsi="Calibri"/>
          <w:sz w:val="24"/>
        </w:rPr>
        <w:t>Law on Nationality of Cambodia article 2, 3, 4</w:t>
      </w:r>
    </w:p>
    <w:p w14:paraId="445CA7C5" w14:textId="77777777" w:rsidR="00A6771F" w:rsidRPr="00B855E5" w:rsidRDefault="00A6771F" w:rsidP="00A6771F">
      <w:pPr>
        <w:spacing w:after="160"/>
        <w:jc w:val="left"/>
        <w:rPr>
          <w:rFonts w:ascii="Calibri" w:hAnsi="Calibri" w:cs="Times New Roman"/>
          <w:sz w:val="24"/>
        </w:rPr>
      </w:pPr>
      <w:r w:rsidRPr="00B855E5">
        <w:rPr>
          <w:rFonts w:ascii="Calibri" w:hAnsi="Calibri" w:cs="Times New Roman"/>
          <w:sz w:val="24"/>
        </w:rPr>
        <w:t>Law on Nationality, Promulgated 1996, Chapter II.</w:t>
      </w:r>
    </w:p>
    <w:p w14:paraId="319D14E6" w14:textId="77777777" w:rsidR="00A6771F" w:rsidRPr="00B855E5" w:rsidRDefault="00A6771F" w:rsidP="00A6771F">
      <w:pPr>
        <w:spacing w:after="160"/>
        <w:ind w:left="709" w:hanging="709"/>
        <w:jc w:val="left"/>
        <w:rPr>
          <w:rFonts w:ascii="Calibri" w:hAnsi="Calibri" w:cs="Times New Roman"/>
          <w:sz w:val="24"/>
        </w:rPr>
      </w:pPr>
      <w:r w:rsidRPr="00B855E5">
        <w:rPr>
          <w:rFonts w:ascii="Calibri" w:hAnsi="Calibri" w:cs="Times New Roman"/>
          <w:sz w:val="24"/>
        </w:rPr>
        <w:t>Law on Suppression of Human Trafficking and Sexual Exploitation (2008), Article 8, 9, 10, 11</w:t>
      </w:r>
    </w:p>
    <w:sdt>
      <w:sdtPr>
        <w:rPr>
          <w:rFonts w:ascii="Calibri" w:hAnsi="Calibri"/>
          <w:sz w:val="24"/>
        </w:rPr>
        <w:id w:val="733279297"/>
        <w:bibliography/>
      </w:sdtPr>
      <w:sdtEndPr/>
      <w:sdtContent>
        <w:p w14:paraId="72377758" w14:textId="77777777" w:rsidR="00A6771F" w:rsidRPr="00B855E5" w:rsidRDefault="00A6771F" w:rsidP="00B855E5">
          <w:pPr>
            <w:rPr>
              <w:rFonts w:ascii="Calibri" w:hAnsi="Calibri"/>
              <w:sz w:val="24"/>
            </w:rPr>
          </w:pPr>
          <w:r w:rsidRPr="00B855E5">
            <w:rPr>
              <w:rFonts w:ascii="Calibri" w:hAnsi="Calibri"/>
              <w:sz w:val="24"/>
            </w:rPr>
            <w:t>Law on the Marriage and Family</w:t>
          </w:r>
        </w:p>
      </w:sdtContent>
    </w:sdt>
    <w:p w14:paraId="54EA6939" w14:textId="77777777" w:rsidR="00A6771F" w:rsidRPr="00B855E5" w:rsidRDefault="00A6771F" w:rsidP="00A6771F">
      <w:pPr>
        <w:spacing w:after="160"/>
        <w:jc w:val="left"/>
        <w:rPr>
          <w:rFonts w:ascii="Calibri" w:hAnsi="Calibri" w:cs="Times New Roman"/>
          <w:sz w:val="24"/>
        </w:rPr>
      </w:pPr>
      <w:proofErr w:type="spellStart"/>
      <w:r w:rsidRPr="00B855E5">
        <w:rPr>
          <w:rFonts w:ascii="Calibri" w:hAnsi="Calibri" w:cs="Times New Roman"/>
          <w:sz w:val="24"/>
        </w:rPr>
        <w:t>Prakas</w:t>
      </w:r>
      <w:proofErr w:type="spellEnd"/>
      <w:r w:rsidRPr="00B855E5">
        <w:rPr>
          <w:rFonts w:ascii="Calibri" w:hAnsi="Calibri" w:cs="Times New Roman"/>
          <w:sz w:val="24"/>
        </w:rPr>
        <w:t xml:space="preserve"> on Minimum Standards on Residential Care for Children, 2006, Chapter II.</w:t>
      </w:r>
    </w:p>
    <w:p w14:paraId="746B9083" w14:textId="3C8349E5" w:rsidR="00A6771F" w:rsidRPr="00B855E5" w:rsidRDefault="00A6771F" w:rsidP="00B855E5">
      <w:pPr>
        <w:pStyle w:val="a8"/>
        <w:rPr>
          <w:rFonts w:ascii="Calibri" w:hAnsi="Calibri" w:cs="Times New Roman"/>
          <w:sz w:val="24"/>
          <w:szCs w:val="24"/>
        </w:rPr>
      </w:pPr>
      <w:r w:rsidRPr="00B855E5">
        <w:rPr>
          <w:rFonts w:ascii="Calibri" w:hAnsi="Calibri" w:cs="Times New Roman"/>
          <w:sz w:val="24"/>
          <w:szCs w:val="24"/>
        </w:rPr>
        <w:t>Royal Decree on the Establishment of the Cambodia National Council for Children, Chapter III.</w:t>
      </w:r>
    </w:p>
    <w:p w14:paraId="39F962CE" w14:textId="207E955D" w:rsidR="00A6771F" w:rsidRPr="00DA0CF9" w:rsidRDefault="00A6771F" w:rsidP="00DA0CF9">
      <w:pPr>
        <w:pStyle w:val="1"/>
        <w:numPr>
          <w:ilvl w:val="0"/>
          <w:numId w:val="42"/>
        </w:numPr>
        <w:rPr>
          <w:rFonts w:ascii="Calibri" w:hAnsi="Calibri"/>
          <w:b/>
          <w:color w:val="000000" w:themeColor="text1"/>
          <w:sz w:val="28"/>
          <w:szCs w:val="24"/>
        </w:rPr>
      </w:pPr>
      <w:r w:rsidRPr="00DA0CF9">
        <w:rPr>
          <w:rFonts w:ascii="Calibri" w:hAnsi="Calibri"/>
          <w:b/>
          <w:color w:val="000000" w:themeColor="text1"/>
          <w:sz w:val="28"/>
          <w:szCs w:val="24"/>
        </w:rPr>
        <w:lastRenderedPageBreak/>
        <w:t xml:space="preserve">Name list of students who participated in this submission </w:t>
      </w:r>
    </w:p>
    <w:p w14:paraId="5D93F397" w14:textId="77777777" w:rsidR="00A6771F" w:rsidRPr="00B855E5" w:rsidRDefault="00A6771F" w:rsidP="00355DF9">
      <w:pPr>
        <w:rPr>
          <w:rFonts w:ascii="Calibri" w:hAnsi="Calibri" w:cs="Calibri"/>
          <w:sz w:val="24"/>
          <w:lang w:val="en-US"/>
        </w:rPr>
      </w:pPr>
    </w:p>
    <w:tbl>
      <w:tblPr>
        <w:tblW w:w="6120" w:type="dxa"/>
        <w:tblCellMar>
          <w:left w:w="99" w:type="dxa"/>
          <w:right w:w="99" w:type="dxa"/>
        </w:tblCellMar>
        <w:tblLook w:val="04A0" w:firstRow="1" w:lastRow="0" w:firstColumn="1" w:lastColumn="0" w:noHBand="0" w:noVBand="1"/>
      </w:tblPr>
      <w:tblGrid>
        <w:gridCol w:w="3060"/>
        <w:gridCol w:w="3060"/>
      </w:tblGrid>
      <w:tr w:rsidR="00A6771F" w:rsidRPr="00A6771F" w14:paraId="28794AB0" w14:textId="2BCAB6B9" w:rsidTr="00A6771F">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E665A"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CHAN </w:t>
            </w:r>
            <w:proofErr w:type="spellStart"/>
            <w:r w:rsidRPr="00A6771F">
              <w:rPr>
                <w:rFonts w:ascii="Calibri" w:eastAsia="Yu Gothic" w:hAnsi="Calibri" w:cs="Times New Roman"/>
                <w:color w:val="000000"/>
                <w:kern w:val="0"/>
                <w:sz w:val="24"/>
                <w:lang w:val="en-US"/>
              </w:rPr>
              <w:t>Lyheng</w:t>
            </w:r>
            <w:proofErr w:type="spellEnd"/>
          </w:p>
        </w:tc>
        <w:tc>
          <w:tcPr>
            <w:tcW w:w="3060" w:type="dxa"/>
            <w:vAlign w:val="center"/>
          </w:tcPr>
          <w:p w14:paraId="1AD094BA" w14:textId="4EE65BEA"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SATH </w:t>
            </w:r>
            <w:proofErr w:type="spellStart"/>
            <w:r w:rsidRPr="00A6771F">
              <w:rPr>
                <w:rFonts w:ascii="Calibri" w:eastAsia="Yu Gothic" w:hAnsi="Calibri" w:cs="Times New Roman"/>
                <w:color w:val="000000"/>
                <w:kern w:val="0"/>
                <w:sz w:val="24"/>
                <w:lang w:val="en-US"/>
              </w:rPr>
              <w:t>Sokphearath</w:t>
            </w:r>
            <w:proofErr w:type="spellEnd"/>
          </w:p>
        </w:tc>
      </w:tr>
      <w:tr w:rsidR="00A6771F" w:rsidRPr="00A6771F" w14:paraId="4EAFED29" w14:textId="7661109F"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5032FA0F"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CHAN Ye</w:t>
            </w:r>
          </w:p>
        </w:tc>
        <w:tc>
          <w:tcPr>
            <w:tcW w:w="3060" w:type="dxa"/>
            <w:vAlign w:val="center"/>
          </w:tcPr>
          <w:p w14:paraId="04C7A431" w14:textId="79F2AC29"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SEM </w:t>
            </w:r>
            <w:proofErr w:type="spellStart"/>
            <w:r w:rsidRPr="00A6771F">
              <w:rPr>
                <w:rFonts w:ascii="Calibri" w:eastAsia="Yu Gothic" w:hAnsi="Calibri" w:cs="Times New Roman"/>
                <w:color w:val="000000"/>
                <w:kern w:val="0"/>
                <w:sz w:val="24"/>
                <w:lang w:val="en-US"/>
              </w:rPr>
              <w:t>Sreypich</w:t>
            </w:r>
            <w:proofErr w:type="spellEnd"/>
          </w:p>
        </w:tc>
      </w:tr>
      <w:tr w:rsidR="00A6771F" w:rsidRPr="00A6771F" w14:paraId="41C0433E" w14:textId="6DC3A238"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E2A2452"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CHHAY </w:t>
            </w:r>
            <w:proofErr w:type="spellStart"/>
            <w:r w:rsidRPr="00A6771F">
              <w:rPr>
                <w:rFonts w:ascii="Calibri" w:eastAsia="Yu Gothic" w:hAnsi="Calibri" w:cs="Times New Roman"/>
                <w:color w:val="000000"/>
                <w:kern w:val="0"/>
                <w:sz w:val="24"/>
                <w:lang w:val="en-US"/>
              </w:rPr>
              <w:t>Dechkunn</w:t>
            </w:r>
            <w:proofErr w:type="spellEnd"/>
          </w:p>
        </w:tc>
        <w:tc>
          <w:tcPr>
            <w:tcW w:w="3060" w:type="dxa"/>
            <w:vAlign w:val="center"/>
          </w:tcPr>
          <w:p w14:paraId="05332BF8" w14:textId="172A72AF"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SOK </w:t>
            </w:r>
            <w:proofErr w:type="spellStart"/>
            <w:r w:rsidRPr="00A6771F">
              <w:rPr>
                <w:rFonts w:ascii="Calibri" w:eastAsia="Yu Gothic" w:hAnsi="Calibri" w:cs="Times New Roman"/>
                <w:color w:val="000000"/>
                <w:kern w:val="0"/>
                <w:sz w:val="24"/>
                <w:lang w:val="en-US"/>
              </w:rPr>
              <w:t>Sothsovichea</w:t>
            </w:r>
            <w:proofErr w:type="spellEnd"/>
          </w:p>
        </w:tc>
      </w:tr>
      <w:tr w:rsidR="00A6771F" w:rsidRPr="00A6771F" w14:paraId="49933456" w14:textId="527E4FC8"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7E0791E"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CHHEAV </w:t>
            </w:r>
            <w:proofErr w:type="spellStart"/>
            <w:r w:rsidRPr="00A6771F">
              <w:rPr>
                <w:rFonts w:ascii="Calibri" w:eastAsia="Yu Gothic" w:hAnsi="Calibri" w:cs="Times New Roman"/>
                <w:color w:val="000000"/>
                <w:kern w:val="0"/>
                <w:sz w:val="24"/>
                <w:lang w:val="en-US"/>
              </w:rPr>
              <w:t>Phanarith</w:t>
            </w:r>
            <w:proofErr w:type="spellEnd"/>
          </w:p>
        </w:tc>
        <w:tc>
          <w:tcPr>
            <w:tcW w:w="3060" w:type="dxa"/>
            <w:vAlign w:val="center"/>
          </w:tcPr>
          <w:p w14:paraId="52C78BF0" w14:textId="4C505FB0"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SOUN Dina</w:t>
            </w:r>
          </w:p>
        </w:tc>
      </w:tr>
      <w:tr w:rsidR="00A6771F" w:rsidRPr="00A6771F" w14:paraId="04A5E656" w14:textId="4273B330"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F4BA92D"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CHHON </w:t>
            </w:r>
            <w:proofErr w:type="spellStart"/>
            <w:r w:rsidRPr="00A6771F">
              <w:rPr>
                <w:rFonts w:ascii="Calibri" w:eastAsia="Yu Gothic" w:hAnsi="Calibri" w:cs="Times New Roman"/>
                <w:color w:val="000000"/>
                <w:kern w:val="0"/>
                <w:sz w:val="24"/>
                <w:lang w:val="en-US"/>
              </w:rPr>
              <w:t>Hongkong</w:t>
            </w:r>
            <w:proofErr w:type="spellEnd"/>
          </w:p>
        </w:tc>
        <w:tc>
          <w:tcPr>
            <w:tcW w:w="3060" w:type="dxa"/>
            <w:vAlign w:val="center"/>
          </w:tcPr>
          <w:p w14:paraId="6BAE0084" w14:textId="0D56BE1E"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SUM </w:t>
            </w:r>
            <w:proofErr w:type="spellStart"/>
            <w:r w:rsidRPr="00A6771F">
              <w:rPr>
                <w:rFonts w:ascii="Calibri" w:eastAsia="Yu Gothic" w:hAnsi="Calibri" w:cs="Times New Roman"/>
                <w:color w:val="000000"/>
                <w:kern w:val="0"/>
                <w:sz w:val="24"/>
                <w:lang w:val="en-US"/>
              </w:rPr>
              <w:t>Solita</w:t>
            </w:r>
            <w:proofErr w:type="spellEnd"/>
          </w:p>
        </w:tc>
      </w:tr>
      <w:tr w:rsidR="00A6771F" w:rsidRPr="00A6771F" w14:paraId="7D009EE8" w14:textId="53C8499B"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B82338D"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CHHORN </w:t>
            </w:r>
            <w:proofErr w:type="spellStart"/>
            <w:r w:rsidRPr="00A6771F">
              <w:rPr>
                <w:rFonts w:ascii="Calibri" w:eastAsia="Yu Gothic" w:hAnsi="Calibri" w:cs="Times New Roman"/>
                <w:color w:val="000000"/>
                <w:kern w:val="0"/>
                <w:sz w:val="24"/>
                <w:lang w:val="en-US"/>
              </w:rPr>
              <w:t>Sopheap</w:t>
            </w:r>
            <w:proofErr w:type="spellEnd"/>
          </w:p>
        </w:tc>
        <w:tc>
          <w:tcPr>
            <w:tcW w:w="3060" w:type="dxa"/>
            <w:vAlign w:val="center"/>
          </w:tcPr>
          <w:p w14:paraId="45BCAECD" w14:textId="728AD319"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SUN Sam </w:t>
            </w:r>
            <w:proofErr w:type="spellStart"/>
            <w:r w:rsidRPr="00A6771F">
              <w:rPr>
                <w:rFonts w:ascii="Calibri" w:eastAsia="Yu Gothic" w:hAnsi="Calibri" w:cs="Times New Roman"/>
                <w:color w:val="000000"/>
                <w:kern w:val="0"/>
                <w:sz w:val="24"/>
                <w:lang w:val="en-US"/>
              </w:rPr>
              <w:t>Ol</w:t>
            </w:r>
            <w:proofErr w:type="spellEnd"/>
          </w:p>
        </w:tc>
      </w:tr>
      <w:tr w:rsidR="00A6771F" w:rsidRPr="00A6771F" w14:paraId="0D15BB6C" w14:textId="52D1641C"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BDD1FB2"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EK </w:t>
            </w:r>
            <w:proofErr w:type="spellStart"/>
            <w:r w:rsidRPr="00A6771F">
              <w:rPr>
                <w:rFonts w:ascii="Calibri" w:eastAsia="Yu Gothic" w:hAnsi="Calibri" w:cs="Times New Roman"/>
                <w:color w:val="000000"/>
                <w:kern w:val="0"/>
                <w:sz w:val="24"/>
                <w:lang w:val="en-US"/>
              </w:rPr>
              <w:t>Sunheng</w:t>
            </w:r>
            <w:proofErr w:type="spellEnd"/>
          </w:p>
        </w:tc>
        <w:tc>
          <w:tcPr>
            <w:tcW w:w="3060" w:type="dxa"/>
            <w:vAlign w:val="center"/>
          </w:tcPr>
          <w:p w14:paraId="45FA7417" w14:textId="3444821A"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SUON </w:t>
            </w:r>
            <w:proofErr w:type="spellStart"/>
            <w:r w:rsidRPr="00A6771F">
              <w:rPr>
                <w:rFonts w:ascii="Calibri" w:eastAsia="Yu Gothic" w:hAnsi="Calibri" w:cs="Times New Roman"/>
                <w:color w:val="000000"/>
                <w:kern w:val="0"/>
                <w:sz w:val="24"/>
                <w:lang w:val="en-US"/>
              </w:rPr>
              <w:t>Kimhongsopheaktra</w:t>
            </w:r>
            <w:proofErr w:type="spellEnd"/>
          </w:p>
        </w:tc>
      </w:tr>
      <w:tr w:rsidR="00A6771F" w:rsidRPr="00A6771F" w14:paraId="123D3CB8" w14:textId="434000ED"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5C3C3DA"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EM </w:t>
            </w:r>
            <w:proofErr w:type="spellStart"/>
            <w:r w:rsidRPr="00A6771F">
              <w:rPr>
                <w:rFonts w:ascii="Calibri" w:eastAsia="Yu Gothic" w:hAnsi="Calibri" w:cs="Times New Roman"/>
                <w:color w:val="000000"/>
                <w:kern w:val="0"/>
                <w:sz w:val="24"/>
                <w:lang w:val="en-US"/>
              </w:rPr>
              <w:t>Vannet</w:t>
            </w:r>
            <w:proofErr w:type="spellEnd"/>
          </w:p>
        </w:tc>
        <w:tc>
          <w:tcPr>
            <w:tcW w:w="3060" w:type="dxa"/>
            <w:vAlign w:val="center"/>
          </w:tcPr>
          <w:p w14:paraId="09706A01" w14:textId="389F5D0A"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SUOS </w:t>
            </w:r>
            <w:proofErr w:type="spellStart"/>
            <w:r w:rsidRPr="00A6771F">
              <w:rPr>
                <w:rFonts w:ascii="Calibri" w:eastAsia="Yu Gothic" w:hAnsi="Calibri" w:cs="Times New Roman"/>
                <w:color w:val="000000"/>
                <w:kern w:val="0"/>
                <w:sz w:val="24"/>
                <w:lang w:val="en-US"/>
              </w:rPr>
              <w:t>Sorya</w:t>
            </w:r>
            <w:proofErr w:type="spellEnd"/>
          </w:p>
        </w:tc>
      </w:tr>
      <w:tr w:rsidR="00A6771F" w:rsidRPr="00A6771F" w14:paraId="3DB28EA5" w14:textId="54C116B5"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24F0D00"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HEANG </w:t>
            </w:r>
            <w:proofErr w:type="spellStart"/>
            <w:r w:rsidRPr="00A6771F">
              <w:rPr>
                <w:rFonts w:ascii="Calibri" w:eastAsia="Yu Gothic" w:hAnsi="Calibri" w:cs="Times New Roman"/>
                <w:color w:val="000000"/>
                <w:kern w:val="0"/>
                <w:sz w:val="24"/>
                <w:lang w:val="en-US"/>
              </w:rPr>
              <w:t>Sopheak</w:t>
            </w:r>
            <w:proofErr w:type="spellEnd"/>
            <w:r w:rsidRPr="00A6771F">
              <w:rPr>
                <w:rFonts w:ascii="Calibri" w:eastAsia="Yu Gothic" w:hAnsi="Calibri" w:cs="Times New Roman"/>
                <w:color w:val="000000"/>
                <w:kern w:val="0"/>
                <w:sz w:val="24"/>
                <w:lang w:val="en-US"/>
              </w:rPr>
              <w:t xml:space="preserve"> </w:t>
            </w:r>
          </w:p>
        </w:tc>
        <w:tc>
          <w:tcPr>
            <w:tcW w:w="3060" w:type="dxa"/>
            <w:vAlign w:val="center"/>
          </w:tcPr>
          <w:p w14:paraId="0E9101F0" w14:textId="6C04020B"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SY </w:t>
            </w:r>
            <w:proofErr w:type="spellStart"/>
            <w:r w:rsidRPr="00A6771F">
              <w:rPr>
                <w:rFonts w:ascii="Calibri" w:eastAsia="Yu Gothic" w:hAnsi="Calibri" w:cs="Times New Roman"/>
                <w:color w:val="000000"/>
                <w:kern w:val="0"/>
                <w:sz w:val="24"/>
                <w:lang w:val="en-US"/>
              </w:rPr>
              <w:t>Somnang</w:t>
            </w:r>
            <w:proofErr w:type="spellEnd"/>
          </w:p>
        </w:tc>
      </w:tr>
      <w:tr w:rsidR="00A6771F" w:rsidRPr="00A6771F" w14:paraId="3F7468CE" w14:textId="70CF4020"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6171B06"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HENG </w:t>
            </w:r>
            <w:proofErr w:type="spellStart"/>
            <w:r w:rsidRPr="00A6771F">
              <w:rPr>
                <w:rFonts w:ascii="Calibri" w:eastAsia="Yu Gothic" w:hAnsi="Calibri" w:cs="Times New Roman"/>
                <w:color w:val="000000"/>
                <w:kern w:val="0"/>
                <w:sz w:val="24"/>
                <w:lang w:val="en-US"/>
              </w:rPr>
              <w:t>Salyta</w:t>
            </w:r>
            <w:proofErr w:type="spellEnd"/>
          </w:p>
        </w:tc>
        <w:tc>
          <w:tcPr>
            <w:tcW w:w="3060" w:type="dxa"/>
            <w:vAlign w:val="bottom"/>
          </w:tcPr>
          <w:p w14:paraId="59DC0DA0" w14:textId="6A0392A8"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THOENG </w:t>
            </w:r>
            <w:proofErr w:type="spellStart"/>
            <w:r w:rsidRPr="00A6771F">
              <w:rPr>
                <w:rFonts w:ascii="Calibri" w:eastAsia="Yu Gothic" w:hAnsi="Calibri" w:cs="Times New Roman"/>
                <w:color w:val="000000"/>
                <w:kern w:val="0"/>
                <w:sz w:val="24"/>
                <w:lang w:val="en-US"/>
              </w:rPr>
              <w:t>Brotyaks</w:t>
            </w:r>
            <w:proofErr w:type="spellEnd"/>
          </w:p>
        </w:tc>
      </w:tr>
      <w:tr w:rsidR="00A6771F" w:rsidRPr="00A6771F" w14:paraId="53639490" w14:textId="261E2793"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6FE58671"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HUY </w:t>
            </w:r>
            <w:proofErr w:type="spellStart"/>
            <w:r w:rsidRPr="00A6771F">
              <w:rPr>
                <w:rFonts w:ascii="Calibri" w:eastAsia="Yu Gothic" w:hAnsi="Calibri" w:cs="Times New Roman"/>
                <w:color w:val="000000"/>
                <w:kern w:val="0"/>
                <w:sz w:val="24"/>
                <w:lang w:val="en-US"/>
              </w:rPr>
              <w:t>Sovanphearak</w:t>
            </w:r>
            <w:proofErr w:type="spellEnd"/>
          </w:p>
        </w:tc>
        <w:tc>
          <w:tcPr>
            <w:tcW w:w="3060" w:type="dxa"/>
            <w:vAlign w:val="center"/>
          </w:tcPr>
          <w:p w14:paraId="6DE1057F" w14:textId="6C9CC3D5"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THOEURNG </w:t>
            </w:r>
            <w:proofErr w:type="spellStart"/>
            <w:r w:rsidRPr="00A6771F">
              <w:rPr>
                <w:rFonts w:ascii="Calibri" w:eastAsia="Yu Gothic" w:hAnsi="Calibri" w:cs="Times New Roman"/>
                <w:color w:val="000000"/>
                <w:kern w:val="0"/>
                <w:sz w:val="24"/>
                <w:lang w:val="en-US"/>
              </w:rPr>
              <w:t>Brosnoch</w:t>
            </w:r>
            <w:proofErr w:type="spellEnd"/>
          </w:p>
        </w:tc>
      </w:tr>
      <w:tr w:rsidR="00A6771F" w:rsidRPr="00A6771F" w14:paraId="7ABDE676" w14:textId="5511B565"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2E47275D"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HY </w:t>
            </w:r>
            <w:proofErr w:type="spellStart"/>
            <w:r w:rsidRPr="00A6771F">
              <w:rPr>
                <w:rFonts w:ascii="Calibri" w:eastAsia="Yu Gothic" w:hAnsi="Calibri" w:cs="Times New Roman"/>
                <w:color w:val="000000"/>
                <w:kern w:val="0"/>
                <w:sz w:val="24"/>
                <w:lang w:val="en-US"/>
              </w:rPr>
              <w:t>Sovannneka</w:t>
            </w:r>
            <w:proofErr w:type="spellEnd"/>
          </w:p>
        </w:tc>
        <w:tc>
          <w:tcPr>
            <w:tcW w:w="3060" w:type="dxa"/>
            <w:vAlign w:val="center"/>
          </w:tcPr>
          <w:p w14:paraId="2368B6A4" w14:textId="033367FB"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THOEURNG </w:t>
            </w:r>
            <w:proofErr w:type="spellStart"/>
            <w:r w:rsidRPr="00A6771F">
              <w:rPr>
                <w:rFonts w:ascii="Calibri" w:eastAsia="Yu Gothic" w:hAnsi="Calibri" w:cs="Times New Roman"/>
                <w:color w:val="000000"/>
                <w:kern w:val="0"/>
                <w:sz w:val="24"/>
                <w:lang w:val="en-US"/>
              </w:rPr>
              <w:t>Kampul</w:t>
            </w:r>
            <w:proofErr w:type="spellEnd"/>
          </w:p>
        </w:tc>
      </w:tr>
      <w:tr w:rsidR="00A6771F" w:rsidRPr="00A6771F" w14:paraId="2BF7913D" w14:textId="6628B6B6"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623F283D"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KARTEAT </w:t>
            </w:r>
            <w:proofErr w:type="spellStart"/>
            <w:r w:rsidRPr="00A6771F">
              <w:rPr>
                <w:rFonts w:ascii="Calibri" w:eastAsia="Yu Gothic" w:hAnsi="Calibri" w:cs="Times New Roman"/>
                <w:color w:val="000000"/>
                <w:kern w:val="0"/>
                <w:sz w:val="24"/>
                <w:lang w:val="en-US"/>
              </w:rPr>
              <w:t>Krima</w:t>
            </w:r>
            <w:proofErr w:type="spellEnd"/>
          </w:p>
        </w:tc>
        <w:tc>
          <w:tcPr>
            <w:tcW w:w="3060" w:type="dxa"/>
            <w:vAlign w:val="center"/>
          </w:tcPr>
          <w:p w14:paraId="42F65C9B" w14:textId="004B73CA"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TUON </w:t>
            </w:r>
            <w:proofErr w:type="spellStart"/>
            <w:r w:rsidRPr="00A6771F">
              <w:rPr>
                <w:rFonts w:ascii="Calibri" w:eastAsia="Yu Gothic" w:hAnsi="Calibri" w:cs="Times New Roman"/>
                <w:color w:val="000000"/>
                <w:kern w:val="0"/>
                <w:sz w:val="24"/>
                <w:lang w:val="en-US"/>
              </w:rPr>
              <w:t>Raksmey</w:t>
            </w:r>
            <w:proofErr w:type="spellEnd"/>
          </w:p>
        </w:tc>
      </w:tr>
      <w:tr w:rsidR="00A6771F" w:rsidRPr="00A6771F" w14:paraId="305CCE79" w14:textId="69A5B8D0"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538BAC46"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KEO Bona</w:t>
            </w:r>
          </w:p>
        </w:tc>
        <w:tc>
          <w:tcPr>
            <w:tcW w:w="3060" w:type="dxa"/>
            <w:vAlign w:val="center"/>
          </w:tcPr>
          <w:p w14:paraId="15AFF8C1" w14:textId="1AE6C946"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TY </w:t>
            </w:r>
            <w:proofErr w:type="spellStart"/>
            <w:r w:rsidRPr="00A6771F">
              <w:rPr>
                <w:rFonts w:ascii="Calibri" w:eastAsia="Yu Gothic" w:hAnsi="Calibri" w:cs="Times New Roman"/>
                <w:color w:val="000000"/>
                <w:kern w:val="0"/>
                <w:sz w:val="24"/>
                <w:lang w:val="en-US"/>
              </w:rPr>
              <w:t>Muy</w:t>
            </w:r>
            <w:proofErr w:type="spellEnd"/>
            <w:r w:rsidRPr="00A6771F">
              <w:rPr>
                <w:rFonts w:ascii="Calibri" w:eastAsia="Yu Gothic" w:hAnsi="Calibri" w:cs="Times New Roman"/>
                <w:color w:val="000000"/>
                <w:kern w:val="0"/>
                <w:sz w:val="24"/>
                <w:lang w:val="en-US"/>
              </w:rPr>
              <w:t xml:space="preserve"> </w:t>
            </w:r>
            <w:proofErr w:type="spellStart"/>
            <w:r w:rsidRPr="00A6771F">
              <w:rPr>
                <w:rFonts w:ascii="Calibri" w:eastAsia="Yu Gothic" w:hAnsi="Calibri" w:cs="Times New Roman"/>
                <w:color w:val="000000"/>
                <w:kern w:val="0"/>
                <w:sz w:val="24"/>
                <w:lang w:val="en-US"/>
              </w:rPr>
              <w:t>Eng</w:t>
            </w:r>
            <w:proofErr w:type="spellEnd"/>
          </w:p>
        </w:tc>
      </w:tr>
      <w:tr w:rsidR="00A6771F" w:rsidRPr="00A6771F" w14:paraId="3E90E60C" w14:textId="22C44F02"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7369D803"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LEANG </w:t>
            </w:r>
            <w:proofErr w:type="spellStart"/>
            <w:r w:rsidRPr="00A6771F">
              <w:rPr>
                <w:rFonts w:ascii="Calibri" w:eastAsia="Yu Gothic" w:hAnsi="Calibri" w:cs="Times New Roman"/>
                <w:color w:val="000000"/>
                <w:kern w:val="0"/>
                <w:sz w:val="24"/>
                <w:lang w:val="en-US"/>
              </w:rPr>
              <w:t>Kuntheavatey</w:t>
            </w:r>
            <w:proofErr w:type="spellEnd"/>
          </w:p>
        </w:tc>
        <w:tc>
          <w:tcPr>
            <w:tcW w:w="3060" w:type="dxa"/>
            <w:vAlign w:val="center"/>
          </w:tcPr>
          <w:p w14:paraId="6017CBA1" w14:textId="0BEBB968"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UM </w:t>
            </w:r>
            <w:proofErr w:type="spellStart"/>
            <w:r w:rsidRPr="00A6771F">
              <w:rPr>
                <w:rFonts w:ascii="Calibri" w:eastAsia="Yu Gothic" w:hAnsi="Calibri" w:cs="Times New Roman"/>
                <w:color w:val="000000"/>
                <w:kern w:val="0"/>
                <w:sz w:val="24"/>
                <w:lang w:val="en-US"/>
              </w:rPr>
              <w:t>Srey</w:t>
            </w:r>
            <w:proofErr w:type="spellEnd"/>
            <w:r w:rsidRPr="00A6771F">
              <w:rPr>
                <w:rFonts w:ascii="Calibri" w:eastAsia="Yu Gothic" w:hAnsi="Calibri" w:cs="Times New Roman"/>
                <w:color w:val="000000"/>
                <w:kern w:val="0"/>
                <w:sz w:val="24"/>
                <w:lang w:val="en-US"/>
              </w:rPr>
              <w:t xml:space="preserve"> </w:t>
            </w:r>
            <w:proofErr w:type="spellStart"/>
            <w:r w:rsidRPr="00A6771F">
              <w:rPr>
                <w:rFonts w:ascii="Calibri" w:eastAsia="Yu Gothic" w:hAnsi="Calibri" w:cs="Times New Roman"/>
                <w:color w:val="000000"/>
                <w:kern w:val="0"/>
                <w:sz w:val="24"/>
                <w:lang w:val="en-US"/>
              </w:rPr>
              <w:t>Pech</w:t>
            </w:r>
            <w:proofErr w:type="spellEnd"/>
          </w:p>
        </w:tc>
      </w:tr>
      <w:tr w:rsidR="00A6771F" w:rsidRPr="00A6771F" w14:paraId="500A9549" w14:textId="6D347D0E"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57D6370B"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LIM </w:t>
            </w:r>
            <w:proofErr w:type="spellStart"/>
            <w:r w:rsidRPr="00A6771F">
              <w:rPr>
                <w:rFonts w:ascii="Calibri" w:eastAsia="Yu Gothic" w:hAnsi="Calibri" w:cs="Times New Roman"/>
                <w:color w:val="000000"/>
                <w:kern w:val="0"/>
                <w:sz w:val="24"/>
                <w:lang w:val="en-US"/>
              </w:rPr>
              <w:t>Ghekhuoy</w:t>
            </w:r>
            <w:proofErr w:type="spellEnd"/>
          </w:p>
        </w:tc>
        <w:tc>
          <w:tcPr>
            <w:tcW w:w="3060" w:type="dxa"/>
            <w:vAlign w:val="center"/>
          </w:tcPr>
          <w:p w14:paraId="11AE7DB9" w14:textId="6E19CA97"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VANNA </w:t>
            </w:r>
            <w:proofErr w:type="spellStart"/>
            <w:r w:rsidRPr="00A6771F">
              <w:rPr>
                <w:rFonts w:ascii="Calibri" w:eastAsia="Yu Gothic" w:hAnsi="Calibri" w:cs="Times New Roman"/>
                <w:color w:val="000000"/>
                <w:kern w:val="0"/>
                <w:sz w:val="24"/>
                <w:lang w:val="en-US"/>
              </w:rPr>
              <w:t>Neariroth</w:t>
            </w:r>
            <w:proofErr w:type="spellEnd"/>
          </w:p>
        </w:tc>
      </w:tr>
      <w:tr w:rsidR="00A6771F" w:rsidRPr="00A6771F" w14:paraId="4D81004D" w14:textId="6E7DFF62"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10DE7C3"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LONG </w:t>
            </w:r>
            <w:proofErr w:type="spellStart"/>
            <w:r w:rsidRPr="00A6771F">
              <w:rPr>
                <w:rFonts w:ascii="Calibri" w:eastAsia="Yu Gothic" w:hAnsi="Calibri" w:cs="Times New Roman"/>
                <w:color w:val="000000"/>
                <w:kern w:val="0"/>
                <w:sz w:val="24"/>
                <w:lang w:val="en-US"/>
              </w:rPr>
              <w:t>Puthearith</w:t>
            </w:r>
            <w:proofErr w:type="spellEnd"/>
          </w:p>
        </w:tc>
        <w:tc>
          <w:tcPr>
            <w:tcW w:w="3060" w:type="dxa"/>
            <w:vAlign w:val="center"/>
          </w:tcPr>
          <w:p w14:paraId="72BB4E9B" w14:textId="16C381D4"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VIN </w:t>
            </w:r>
            <w:proofErr w:type="spellStart"/>
            <w:r w:rsidRPr="00A6771F">
              <w:rPr>
                <w:rFonts w:ascii="Calibri" w:eastAsia="Yu Gothic" w:hAnsi="Calibri" w:cs="Times New Roman"/>
                <w:color w:val="000000"/>
                <w:kern w:val="0"/>
                <w:sz w:val="24"/>
                <w:lang w:val="en-US"/>
              </w:rPr>
              <w:t>Puthealy</w:t>
            </w:r>
            <w:proofErr w:type="spellEnd"/>
          </w:p>
        </w:tc>
      </w:tr>
      <w:tr w:rsidR="00A6771F" w:rsidRPr="00A6771F" w14:paraId="29D7AAAA" w14:textId="65585CAF" w:rsidTr="00A6771F">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68F5695B"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LYM </w:t>
            </w:r>
            <w:proofErr w:type="spellStart"/>
            <w:r w:rsidRPr="00A6771F">
              <w:rPr>
                <w:rFonts w:ascii="Calibri" w:eastAsia="Yu Gothic" w:hAnsi="Calibri" w:cs="Times New Roman"/>
                <w:color w:val="000000"/>
                <w:kern w:val="0"/>
                <w:sz w:val="24"/>
                <w:lang w:val="en-US"/>
              </w:rPr>
              <w:t>Sothanarath</w:t>
            </w:r>
            <w:proofErr w:type="spellEnd"/>
          </w:p>
        </w:tc>
        <w:tc>
          <w:tcPr>
            <w:tcW w:w="3060" w:type="dxa"/>
            <w:vAlign w:val="bottom"/>
          </w:tcPr>
          <w:p w14:paraId="09E88809" w14:textId="38B7684F"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YIM </w:t>
            </w:r>
            <w:proofErr w:type="spellStart"/>
            <w:r w:rsidRPr="00A6771F">
              <w:rPr>
                <w:rFonts w:ascii="Calibri" w:eastAsia="Yu Gothic" w:hAnsi="Calibri" w:cs="Times New Roman"/>
                <w:color w:val="000000"/>
                <w:kern w:val="0"/>
                <w:sz w:val="24"/>
                <w:lang w:val="en-US"/>
              </w:rPr>
              <w:t>Kimtheng</w:t>
            </w:r>
            <w:proofErr w:type="spellEnd"/>
          </w:p>
        </w:tc>
      </w:tr>
      <w:tr w:rsidR="00A6771F" w:rsidRPr="00A6771F" w14:paraId="1171DDAC" w14:textId="3FD8D3D0" w:rsidTr="00D83472">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51BB1718"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MEAS </w:t>
            </w:r>
            <w:proofErr w:type="spellStart"/>
            <w:r w:rsidRPr="00A6771F">
              <w:rPr>
                <w:rFonts w:ascii="Calibri" w:eastAsia="Yu Gothic" w:hAnsi="Calibri" w:cs="Times New Roman"/>
                <w:color w:val="000000"/>
                <w:kern w:val="0"/>
                <w:sz w:val="24"/>
                <w:lang w:val="en-US"/>
              </w:rPr>
              <w:t>Pagna</w:t>
            </w:r>
            <w:proofErr w:type="spellEnd"/>
          </w:p>
        </w:tc>
        <w:tc>
          <w:tcPr>
            <w:tcW w:w="3060" w:type="dxa"/>
            <w:vAlign w:val="center"/>
          </w:tcPr>
          <w:p w14:paraId="7C42A1C2" w14:textId="23448F75"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NHA Long</w:t>
            </w:r>
          </w:p>
        </w:tc>
      </w:tr>
      <w:tr w:rsidR="00A6771F" w:rsidRPr="00A6771F" w14:paraId="52C573A5" w14:textId="18403846" w:rsidTr="00D83472">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5851BCD1"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MEAS </w:t>
            </w:r>
            <w:proofErr w:type="spellStart"/>
            <w:r w:rsidRPr="00A6771F">
              <w:rPr>
                <w:rFonts w:ascii="Calibri" w:eastAsia="Yu Gothic" w:hAnsi="Calibri" w:cs="Times New Roman"/>
                <w:color w:val="000000"/>
                <w:kern w:val="0"/>
                <w:sz w:val="24"/>
                <w:lang w:val="en-US"/>
              </w:rPr>
              <w:t>Sophal</w:t>
            </w:r>
            <w:proofErr w:type="spellEnd"/>
          </w:p>
        </w:tc>
        <w:tc>
          <w:tcPr>
            <w:tcW w:w="3060" w:type="dxa"/>
            <w:vAlign w:val="center"/>
          </w:tcPr>
          <w:p w14:paraId="72BB94D1" w14:textId="21490964"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NOEURN </w:t>
            </w:r>
            <w:proofErr w:type="spellStart"/>
            <w:r w:rsidRPr="00A6771F">
              <w:rPr>
                <w:rFonts w:ascii="Calibri" w:eastAsia="Yu Gothic" w:hAnsi="Calibri" w:cs="Times New Roman"/>
                <w:color w:val="000000"/>
                <w:kern w:val="0"/>
                <w:sz w:val="24"/>
                <w:lang w:val="en-US"/>
              </w:rPr>
              <w:t>Narin</w:t>
            </w:r>
            <w:proofErr w:type="spellEnd"/>
          </w:p>
        </w:tc>
      </w:tr>
      <w:tr w:rsidR="00A6771F" w:rsidRPr="00A6771F" w14:paraId="1A6689C8" w14:textId="09FA17B9" w:rsidTr="00D83472">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7BF252FC"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MEY </w:t>
            </w:r>
            <w:proofErr w:type="spellStart"/>
            <w:r w:rsidRPr="00A6771F">
              <w:rPr>
                <w:rFonts w:ascii="Calibri" w:eastAsia="Yu Gothic" w:hAnsi="Calibri" w:cs="Times New Roman"/>
                <w:color w:val="000000"/>
                <w:kern w:val="0"/>
                <w:sz w:val="24"/>
                <w:lang w:val="en-US"/>
              </w:rPr>
              <w:t>Pheak</w:t>
            </w:r>
            <w:proofErr w:type="spellEnd"/>
          </w:p>
        </w:tc>
        <w:tc>
          <w:tcPr>
            <w:tcW w:w="3060" w:type="dxa"/>
            <w:vAlign w:val="center"/>
          </w:tcPr>
          <w:p w14:paraId="5A6CD83E" w14:textId="1CB099AB"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NUTH Satya</w:t>
            </w:r>
          </w:p>
        </w:tc>
      </w:tr>
      <w:tr w:rsidR="00A6771F" w:rsidRPr="00A6771F" w14:paraId="74B26C28" w14:textId="3E03F21D" w:rsidTr="00D83472">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6AC0776C"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MOEUN </w:t>
            </w:r>
            <w:proofErr w:type="spellStart"/>
            <w:r w:rsidRPr="00A6771F">
              <w:rPr>
                <w:rFonts w:ascii="Calibri" w:eastAsia="Yu Gothic" w:hAnsi="Calibri" w:cs="Times New Roman"/>
                <w:color w:val="000000"/>
                <w:kern w:val="0"/>
                <w:sz w:val="24"/>
                <w:lang w:val="en-US"/>
              </w:rPr>
              <w:t>Solynna</w:t>
            </w:r>
            <w:proofErr w:type="spellEnd"/>
          </w:p>
        </w:tc>
        <w:tc>
          <w:tcPr>
            <w:tcW w:w="3060" w:type="dxa"/>
            <w:vAlign w:val="center"/>
          </w:tcPr>
          <w:p w14:paraId="386C16D5" w14:textId="25B4AA1E"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PHY </w:t>
            </w:r>
            <w:proofErr w:type="spellStart"/>
            <w:r w:rsidRPr="00A6771F">
              <w:rPr>
                <w:rFonts w:ascii="Calibri" w:eastAsia="Yu Gothic" w:hAnsi="Calibri" w:cs="Times New Roman"/>
                <w:color w:val="000000"/>
                <w:kern w:val="0"/>
                <w:sz w:val="24"/>
                <w:lang w:val="en-US"/>
              </w:rPr>
              <w:t>Savorn</w:t>
            </w:r>
            <w:proofErr w:type="spellEnd"/>
          </w:p>
        </w:tc>
      </w:tr>
      <w:tr w:rsidR="00A6771F" w:rsidRPr="00A6771F" w14:paraId="3062525F" w14:textId="1EEF1858" w:rsidTr="00D83472">
        <w:trPr>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7BEC3962"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MON </w:t>
            </w:r>
            <w:proofErr w:type="spellStart"/>
            <w:r w:rsidRPr="00A6771F">
              <w:rPr>
                <w:rFonts w:ascii="Calibri" w:eastAsia="Yu Gothic" w:hAnsi="Calibri" w:cs="Times New Roman"/>
                <w:color w:val="000000"/>
                <w:kern w:val="0"/>
                <w:sz w:val="24"/>
                <w:lang w:val="en-US"/>
              </w:rPr>
              <w:t>Meng</w:t>
            </w:r>
            <w:proofErr w:type="spellEnd"/>
            <w:r w:rsidRPr="00A6771F">
              <w:rPr>
                <w:rFonts w:ascii="Calibri" w:eastAsia="Yu Gothic" w:hAnsi="Calibri" w:cs="Times New Roman"/>
                <w:color w:val="000000"/>
                <w:kern w:val="0"/>
                <w:sz w:val="24"/>
                <w:lang w:val="en-US"/>
              </w:rPr>
              <w:t xml:space="preserve"> </w:t>
            </w:r>
            <w:proofErr w:type="spellStart"/>
            <w:r w:rsidRPr="00A6771F">
              <w:rPr>
                <w:rFonts w:ascii="Calibri" w:eastAsia="Yu Gothic" w:hAnsi="Calibri" w:cs="Times New Roman"/>
                <w:color w:val="000000"/>
                <w:kern w:val="0"/>
                <w:sz w:val="24"/>
                <w:lang w:val="en-US"/>
              </w:rPr>
              <w:t>Ean</w:t>
            </w:r>
            <w:proofErr w:type="spellEnd"/>
          </w:p>
        </w:tc>
        <w:tc>
          <w:tcPr>
            <w:tcW w:w="3060" w:type="dxa"/>
            <w:vAlign w:val="center"/>
          </w:tcPr>
          <w:p w14:paraId="55859A78" w14:textId="0183D7C5" w:rsidR="00A6771F" w:rsidRPr="00B855E5" w:rsidRDefault="00A6771F">
            <w:pPr>
              <w:widowControl/>
              <w:jc w:val="left"/>
              <w:rPr>
                <w:rFonts w:ascii="Calibri" w:eastAsia="Times New Roman" w:hAnsi="Calibri" w:cs="Times New Roman"/>
                <w:kern w:val="0"/>
                <w:sz w:val="24"/>
                <w:lang w:val="en-US"/>
              </w:rPr>
            </w:pPr>
            <w:r w:rsidRPr="00A6771F">
              <w:rPr>
                <w:rFonts w:ascii="Calibri" w:eastAsia="Yu Gothic" w:hAnsi="Calibri" w:cs="Times New Roman"/>
                <w:color w:val="000000"/>
                <w:kern w:val="0"/>
                <w:sz w:val="24"/>
                <w:lang w:val="en-US"/>
              </w:rPr>
              <w:t xml:space="preserve">REAM </w:t>
            </w:r>
            <w:proofErr w:type="spellStart"/>
            <w:r w:rsidRPr="00A6771F">
              <w:rPr>
                <w:rFonts w:ascii="Calibri" w:eastAsia="Yu Gothic" w:hAnsi="Calibri" w:cs="Times New Roman"/>
                <w:color w:val="000000"/>
                <w:kern w:val="0"/>
                <w:sz w:val="24"/>
                <w:lang w:val="en-US"/>
              </w:rPr>
              <w:t>Ranny</w:t>
            </w:r>
            <w:proofErr w:type="spellEnd"/>
          </w:p>
        </w:tc>
      </w:tr>
      <w:tr w:rsidR="00A6771F" w:rsidRPr="00A6771F" w14:paraId="3B8CE762" w14:textId="77777777" w:rsidTr="00A6771F">
        <w:trPr>
          <w:gridAfter w:val="1"/>
          <w:wAfter w:w="3060" w:type="dxa"/>
          <w:trHeight w:val="36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6FEE466" w14:textId="77777777" w:rsidR="00A6771F" w:rsidRPr="00A6771F" w:rsidRDefault="00A6771F" w:rsidP="00A6771F">
            <w:pPr>
              <w:widowControl/>
              <w:jc w:val="left"/>
              <w:rPr>
                <w:rFonts w:ascii="Calibri" w:eastAsia="Yu Gothic" w:hAnsi="Calibri" w:cs="Times New Roman"/>
                <w:color w:val="000000"/>
                <w:kern w:val="0"/>
                <w:sz w:val="24"/>
                <w:lang w:val="en-US"/>
              </w:rPr>
            </w:pPr>
            <w:r w:rsidRPr="00A6771F">
              <w:rPr>
                <w:rFonts w:ascii="Calibri" w:eastAsia="Yu Gothic" w:hAnsi="Calibri" w:cs="Times New Roman"/>
                <w:color w:val="000000"/>
                <w:kern w:val="0"/>
                <w:sz w:val="24"/>
                <w:lang w:val="en-US"/>
              </w:rPr>
              <w:t xml:space="preserve">NEAM </w:t>
            </w:r>
            <w:proofErr w:type="spellStart"/>
            <w:r w:rsidRPr="00A6771F">
              <w:rPr>
                <w:rFonts w:ascii="Calibri" w:eastAsia="Yu Gothic" w:hAnsi="Calibri" w:cs="Times New Roman"/>
                <w:color w:val="000000"/>
                <w:kern w:val="0"/>
                <w:sz w:val="24"/>
                <w:lang w:val="en-US"/>
              </w:rPr>
              <w:t>Sreyleak</w:t>
            </w:r>
            <w:proofErr w:type="spellEnd"/>
          </w:p>
        </w:tc>
      </w:tr>
    </w:tbl>
    <w:p w14:paraId="0FF4C764" w14:textId="77777777" w:rsidR="00A6771F" w:rsidRPr="00B855E5" w:rsidRDefault="00A6771F" w:rsidP="00355DF9">
      <w:pPr>
        <w:rPr>
          <w:rFonts w:ascii="Calibri" w:hAnsi="Calibri" w:cs="Calibri"/>
          <w:sz w:val="24"/>
          <w:lang w:val="en-US"/>
        </w:rPr>
      </w:pPr>
    </w:p>
    <w:sectPr w:rsidR="00A6771F" w:rsidRPr="00B855E5" w:rsidSect="00A543D5">
      <w:footerReference w:type="even" r:id="rId11"/>
      <w:footerReference w:type="default" r:id="rId12"/>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655C1" w14:textId="77777777" w:rsidR="00823576" w:rsidRDefault="00823576" w:rsidP="006C1BE9">
      <w:r>
        <w:separator/>
      </w:r>
    </w:p>
  </w:endnote>
  <w:endnote w:type="continuationSeparator" w:id="0">
    <w:p w14:paraId="7514FC45" w14:textId="77777777" w:rsidR="00823576" w:rsidRDefault="00823576" w:rsidP="006C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charset w:val="80"/>
    <w:family w:val="roman"/>
    <w:pitch w:val="variable"/>
    <w:sig w:usb0="800002E7" w:usb1="2AC7FCFF" w:usb2="00000012" w:usb3="00000000" w:csb0="0002009F" w:csb1="00000000"/>
  </w:font>
  <w:font w:name="游ゴシック Light">
    <w:charset w:val="80"/>
    <w:family w:val="auto"/>
    <w:pitch w:val="variable"/>
    <w:sig w:usb0="E00002FF" w:usb1="2AC7FDFF" w:usb2="00000016" w:usb3="00000000" w:csb0="0002009F" w:csb1="00000000"/>
  </w:font>
  <w:font w:name="ＭＳ Ｐゴシック">
    <w:charset w:val="80"/>
    <w:family w:val="swiss"/>
    <w:pitch w:val="variable"/>
    <w:sig w:usb0="E00002FF" w:usb1="6AC7FDFB" w:usb2="08000012" w:usb3="00000000" w:csb0="0002009F" w:csb1="00000000"/>
  </w:font>
  <w:font w:name="ＭＳ 明朝">
    <w:charset w:val="80"/>
    <w:family w:val="roman"/>
    <w:pitch w:val="fixed"/>
    <w:sig w:usb0="E00002FF" w:usb1="6AC7FDFB" w:usb2="08000012" w:usb3="00000000" w:csb0="0002009F" w:csb1="00000000"/>
  </w:font>
  <w:font w:name="Yu Gothic">
    <w:panose1 w:val="020B04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Pr>
      <w:id w:val="-58319847"/>
      <w:docPartObj>
        <w:docPartGallery w:val="Page Numbers (Bottom of Page)"/>
        <w:docPartUnique/>
      </w:docPartObj>
    </w:sdtPr>
    <w:sdtEndPr>
      <w:rPr>
        <w:rStyle w:val="af"/>
      </w:rPr>
    </w:sdtEndPr>
    <w:sdtContent>
      <w:p w14:paraId="643ADC58" w14:textId="77777777" w:rsidR="005E5FC6" w:rsidRDefault="005E5FC6" w:rsidP="00AB7265">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41240ED6" w14:textId="77777777" w:rsidR="005E5FC6" w:rsidRDefault="005E5FC6">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Pr>
      <w:id w:val="931628648"/>
      <w:docPartObj>
        <w:docPartGallery w:val="Page Numbers (Bottom of Page)"/>
        <w:docPartUnique/>
      </w:docPartObj>
    </w:sdtPr>
    <w:sdtEndPr>
      <w:rPr>
        <w:rStyle w:val="af"/>
      </w:rPr>
    </w:sdtEndPr>
    <w:sdtContent>
      <w:p w14:paraId="57D986E2" w14:textId="77777777" w:rsidR="005E5FC6" w:rsidRDefault="005E5FC6" w:rsidP="00AB7265">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860B43">
          <w:rPr>
            <w:rStyle w:val="af"/>
            <w:noProof/>
          </w:rPr>
          <w:t>1</w:t>
        </w:r>
        <w:r>
          <w:rPr>
            <w:rStyle w:val="af"/>
          </w:rPr>
          <w:fldChar w:fldCharType="end"/>
        </w:r>
      </w:p>
    </w:sdtContent>
  </w:sdt>
  <w:p w14:paraId="4F18645E" w14:textId="77777777" w:rsidR="005E5FC6" w:rsidRDefault="005E5FC6">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03240" w14:textId="77777777" w:rsidR="00823576" w:rsidRDefault="00823576" w:rsidP="006C1BE9">
      <w:r>
        <w:separator/>
      </w:r>
    </w:p>
  </w:footnote>
  <w:footnote w:type="continuationSeparator" w:id="0">
    <w:p w14:paraId="5770C09B" w14:textId="77777777" w:rsidR="00823576" w:rsidRDefault="00823576" w:rsidP="006C1BE9">
      <w:r>
        <w:continuationSeparator/>
      </w:r>
    </w:p>
  </w:footnote>
  <w:footnote w:id="1">
    <w:p w14:paraId="7DABED0C" w14:textId="77777777" w:rsidR="004E24A4" w:rsidRDefault="004E24A4">
      <w:pPr>
        <w:pStyle w:val="a5"/>
      </w:pPr>
      <w:r>
        <w:rPr>
          <w:rStyle w:val="a7"/>
        </w:rPr>
        <w:footnoteRef/>
      </w:r>
      <w:r>
        <w:t xml:space="preserve">  </w:t>
      </w:r>
      <w:r w:rsidRPr="00C17993">
        <w:rPr>
          <w:rFonts w:ascii="Calibri" w:hAnsi="Calibri"/>
          <w:sz w:val="24"/>
          <w:szCs w:val="24"/>
        </w:rPr>
        <w:t xml:space="preserve">There has been </w:t>
      </w:r>
      <w:proofErr w:type="gramStart"/>
      <w:r w:rsidRPr="00C17993">
        <w:rPr>
          <w:rFonts w:ascii="Calibri" w:hAnsi="Calibri"/>
          <w:sz w:val="24"/>
          <w:szCs w:val="24"/>
        </w:rPr>
        <w:t>an</w:t>
      </w:r>
      <w:proofErr w:type="gramEnd"/>
      <w:r w:rsidRPr="00C17993">
        <w:rPr>
          <w:rFonts w:ascii="Calibri" w:hAnsi="Calibri"/>
          <w:sz w:val="24"/>
          <w:szCs w:val="24"/>
        </w:rPr>
        <w:t xml:space="preserve"> legal argument that this decision was not based on the law. </w:t>
      </w:r>
      <w:r w:rsidRPr="00C17993">
        <w:rPr>
          <w:rFonts w:ascii="Calibri" w:hAnsi="Calibri" w:cs="Calibri"/>
          <w:color w:val="1A1A1A"/>
          <w:sz w:val="24"/>
          <w:szCs w:val="24"/>
          <w:shd w:val="clear" w:color="auto" w:fill="FFFFFF"/>
        </w:rPr>
        <w:t xml:space="preserve">This </w:t>
      </w:r>
      <w:proofErr w:type="spellStart"/>
      <w:r w:rsidRPr="00C17993">
        <w:rPr>
          <w:rFonts w:ascii="Calibri" w:hAnsi="Calibri" w:cs="Calibri"/>
          <w:color w:val="1A1A1A"/>
          <w:sz w:val="24"/>
          <w:szCs w:val="24"/>
          <w:shd w:val="clear" w:color="auto" w:fill="FFFFFF"/>
        </w:rPr>
        <w:t>prakas</w:t>
      </w:r>
      <w:proofErr w:type="spellEnd"/>
      <w:r w:rsidRPr="00C17993">
        <w:rPr>
          <w:rFonts w:ascii="Calibri" w:hAnsi="Calibri" w:cs="Calibri"/>
          <w:color w:val="1A1A1A"/>
          <w:sz w:val="24"/>
          <w:szCs w:val="24"/>
          <w:shd w:val="clear" w:color="auto" w:fill="FFFFFF"/>
        </w:rPr>
        <w:t xml:space="preserve"> must be consistent with the law, but there is currently no law outlawing surrogacy.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228"/>
    <w:multiLevelType w:val="hybridMultilevel"/>
    <w:tmpl w:val="DE646648"/>
    <w:lvl w:ilvl="0" w:tplc="57B640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4F260E"/>
    <w:multiLevelType w:val="hybridMultilevel"/>
    <w:tmpl w:val="EF38D4D4"/>
    <w:lvl w:ilvl="0" w:tplc="30081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A4577"/>
    <w:multiLevelType w:val="hybridMultilevel"/>
    <w:tmpl w:val="684488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34D57"/>
    <w:multiLevelType w:val="hybridMultilevel"/>
    <w:tmpl w:val="D63EA95C"/>
    <w:lvl w:ilvl="0" w:tplc="D556FEA6">
      <w:start w:val="2"/>
      <w:numFmt w:val="upperRoman"/>
      <w:lvlText w:val="%1&gt;"/>
      <w:lvlJc w:val="left"/>
      <w:pPr>
        <w:ind w:left="720" w:hanging="720"/>
      </w:pPr>
      <w:rPr>
        <w:rFonts w:hint="default"/>
        <w:sz w:val="3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0832CFA"/>
    <w:multiLevelType w:val="hybridMultilevel"/>
    <w:tmpl w:val="C904360A"/>
    <w:lvl w:ilvl="0" w:tplc="30081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C26DF"/>
    <w:multiLevelType w:val="hybridMultilevel"/>
    <w:tmpl w:val="346A1BB8"/>
    <w:lvl w:ilvl="0" w:tplc="04090013">
      <w:start w:val="1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1422AF3"/>
    <w:multiLevelType w:val="hybridMultilevel"/>
    <w:tmpl w:val="69846B36"/>
    <w:lvl w:ilvl="0" w:tplc="848E9DE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1D0604E"/>
    <w:multiLevelType w:val="hybridMultilevel"/>
    <w:tmpl w:val="D5106D04"/>
    <w:lvl w:ilvl="0" w:tplc="98A2094C">
      <w:start w:val="1"/>
      <w:numFmt w:val="bullet"/>
      <w:lvlText w:val="•"/>
      <w:lvlJc w:val="left"/>
      <w:pPr>
        <w:tabs>
          <w:tab w:val="num" w:pos="720"/>
        </w:tabs>
        <w:ind w:left="720" w:hanging="360"/>
      </w:pPr>
      <w:rPr>
        <w:rFonts w:ascii="Arial" w:hAnsi="Arial" w:hint="default"/>
      </w:rPr>
    </w:lvl>
    <w:lvl w:ilvl="1" w:tplc="26D89D9E">
      <w:start w:val="1"/>
      <w:numFmt w:val="bullet"/>
      <w:lvlText w:val="•"/>
      <w:lvlJc w:val="left"/>
      <w:pPr>
        <w:tabs>
          <w:tab w:val="num" w:pos="1440"/>
        </w:tabs>
        <w:ind w:left="1440" w:hanging="360"/>
      </w:pPr>
      <w:rPr>
        <w:rFonts w:ascii="Arial" w:hAnsi="Arial" w:hint="default"/>
      </w:rPr>
    </w:lvl>
    <w:lvl w:ilvl="2" w:tplc="33103C12" w:tentative="1">
      <w:start w:val="1"/>
      <w:numFmt w:val="bullet"/>
      <w:lvlText w:val="•"/>
      <w:lvlJc w:val="left"/>
      <w:pPr>
        <w:tabs>
          <w:tab w:val="num" w:pos="2160"/>
        </w:tabs>
        <w:ind w:left="2160" w:hanging="360"/>
      </w:pPr>
      <w:rPr>
        <w:rFonts w:ascii="Arial" w:hAnsi="Arial" w:hint="default"/>
      </w:rPr>
    </w:lvl>
    <w:lvl w:ilvl="3" w:tplc="D00AB266" w:tentative="1">
      <w:start w:val="1"/>
      <w:numFmt w:val="bullet"/>
      <w:lvlText w:val="•"/>
      <w:lvlJc w:val="left"/>
      <w:pPr>
        <w:tabs>
          <w:tab w:val="num" w:pos="2880"/>
        </w:tabs>
        <w:ind w:left="2880" w:hanging="360"/>
      </w:pPr>
      <w:rPr>
        <w:rFonts w:ascii="Arial" w:hAnsi="Arial" w:hint="default"/>
      </w:rPr>
    </w:lvl>
    <w:lvl w:ilvl="4" w:tplc="90EE931A" w:tentative="1">
      <w:start w:val="1"/>
      <w:numFmt w:val="bullet"/>
      <w:lvlText w:val="•"/>
      <w:lvlJc w:val="left"/>
      <w:pPr>
        <w:tabs>
          <w:tab w:val="num" w:pos="3600"/>
        </w:tabs>
        <w:ind w:left="3600" w:hanging="360"/>
      </w:pPr>
      <w:rPr>
        <w:rFonts w:ascii="Arial" w:hAnsi="Arial" w:hint="default"/>
      </w:rPr>
    </w:lvl>
    <w:lvl w:ilvl="5" w:tplc="CF48A8D6" w:tentative="1">
      <w:start w:val="1"/>
      <w:numFmt w:val="bullet"/>
      <w:lvlText w:val="•"/>
      <w:lvlJc w:val="left"/>
      <w:pPr>
        <w:tabs>
          <w:tab w:val="num" w:pos="4320"/>
        </w:tabs>
        <w:ind w:left="4320" w:hanging="360"/>
      </w:pPr>
      <w:rPr>
        <w:rFonts w:ascii="Arial" w:hAnsi="Arial" w:hint="default"/>
      </w:rPr>
    </w:lvl>
    <w:lvl w:ilvl="6" w:tplc="9BEE7FDC" w:tentative="1">
      <w:start w:val="1"/>
      <w:numFmt w:val="bullet"/>
      <w:lvlText w:val="•"/>
      <w:lvlJc w:val="left"/>
      <w:pPr>
        <w:tabs>
          <w:tab w:val="num" w:pos="5040"/>
        </w:tabs>
        <w:ind w:left="5040" w:hanging="360"/>
      </w:pPr>
      <w:rPr>
        <w:rFonts w:ascii="Arial" w:hAnsi="Arial" w:hint="default"/>
      </w:rPr>
    </w:lvl>
    <w:lvl w:ilvl="7" w:tplc="91505422" w:tentative="1">
      <w:start w:val="1"/>
      <w:numFmt w:val="bullet"/>
      <w:lvlText w:val="•"/>
      <w:lvlJc w:val="left"/>
      <w:pPr>
        <w:tabs>
          <w:tab w:val="num" w:pos="5760"/>
        </w:tabs>
        <w:ind w:left="5760" w:hanging="360"/>
      </w:pPr>
      <w:rPr>
        <w:rFonts w:ascii="Arial" w:hAnsi="Arial" w:hint="default"/>
      </w:rPr>
    </w:lvl>
    <w:lvl w:ilvl="8" w:tplc="2220AA0E" w:tentative="1">
      <w:start w:val="1"/>
      <w:numFmt w:val="bullet"/>
      <w:lvlText w:val="•"/>
      <w:lvlJc w:val="left"/>
      <w:pPr>
        <w:tabs>
          <w:tab w:val="num" w:pos="6480"/>
        </w:tabs>
        <w:ind w:left="6480" w:hanging="360"/>
      </w:pPr>
      <w:rPr>
        <w:rFonts w:ascii="Arial" w:hAnsi="Arial" w:hint="default"/>
      </w:rPr>
    </w:lvl>
  </w:abstractNum>
  <w:abstractNum w:abstractNumId="8">
    <w:nsid w:val="222C3256"/>
    <w:multiLevelType w:val="hybridMultilevel"/>
    <w:tmpl w:val="98708814"/>
    <w:lvl w:ilvl="0" w:tplc="229E78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E6638F"/>
    <w:multiLevelType w:val="hybridMultilevel"/>
    <w:tmpl w:val="2C58974E"/>
    <w:lvl w:ilvl="0" w:tplc="17346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D5005D2"/>
    <w:multiLevelType w:val="hybridMultilevel"/>
    <w:tmpl w:val="FB9C1AFA"/>
    <w:lvl w:ilvl="0" w:tplc="FFF2B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9258F"/>
    <w:multiLevelType w:val="hybridMultilevel"/>
    <w:tmpl w:val="607AC456"/>
    <w:lvl w:ilvl="0" w:tplc="A7B41DC4">
      <w:start w:val="1"/>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310B3EB5"/>
    <w:multiLevelType w:val="hybridMultilevel"/>
    <w:tmpl w:val="856E5698"/>
    <w:lvl w:ilvl="0" w:tplc="736ECED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324838BC"/>
    <w:multiLevelType w:val="hybridMultilevel"/>
    <w:tmpl w:val="A2BA5730"/>
    <w:lvl w:ilvl="0" w:tplc="BD4CA670">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3340AAD"/>
    <w:multiLevelType w:val="hybridMultilevel"/>
    <w:tmpl w:val="B6EE42EC"/>
    <w:lvl w:ilvl="0" w:tplc="04090013">
      <w:start w:val="1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A4C445C"/>
    <w:multiLevelType w:val="hybridMultilevel"/>
    <w:tmpl w:val="DF66D41A"/>
    <w:lvl w:ilvl="0" w:tplc="FC025EB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1039FC"/>
    <w:multiLevelType w:val="multilevel"/>
    <w:tmpl w:val="F54C2B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405428CD"/>
    <w:multiLevelType w:val="hybridMultilevel"/>
    <w:tmpl w:val="2F2863CA"/>
    <w:lvl w:ilvl="0" w:tplc="CFBC0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719AA"/>
    <w:multiLevelType w:val="hybridMultilevel"/>
    <w:tmpl w:val="6944D5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E0734C"/>
    <w:multiLevelType w:val="hybridMultilevel"/>
    <w:tmpl w:val="470AB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5C6F6F"/>
    <w:multiLevelType w:val="hybridMultilevel"/>
    <w:tmpl w:val="DC38E5EA"/>
    <w:lvl w:ilvl="0" w:tplc="FEE43A18">
      <w:start w:val="3"/>
      <w:numFmt w:val="upperLetter"/>
      <w:pStyle w:val="1"/>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49895B09"/>
    <w:multiLevelType w:val="multilevel"/>
    <w:tmpl w:val="40E6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B628D2"/>
    <w:multiLevelType w:val="hybridMultilevel"/>
    <w:tmpl w:val="107246DE"/>
    <w:lvl w:ilvl="0" w:tplc="1A20B284">
      <w:start w:val="1"/>
      <w:numFmt w:val="bullet"/>
      <w:lvlText w:val="-"/>
      <w:lvlJc w:val="left"/>
      <w:pPr>
        <w:ind w:left="720" w:hanging="360"/>
      </w:pPr>
      <w:rPr>
        <w:rFonts w:ascii="Calibri" w:eastAsiaTheme="minorEastAsia" w:hAnsi="Calibri" w:cs="Calibri"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3">
    <w:nsid w:val="4F1B16AB"/>
    <w:multiLevelType w:val="hybridMultilevel"/>
    <w:tmpl w:val="1ED2DD4E"/>
    <w:lvl w:ilvl="0" w:tplc="91921E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3B87C6B"/>
    <w:multiLevelType w:val="hybridMultilevel"/>
    <w:tmpl w:val="8E2A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EE4BE2"/>
    <w:multiLevelType w:val="hybridMultilevel"/>
    <w:tmpl w:val="49DE382A"/>
    <w:lvl w:ilvl="0" w:tplc="E53AA4CA">
      <w:start w:val="8"/>
      <w:numFmt w:val="lowerLetter"/>
      <w:lvlText w:val="%1."/>
      <w:lvlJc w:val="left"/>
      <w:pPr>
        <w:ind w:left="360" w:hanging="360"/>
      </w:pPr>
      <w:rPr>
        <w:rFonts w:eastAsiaTheme="minorEastAsia"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570C2946"/>
    <w:multiLevelType w:val="hybridMultilevel"/>
    <w:tmpl w:val="B270E170"/>
    <w:lvl w:ilvl="0" w:tplc="3058301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8B4C16"/>
    <w:multiLevelType w:val="hybridMultilevel"/>
    <w:tmpl w:val="786C5444"/>
    <w:lvl w:ilvl="0" w:tplc="04090013">
      <w:start w:val="9"/>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5B9D5219"/>
    <w:multiLevelType w:val="hybridMultilevel"/>
    <w:tmpl w:val="5950B7E8"/>
    <w:lvl w:ilvl="0" w:tplc="617EA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577D93"/>
    <w:multiLevelType w:val="hybridMultilevel"/>
    <w:tmpl w:val="2F400F4E"/>
    <w:lvl w:ilvl="0" w:tplc="05C48C7E">
      <w:start w:val="1"/>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5F0C2671"/>
    <w:multiLevelType w:val="hybridMultilevel"/>
    <w:tmpl w:val="A8B24AC8"/>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5FF62485"/>
    <w:multiLevelType w:val="hybridMultilevel"/>
    <w:tmpl w:val="FE54721A"/>
    <w:lvl w:ilvl="0" w:tplc="3B105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B12EB8"/>
    <w:multiLevelType w:val="hybridMultilevel"/>
    <w:tmpl w:val="9D486722"/>
    <w:lvl w:ilvl="0" w:tplc="F34898DC">
      <w:start w:val="2"/>
      <w:numFmt w:val="upperRoman"/>
      <w:lvlText w:val="%1&gt;"/>
      <w:lvlJc w:val="left"/>
      <w:pPr>
        <w:ind w:left="720" w:hanging="720"/>
      </w:pPr>
      <w:rPr>
        <w:rFonts w:hint="default"/>
        <w:sz w:val="3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65C05126"/>
    <w:multiLevelType w:val="multilevel"/>
    <w:tmpl w:val="B5FE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A17AFE"/>
    <w:multiLevelType w:val="hybridMultilevel"/>
    <w:tmpl w:val="03726ED0"/>
    <w:lvl w:ilvl="0" w:tplc="2AA2E77C">
      <w:start w:val="5"/>
      <w:numFmt w:val="upperLetter"/>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5">
    <w:nsid w:val="6AB9057B"/>
    <w:multiLevelType w:val="multilevel"/>
    <w:tmpl w:val="F20C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24E52"/>
    <w:multiLevelType w:val="hybridMultilevel"/>
    <w:tmpl w:val="BA748894"/>
    <w:lvl w:ilvl="0" w:tplc="28C8C994">
      <w:start w:val="2"/>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BB438B2"/>
    <w:multiLevelType w:val="multilevel"/>
    <w:tmpl w:val="858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7A0F1D"/>
    <w:multiLevelType w:val="hybridMultilevel"/>
    <w:tmpl w:val="89004366"/>
    <w:lvl w:ilvl="0" w:tplc="55169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F25899"/>
    <w:multiLevelType w:val="hybridMultilevel"/>
    <w:tmpl w:val="4BDCB810"/>
    <w:lvl w:ilvl="0" w:tplc="30081B3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79BD13FD"/>
    <w:multiLevelType w:val="hybridMultilevel"/>
    <w:tmpl w:val="9F16A3DC"/>
    <w:lvl w:ilvl="0" w:tplc="79DC7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33"/>
  </w:num>
  <w:num w:numId="3">
    <w:abstractNumId w:val="35"/>
  </w:num>
  <w:num w:numId="4">
    <w:abstractNumId w:val="21"/>
  </w:num>
  <w:num w:numId="5">
    <w:abstractNumId w:val="38"/>
  </w:num>
  <w:num w:numId="6">
    <w:abstractNumId w:val="26"/>
  </w:num>
  <w:num w:numId="7">
    <w:abstractNumId w:val="31"/>
  </w:num>
  <w:num w:numId="8">
    <w:abstractNumId w:val="17"/>
  </w:num>
  <w:num w:numId="9">
    <w:abstractNumId w:val="10"/>
  </w:num>
  <w:num w:numId="10">
    <w:abstractNumId w:val="28"/>
  </w:num>
  <w:num w:numId="11">
    <w:abstractNumId w:val="15"/>
  </w:num>
  <w:num w:numId="12">
    <w:abstractNumId w:val="7"/>
  </w:num>
  <w:num w:numId="13">
    <w:abstractNumId w:val="19"/>
  </w:num>
  <w:num w:numId="14">
    <w:abstractNumId w:val="24"/>
  </w:num>
  <w:num w:numId="15">
    <w:abstractNumId w:val="2"/>
  </w:num>
  <w:num w:numId="16">
    <w:abstractNumId w:val="1"/>
  </w:num>
  <w:num w:numId="17">
    <w:abstractNumId w:val="39"/>
  </w:num>
  <w:num w:numId="18">
    <w:abstractNumId w:val="4"/>
  </w:num>
  <w:num w:numId="19">
    <w:abstractNumId w:val="18"/>
  </w:num>
  <w:num w:numId="20">
    <w:abstractNumId w:val="0"/>
  </w:num>
  <w:num w:numId="21">
    <w:abstractNumId w:val="23"/>
  </w:num>
  <w:num w:numId="22">
    <w:abstractNumId w:val="40"/>
  </w:num>
  <w:num w:numId="23">
    <w:abstractNumId w:val="9"/>
  </w:num>
  <w:num w:numId="24">
    <w:abstractNumId w:val="8"/>
  </w:num>
  <w:num w:numId="25">
    <w:abstractNumId w:val="36"/>
  </w:num>
  <w:num w:numId="26">
    <w:abstractNumId w:val="16"/>
  </w:num>
  <w:num w:numId="27">
    <w:abstractNumId w:val="13"/>
  </w:num>
  <w:num w:numId="28">
    <w:abstractNumId w:val="29"/>
  </w:num>
  <w:num w:numId="29">
    <w:abstractNumId w:val="22"/>
  </w:num>
  <w:num w:numId="30">
    <w:abstractNumId w:val="11"/>
  </w:num>
  <w:num w:numId="31">
    <w:abstractNumId w:val="20"/>
  </w:num>
  <w:num w:numId="32">
    <w:abstractNumId w:val="6"/>
  </w:num>
  <w:num w:numId="33">
    <w:abstractNumId w:val="12"/>
  </w:num>
  <w:num w:numId="34">
    <w:abstractNumId w:val="20"/>
    <w:lvlOverride w:ilvl="0">
      <w:startOverride w:val="6"/>
    </w:lvlOverride>
  </w:num>
  <w:num w:numId="35">
    <w:abstractNumId w:val="30"/>
  </w:num>
  <w:num w:numId="36">
    <w:abstractNumId w:val="32"/>
  </w:num>
  <w:num w:numId="37">
    <w:abstractNumId w:val="3"/>
  </w:num>
  <w:num w:numId="38">
    <w:abstractNumId w:val="34"/>
  </w:num>
  <w:num w:numId="39">
    <w:abstractNumId w:val="27"/>
  </w:num>
  <w:num w:numId="40">
    <w:abstractNumId w:val="25"/>
  </w:num>
  <w:num w:numId="41">
    <w:abstractNumId w:val="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68"/>
    <w:rsid w:val="001B743D"/>
    <w:rsid w:val="001D04DE"/>
    <w:rsid w:val="00252DD5"/>
    <w:rsid w:val="00262E3C"/>
    <w:rsid w:val="002817C9"/>
    <w:rsid w:val="00321BBD"/>
    <w:rsid w:val="00345DF5"/>
    <w:rsid w:val="00355DF9"/>
    <w:rsid w:val="00382C8B"/>
    <w:rsid w:val="00446A68"/>
    <w:rsid w:val="00485573"/>
    <w:rsid w:val="00490D4F"/>
    <w:rsid w:val="004D127D"/>
    <w:rsid w:val="004E24A4"/>
    <w:rsid w:val="00532E0D"/>
    <w:rsid w:val="00562125"/>
    <w:rsid w:val="005E5FC6"/>
    <w:rsid w:val="00605B60"/>
    <w:rsid w:val="00605EFE"/>
    <w:rsid w:val="006B03EF"/>
    <w:rsid w:val="006B7B8C"/>
    <w:rsid w:val="006C1BE9"/>
    <w:rsid w:val="0070719C"/>
    <w:rsid w:val="00783774"/>
    <w:rsid w:val="00823576"/>
    <w:rsid w:val="00860B43"/>
    <w:rsid w:val="008B5724"/>
    <w:rsid w:val="00920E44"/>
    <w:rsid w:val="009A1AD8"/>
    <w:rsid w:val="00A222F6"/>
    <w:rsid w:val="00A543D5"/>
    <w:rsid w:val="00A6771F"/>
    <w:rsid w:val="00A84256"/>
    <w:rsid w:val="00A95167"/>
    <w:rsid w:val="00AC0D5C"/>
    <w:rsid w:val="00AE3CFB"/>
    <w:rsid w:val="00B311ED"/>
    <w:rsid w:val="00B31AAF"/>
    <w:rsid w:val="00B345F4"/>
    <w:rsid w:val="00B855E5"/>
    <w:rsid w:val="00B871E6"/>
    <w:rsid w:val="00B96A0E"/>
    <w:rsid w:val="00C17993"/>
    <w:rsid w:val="00C25707"/>
    <w:rsid w:val="00C416E6"/>
    <w:rsid w:val="00C41BE4"/>
    <w:rsid w:val="00C47791"/>
    <w:rsid w:val="00CA78E6"/>
    <w:rsid w:val="00CB34D3"/>
    <w:rsid w:val="00CC0654"/>
    <w:rsid w:val="00D04BD1"/>
    <w:rsid w:val="00D15E1F"/>
    <w:rsid w:val="00D30E2C"/>
    <w:rsid w:val="00D3334D"/>
    <w:rsid w:val="00D5058E"/>
    <w:rsid w:val="00D73219"/>
    <w:rsid w:val="00D87A0A"/>
    <w:rsid w:val="00DA0CF9"/>
    <w:rsid w:val="00DB70C0"/>
    <w:rsid w:val="00E07796"/>
    <w:rsid w:val="00E83807"/>
    <w:rsid w:val="00EB091F"/>
    <w:rsid w:val="00ED760B"/>
    <w:rsid w:val="00F2416E"/>
    <w:rsid w:val="00F2533F"/>
    <w:rsid w:val="00F30184"/>
    <w:rsid w:val="00F52B3F"/>
    <w:rsid w:val="00FB2A8E"/>
    <w:rsid w:val="00FC1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22682E"/>
  <w15:chartTrackingRefBased/>
  <w15:docId w15:val="{D704C27C-D6AD-494E-A0A5-CE2F4C7B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lang w:val="en-GB"/>
    </w:rPr>
  </w:style>
  <w:style w:type="paragraph" w:styleId="1">
    <w:name w:val="heading 1"/>
    <w:basedOn w:val="a"/>
    <w:next w:val="a"/>
    <w:link w:val="10"/>
    <w:uiPriority w:val="9"/>
    <w:qFormat/>
    <w:rsid w:val="00FC1110"/>
    <w:pPr>
      <w:keepNext/>
      <w:keepLines/>
      <w:widowControl/>
      <w:numPr>
        <w:numId w:val="31"/>
      </w:numPr>
      <w:spacing w:before="240" w:line="259" w:lineRule="auto"/>
      <w:jc w:val="left"/>
      <w:outlineLvl w:val="0"/>
    </w:pPr>
    <w:rPr>
      <w:rFonts w:asciiTheme="majorHAnsi" w:eastAsiaTheme="majorEastAsia" w:hAnsiTheme="majorHAnsi" w:cstheme="majorBidi"/>
      <w:color w:val="2F5496" w:themeColor="accent1" w:themeShade="BF"/>
      <w:kern w:val="0"/>
      <w:sz w:val="32"/>
      <w:szCs w:val="32"/>
      <w:lang w:val="en-US" w:eastAsia="en-US"/>
    </w:rPr>
  </w:style>
  <w:style w:type="paragraph" w:styleId="2">
    <w:name w:val="heading 2"/>
    <w:basedOn w:val="a"/>
    <w:next w:val="a"/>
    <w:link w:val="20"/>
    <w:uiPriority w:val="9"/>
    <w:unhideWhenUsed/>
    <w:qFormat/>
    <w:rsid w:val="00920E44"/>
    <w:pPr>
      <w:keepNext/>
      <w:outlineLvl w:val="1"/>
    </w:pPr>
    <w:rPr>
      <w:rFonts w:ascii="Calibri" w:eastAsiaTheme="majorEastAsia" w:hAnsi="Calibri" w:cstheme="majorBidi"/>
      <w:lang w:val="en-US"/>
    </w:rPr>
  </w:style>
  <w:style w:type="paragraph" w:styleId="3">
    <w:name w:val="heading 3"/>
    <w:basedOn w:val="a"/>
    <w:next w:val="a"/>
    <w:link w:val="30"/>
    <w:uiPriority w:val="9"/>
    <w:semiHidden/>
    <w:unhideWhenUsed/>
    <w:qFormat/>
    <w:rsid w:val="00355DF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6A68"/>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3">
    <w:name w:val="Strong"/>
    <w:basedOn w:val="a0"/>
    <w:uiPriority w:val="22"/>
    <w:qFormat/>
    <w:rsid w:val="00446A68"/>
    <w:rPr>
      <w:b/>
      <w:bCs/>
    </w:rPr>
  </w:style>
  <w:style w:type="character" w:customStyle="1" w:styleId="apple-converted-space">
    <w:name w:val="apple-converted-space"/>
    <w:basedOn w:val="a0"/>
    <w:rsid w:val="00446A68"/>
  </w:style>
  <w:style w:type="paragraph" w:styleId="a4">
    <w:name w:val="List Paragraph"/>
    <w:basedOn w:val="a"/>
    <w:uiPriority w:val="34"/>
    <w:qFormat/>
    <w:rsid w:val="00E07796"/>
    <w:pPr>
      <w:widowControl/>
      <w:spacing w:after="160" w:line="259" w:lineRule="auto"/>
      <w:ind w:left="720"/>
      <w:contextualSpacing/>
      <w:jc w:val="left"/>
    </w:pPr>
    <w:rPr>
      <w:kern w:val="0"/>
      <w:sz w:val="22"/>
      <w:szCs w:val="36"/>
      <w:lang w:val="en-US" w:eastAsia="en-US" w:bidi="km-KH"/>
    </w:rPr>
  </w:style>
  <w:style w:type="paragraph" w:styleId="a5">
    <w:name w:val="footnote text"/>
    <w:basedOn w:val="a"/>
    <w:link w:val="a6"/>
    <w:uiPriority w:val="99"/>
    <w:unhideWhenUsed/>
    <w:rsid w:val="006C1BE9"/>
    <w:pPr>
      <w:widowControl/>
      <w:spacing w:after="120"/>
      <w:jc w:val="left"/>
    </w:pPr>
    <w:rPr>
      <w:rFonts w:ascii="Times New Roman" w:hAnsi="Times New Roman"/>
      <w:kern w:val="0"/>
      <w:sz w:val="20"/>
      <w:szCs w:val="32"/>
      <w:lang w:val="en-US" w:eastAsia="en-US" w:bidi="km-KH"/>
    </w:rPr>
  </w:style>
  <w:style w:type="character" w:customStyle="1" w:styleId="a6">
    <w:name w:val="脚注文字列 (文字)"/>
    <w:basedOn w:val="a0"/>
    <w:link w:val="a5"/>
    <w:uiPriority w:val="99"/>
    <w:rsid w:val="006C1BE9"/>
    <w:rPr>
      <w:rFonts w:ascii="Times New Roman" w:hAnsi="Times New Roman"/>
      <w:kern w:val="0"/>
      <w:sz w:val="20"/>
      <w:szCs w:val="32"/>
      <w:lang w:eastAsia="en-US" w:bidi="km-KH"/>
    </w:rPr>
  </w:style>
  <w:style w:type="character" w:styleId="a7">
    <w:name w:val="footnote reference"/>
    <w:basedOn w:val="a0"/>
    <w:uiPriority w:val="99"/>
    <w:semiHidden/>
    <w:unhideWhenUsed/>
    <w:rsid w:val="006C1BE9"/>
    <w:rPr>
      <w:vertAlign w:val="superscript"/>
    </w:rPr>
  </w:style>
  <w:style w:type="character" w:customStyle="1" w:styleId="10">
    <w:name w:val="見出し 1 (文字)"/>
    <w:basedOn w:val="a0"/>
    <w:link w:val="1"/>
    <w:uiPriority w:val="9"/>
    <w:rsid w:val="00FC1110"/>
    <w:rPr>
      <w:rFonts w:asciiTheme="majorHAnsi" w:eastAsiaTheme="majorEastAsia" w:hAnsiTheme="majorHAnsi" w:cstheme="majorBidi"/>
      <w:color w:val="2F5496" w:themeColor="accent1" w:themeShade="BF"/>
      <w:kern w:val="0"/>
      <w:sz w:val="32"/>
      <w:szCs w:val="32"/>
      <w:lang w:eastAsia="en-US"/>
    </w:rPr>
  </w:style>
  <w:style w:type="paragraph" w:styleId="a8">
    <w:name w:val="Bibliography"/>
    <w:basedOn w:val="a"/>
    <w:next w:val="a"/>
    <w:uiPriority w:val="37"/>
    <w:unhideWhenUsed/>
    <w:rsid w:val="00CC0654"/>
    <w:pPr>
      <w:widowControl/>
      <w:spacing w:after="160" w:line="259" w:lineRule="auto"/>
      <w:jc w:val="left"/>
    </w:pPr>
    <w:rPr>
      <w:kern w:val="0"/>
      <w:sz w:val="22"/>
      <w:szCs w:val="36"/>
      <w:lang w:val="en-US" w:eastAsia="en-US" w:bidi="km-KH"/>
    </w:rPr>
  </w:style>
  <w:style w:type="character" w:styleId="a9">
    <w:name w:val="Hyperlink"/>
    <w:basedOn w:val="a0"/>
    <w:uiPriority w:val="99"/>
    <w:unhideWhenUsed/>
    <w:rsid w:val="00355DF9"/>
    <w:rPr>
      <w:color w:val="0563C1" w:themeColor="hyperlink"/>
      <w:u w:val="single"/>
    </w:rPr>
  </w:style>
  <w:style w:type="character" w:styleId="aa">
    <w:name w:val="Emphasis"/>
    <w:basedOn w:val="a0"/>
    <w:uiPriority w:val="20"/>
    <w:qFormat/>
    <w:rsid w:val="00355DF9"/>
    <w:rPr>
      <w:i/>
      <w:iCs/>
    </w:rPr>
  </w:style>
  <w:style w:type="character" w:customStyle="1" w:styleId="word">
    <w:name w:val="word"/>
    <w:basedOn w:val="a0"/>
    <w:rsid w:val="00355DF9"/>
  </w:style>
  <w:style w:type="paragraph" w:styleId="ab">
    <w:name w:val="No Spacing"/>
    <w:uiPriority w:val="1"/>
    <w:qFormat/>
    <w:rsid w:val="00355DF9"/>
    <w:rPr>
      <w:rFonts w:eastAsia="ＭＳ 明朝"/>
      <w:kern w:val="0"/>
      <w:sz w:val="22"/>
      <w:szCs w:val="22"/>
      <w:lang w:eastAsia="en-US"/>
    </w:rPr>
  </w:style>
  <w:style w:type="table" w:styleId="ac">
    <w:name w:val="Table Grid"/>
    <w:basedOn w:val="a1"/>
    <w:uiPriority w:val="39"/>
    <w:rsid w:val="00355DF9"/>
    <w:rPr>
      <w:rFonts w:eastAsia="ＭＳ 明朝"/>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semiHidden/>
    <w:rsid w:val="00355DF9"/>
    <w:rPr>
      <w:rFonts w:asciiTheme="majorHAnsi" w:eastAsiaTheme="majorEastAsia" w:hAnsiTheme="majorHAnsi" w:cstheme="majorBidi"/>
      <w:lang w:val="en-GB"/>
    </w:rPr>
  </w:style>
  <w:style w:type="character" w:customStyle="1" w:styleId="20">
    <w:name w:val="見出し 2 (文字)"/>
    <w:basedOn w:val="a0"/>
    <w:link w:val="2"/>
    <w:uiPriority w:val="9"/>
    <w:rsid w:val="00920E44"/>
    <w:rPr>
      <w:rFonts w:ascii="Calibri" w:eastAsiaTheme="majorEastAsia" w:hAnsi="Calibri" w:cstheme="majorBidi"/>
    </w:rPr>
  </w:style>
  <w:style w:type="paragraph" w:styleId="ad">
    <w:name w:val="footer"/>
    <w:basedOn w:val="a"/>
    <w:link w:val="ae"/>
    <w:uiPriority w:val="99"/>
    <w:unhideWhenUsed/>
    <w:rsid w:val="005E5FC6"/>
    <w:pPr>
      <w:tabs>
        <w:tab w:val="center" w:pos="4252"/>
        <w:tab w:val="right" w:pos="8504"/>
      </w:tabs>
      <w:snapToGrid w:val="0"/>
    </w:pPr>
  </w:style>
  <w:style w:type="character" w:customStyle="1" w:styleId="ae">
    <w:name w:val="フッター (文字)"/>
    <w:basedOn w:val="a0"/>
    <w:link w:val="ad"/>
    <w:uiPriority w:val="99"/>
    <w:rsid w:val="005E5FC6"/>
    <w:rPr>
      <w:lang w:val="en-GB"/>
    </w:rPr>
  </w:style>
  <w:style w:type="character" w:styleId="af">
    <w:name w:val="page number"/>
    <w:basedOn w:val="a0"/>
    <w:uiPriority w:val="99"/>
    <w:semiHidden/>
    <w:unhideWhenUsed/>
    <w:rsid w:val="005E5FC6"/>
  </w:style>
  <w:style w:type="paragraph" w:styleId="af0">
    <w:name w:val="header"/>
    <w:basedOn w:val="a"/>
    <w:link w:val="af1"/>
    <w:uiPriority w:val="99"/>
    <w:unhideWhenUsed/>
    <w:rsid w:val="00EB091F"/>
    <w:pPr>
      <w:tabs>
        <w:tab w:val="center" w:pos="4252"/>
        <w:tab w:val="right" w:pos="8504"/>
      </w:tabs>
      <w:snapToGrid w:val="0"/>
    </w:pPr>
  </w:style>
  <w:style w:type="character" w:customStyle="1" w:styleId="af1">
    <w:name w:val="ヘッダー (文字)"/>
    <w:basedOn w:val="a0"/>
    <w:link w:val="af0"/>
    <w:uiPriority w:val="99"/>
    <w:rsid w:val="00EB091F"/>
    <w:rPr>
      <w:lang w:val="en-GB"/>
    </w:rPr>
  </w:style>
  <w:style w:type="paragraph" w:styleId="af2">
    <w:name w:val="TOC Heading"/>
    <w:basedOn w:val="1"/>
    <w:next w:val="a"/>
    <w:uiPriority w:val="39"/>
    <w:unhideWhenUsed/>
    <w:qFormat/>
    <w:rsid w:val="00EB091F"/>
    <w:pPr>
      <w:numPr>
        <w:numId w:val="0"/>
      </w:numPr>
      <w:spacing w:before="480" w:line="276" w:lineRule="auto"/>
      <w:outlineLvl w:val="9"/>
    </w:pPr>
    <w:rPr>
      <w:b/>
      <w:bCs/>
      <w:sz w:val="28"/>
      <w:szCs w:val="28"/>
      <w:lang w:eastAsia="ja-JP"/>
    </w:rPr>
  </w:style>
  <w:style w:type="paragraph" w:styleId="11">
    <w:name w:val="toc 1"/>
    <w:basedOn w:val="a"/>
    <w:next w:val="a"/>
    <w:autoRedefine/>
    <w:uiPriority w:val="39"/>
    <w:unhideWhenUsed/>
    <w:rsid w:val="00EB091F"/>
    <w:pPr>
      <w:spacing w:before="120"/>
      <w:jc w:val="left"/>
    </w:pPr>
    <w:rPr>
      <w:rFonts w:eastAsiaTheme="minorHAnsi"/>
      <w:b/>
      <w:bCs/>
      <w:caps/>
      <w:sz w:val="22"/>
      <w:szCs w:val="22"/>
    </w:rPr>
  </w:style>
  <w:style w:type="paragraph" w:styleId="21">
    <w:name w:val="toc 2"/>
    <w:basedOn w:val="a"/>
    <w:next w:val="a"/>
    <w:autoRedefine/>
    <w:uiPriority w:val="39"/>
    <w:unhideWhenUsed/>
    <w:rsid w:val="00EB091F"/>
    <w:pPr>
      <w:ind w:left="210"/>
      <w:jc w:val="left"/>
    </w:pPr>
    <w:rPr>
      <w:rFonts w:eastAsiaTheme="minorHAnsi"/>
      <w:smallCaps/>
      <w:sz w:val="22"/>
      <w:szCs w:val="22"/>
    </w:rPr>
  </w:style>
  <w:style w:type="paragraph" w:styleId="31">
    <w:name w:val="toc 3"/>
    <w:basedOn w:val="a"/>
    <w:next w:val="a"/>
    <w:autoRedefine/>
    <w:uiPriority w:val="39"/>
    <w:semiHidden/>
    <w:unhideWhenUsed/>
    <w:rsid w:val="00EB091F"/>
    <w:pPr>
      <w:ind w:left="420"/>
      <w:jc w:val="left"/>
    </w:pPr>
    <w:rPr>
      <w:rFonts w:eastAsiaTheme="minorHAnsi"/>
      <w:i/>
      <w:iCs/>
      <w:sz w:val="22"/>
      <w:szCs w:val="22"/>
    </w:rPr>
  </w:style>
  <w:style w:type="paragraph" w:styleId="4">
    <w:name w:val="toc 4"/>
    <w:basedOn w:val="a"/>
    <w:next w:val="a"/>
    <w:autoRedefine/>
    <w:uiPriority w:val="39"/>
    <w:semiHidden/>
    <w:unhideWhenUsed/>
    <w:rsid w:val="00EB091F"/>
    <w:pPr>
      <w:ind w:left="630"/>
      <w:jc w:val="left"/>
    </w:pPr>
    <w:rPr>
      <w:rFonts w:eastAsiaTheme="minorHAnsi"/>
      <w:sz w:val="18"/>
      <w:szCs w:val="18"/>
    </w:rPr>
  </w:style>
  <w:style w:type="paragraph" w:styleId="5">
    <w:name w:val="toc 5"/>
    <w:basedOn w:val="a"/>
    <w:next w:val="a"/>
    <w:autoRedefine/>
    <w:uiPriority w:val="39"/>
    <w:semiHidden/>
    <w:unhideWhenUsed/>
    <w:rsid w:val="00EB091F"/>
    <w:pPr>
      <w:ind w:left="840"/>
      <w:jc w:val="left"/>
    </w:pPr>
    <w:rPr>
      <w:rFonts w:eastAsiaTheme="minorHAnsi"/>
      <w:sz w:val="18"/>
      <w:szCs w:val="18"/>
    </w:rPr>
  </w:style>
  <w:style w:type="paragraph" w:styleId="6">
    <w:name w:val="toc 6"/>
    <w:basedOn w:val="a"/>
    <w:next w:val="a"/>
    <w:autoRedefine/>
    <w:uiPriority w:val="39"/>
    <w:semiHidden/>
    <w:unhideWhenUsed/>
    <w:rsid w:val="00EB091F"/>
    <w:pPr>
      <w:ind w:left="1050"/>
      <w:jc w:val="left"/>
    </w:pPr>
    <w:rPr>
      <w:rFonts w:eastAsiaTheme="minorHAnsi"/>
      <w:sz w:val="18"/>
      <w:szCs w:val="18"/>
    </w:rPr>
  </w:style>
  <w:style w:type="paragraph" w:styleId="7">
    <w:name w:val="toc 7"/>
    <w:basedOn w:val="a"/>
    <w:next w:val="a"/>
    <w:autoRedefine/>
    <w:uiPriority w:val="39"/>
    <w:semiHidden/>
    <w:unhideWhenUsed/>
    <w:rsid w:val="00EB091F"/>
    <w:pPr>
      <w:ind w:left="1260"/>
      <w:jc w:val="left"/>
    </w:pPr>
    <w:rPr>
      <w:rFonts w:eastAsiaTheme="minorHAnsi"/>
      <w:sz w:val="18"/>
      <w:szCs w:val="18"/>
    </w:rPr>
  </w:style>
  <w:style w:type="paragraph" w:styleId="8">
    <w:name w:val="toc 8"/>
    <w:basedOn w:val="a"/>
    <w:next w:val="a"/>
    <w:autoRedefine/>
    <w:uiPriority w:val="39"/>
    <w:semiHidden/>
    <w:unhideWhenUsed/>
    <w:rsid w:val="00EB091F"/>
    <w:pPr>
      <w:ind w:left="1470"/>
      <w:jc w:val="left"/>
    </w:pPr>
    <w:rPr>
      <w:rFonts w:eastAsiaTheme="minorHAnsi"/>
      <w:sz w:val="18"/>
      <w:szCs w:val="18"/>
    </w:rPr>
  </w:style>
  <w:style w:type="paragraph" w:styleId="9">
    <w:name w:val="toc 9"/>
    <w:basedOn w:val="a"/>
    <w:next w:val="a"/>
    <w:autoRedefine/>
    <w:uiPriority w:val="39"/>
    <w:semiHidden/>
    <w:unhideWhenUsed/>
    <w:rsid w:val="00EB091F"/>
    <w:pPr>
      <w:ind w:left="168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13728">
      <w:bodyDiv w:val="1"/>
      <w:marLeft w:val="0"/>
      <w:marRight w:val="0"/>
      <w:marTop w:val="0"/>
      <w:marBottom w:val="0"/>
      <w:divBdr>
        <w:top w:val="none" w:sz="0" w:space="0" w:color="auto"/>
        <w:left w:val="none" w:sz="0" w:space="0" w:color="auto"/>
        <w:bottom w:val="none" w:sz="0" w:space="0" w:color="auto"/>
        <w:right w:val="none" w:sz="0" w:space="0" w:color="auto"/>
      </w:divBdr>
    </w:div>
    <w:div w:id="927617339">
      <w:bodyDiv w:val="1"/>
      <w:marLeft w:val="0"/>
      <w:marRight w:val="0"/>
      <w:marTop w:val="0"/>
      <w:marBottom w:val="0"/>
      <w:divBdr>
        <w:top w:val="none" w:sz="0" w:space="0" w:color="auto"/>
        <w:left w:val="none" w:sz="0" w:space="0" w:color="auto"/>
        <w:bottom w:val="none" w:sz="0" w:space="0" w:color="auto"/>
        <w:right w:val="none" w:sz="0" w:space="0" w:color="auto"/>
      </w:divBdr>
    </w:div>
    <w:div w:id="1229533280">
      <w:bodyDiv w:val="1"/>
      <w:marLeft w:val="0"/>
      <w:marRight w:val="0"/>
      <w:marTop w:val="0"/>
      <w:marBottom w:val="0"/>
      <w:divBdr>
        <w:top w:val="none" w:sz="0" w:space="0" w:color="auto"/>
        <w:left w:val="none" w:sz="0" w:space="0" w:color="auto"/>
        <w:bottom w:val="none" w:sz="0" w:space="0" w:color="auto"/>
        <w:right w:val="none" w:sz="0" w:space="0" w:color="auto"/>
      </w:divBdr>
    </w:div>
    <w:div w:id="1507095653">
      <w:bodyDiv w:val="1"/>
      <w:marLeft w:val="0"/>
      <w:marRight w:val="0"/>
      <w:marTop w:val="0"/>
      <w:marBottom w:val="0"/>
      <w:divBdr>
        <w:top w:val="none" w:sz="0" w:space="0" w:color="auto"/>
        <w:left w:val="none" w:sz="0" w:space="0" w:color="auto"/>
        <w:bottom w:val="none" w:sz="0" w:space="0" w:color="auto"/>
        <w:right w:val="none" w:sz="0" w:space="0" w:color="auto"/>
      </w:divBdr>
    </w:div>
    <w:div w:id="1934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https://www.sensiblesurrogacy.com/surrogacy-in-cambodia-comes-to-end-amidst-arrests/" TargetMode="Externa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cambodiadaily.com/news/government-publicly-announces-exit-strategy-for-surrogate-babies-128161/"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bodiadaily.com/author/phan-soum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Bet</b:Tag>
    <b:SourceType>InternetSite</b:SourceType>
    <b:Guid>{18307E2E-DD00-4533-9E78-511C214AA5BD}</b:Guid>
    <b:Title>BetterHealth Channel</b:Title>
    <b:InternetSiteTitle>Surrogacy</b:InternetSiteTitle>
    <b:URL>https://www.betterhealth.vic.gov.au/health/HealthyLiving/surrogacy</b:URL>
    <b:RefOrder>10</b:RefOrder>
  </b:Source>
  <b:Source>
    <b:Tag>Eur12</b:Tag>
    <b:SourceType>JournalArticle</b:SourceType>
    <b:Guid>{3C36822F-9F4F-4C7A-A4E0-08B5BA355997}</b:Guid>
    <b:Title>SURROGATE MOTHERHOOD: A VIOLATION OF HUMAN RIGHTS</b:Title>
    <b:Year>2012</b:Year>
    <b:Author>
      <b:Author>
        <b:NameList>
          <b:Person>
            <b:Last>Justice</b:Last>
            <b:First>European</b:First>
            <b:Middle>Centre for Law and</b:Middle>
          </b:Person>
        </b:NameList>
      </b:Author>
    </b:Author>
    <b:RefOrder>6</b:RefOrder>
  </b:Source>
  <b:Source>
    <b:Tag>BIL17</b:Tag>
    <b:SourceType>InternetSite</b:SourceType>
    <b:Guid>{1D8F3A82-1AC0-438C-AB9B-B1EE3FAAD1C7}</b:Guid>
    <b:Title>Sensible Surrogacy</b:Title>
    <b:Year>2017</b:Year>
    <b:Author>
      <b:Author>
        <b:NameList>
          <b:Person>
            <b:Last>BILLinBCN</b:Last>
          </b:Person>
        </b:NameList>
      </b:Author>
    </b:Author>
    <b:Month>Frebulary</b:Month>
    <b:Day>15</b:Day>
    <b:YearAccessed>2019</b:YearAccessed>
    <b:MonthAccessed>may</b:MonthAccessed>
    <b:DayAccessed>20</b:DayAccessed>
    <b:URL>https://www.sensiblesurrogacy.com/australian-mother-and-son-arrested-for-providing-surrogacy-in-cambodia/</b:URL>
    <b:RefOrder>7</b:RefOrder>
  </b:Source>
  <b:Source>
    <b:Tag>Kon18</b:Tag>
    <b:SourceType>InternetSite</b:SourceType>
    <b:Guid>{B96CDAF0-9408-43AF-9B41-0AAE5E065F12}</b:Guid>
    <b:Author>
      <b:Author>
        <b:NameList>
          <b:Person>
            <b:Last>Meta</b:Last>
            <b:First>Kong</b:First>
          </b:Person>
        </b:NameList>
      </b:Author>
    </b:Author>
    <b:Title>The Phnom Penh Post</b:Title>
    <b:Year>2018</b:Year>
    <b:Month>November</b:Month>
    <b:Day>14</b:Day>
    <b:YearAccessed>2019</b:YearAccessed>
    <b:MonthAccessed>May</b:MonthAccessed>
    <b:DayAccessed>20</b:DayAccessed>
    <b:URL>https://www.phnompenhpost.com/national/surrogacy-suspects-charged?fbclid=IwAR3BAMZeVAjQ6NWuSmgEJ-35vAazHa3dFw2a6S456lbm3S0md3XED4kofI0</b:URL>
    <b:RefOrder>8</b:RefOrder>
  </b:Source>
  <b:Source>
    <b:Tag>Ate18</b:Tag>
    <b:SourceType>InternetSite</b:SourceType>
    <b:Guid>{BE0F9E24-16DB-43A3-ADAA-67FCCDD08F16}</b:Guid>
    <b:Title>The Telegraph</b:Title>
    <b:Year>2018</b:Year>
    <b:Author>
      <b:Author>
        <b:Corporate> Ate Hoekstra, Sineat Yon</b:Corporate>
      </b:Author>
    </b:Author>
    <b:Month>December</b:Month>
    <b:Day>6</b:Day>
    <b:YearAccessed>2019</b:YearAccessed>
    <b:MonthAccessed>May</b:MonthAccessed>
    <b:DayAccessed>20</b:DayAccessed>
    <b:URL>https://www.telegraph.co.uk/news/2018/12/06/love-boy-cambodian-surrogates-forced-keep-babies-say-will-bear/?fbclid=IwAR2Fr-24Li1cgExDdoI2x7AedVRSZiFD7vC54umb9Teu8YcG1W94DC95aqs</b:URL>
    <b:RefOrder>9</b:RefOrder>
  </b:Source>
  <b:Source>
    <b:Tag>Lau18</b:Tag>
    <b:SourceType>JournalArticle</b:SourceType>
    <b:Guid>{11622154-4F9B-4AFA-8F58-DD23484DD6E4}</b:Guid>
    <b:Author>
      <b:Author>
        <b:Corporate>Laurence Brunet</b:Corporate>
      </b:Author>
    </b:Author>
    <b:Year>2018</b:Year>
    <b:JournalName>Donor anonymity and right of access to personal origins</b:JournalName>
    <b:Pages>8</b:Pages>
    <b:RefOrder>11</b:RefOrder>
  </b:Source>
  <b:Source>
    <b:Tag>Pet19</b:Tag>
    <b:SourceType>JournalArticle</b:SourceType>
    <b:Guid>{1D7F43DA-B4B6-42B5-AD8F-D43D53D35922}</b:Guid>
    <b:Author>
      <b:Author>
        <b:Corporate>Petra De Sutter</b:Corporate>
      </b:Author>
    </b:Author>
    <b:JournalName>Anonymous donation of sperm and oocytes: balancing the rights of parents, donors and children</b:JournalName>
    <b:Year>2019</b:Year>
    <b:Pages>1-2</b:Pages>
    <b:RefOrder>12</b:RefOrder>
  </b:Source>
  <b:Source>
    <b:Tag>BBC18</b:Tag>
    <b:SourceType>InternetSite</b:SourceType>
    <b:Guid>{BB01F87B-1054-4631-BE3E-5FBA60625DC9}</b:Guid>
    <b:Title>Cambodia releases surrogate mothers who agree to keep children</b:Title>
    <b:InternetSiteTitle>BBC News</b:InternetSiteTitle>
    <b:Year>2018</b:Year>
    <b:Month>December</b:Month>
    <b:Day>06</b:Day>
    <b:URL>https://www.bbc.com/news/world-asia-46466888</b:URL>
    <b:Author>
      <b:Author>
        <b:NameList>
          <b:Person>
            <b:Last>News</b:Last>
            <b:First>BBC</b:First>
          </b:Person>
        </b:NameList>
      </b:Author>
    </b:Author>
    <b:RefOrder>1</b:RefOrder>
  </b:Source>
  <b:Source>
    <b:Tag>HuY18</b:Tag>
    <b:SourceType>InternetSite</b:SourceType>
    <b:Guid>{8724FC83-FA79-4768-A8AF-09D6E1AFF39F}</b:Guid>
    <b:Author>
      <b:Author>
        <b:NameList>
          <b:Person>
            <b:Last>Source</b:Last>
            <b:First>Hu</b:First>
            <b:Middle>Yuwei</b:Middle>
          </b:Person>
        </b:NameList>
      </b:Author>
    </b:Author>
    <b:Title>After woman finds her baby via surrogate unhealthy, Chinese surrogacy agency says she can ‘return it’ for new one</b:Title>
    <b:InternetSiteTitle>GLOBAL TIMES </b:InternetSiteTitle>
    <b:Year>2018</b:Year>
    <b:Month>January</b:Month>
    <b:Day>22</b:Day>
    <b:URL>http://www.globaltimes.cn/content/1086012.shtml</b:URL>
    <b:RefOrder>13</b:RefOrder>
  </b:Source>
  <b:Source>
    <b:Tag>Eri19</b:Tag>
    <b:SourceType>InternetSite</b:SourceType>
    <b:Guid>{EB955A71-D76B-446C-983E-1890851D6BFC}</b:Guid>
    <b:Author>
      <b:Author>
        <b:NameList>
          <b:Person>
            <b:Last>Meta</b:Last>
            <b:First>Erin</b:First>
            <b:Middle>Handley and Kong</b:Middle>
          </b:Person>
        </b:NameList>
      </b:Author>
    </b:Author>
    <b:Title>Cambodian surrogates face an impossible choice — forced motherhood, or years in prison</b:Title>
    <b:InternetSiteTitle>ABC News</b:InternetSiteTitle>
    <b:Year>2019</b:Year>
    <b:Month>May</b:Month>
    <b:Day>12</b:Day>
    <b:URL>https://www.abc.net.au/news/2019-05-12/cambodian-surrogates-forced-to-be-mothers-or-face-prison-time/11086640</b:URL>
    <b:RefOrder>14</b:RefOrder>
  </b:Source>
  <b:Source>
    <b:Tag>Tai18</b:Tag>
    <b:SourceType>InternetSite</b:SourceType>
    <b:Guid>{6E5BFF6C-F8E1-4FB7-BCAE-0584DAA3C42F}</b:Guid>
    <b:Author>
      <b:Author>
        <b:NameList>
          <b:Person>
            <b:Last>Vida</b:Last>
            <b:First>Taing</b:First>
          </b:Person>
        </b:NameList>
      </b:Author>
    </b:Author>
    <b:Title>Surrogacy law progresses</b:Title>
    <b:InternetSiteTitle>KHMER TIMES </b:InternetSiteTitle>
    <b:Year>2018</b:Year>
    <b:Month>November</b:Month>
    <b:Day>29</b:Day>
    <b:URL>https://www.khmertimeskh.com/553934/surrogacy-law-progresses/</b:URL>
    <b:RefOrder>2</b:RefOrder>
  </b:Source>
  <b:Source>
    <b:Tag>REU19</b:Tag>
    <b:SourceType>InternetSite</b:SourceType>
    <b:Guid>{6B35D21B-5462-4BF2-9509-CF501FBBC964}</b:Guid>
    <b:Author>
      <b:Author>
        <b:NameList>
          <b:Person>
            <b:Last>REUTERS</b:Last>
          </b:Person>
        </b:NameList>
      </b:Author>
    </b:Author>
    <b:Title>Cambodia urged not to criminalize surrogate mothers with new law</b:Title>
    <b:InternetSiteTitle>The Asahi Shimbun</b:InternetSiteTitle>
    <b:Year>2019</b:Year>
    <b:Month>May</b:Month>
    <b:Day>18</b:Day>
    <b:URL>http://www.asahi.com/ajw/articles/AJ201905180015.html</b:URL>
    <b:RefOrder>3</b:RefOrder>
  </b:Source>
  <b:Source>
    <b:Tag>Mom19</b:Tag>
    <b:SourceType>InternetSite</b:SourceType>
    <b:Guid>{137F5FDB-10A8-4D99-A06B-87AA4E8C0E2B}</b:Guid>
    <b:Author>
      <b:Author>
        <b:NameList>
          <b:Person>
            <b:Last>Kunthear</b:Last>
            <b:First>Mom</b:First>
          </b:Person>
        </b:NameList>
      </b:Author>
    </b:Author>
    <b:Title>Police push for more education on surrogacy</b:Title>
    <b:InternetSiteTitle>KHMER TIMES </b:InternetSiteTitle>
    <b:Year>2019</b:Year>
    <b:Month>April</b:Month>
    <b:Day>08</b:Day>
    <b:URL>https://www.khmertimeskh.com/50594354/police-push-for-more-education-on-surrogacy/</b:URL>
    <b:RefOrder>4</b:RefOrder>
  </b:Source>
  <b:Source>
    <b:Tag>Sin18</b:Tag>
    <b:SourceType>InternetSite</b:SourceType>
    <b:Guid>{2E5AB099-C785-46AB-A72C-B784BBD0B738}</b:Guid>
    <b:Author>
      <b:Author>
        <b:NameList>
          <b:Person>
            <b:Last>Yon</b:Last>
            <b:First>Danielle</b:First>
            <b:Middle>Keeton-Olsen &amp; Sineat</b:Middle>
          </b:Person>
        </b:NameList>
      </b:Author>
    </b:Author>
    <b:Title>Poverty and demand from China fuel illegal Cambodia surrogacy</b:Title>
    <b:InternetSiteTitle>Ali Jazeeera</b:InternetSiteTitle>
    <b:Year>2018</b:Year>
    <b:Month>December</b:Month>
    <b:Day>13</b:Day>
    <b:URL>https://www.aljazeera.com/news/2018/12/poverty-demand-china-fuel-illegal-cambodia-surrogacy-181211042242119.html</b:URL>
    <b:RefOrder>5</b:RefOrder>
  </b:Source>
  <b:Source>
    <b:Tag>ECO14</b:Tag>
    <b:SourceType>DocumentFromInternetSite</b:SourceType>
    <b:Guid>{2072D6DC-BEE2-4417-A467-5F25FBE3B49B}</b:Guid>
    <b:Author>
      <b:Author>
        <b:NameList>
          <b:Person>
            <b:Last>ECOSOC.</b:Last>
          </b:Person>
        </b:NameList>
      </b:Author>
    </b:Author>
    <b:Title>Children’s Rights in Kingdom of Cambodia </b:Title>
    <b:Year>2014</b:Year>
    <b:URL>https://uprdoc.ohchr.org/uprweb/downloadfile.aspx?filename=442&amp;file=EnglishTranslation</b:URL>
    <b:RefOrder>15</b:RefOrder>
  </b:Source>
  <b:Source>
    <b:Tag>Eri16</b:Tag>
    <b:SourceType>DocumentFromInternetSite</b:SourceType>
    <b:Guid>{E530B9F5-91E9-4809-B201-0922EA3B09C2}</b:Guid>
    <b:Author>
      <b:Author>
        <b:NameList>
          <b:Person>
            <b:Last>Handly</b:Last>
            <b:First>Erin</b:First>
          </b:Person>
        </b:NameList>
      </b:Author>
    </b:Author>
    <b:Title>Surrogacy Ban Lack force of Law</b:Title>
    <b:InternetSiteTitle>Phnom Penh Post</b:InternetSiteTitle>
    <b:Year>2016</b:Year>
    <b:URL>https://www.phnompenhpost.com/national/surrogacy-ban-lacks-force-law</b:URL>
    <b:RefOrder>16</b:RefOrder>
  </b:Source>
  <b:Source>
    <b:Tag>Sok18</b:Tag>
    <b:SourceType>InternetSite</b:SourceType>
    <b:Guid>{217F0A8B-C6FC-4198-873C-C004E987F6D9}</b:Guid>
    <b:Author>
      <b:Author>
        <b:NameList>
          <b:Person>
            <b:Last>Sokhean</b:Last>
            <b:First>Ben</b:First>
          </b:Person>
        </b:NameList>
      </b:Author>
    </b:Author>
    <b:Title>Long awaited surrogacy draft law finalised</b:Title>
    <b:Year>2018</b:Year>
    <b:YearAccessed>2019</b:YearAccessed>
    <b:URL>https://www.phnompenhpost.com/national/long-awaited-surrogacy-draft-law-finalised</b:URL>
    <b:ShortTitle>Long awaited surrogacy draft law finalised</b:ShortTitle>
    <b:InternetSiteTitle>Phnom Penh Post</b:InternetSiteTitle>
    <b:RefOrder>17</b:RefOrder>
  </b:Source>
  <b:Source>
    <b:Tag>Tai</b:Tag>
    <b:SourceType>InternetSite</b:SourceType>
    <b:Guid>{7F7EBCBB-C916-4110-95BB-22AA0137E945}</b:Guid>
    <b:Author>
      <b:Author>
        <b:NameList>
          <b:Person>
            <b:Last>Vida</b:Last>
            <b:First>Taing</b:First>
          </b:Person>
        </b:NameList>
      </b:Author>
    </b:Author>
    <b:Title>Surrogacy law progresses</b:Title>
    <b:URL>https://www.khmertimeskh.com/553934/surrogacy-law-progresses/</b:URL>
    <b:InternetSiteTitle>Khmer Time</b:InternetSiteTitle>
    <b:Year>2018</b:Year>
    <b:YearAccessed>2019</b:YearAccessed>
    <b:RefOrder>18</b:RefOrder>
  </b:Source>
  <b:Source>
    <b:Tag>The1</b:Tag>
    <b:SourceType>DocumentFromInternetSite</b:SourceType>
    <b:Guid>{BE74B323-9C3E-4E6B-92AC-2AE13381E0CB}</b:Guid>
    <b:Title>The constitution of Cambodia</b:Title>
    <b:URL>https://www.wipo.int/edocs/lexdocs/laws/en/kh/kh009en.pdf</b:URL>
    <b:ShortTitle>The constitution of Cambodia</b:ShortTitle>
    <b:InternetSiteTitle>WIPO</b:InternetSiteTitle>
    <b:Year>2010</b:Year>
    <b:RefOrder>19</b:RefOrder>
  </b:Source>
  <b:Source>
    <b:Tag>プレースホルダー1</b:Tag>
    <b:SourceType>InternetSite</b:SourceType>
    <b:Guid>{670B7D5D-66A7-4593-AD34-4AD34F23C4E6}</b:Guid>
    <b:Title>Kingdom surrogacy law set to lift burden from ‘victims’ </b:Title>
    <b:Year>2018</b:Year>
    <b:Author>
      <b:Author>
        <b:NameList>
          <b:Person>
            <b:Last>Meta</b:Last>
            <b:First>Kong</b:First>
          </b:Person>
        </b:NameList>
      </b:Author>
    </b:Author>
    <b:InternetSiteTitle>Phnom Penh Post</b:InternetSiteTitle>
    <b:Month>September </b:Month>
    <b:Day>28th</b:Day>
    <b:URL>https://www.phnompenhpost.com/national/kingdom-surrogacy-law-set-lift-burden-victims</b:URL>
    <b:RefOrder>20</b:RefOrder>
  </b:Source>
  <b:Source>
    <b:Tag>Sen</b:Tag>
    <b:SourceType>InternetSite</b:SourceType>
    <b:Guid>{5EBF9AD7-F391-45C4-A752-E4328DFFB622}</b:Guid>
    <b:Author>
      <b:Author>
        <b:NameList>
          <b:Person>
            <b:Last>Sensiblesurrogacy</b:Last>
          </b:Person>
        </b:NameList>
      </b:Author>
    </b:Author>
    <b:Title>Surrogacy in Cambodia</b:Title>
    <b:URL>https://www.sensiblesurrogacy.com/surrogacy-in-cambodia/</b:URL>
    <b:RefOrder>21</b:RefOrder>
  </b:Source>
  <b:Source>
    <b:Tag>Uni89</b:Tag>
    <b:SourceType>InternetSite</b:SourceType>
    <b:Guid>{B9FC1EB2-1361-41EC-B64B-F4EBCA1DE479}</b:Guid>
    <b:Author>
      <b:Author>
        <b:NameList>
          <b:Person>
            <b:Last>Rights</b:Last>
            <b:First>United</b:First>
            <b:Middle>Nations Human</b:Middle>
          </b:Person>
        </b:NameList>
      </b:Author>
    </b:Author>
    <b:Title>Convention on the Rights of the Child </b:Title>
    <b:InternetSiteTitle>OHCOR</b:InternetSiteTitle>
    <b:Year>1989</b:Year>
    <b:Month>November</b:Month>
    <b:Day>20th</b:Day>
    <b:URL>https://www.ohchr.org/EN/ProfessionalInterest/Pages/CRC.aspx</b:URL>
    <b:RefOrder>22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0F000B-4601-BF41-8481-02500DAE6929}">
  <ds:schemaRefs>
    <ds:schemaRef ds:uri="http://schemas.openxmlformats.org/officeDocument/2006/bibliography"/>
  </ds:schemaRefs>
</ds:datastoreItem>
</file>

<file path=customXml/itemProps2.xml><?xml version="1.0" encoding="utf-8"?>
<ds:datastoreItem xmlns:ds="http://schemas.openxmlformats.org/officeDocument/2006/customXml" ds:itemID="{383F22F4-2E4E-4612-B99B-BE394C410A6C}"/>
</file>

<file path=customXml/itemProps3.xml><?xml version="1.0" encoding="utf-8"?>
<ds:datastoreItem xmlns:ds="http://schemas.openxmlformats.org/officeDocument/2006/customXml" ds:itemID="{90F3E396-25D4-4B45-9FF6-59B6038D84C4}"/>
</file>

<file path=customXml/itemProps4.xml><?xml version="1.0" encoding="utf-8"?>
<ds:datastoreItem xmlns:ds="http://schemas.openxmlformats.org/officeDocument/2006/customXml" ds:itemID="{52DC7214-974E-4C52-9CBE-094169151B19}"/>
</file>

<file path=docProps/app.xml><?xml version="1.0" encoding="utf-8"?>
<Properties xmlns="http://schemas.openxmlformats.org/officeDocument/2006/extended-properties" xmlns:vt="http://schemas.openxmlformats.org/officeDocument/2006/docPropsVTypes">
  <Template>Normal.dotm</Template>
  <TotalTime>2</TotalTime>
  <Pages>12</Pages>
  <Words>3145</Words>
  <Characters>17932</Characters>
  <Application>Microsoft Macintosh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中川かすみ</dc:creator>
  <cp:keywords/>
  <dc:description/>
  <cp:lastModifiedBy>Microsoft Office ユーザー</cp:lastModifiedBy>
  <cp:revision>2</cp:revision>
  <dcterms:created xsi:type="dcterms:W3CDTF">2019-05-31T08:40:00Z</dcterms:created>
  <dcterms:modified xsi:type="dcterms:W3CDTF">2019-05-31T08:40:00Z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