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FF0BE2" w14:textId="23B34E1F" w:rsidR="006538D4" w:rsidRDefault="006538D4" w:rsidP="001C39D7">
      <w:pPr>
        <w:jc w:val="both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en-GB"/>
        </w:rPr>
      </w:pPr>
      <w:bookmarkStart w:id="0" w:name="_GoBack"/>
      <w:bookmarkEnd w:id="0"/>
      <w:r w:rsidRPr="006538D4">
        <w:rPr>
          <w:rFonts w:ascii="Times New Roman" w:eastAsia="Times New Roman" w:hAnsi="Times New Roman" w:cs="Times New Roman"/>
          <w:b/>
          <w:bCs/>
          <w:noProof/>
          <w:color w:val="000000"/>
          <w:shd w:val="clear" w:color="auto" w:fill="FFFFFF"/>
          <w:lang w:val="en-GB" w:eastAsia="en-GB"/>
        </w:rPr>
        <w:drawing>
          <wp:inline distT="0" distB="0" distL="0" distR="0" wp14:anchorId="30C8D3D4" wp14:editId="26078E7E">
            <wp:extent cx="5727700" cy="729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94FB" w14:textId="77777777" w:rsidR="006538D4" w:rsidRDefault="006538D4" w:rsidP="001C39D7">
      <w:pPr>
        <w:jc w:val="both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en-GB"/>
        </w:rPr>
      </w:pPr>
    </w:p>
    <w:p w14:paraId="1DB30334" w14:textId="3577B272" w:rsidR="00F155B8" w:rsidRPr="00F155B8" w:rsidRDefault="00F155B8" w:rsidP="001C39D7">
      <w:pPr>
        <w:jc w:val="both"/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en-GB"/>
        </w:rPr>
      </w:pPr>
      <w:r w:rsidRPr="001C39D7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en-GB"/>
        </w:rPr>
        <w:t xml:space="preserve">Information on the </w:t>
      </w:r>
      <w:r w:rsidRPr="00F155B8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en-GB"/>
        </w:rPr>
        <w:t xml:space="preserve">impact of environmental degradation, pollution or childhood exposure to hazardous substances on children’s rights, including the right to health. </w:t>
      </w:r>
    </w:p>
    <w:p w14:paraId="5C95B3D1" w14:textId="77777777" w:rsidR="00183B31" w:rsidRPr="001C39D7" w:rsidRDefault="00183B31" w:rsidP="001C39D7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</w:pPr>
    </w:p>
    <w:p w14:paraId="6F2F0BE8" w14:textId="30F0B547" w:rsidR="006538D4" w:rsidRPr="009F1958" w:rsidRDefault="00183B31" w:rsidP="006538D4">
      <w:pPr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en-GB"/>
        </w:rPr>
      </w:pPr>
      <w:r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With climat</w:t>
      </w:r>
      <w:r w:rsidR="00982B7F"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e</w:t>
      </w:r>
      <w:r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change and environmental degradation, including</w:t>
      </w:r>
      <w:r w:rsidR="001C39D7"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desertification</w:t>
      </w:r>
      <w:r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, rising sea levels and land degradation, the risk of conflict</w:t>
      </w:r>
      <w:r w:rsidR="00276E8C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</w:t>
      </w:r>
      <w:r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and violence can increase</w:t>
      </w:r>
      <w:r w:rsid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,</w:t>
      </w:r>
      <w:r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thus threatening </w:t>
      </w:r>
      <w:r w:rsidR="00F155B8"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children’s physical</w:t>
      </w:r>
      <w:r w:rsidR="006538D4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and</w:t>
      </w:r>
      <w:r w:rsidR="00F155B8"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mental </w:t>
      </w:r>
      <w:r w:rsidR="001C39D7"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health</w:t>
      </w:r>
      <w:r w:rsidR="006538D4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as well as their </w:t>
      </w:r>
      <w:r w:rsidR="00076939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psychosocial </w:t>
      </w:r>
      <w:r w:rsidR="00F155B8"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wellbeing </w:t>
      </w:r>
      <w:r w:rsidR="00076939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throughout</w:t>
      </w:r>
      <w:r w:rsidR="00F155B8"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the</w:t>
      </w:r>
      <w:r w:rsid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ir</w:t>
      </w:r>
      <w:r w:rsidR="00F155B8"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life</w:t>
      </w:r>
      <w:r w:rsidR="00480CF1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and stunting their development as adults</w:t>
      </w:r>
      <w:r w:rsidR="001C39D7" w:rsidRPr="009F1958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>.</w:t>
      </w:r>
      <w:r w:rsidR="006538D4">
        <w:rPr>
          <w:rFonts w:ascii="Times New Roman" w:eastAsia="Times New Roman" w:hAnsi="Times New Roman" w:cs="Times New Roman"/>
          <w:color w:val="000000"/>
          <w:shd w:val="clear" w:color="auto" w:fill="FFFFFF"/>
          <w:lang w:eastAsia="en-GB"/>
        </w:rPr>
        <w:t xml:space="preserve"> </w:t>
      </w:r>
    </w:p>
    <w:p w14:paraId="1137CAAD" w14:textId="77777777" w:rsidR="001608E0" w:rsidRPr="009F1958" w:rsidRDefault="001608E0" w:rsidP="00276E8C">
      <w:pPr>
        <w:spacing w:line="276" w:lineRule="auto"/>
        <w:jc w:val="both"/>
        <w:rPr>
          <w:rFonts w:ascii="Times New Roman" w:eastAsia="Times New Roman" w:hAnsi="Times New Roman" w:cs="Times New Roman"/>
          <w:lang w:eastAsia="en-GB"/>
        </w:rPr>
      </w:pPr>
    </w:p>
    <w:p w14:paraId="25652028" w14:textId="0DCBC6CF" w:rsidR="009F1958" w:rsidRDefault="00076939" w:rsidP="00276E8C">
      <w:pPr>
        <w:spacing w:line="276" w:lineRule="auto"/>
        <w:jc w:val="both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>C</w:t>
      </w:r>
      <w:r w:rsidR="008A653A" w:rsidRPr="009F1958">
        <w:rPr>
          <w:rFonts w:ascii="Times New Roman" w:eastAsia="Times New Roman" w:hAnsi="Times New Roman" w:cs="Times New Roman"/>
          <w:lang w:eastAsia="en-GB"/>
        </w:rPr>
        <w:t>hildren</w:t>
      </w:r>
      <w:r>
        <w:rPr>
          <w:rFonts w:ascii="Times New Roman" w:eastAsia="Times New Roman" w:hAnsi="Times New Roman" w:cs="Times New Roman"/>
          <w:lang w:eastAsia="en-GB"/>
        </w:rPr>
        <w:t xml:space="preserve"> in situations of armed conflict are exposed</w:t>
      </w:r>
      <w:r w:rsidR="008A653A" w:rsidRPr="009F1958">
        <w:rPr>
          <w:rFonts w:ascii="Times New Roman" w:eastAsia="Times New Roman" w:hAnsi="Times New Roman" w:cs="Times New Roman"/>
          <w:lang w:eastAsia="en-GB"/>
        </w:rPr>
        <w:t xml:space="preserve"> to </w:t>
      </w:r>
      <w:r>
        <w:rPr>
          <w:rFonts w:ascii="Times New Roman" w:eastAsia="Times New Roman" w:hAnsi="Times New Roman" w:cs="Times New Roman"/>
          <w:lang w:eastAsia="en-GB"/>
        </w:rPr>
        <w:t xml:space="preserve">extreme </w:t>
      </w:r>
      <w:r w:rsidR="008A653A" w:rsidRPr="009F1958">
        <w:rPr>
          <w:rFonts w:ascii="Times New Roman" w:eastAsia="Times New Roman" w:hAnsi="Times New Roman" w:cs="Times New Roman"/>
          <w:lang w:eastAsia="en-GB"/>
        </w:rPr>
        <w:t>violenc</w:t>
      </w:r>
      <w:r w:rsidR="001C39D7" w:rsidRPr="009F1958">
        <w:rPr>
          <w:rFonts w:ascii="Times New Roman" w:eastAsia="Times New Roman" w:hAnsi="Times New Roman" w:cs="Times New Roman"/>
          <w:lang w:eastAsia="en-GB"/>
        </w:rPr>
        <w:t xml:space="preserve">e </w:t>
      </w:r>
      <w:r w:rsidR="00C229F5">
        <w:rPr>
          <w:rFonts w:ascii="Times New Roman" w:eastAsia="Times New Roman" w:hAnsi="Times New Roman" w:cs="Times New Roman"/>
          <w:lang w:eastAsia="en-GB"/>
        </w:rPr>
        <w:t xml:space="preserve">and </w:t>
      </w:r>
      <w:r>
        <w:rPr>
          <w:rFonts w:ascii="Times New Roman" w:eastAsia="Times New Roman" w:hAnsi="Times New Roman" w:cs="Times New Roman"/>
          <w:lang w:eastAsia="en-GB"/>
        </w:rPr>
        <w:t>can be killed or</w:t>
      </w:r>
      <w:r w:rsidR="004059F0" w:rsidRPr="009F1958">
        <w:rPr>
          <w:rFonts w:ascii="Times New Roman" w:eastAsia="Times New Roman" w:hAnsi="Times New Roman" w:cs="Times New Roman"/>
          <w:lang w:eastAsia="en-GB"/>
        </w:rPr>
        <w:t xml:space="preserve"> </w:t>
      </w:r>
      <w:r w:rsidR="00342693" w:rsidRPr="009F1958">
        <w:rPr>
          <w:rFonts w:ascii="Times New Roman" w:eastAsia="Times New Roman" w:hAnsi="Times New Roman" w:cs="Times New Roman"/>
          <w:lang w:eastAsia="en-GB"/>
        </w:rPr>
        <w:t>maim</w:t>
      </w:r>
      <w:r>
        <w:rPr>
          <w:rFonts w:ascii="Times New Roman" w:eastAsia="Times New Roman" w:hAnsi="Times New Roman" w:cs="Times New Roman"/>
          <w:lang w:eastAsia="en-GB"/>
        </w:rPr>
        <w:t>ed</w:t>
      </w:r>
      <w:r w:rsidR="00342693" w:rsidRPr="009F1958">
        <w:rPr>
          <w:rFonts w:ascii="Times New Roman" w:eastAsia="Times New Roman" w:hAnsi="Times New Roman" w:cs="Times New Roman"/>
          <w:lang w:eastAsia="en-GB"/>
        </w:rPr>
        <w:t>,</w:t>
      </w:r>
      <w:r w:rsidR="004059F0" w:rsidRPr="009F1958">
        <w:rPr>
          <w:rFonts w:ascii="Times New Roman" w:eastAsia="Times New Roman" w:hAnsi="Times New Roman" w:cs="Times New Roman"/>
          <w:lang w:eastAsia="en-GB"/>
        </w:rPr>
        <w:t xml:space="preserve"> </w:t>
      </w:r>
      <w:r w:rsidR="009F1958" w:rsidRPr="009F1958">
        <w:rPr>
          <w:rFonts w:ascii="Times New Roman" w:eastAsia="Times New Roman" w:hAnsi="Times New Roman" w:cs="Times New Roman"/>
          <w:lang w:eastAsia="en-GB"/>
        </w:rPr>
        <w:t>as a direct result of fighting from knife wounds, bullets</w:t>
      </w:r>
      <w:r w:rsidR="00D71035">
        <w:rPr>
          <w:rFonts w:ascii="Times New Roman" w:eastAsia="Times New Roman" w:hAnsi="Times New Roman" w:cs="Times New Roman"/>
          <w:lang w:eastAsia="en-GB"/>
        </w:rPr>
        <w:t xml:space="preserve"> and</w:t>
      </w:r>
      <w:r w:rsidR="009F1958" w:rsidRPr="009F1958">
        <w:rPr>
          <w:rFonts w:ascii="Times New Roman" w:eastAsia="Times New Roman" w:hAnsi="Times New Roman" w:cs="Times New Roman"/>
          <w:lang w:eastAsia="en-GB"/>
        </w:rPr>
        <w:t xml:space="preserve"> bombs</w:t>
      </w:r>
      <w:r w:rsidR="00011FD9" w:rsidRPr="009F1958">
        <w:rPr>
          <w:rFonts w:ascii="Times New Roman" w:eastAsia="Times New Roman" w:hAnsi="Times New Roman" w:cs="Times New Roman"/>
          <w:lang w:eastAsia="en-GB"/>
        </w:rPr>
        <w:t xml:space="preserve">. </w:t>
      </w:r>
      <w:r w:rsidR="00D71035">
        <w:rPr>
          <w:rFonts w:ascii="Times New Roman" w:eastAsia="Times New Roman" w:hAnsi="Times New Roman" w:cs="Times New Roman"/>
          <w:lang w:eastAsia="en-GB"/>
        </w:rPr>
        <w:t xml:space="preserve">In several situations of conflict, children </w:t>
      </w:r>
      <w:r w:rsidR="00E87B04">
        <w:rPr>
          <w:rFonts w:ascii="Times New Roman" w:eastAsia="Times New Roman" w:hAnsi="Times New Roman" w:cs="Times New Roman"/>
          <w:lang w:eastAsia="en-GB"/>
        </w:rPr>
        <w:t xml:space="preserve">are being affected by hazardous substances such as those contained in explosives, landmines, ERW or IEDs, as well as </w:t>
      </w:r>
      <w:r w:rsidR="00C00427">
        <w:rPr>
          <w:rFonts w:ascii="Times New Roman" w:eastAsia="Times New Roman" w:hAnsi="Times New Roman" w:cs="Times New Roman"/>
          <w:lang w:eastAsia="en-GB"/>
        </w:rPr>
        <w:t xml:space="preserve">in some extreme cases </w:t>
      </w:r>
      <w:r w:rsidR="00E87B04">
        <w:rPr>
          <w:rFonts w:ascii="Times New Roman" w:eastAsia="Times New Roman" w:hAnsi="Times New Roman" w:cs="Times New Roman"/>
          <w:lang w:eastAsia="en-GB"/>
        </w:rPr>
        <w:t>chemical weapons.</w:t>
      </w:r>
    </w:p>
    <w:p w14:paraId="45D8A2DA" w14:textId="77777777" w:rsidR="009F1958" w:rsidRPr="009F1958" w:rsidRDefault="009F1958" w:rsidP="00276E8C">
      <w:pPr>
        <w:spacing w:line="276" w:lineRule="auto"/>
        <w:jc w:val="both"/>
        <w:rPr>
          <w:rFonts w:ascii="Times New Roman" w:eastAsia="Times New Roman" w:hAnsi="Times New Roman" w:cs="Times New Roman"/>
          <w:lang w:eastAsia="en-GB"/>
        </w:rPr>
      </w:pPr>
    </w:p>
    <w:p w14:paraId="311D4D7B" w14:textId="75D5DFEA" w:rsidR="00276E8C" w:rsidRPr="00276E8C" w:rsidRDefault="009F1958" w:rsidP="00276E8C">
      <w:pPr>
        <w:spacing w:line="276" w:lineRule="auto"/>
        <w:jc w:val="both"/>
        <w:rPr>
          <w:rFonts w:ascii="Times New Roman" w:eastAsia="Times New Roman" w:hAnsi="Times New Roman" w:cs="Times New Roman"/>
          <w:lang w:eastAsia="en-GB"/>
        </w:rPr>
      </w:pPr>
      <w:r w:rsidRPr="009F1958">
        <w:rPr>
          <w:rFonts w:ascii="Times New Roman" w:eastAsia="Times New Roman" w:hAnsi="Times New Roman" w:cs="Times New Roman"/>
          <w:lang w:eastAsia="en-GB"/>
        </w:rPr>
        <w:t>Many of today's armed conflicts take place in the world's poorest countries</w:t>
      </w:r>
      <w:r w:rsidR="00B21851">
        <w:rPr>
          <w:rFonts w:ascii="Times New Roman" w:eastAsia="Times New Roman" w:hAnsi="Times New Roman" w:cs="Times New Roman"/>
          <w:lang w:eastAsia="en-GB"/>
        </w:rPr>
        <w:t>, which are at much higher risk of environmental degradation, desertification and pollution. C</w:t>
      </w:r>
      <w:r w:rsidRPr="009F1958">
        <w:rPr>
          <w:rFonts w:ascii="Times New Roman" w:eastAsia="Times New Roman" w:hAnsi="Times New Roman" w:cs="Times New Roman"/>
          <w:lang w:eastAsia="en-GB"/>
        </w:rPr>
        <w:t xml:space="preserve">hildren </w:t>
      </w:r>
      <w:r w:rsidR="00B21851">
        <w:rPr>
          <w:rFonts w:ascii="Times New Roman" w:eastAsia="Times New Roman" w:hAnsi="Times New Roman" w:cs="Times New Roman"/>
          <w:lang w:eastAsia="en-GB"/>
        </w:rPr>
        <w:t xml:space="preserve">in those countries </w:t>
      </w:r>
      <w:r w:rsidRPr="009F1958">
        <w:rPr>
          <w:rFonts w:ascii="Times New Roman" w:eastAsia="Times New Roman" w:hAnsi="Times New Roman" w:cs="Times New Roman"/>
          <w:lang w:eastAsia="en-GB"/>
        </w:rPr>
        <w:t xml:space="preserve">are already vulnerable to malnutrition and disease. The </w:t>
      </w:r>
      <w:r w:rsidR="001C39D7" w:rsidRPr="009F1958">
        <w:rPr>
          <w:rFonts w:ascii="Times New Roman" w:eastAsia="Times New Roman" w:hAnsi="Times New Roman" w:cs="Times New Roman"/>
          <w:lang w:eastAsia="en-GB"/>
        </w:rPr>
        <w:t>disruption of food supplies, the destruction of crops and agricultural infrastructures, the disintegration of families and communities, the displacement of populations</w:t>
      </w:r>
      <w:r w:rsidRPr="009F1958">
        <w:rPr>
          <w:rFonts w:ascii="Times New Roman" w:eastAsia="Times New Roman" w:hAnsi="Times New Roman" w:cs="Times New Roman"/>
          <w:lang w:eastAsia="en-GB"/>
        </w:rPr>
        <w:t xml:space="preserve">, the interruption of health services, </w:t>
      </w:r>
      <w:r w:rsidR="00011FD9" w:rsidRPr="009F1958">
        <w:rPr>
          <w:rFonts w:ascii="Times New Roman" w:eastAsia="Times New Roman" w:hAnsi="Times New Roman" w:cs="Times New Roman"/>
          <w:lang w:eastAsia="en-GB"/>
        </w:rPr>
        <w:t>including vaccination programmes,</w:t>
      </w:r>
      <w:r w:rsidR="001C39D7" w:rsidRPr="009F1958">
        <w:rPr>
          <w:rFonts w:ascii="Times New Roman" w:eastAsia="Times New Roman" w:hAnsi="Times New Roman" w:cs="Times New Roman"/>
          <w:lang w:eastAsia="en-GB"/>
        </w:rPr>
        <w:t xml:space="preserve"> and of water and sanitation systems, all take a heavy toll on children</w:t>
      </w:r>
      <w:r w:rsidR="00011FD9" w:rsidRPr="009F1958">
        <w:rPr>
          <w:rFonts w:ascii="Times New Roman" w:eastAsia="Times New Roman" w:hAnsi="Times New Roman" w:cs="Times New Roman"/>
          <w:lang w:eastAsia="en-GB"/>
        </w:rPr>
        <w:t xml:space="preserve"> and their right to health</w:t>
      </w:r>
      <w:r w:rsidR="001C39D7" w:rsidRPr="009F1958">
        <w:rPr>
          <w:rFonts w:ascii="Times New Roman" w:eastAsia="Times New Roman" w:hAnsi="Times New Roman" w:cs="Times New Roman"/>
          <w:lang w:eastAsia="en-GB"/>
        </w:rPr>
        <w:t xml:space="preserve">. </w:t>
      </w:r>
      <w:r w:rsidRPr="009F1958">
        <w:rPr>
          <w:rFonts w:ascii="Times New Roman" w:eastAsia="Times New Roman" w:hAnsi="Times New Roman" w:cs="Times New Roman"/>
          <w:lang w:eastAsia="en-GB"/>
        </w:rPr>
        <w:t xml:space="preserve">Many die as a result of </w:t>
      </w:r>
      <w:r w:rsidR="00076939">
        <w:rPr>
          <w:rFonts w:ascii="Times New Roman" w:eastAsia="Times New Roman" w:hAnsi="Times New Roman" w:cs="Times New Roman"/>
          <w:lang w:eastAsia="en-GB"/>
        </w:rPr>
        <w:t>lack of</w:t>
      </w:r>
      <w:r w:rsidR="00076939" w:rsidRPr="009F1958">
        <w:rPr>
          <w:rFonts w:ascii="Times New Roman" w:eastAsia="Times New Roman" w:hAnsi="Times New Roman" w:cs="Times New Roman"/>
          <w:lang w:eastAsia="en-GB"/>
        </w:rPr>
        <w:t xml:space="preserve"> </w:t>
      </w:r>
      <w:r w:rsidRPr="009F1958">
        <w:rPr>
          <w:rFonts w:ascii="Times New Roman" w:eastAsia="Times New Roman" w:hAnsi="Times New Roman" w:cs="Times New Roman"/>
          <w:lang w:eastAsia="en-GB"/>
        </w:rPr>
        <w:t>food</w:t>
      </w:r>
      <w:r w:rsidR="00076939">
        <w:rPr>
          <w:rFonts w:ascii="Times New Roman" w:eastAsia="Times New Roman" w:hAnsi="Times New Roman" w:cs="Times New Roman"/>
          <w:lang w:eastAsia="en-GB"/>
        </w:rPr>
        <w:t>,</w:t>
      </w:r>
      <w:r w:rsidRPr="009F1958">
        <w:rPr>
          <w:rFonts w:ascii="Times New Roman" w:eastAsia="Times New Roman" w:hAnsi="Times New Roman" w:cs="Times New Roman"/>
          <w:lang w:eastAsia="en-GB"/>
        </w:rPr>
        <w:t xml:space="preserve"> caus</w:t>
      </w:r>
      <w:r>
        <w:rPr>
          <w:rFonts w:ascii="Times New Roman" w:eastAsia="Times New Roman" w:hAnsi="Times New Roman" w:cs="Times New Roman"/>
          <w:lang w:eastAsia="en-GB"/>
        </w:rPr>
        <w:t xml:space="preserve">ing </w:t>
      </w:r>
      <w:r w:rsidRPr="009F1958">
        <w:rPr>
          <w:rFonts w:ascii="Times New Roman" w:eastAsia="Times New Roman" w:hAnsi="Times New Roman" w:cs="Times New Roman"/>
          <w:lang w:eastAsia="en-GB"/>
        </w:rPr>
        <w:t>malnutrition, while</w:t>
      </w:r>
      <w:r w:rsidR="005F7179">
        <w:rPr>
          <w:rFonts w:ascii="Times New Roman" w:eastAsia="Times New Roman" w:hAnsi="Times New Roman" w:cs="Times New Roman"/>
          <w:lang w:eastAsia="en-GB"/>
        </w:rPr>
        <w:t xml:space="preserve"> the immune system of other children</w:t>
      </w:r>
      <w:r w:rsidRPr="009F1958">
        <w:rPr>
          <w:rFonts w:ascii="Times New Roman" w:eastAsia="Times New Roman" w:hAnsi="Times New Roman" w:cs="Times New Roman"/>
          <w:lang w:eastAsia="en-GB"/>
        </w:rPr>
        <w:t xml:space="preserve"> become</w:t>
      </w:r>
      <w:r w:rsidR="005F7179">
        <w:rPr>
          <w:rFonts w:ascii="Times New Roman" w:eastAsia="Times New Roman" w:hAnsi="Times New Roman" w:cs="Times New Roman"/>
          <w:lang w:eastAsia="en-GB"/>
        </w:rPr>
        <w:t>s</w:t>
      </w:r>
      <w:r w:rsidRPr="009F1958">
        <w:rPr>
          <w:rFonts w:ascii="Times New Roman" w:eastAsia="Times New Roman" w:hAnsi="Times New Roman" w:cs="Times New Roman"/>
          <w:lang w:eastAsia="en-GB"/>
        </w:rPr>
        <w:t xml:space="preserve"> unable to resist childhood diseases and infections.</w:t>
      </w:r>
      <w:r>
        <w:rPr>
          <w:rFonts w:ascii="Times New Roman" w:eastAsia="Times New Roman" w:hAnsi="Times New Roman" w:cs="Times New Roman"/>
          <w:lang w:eastAsia="en-GB"/>
        </w:rPr>
        <w:t xml:space="preserve"> </w:t>
      </w:r>
      <w:r w:rsidR="00276E8C">
        <w:rPr>
          <w:rFonts w:ascii="Times New Roman" w:eastAsia="Times New Roman" w:hAnsi="Times New Roman" w:cs="Times New Roman"/>
          <w:lang w:eastAsia="en-GB"/>
        </w:rPr>
        <w:t xml:space="preserve">Health </w:t>
      </w:r>
      <w:r w:rsidR="004059F0" w:rsidRPr="009F1958">
        <w:rPr>
          <w:rFonts w:ascii="Times New Roman" w:eastAsia="Times New Roman" w:hAnsi="Times New Roman" w:cs="Times New Roman"/>
          <w:lang w:eastAsia="en-GB"/>
        </w:rPr>
        <w:t xml:space="preserve">facilities and health workers are increasingly </w:t>
      </w:r>
      <w:r w:rsidR="005F7179">
        <w:rPr>
          <w:rFonts w:ascii="Times New Roman" w:eastAsia="Times New Roman" w:hAnsi="Times New Roman" w:cs="Times New Roman"/>
          <w:lang w:eastAsia="en-GB"/>
        </w:rPr>
        <w:t>targeted in situations</w:t>
      </w:r>
      <w:r w:rsidR="004059F0" w:rsidRPr="009F1958">
        <w:rPr>
          <w:rFonts w:ascii="Times New Roman" w:eastAsia="Times New Roman" w:hAnsi="Times New Roman" w:cs="Times New Roman"/>
          <w:lang w:eastAsia="en-GB"/>
        </w:rPr>
        <w:t xml:space="preserve"> of armed conflict,</w:t>
      </w:r>
      <w:r w:rsidR="00276E8C">
        <w:rPr>
          <w:rFonts w:ascii="Times New Roman" w:eastAsia="Times New Roman" w:hAnsi="Times New Roman" w:cs="Times New Roman"/>
          <w:lang w:eastAsia="en-GB"/>
        </w:rPr>
        <w:t xml:space="preserve"> </w:t>
      </w:r>
      <w:r w:rsidR="008C356F">
        <w:rPr>
          <w:rFonts w:ascii="Times New Roman" w:eastAsia="Times New Roman" w:hAnsi="Times New Roman" w:cs="Times New Roman"/>
          <w:lang w:eastAsia="en-GB"/>
        </w:rPr>
        <w:t xml:space="preserve">thus compounding the challenge of </w:t>
      </w:r>
      <w:r w:rsidR="00276E8C" w:rsidRPr="00276E8C">
        <w:rPr>
          <w:rFonts w:ascii="Times New Roman" w:eastAsia="Times New Roman" w:hAnsi="Times New Roman" w:cs="Times New Roman"/>
          <w:lang w:eastAsia="en-GB"/>
        </w:rPr>
        <w:t>treat</w:t>
      </w:r>
      <w:r w:rsidR="008C356F">
        <w:rPr>
          <w:rFonts w:ascii="Times New Roman" w:eastAsia="Times New Roman" w:hAnsi="Times New Roman" w:cs="Times New Roman"/>
          <w:lang w:eastAsia="en-GB"/>
        </w:rPr>
        <w:t>ing</w:t>
      </w:r>
      <w:r w:rsidR="00276E8C" w:rsidRPr="00276E8C">
        <w:rPr>
          <w:rFonts w:ascii="Times New Roman" w:eastAsia="Times New Roman" w:hAnsi="Times New Roman" w:cs="Times New Roman"/>
          <w:lang w:eastAsia="en-GB"/>
        </w:rPr>
        <w:t xml:space="preserve"> children </w:t>
      </w:r>
      <w:r w:rsidR="005F7179">
        <w:rPr>
          <w:rFonts w:ascii="Times New Roman" w:eastAsia="Times New Roman" w:hAnsi="Times New Roman" w:cs="Times New Roman"/>
          <w:lang w:eastAsia="en-GB"/>
        </w:rPr>
        <w:t xml:space="preserve">in need </w:t>
      </w:r>
      <w:r w:rsidR="00276E8C" w:rsidRPr="00276E8C">
        <w:rPr>
          <w:rFonts w:ascii="Times New Roman" w:eastAsia="Times New Roman" w:hAnsi="Times New Roman" w:cs="Times New Roman"/>
          <w:lang w:eastAsia="en-GB"/>
        </w:rPr>
        <w:t>by limiting both access and quality of available care.</w:t>
      </w:r>
      <w:r w:rsidR="00C229F5">
        <w:rPr>
          <w:rFonts w:ascii="Times New Roman" w:eastAsia="Times New Roman" w:hAnsi="Times New Roman" w:cs="Times New Roman"/>
          <w:lang w:eastAsia="en-GB"/>
        </w:rPr>
        <w:t xml:space="preserve"> Children </w:t>
      </w:r>
      <w:r w:rsidR="00C229F5" w:rsidRPr="009F1958">
        <w:rPr>
          <w:rFonts w:ascii="Times New Roman" w:eastAsia="Times New Roman" w:hAnsi="Times New Roman" w:cs="Times New Roman"/>
          <w:lang w:eastAsia="en-GB"/>
        </w:rPr>
        <w:t xml:space="preserve">with disabilities, unaccompanied children and children associated with armed forces and groups are </w:t>
      </w:r>
      <w:r w:rsidR="00C229F5">
        <w:rPr>
          <w:rFonts w:ascii="Times New Roman" w:eastAsia="Times New Roman" w:hAnsi="Times New Roman" w:cs="Times New Roman"/>
          <w:lang w:eastAsia="en-GB"/>
        </w:rPr>
        <w:t>disproportionately affected</w:t>
      </w:r>
      <w:r w:rsidR="00C229F5" w:rsidRPr="009F1958">
        <w:rPr>
          <w:rFonts w:ascii="Times New Roman" w:eastAsia="Times New Roman" w:hAnsi="Times New Roman" w:cs="Times New Roman"/>
          <w:lang w:eastAsia="en-GB"/>
        </w:rPr>
        <w:t>.</w:t>
      </w:r>
    </w:p>
    <w:p w14:paraId="78E89388" w14:textId="0D70B98D" w:rsidR="00276E8C" w:rsidRDefault="00276E8C" w:rsidP="00276E8C">
      <w:pPr>
        <w:spacing w:line="276" w:lineRule="auto"/>
        <w:jc w:val="both"/>
        <w:rPr>
          <w:rFonts w:ascii="Times New Roman" w:eastAsia="Times New Roman" w:hAnsi="Times New Roman" w:cs="Times New Roman"/>
          <w:lang w:eastAsia="en-GB"/>
        </w:rPr>
      </w:pPr>
    </w:p>
    <w:p w14:paraId="12F380F9" w14:textId="3DDB8B33" w:rsidR="00276E8C" w:rsidRPr="00276E8C" w:rsidRDefault="00276E8C" w:rsidP="00276E8C">
      <w:pPr>
        <w:spacing w:line="276" w:lineRule="auto"/>
        <w:jc w:val="both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Armed conflict 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can </w:t>
      </w:r>
      <w:r>
        <w:rPr>
          <w:rFonts w:ascii="Times New Roman" w:eastAsia="Times New Roman" w:hAnsi="Times New Roman" w:cs="Times New Roman"/>
          <w:lang w:eastAsia="en-GB"/>
        </w:rPr>
        <w:t xml:space="preserve">also 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have a </w:t>
      </w:r>
      <w:r>
        <w:rPr>
          <w:rFonts w:ascii="Times New Roman" w:eastAsia="Times New Roman" w:hAnsi="Times New Roman" w:cs="Times New Roman"/>
          <w:lang w:eastAsia="en-GB"/>
        </w:rPr>
        <w:t xml:space="preserve">devastating 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impact on children’s learning, </w:t>
      </w:r>
      <w:r w:rsidR="005F7179">
        <w:rPr>
          <w:rFonts w:ascii="Times New Roman" w:eastAsia="Times New Roman" w:hAnsi="Times New Roman" w:cs="Times New Roman"/>
          <w:lang w:eastAsia="en-GB"/>
        </w:rPr>
        <w:t xml:space="preserve">as well as </w:t>
      </w:r>
      <w:r w:rsidRPr="00276E8C">
        <w:rPr>
          <w:rFonts w:ascii="Times New Roman" w:eastAsia="Times New Roman" w:hAnsi="Times New Roman" w:cs="Times New Roman"/>
          <w:lang w:eastAsia="en-GB"/>
        </w:rPr>
        <w:t>behavior</w:t>
      </w:r>
      <w:r w:rsidR="005F7179">
        <w:rPr>
          <w:rFonts w:ascii="Times New Roman" w:eastAsia="Times New Roman" w:hAnsi="Times New Roman" w:cs="Times New Roman"/>
          <w:lang w:eastAsia="en-GB"/>
        </w:rPr>
        <w:t>al,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 emotional</w:t>
      </w:r>
      <w:r w:rsidR="005F7179">
        <w:rPr>
          <w:rFonts w:ascii="Times New Roman" w:eastAsia="Times New Roman" w:hAnsi="Times New Roman" w:cs="Times New Roman"/>
          <w:lang w:eastAsia="en-GB"/>
        </w:rPr>
        <w:t>,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 and social development. If </w:t>
      </w:r>
      <w:r w:rsidR="005F7179">
        <w:rPr>
          <w:rFonts w:ascii="Times New Roman" w:eastAsia="Times New Roman" w:hAnsi="Times New Roman" w:cs="Times New Roman"/>
          <w:lang w:eastAsia="en-GB"/>
        </w:rPr>
        <w:t>not properly addressed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, </w:t>
      </w:r>
      <w:r w:rsidR="005F7179">
        <w:rPr>
          <w:rFonts w:ascii="Times New Roman" w:eastAsia="Times New Roman" w:hAnsi="Times New Roman" w:cs="Times New Roman"/>
          <w:lang w:eastAsia="en-GB"/>
        </w:rPr>
        <w:t>the psychosocial distress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 </w:t>
      </w:r>
      <w:r w:rsidR="005F7179">
        <w:rPr>
          <w:rFonts w:ascii="Times New Roman" w:eastAsia="Times New Roman" w:hAnsi="Times New Roman" w:cs="Times New Roman"/>
          <w:lang w:eastAsia="en-GB"/>
        </w:rPr>
        <w:t xml:space="preserve">resulting 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from witnessing or experiencing traumatic events can lead to </w:t>
      </w:r>
      <w:r w:rsidR="005F7179">
        <w:rPr>
          <w:rFonts w:ascii="Times New Roman" w:eastAsia="Times New Roman" w:hAnsi="Times New Roman" w:cs="Times New Roman"/>
          <w:lang w:eastAsia="en-GB"/>
        </w:rPr>
        <w:t>extremely negative and long-term consequences. Children can develop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 aggressive or withdrawn behavior, </w:t>
      </w:r>
      <w:r w:rsidR="005F7179">
        <w:rPr>
          <w:rFonts w:ascii="Times New Roman" w:eastAsia="Times New Roman" w:hAnsi="Times New Roman" w:cs="Times New Roman"/>
          <w:lang w:eastAsia="en-GB"/>
        </w:rPr>
        <w:t xml:space="preserve">self-harm, </w:t>
      </w:r>
      <w:r w:rsidRPr="00276E8C">
        <w:rPr>
          <w:rFonts w:ascii="Times New Roman" w:eastAsia="Times New Roman" w:hAnsi="Times New Roman" w:cs="Times New Roman"/>
          <w:lang w:eastAsia="en-GB"/>
        </w:rPr>
        <w:t xml:space="preserve">depression, substance abuse and, at worst, </w:t>
      </w:r>
      <w:r w:rsidR="005F7179">
        <w:rPr>
          <w:rFonts w:ascii="Times New Roman" w:eastAsia="Times New Roman" w:hAnsi="Times New Roman" w:cs="Times New Roman"/>
          <w:lang w:eastAsia="en-GB"/>
        </w:rPr>
        <w:t xml:space="preserve">commit </w:t>
      </w:r>
      <w:r w:rsidRPr="00276E8C">
        <w:rPr>
          <w:rFonts w:ascii="Times New Roman" w:eastAsia="Times New Roman" w:hAnsi="Times New Roman" w:cs="Times New Roman"/>
          <w:lang w:eastAsia="en-GB"/>
        </w:rPr>
        <w:t>suicide.</w:t>
      </w:r>
    </w:p>
    <w:p w14:paraId="56DC9ADC" w14:textId="682DD25F" w:rsidR="009F1958" w:rsidRDefault="009F1958" w:rsidP="00276E8C">
      <w:pPr>
        <w:spacing w:line="276" w:lineRule="auto"/>
        <w:jc w:val="both"/>
        <w:rPr>
          <w:rFonts w:ascii="Times New Roman" w:eastAsia="Times New Roman" w:hAnsi="Times New Roman" w:cs="Times New Roman"/>
          <w:lang w:eastAsia="en-GB"/>
        </w:rPr>
      </w:pPr>
    </w:p>
    <w:p w14:paraId="3BE349C6" w14:textId="1EA5E4A3" w:rsidR="001608E0" w:rsidRPr="009F1958" w:rsidRDefault="009F1958" w:rsidP="00276E8C">
      <w:pPr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color w:val="000000"/>
          <w:lang w:eastAsia="en-GB"/>
        </w:rPr>
        <w:t xml:space="preserve">The </w:t>
      </w:r>
      <w:r w:rsidR="001608E0" w:rsidRPr="009F1958">
        <w:rPr>
          <w:rFonts w:ascii="Times New Roman" w:eastAsia="Times New Roman" w:hAnsi="Times New Roman" w:cs="Times New Roman"/>
          <w:color w:val="000000"/>
          <w:lang w:eastAsia="en-GB"/>
        </w:rPr>
        <w:t>effects of armed conflict on children’s health can continue long after hostilities have ended</w:t>
      </w:r>
      <w:r w:rsidR="005F7179">
        <w:rPr>
          <w:rFonts w:ascii="Times New Roman" w:eastAsia="Times New Roman" w:hAnsi="Times New Roman" w:cs="Times New Roman"/>
          <w:color w:val="000000"/>
          <w:lang w:eastAsia="en-GB"/>
        </w:rPr>
        <w:t xml:space="preserve"> and can have serious repercussions on their development</w:t>
      </w:r>
      <w:r w:rsidR="001608E0" w:rsidRPr="009F1958">
        <w:rPr>
          <w:rFonts w:ascii="Times New Roman" w:eastAsia="Times New Roman" w:hAnsi="Times New Roman" w:cs="Times New Roman"/>
          <w:color w:val="000000"/>
          <w:lang w:eastAsia="en-GB"/>
        </w:rPr>
        <w:t>. Unexploded ordnances, such as landmines and cluster bombs, and the destruction of health systems and social infrastructures</w:t>
      </w:r>
      <w:r w:rsidR="004059F0" w:rsidRPr="009F1958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  <w:r w:rsidR="001608E0" w:rsidRPr="009F1958">
        <w:rPr>
          <w:rFonts w:ascii="Times New Roman" w:eastAsia="Times New Roman" w:hAnsi="Times New Roman" w:cs="Times New Roman"/>
          <w:color w:val="000000"/>
          <w:lang w:eastAsia="en-GB"/>
        </w:rPr>
        <w:t xml:space="preserve">may </w:t>
      </w:r>
      <w:r w:rsidR="00CF36D4" w:rsidRPr="00CF36D4">
        <w:rPr>
          <w:rFonts w:ascii="Times New Roman" w:eastAsia="Times New Roman" w:hAnsi="Times New Roman" w:cs="Times New Roman"/>
          <w:color w:val="000000"/>
          <w:lang w:eastAsia="en-GB"/>
        </w:rPr>
        <w:t xml:space="preserve">threaten children’s health </w:t>
      </w:r>
      <w:r w:rsidR="00CF36D4">
        <w:rPr>
          <w:rFonts w:ascii="Times New Roman" w:eastAsia="Times New Roman" w:hAnsi="Times New Roman" w:cs="Times New Roman"/>
          <w:color w:val="000000"/>
          <w:lang w:eastAsia="en-GB"/>
        </w:rPr>
        <w:t xml:space="preserve">and their </w:t>
      </w:r>
      <w:r w:rsidR="001608E0" w:rsidRPr="009F1958">
        <w:rPr>
          <w:rFonts w:ascii="Times New Roman" w:eastAsia="Times New Roman" w:hAnsi="Times New Roman" w:cs="Times New Roman"/>
          <w:color w:val="000000"/>
          <w:lang w:eastAsia="en-GB"/>
        </w:rPr>
        <w:t xml:space="preserve">access to basic necessities, such as food, health care, and education, for decades. </w:t>
      </w:r>
    </w:p>
    <w:p w14:paraId="19920228" w14:textId="591DC8AA" w:rsidR="001608E0" w:rsidRDefault="001608E0" w:rsidP="001C39D7">
      <w:pPr>
        <w:jc w:val="both"/>
        <w:rPr>
          <w:rFonts w:ascii="Times New Roman" w:eastAsia="Times New Roman" w:hAnsi="Times New Roman" w:cs="Times New Roman"/>
          <w:lang w:eastAsia="en-GB"/>
        </w:rPr>
      </w:pPr>
    </w:p>
    <w:p w14:paraId="15934039" w14:textId="4D137617" w:rsidR="001608E0" w:rsidRPr="001C39D7" w:rsidRDefault="001608E0" w:rsidP="001C39D7">
      <w:pPr>
        <w:jc w:val="both"/>
        <w:rPr>
          <w:rFonts w:ascii="Times New Roman" w:hAnsi="Times New Roman" w:cs="Times New Roman"/>
        </w:rPr>
      </w:pPr>
    </w:p>
    <w:p w14:paraId="7EA630B6" w14:textId="77777777" w:rsidR="001608E0" w:rsidRDefault="001608E0"/>
    <w:sectPr w:rsidR="001608E0" w:rsidSect="006538D4">
      <w:pgSz w:w="11900" w:h="16840"/>
      <w:pgMar w:top="95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F1DB8"/>
    <w:multiLevelType w:val="multilevel"/>
    <w:tmpl w:val="AD540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EF0F51"/>
    <w:multiLevelType w:val="multilevel"/>
    <w:tmpl w:val="8AFC47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453B6C"/>
    <w:multiLevelType w:val="multilevel"/>
    <w:tmpl w:val="ABF2E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53A"/>
    <w:rsid w:val="00011FD9"/>
    <w:rsid w:val="00076939"/>
    <w:rsid w:val="00117611"/>
    <w:rsid w:val="001608E0"/>
    <w:rsid w:val="00183B31"/>
    <w:rsid w:val="001A7799"/>
    <w:rsid w:val="001C39D7"/>
    <w:rsid w:val="00276E8C"/>
    <w:rsid w:val="00342693"/>
    <w:rsid w:val="003803AA"/>
    <w:rsid w:val="004059F0"/>
    <w:rsid w:val="00413CA2"/>
    <w:rsid w:val="00480CF1"/>
    <w:rsid w:val="005F7179"/>
    <w:rsid w:val="006538D4"/>
    <w:rsid w:val="00877C1D"/>
    <w:rsid w:val="008A653A"/>
    <w:rsid w:val="008C356F"/>
    <w:rsid w:val="00982B7F"/>
    <w:rsid w:val="009E0CFA"/>
    <w:rsid w:val="009F1958"/>
    <w:rsid w:val="00B21851"/>
    <w:rsid w:val="00C00427"/>
    <w:rsid w:val="00C229F5"/>
    <w:rsid w:val="00CA0CDB"/>
    <w:rsid w:val="00CF36D4"/>
    <w:rsid w:val="00D71035"/>
    <w:rsid w:val="00D94768"/>
    <w:rsid w:val="00E87B04"/>
    <w:rsid w:val="00E93EFA"/>
    <w:rsid w:val="00F1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442FB"/>
  <w15:chartTrackingRefBased/>
  <w15:docId w15:val="{687E3383-1755-194C-9FA9-FCCB1E654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608E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1608E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65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B3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31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982B7F"/>
  </w:style>
  <w:style w:type="character" w:styleId="Hyperlink">
    <w:name w:val="Hyperlink"/>
    <w:basedOn w:val="DefaultParagraphFont"/>
    <w:uiPriority w:val="99"/>
    <w:semiHidden/>
    <w:unhideWhenUsed/>
    <w:rsid w:val="001608E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608E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608E0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769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69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69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69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69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8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37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05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5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7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9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65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7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6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8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1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7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0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9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4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9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21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9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2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8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8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31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8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56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69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1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760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61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1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4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3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2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35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27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8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36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4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2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59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83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518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8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3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1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4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743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8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91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7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1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43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85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8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06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40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43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9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98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32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5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78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14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1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69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9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7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463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6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6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5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12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5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89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1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0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2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17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1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9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5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6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9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7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0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12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63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20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5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9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0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2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6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21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9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0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2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72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4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95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66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94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52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8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1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26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3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6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78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58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6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45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16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7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15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22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0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16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78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06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9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26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554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88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6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2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2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16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34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2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9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6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02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96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15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6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3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14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06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3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260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7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1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95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91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2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5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55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03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44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86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46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5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1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5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8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1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5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9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0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9C5F7F-AD0C-42BE-9DC5-22BF45B4DAEA}"/>
</file>

<file path=customXml/itemProps2.xml><?xml version="1.0" encoding="utf-8"?>
<ds:datastoreItem xmlns:ds="http://schemas.openxmlformats.org/officeDocument/2006/customXml" ds:itemID="{A58A5831-ABC7-41AE-B260-BE7F96BE07A5}"/>
</file>

<file path=customXml/itemProps3.xml><?xml version="1.0" encoding="utf-8"?>
<ds:datastoreItem xmlns:ds="http://schemas.openxmlformats.org/officeDocument/2006/customXml" ds:itemID="{65BBC4E2-2820-4729-86EB-8DDA16776E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2389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Schintgen</dc:creator>
  <cp:keywords/>
  <dc:description/>
  <cp:lastModifiedBy>OHCHR Child Rights</cp:lastModifiedBy>
  <cp:revision>2</cp:revision>
  <dcterms:created xsi:type="dcterms:W3CDTF">2019-10-22T11:09:00Z</dcterms:created>
  <dcterms:modified xsi:type="dcterms:W3CDTF">2019-10-22T11:09:00Z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