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7D" w:rsidRDefault="006E055D" w:rsidP="00BC7303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 xml:space="preserve">Información para </w:t>
      </w:r>
      <w:r w:rsidR="002C2BE2">
        <w:rPr>
          <w:b/>
          <w:caps/>
          <w:sz w:val="28"/>
          <w:szCs w:val="28"/>
        </w:rPr>
        <w:t>LA ALTA COMISIONADA DE NACIONES UNIDAS PARA LOS DERECHOS HUMANOS EN RELACIÓN AL INFORME QUE DESARROLLARÁ SOBRE LOS DERECHOS DE LA NIÑEZ A TRAVÉS DE UN MEDIO AMBIENTE SALUDABLE</w:t>
      </w:r>
    </w:p>
    <w:p w:rsidR="000B5E22" w:rsidRDefault="000B5E22" w:rsidP="00BC7303">
      <w:pPr>
        <w:jc w:val="center"/>
        <w:rPr>
          <w:b/>
          <w:caps/>
          <w:sz w:val="28"/>
          <w:szCs w:val="28"/>
        </w:rPr>
      </w:pPr>
    </w:p>
    <w:p w:rsidR="0024749C" w:rsidRPr="006E6F85" w:rsidRDefault="002C2BE2" w:rsidP="006E6F85">
      <w:pPr>
        <w:pStyle w:val="ListParagraph"/>
        <w:numPr>
          <w:ilvl w:val="0"/>
          <w:numId w:val="18"/>
        </w:num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INFORMACIÓN O EVIDENCIA SOBRE EL IMPACTO DE LA DEGRADACIÓN AMBIENTAL, LA CONTAMINACIÓN O LA EXPOSICIÓN INFANTIL A SUSTANCIAS PELIGROSAS EN LOS DERECHOS DE LOS NIÑOS, INCLUIDO EL DERECHO A LA SALUD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124"/>
      </w:tblGrid>
      <w:tr w:rsidR="0024749C" w:rsidRPr="00EA07A4" w:rsidTr="00413942">
        <w:tc>
          <w:tcPr>
            <w:tcW w:w="709" w:type="dxa"/>
            <w:shd w:val="clear" w:color="auto" w:fill="auto"/>
          </w:tcPr>
          <w:p w:rsidR="0024749C" w:rsidRPr="00EA07A4" w:rsidRDefault="0024749C" w:rsidP="00413942">
            <w:pPr>
              <w:pStyle w:val="ENCABEZADOCDHDFformato"/>
              <w:jc w:val="center"/>
              <w:rPr>
                <w:rFonts w:ascii="Calibri" w:hAnsi="Calibri"/>
                <w:b/>
                <w:bCs/>
                <w:smallCaps/>
                <w:kern w:val="28"/>
              </w:rPr>
            </w:pPr>
            <w:r>
              <w:rPr>
                <w:rFonts w:ascii="Calibri" w:hAnsi="Calibri"/>
                <w:b/>
                <w:bCs/>
                <w:smallCaps/>
                <w:kern w:val="28"/>
              </w:rPr>
              <w:t>N°</w:t>
            </w:r>
          </w:p>
        </w:tc>
        <w:tc>
          <w:tcPr>
            <w:tcW w:w="8124" w:type="dxa"/>
            <w:shd w:val="clear" w:color="auto" w:fill="auto"/>
          </w:tcPr>
          <w:p w:rsidR="0024749C" w:rsidRPr="00F736C5" w:rsidRDefault="003A4560" w:rsidP="00413942">
            <w:pPr>
              <w:pStyle w:val="ENCABEZADOCDHDFformato"/>
              <w:jc w:val="center"/>
              <w:rPr>
                <w:rFonts w:ascii="Calibri" w:hAnsi="Calibri"/>
                <w:b/>
                <w:bCs/>
                <w:smallCaps/>
                <w:kern w:val="28"/>
              </w:rPr>
            </w:pPr>
            <w:r>
              <w:rPr>
                <w:rFonts w:ascii="Calibri" w:hAnsi="Calibri"/>
                <w:b/>
                <w:bCs/>
                <w:smallCaps/>
                <w:kern w:val="28"/>
              </w:rPr>
              <w:t>Información</w:t>
            </w:r>
          </w:p>
        </w:tc>
      </w:tr>
      <w:tr w:rsidR="0024749C" w:rsidRPr="00EA07A4" w:rsidTr="00413942">
        <w:tc>
          <w:tcPr>
            <w:tcW w:w="709" w:type="dxa"/>
            <w:shd w:val="clear" w:color="auto" w:fill="auto"/>
          </w:tcPr>
          <w:p w:rsidR="0024749C" w:rsidRPr="00023D2F" w:rsidRDefault="0024749C" w:rsidP="00413942">
            <w:pPr>
              <w:pStyle w:val="ENCABEZADOCDHDFformato"/>
              <w:jc w:val="center"/>
              <w:rPr>
                <w:rFonts w:ascii="Calibri" w:hAnsi="Calibri"/>
                <w:b/>
                <w:bCs/>
                <w:kern w:val="28"/>
              </w:rPr>
            </w:pPr>
            <w:r w:rsidRPr="00023D2F">
              <w:rPr>
                <w:rFonts w:ascii="Calibri" w:hAnsi="Calibri"/>
                <w:b/>
                <w:bCs/>
                <w:kern w:val="28"/>
              </w:rPr>
              <w:t>1</w:t>
            </w:r>
          </w:p>
        </w:tc>
        <w:tc>
          <w:tcPr>
            <w:tcW w:w="8124" w:type="dxa"/>
            <w:shd w:val="clear" w:color="auto" w:fill="auto"/>
          </w:tcPr>
          <w:p w:rsidR="00EC76AE" w:rsidRDefault="00EC76AE" w:rsidP="00EC76AE">
            <w:pPr>
              <w:pStyle w:val="ENCABEZADOCDHDFforma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Plumas Atómicas 04 de septiembre de 2019</w:t>
            </w:r>
          </w:p>
          <w:p w:rsidR="0024749C" w:rsidRDefault="0024749C" w:rsidP="00EC76AE">
            <w:pPr>
              <w:pStyle w:val="ENCABEZADOCDHDFforma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C76AE" w:rsidRDefault="00EC76AE" w:rsidP="00EC76AE">
            <w:pPr>
              <w:pStyle w:val="ENCABEZADOCDHDFforma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76AE">
              <w:rPr>
                <w:rFonts w:ascii="Arial" w:hAnsi="Arial" w:cs="Arial"/>
                <w:bCs/>
                <w:sz w:val="20"/>
                <w:szCs w:val="20"/>
              </w:rPr>
              <w:t xml:space="preserve">Un estudio demostró que el 100% de las niñas y niños de la delegación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EC76AE">
              <w:rPr>
                <w:rFonts w:ascii="Arial" w:hAnsi="Arial" w:cs="Arial"/>
                <w:bCs/>
                <w:sz w:val="20"/>
                <w:szCs w:val="20"/>
              </w:rPr>
              <w:t>El Mentidero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="00977CAC">
              <w:rPr>
                <w:rFonts w:ascii="Arial" w:hAnsi="Arial" w:cs="Arial"/>
                <w:bCs/>
                <w:sz w:val="20"/>
                <w:szCs w:val="20"/>
              </w:rPr>
              <w:t xml:space="preserve"> en el Estado de Jalisco</w:t>
            </w:r>
            <w:r w:rsidRPr="00EC76AE">
              <w:rPr>
                <w:rFonts w:ascii="Arial" w:hAnsi="Arial" w:cs="Arial"/>
                <w:bCs/>
                <w:sz w:val="20"/>
                <w:szCs w:val="20"/>
              </w:rPr>
              <w:t>, tienen glifosato en la orina, lo que podría generar desde problemas de desarrollo hasta cáncer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C76AE" w:rsidRDefault="00EC76AE" w:rsidP="00EC76AE">
            <w:pPr>
              <w:pStyle w:val="ENCABEZADOCDHDFforma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C76AE" w:rsidRDefault="00EC76AE" w:rsidP="00EC76AE">
            <w:pPr>
              <w:pStyle w:val="ENCABEZADOCDHDFformato"/>
              <w:jc w:val="both"/>
            </w:pPr>
            <w:r w:rsidRPr="00EC76AE">
              <w:rPr>
                <w:rFonts w:ascii="Arial" w:hAnsi="Arial" w:cs="Arial"/>
                <w:b/>
                <w:bCs/>
                <w:sz w:val="20"/>
                <w:szCs w:val="20"/>
              </w:rPr>
              <w:t>Fuente: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https://plumasatomicas.com/investigacion/autlan-jalisco-herbicida-orina/</w:t>
              </w:r>
            </w:hyperlink>
          </w:p>
          <w:p w:rsidR="00AD0901" w:rsidRPr="00786A6F" w:rsidRDefault="00AD0901" w:rsidP="00EC76AE">
            <w:pPr>
              <w:pStyle w:val="ENCABEZADOCDHDFforma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86A6F">
              <w:rPr>
                <w:rFonts w:ascii="Arial" w:hAnsi="Arial" w:cs="Arial"/>
                <w:b/>
                <w:sz w:val="20"/>
                <w:szCs w:val="20"/>
              </w:rPr>
              <w:t>Reportaje YouTube:</w:t>
            </w:r>
            <w:r w:rsidRPr="00786A6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786A6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https://www.youtube.com/watch?v=XhnZRh2N80U</w:t>
              </w:r>
            </w:hyperlink>
          </w:p>
        </w:tc>
      </w:tr>
      <w:tr w:rsidR="0024749C" w:rsidRPr="00EA07A4" w:rsidTr="00413942">
        <w:tc>
          <w:tcPr>
            <w:tcW w:w="709" w:type="dxa"/>
            <w:shd w:val="clear" w:color="auto" w:fill="auto"/>
          </w:tcPr>
          <w:p w:rsidR="0024749C" w:rsidRPr="00023D2F" w:rsidRDefault="0024749C" w:rsidP="00413942">
            <w:pPr>
              <w:pStyle w:val="ENCABEZADOCDHDFformato"/>
              <w:jc w:val="center"/>
              <w:rPr>
                <w:rFonts w:ascii="Calibri" w:hAnsi="Calibri"/>
                <w:b/>
                <w:bCs/>
                <w:kern w:val="28"/>
              </w:rPr>
            </w:pPr>
            <w:r w:rsidRPr="00023D2F">
              <w:rPr>
                <w:rFonts w:ascii="Calibri" w:hAnsi="Calibri"/>
                <w:b/>
                <w:bCs/>
                <w:kern w:val="28"/>
              </w:rPr>
              <w:t>2</w:t>
            </w:r>
          </w:p>
        </w:tc>
        <w:tc>
          <w:tcPr>
            <w:tcW w:w="8124" w:type="dxa"/>
            <w:shd w:val="clear" w:color="auto" w:fill="auto"/>
          </w:tcPr>
          <w:p w:rsidR="0024749C" w:rsidRDefault="0040544E" w:rsidP="006E6F85">
            <w:pPr>
              <w:pStyle w:val="ENCABEZADOCDHDFformato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40544E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Diagnóstico de calidad del Aire y el Derecho de Niños y Niñas a un Aire Limpio 2018</w:t>
            </w:r>
          </w:p>
          <w:p w:rsidR="0040544E" w:rsidRDefault="0040544E" w:rsidP="006E6F85">
            <w:pPr>
              <w:pStyle w:val="ENCABEZADOCDHDFformato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</w:p>
          <w:p w:rsidR="0040544E" w:rsidRDefault="0040544E" w:rsidP="006E6F85">
            <w:pPr>
              <w:pStyle w:val="ENCABEZADOCDHDFformato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0544E">
              <w:rPr>
                <w:rFonts w:ascii="Arial" w:hAnsi="Arial" w:cs="Arial"/>
                <w:bCs/>
                <w:kern w:val="28"/>
                <w:sz w:val="20"/>
                <w:szCs w:val="20"/>
              </w:rPr>
              <w:t>Nuevo informe de Greenpeace México y la Red por los Derechos de la Infancia en México evidencia que el número de muertes atribuibles a la contaminación del aire en nuestro país se ha incrementado casi 60 por ciento entre 1990 y 2015, debido a las altas concentraciones de contaminantes, la gran mayoría vinculadas con el uso de transportes contaminantes como el automóvil.</w:t>
            </w:r>
          </w:p>
          <w:p w:rsidR="0040544E" w:rsidRDefault="0040544E" w:rsidP="006E6F85">
            <w:pPr>
              <w:pStyle w:val="ENCABEZADOCDHDFformato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:rsidR="0040544E" w:rsidRPr="0040544E" w:rsidRDefault="0040544E" w:rsidP="0040544E">
            <w:pPr>
              <w:pStyle w:val="ENCABEZADOCDHDFformato"/>
              <w:jc w:val="left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40544E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Fuente:</w:t>
            </w: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</w:t>
            </w:r>
            <w:hyperlink r:id="rId9" w:history="1">
              <w:r w:rsidRPr="0040544E">
                <w:rPr>
                  <w:rStyle w:val="Hyperlink"/>
                  <w:sz w:val="16"/>
                  <w:szCs w:val="16"/>
                </w:rPr>
                <w:t>https://storage.googleapis.com/planet4-mexico-stateless/2018/11/e7381732-e7381732-no_apto_para_pulmones_pequen%CC%83osok3.pdf?_ga=2.234859546.540841910.1572031079-2050559602.1572031079</w:t>
              </w:r>
            </w:hyperlink>
          </w:p>
          <w:p w:rsidR="0040544E" w:rsidRPr="0040544E" w:rsidRDefault="0040544E" w:rsidP="006E6F85">
            <w:pPr>
              <w:pStyle w:val="ENCABEZADOCDHDFformato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  <w:tr w:rsidR="0024749C" w:rsidRPr="00EA07A4" w:rsidTr="00413942">
        <w:tc>
          <w:tcPr>
            <w:tcW w:w="709" w:type="dxa"/>
            <w:shd w:val="clear" w:color="auto" w:fill="auto"/>
          </w:tcPr>
          <w:p w:rsidR="0024749C" w:rsidRPr="00023D2F" w:rsidRDefault="0024749C" w:rsidP="00413942">
            <w:pPr>
              <w:pStyle w:val="ENCABEZADOCDHDFformato"/>
              <w:jc w:val="center"/>
              <w:rPr>
                <w:rFonts w:ascii="Calibri" w:hAnsi="Calibri"/>
                <w:b/>
                <w:bCs/>
                <w:kern w:val="28"/>
              </w:rPr>
            </w:pPr>
            <w:r w:rsidRPr="00023D2F">
              <w:rPr>
                <w:rFonts w:ascii="Calibri" w:hAnsi="Calibri"/>
                <w:b/>
                <w:bCs/>
                <w:kern w:val="28"/>
              </w:rPr>
              <w:t>3</w:t>
            </w:r>
          </w:p>
        </w:tc>
        <w:tc>
          <w:tcPr>
            <w:tcW w:w="8124" w:type="dxa"/>
            <w:shd w:val="clear" w:color="auto" w:fill="auto"/>
          </w:tcPr>
          <w:p w:rsidR="006B2357" w:rsidRDefault="006B2357" w:rsidP="006B2357">
            <w:pPr>
              <w:pStyle w:val="ENCABEZADOCDHDFformato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Efectos en la Salud por la Contaminación Atmosférica en México</w:t>
            </w:r>
          </w:p>
          <w:p w:rsidR="00CE1178" w:rsidRDefault="00CE1178" w:rsidP="006B2357">
            <w:pPr>
              <w:pStyle w:val="ENCABEZADOCDHDFformato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</w:p>
          <w:p w:rsidR="00CE1178" w:rsidRPr="00CE1178" w:rsidRDefault="00CE1178" w:rsidP="006B2357">
            <w:pPr>
              <w:pStyle w:val="ENCABEZADOCDHDFformato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CE1178">
              <w:rPr>
                <w:rFonts w:ascii="Arial" w:hAnsi="Arial" w:cs="Arial"/>
                <w:bCs/>
                <w:kern w:val="28"/>
                <w:sz w:val="20"/>
                <w:szCs w:val="20"/>
              </w:rPr>
              <w:t>Investigación del Instituto de Salud Pública</w:t>
            </w:r>
          </w:p>
          <w:p w:rsidR="006B2357" w:rsidRDefault="006B2357" w:rsidP="006E6F85">
            <w:pPr>
              <w:pStyle w:val="ENCABEZADOCDHDFformato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:rsidR="006B2357" w:rsidRPr="006B2357" w:rsidRDefault="006B2357" w:rsidP="006B2357">
            <w:pPr>
              <w:pStyle w:val="ENCABEZADOCDHDFformato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6B2357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Fuente:</w:t>
            </w: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Hyperlink"/>
                </w:rPr>
                <w:t>https://www.paho.org/mex/index.php?option=com_docman&amp;view=download&amp;slug=1301-efectos-salud-horacio-riojas&amp;Itemid=493</w:t>
              </w:r>
            </w:hyperlink>
          </w:p>
        </w:tc>
      </w:tr>
    </w:tbl>
    <w:p w:rsidR="00CE1178" w:rsidRDefault="00CE1178" w:rsidP="00CE1178">
      <w:pPr>
        <w:pStyle w:val="ENCABEZADOCDHDFformato"/>
        <w:ind w:left="360"/>
        <w:jc w:val="both"/>
        <w:rPr>
          <w:rFonts w:ascii="Calibri" w:hAnsi="Calibri"/>
          <w:b/>
          <w:bCs/>
          <w:smallCaps/>
          <w:kern w:val="28"/>
          <w:sz w:val="28"/>
          <w:szCs w:val="28"/>
        </w:rPr>
      </w:pPr>
    </w:p>
    <w:p w:rsidR="000B5E22" w:rsidRDefault="006E6F85" w:rsidP="006E6F85">
      <w:pPr>
        <w:pStyle w:val="ENCABEZADOCDHDFformato"/>
        <w:numPr>
          <w:ilvl w:val="0"/>
          <w:numId w:val="18"/>
        </w:numPr>
        <w:jc w:val="both"/>
        <w:rPr>
          <w:rFonts w:ascii="Calibri" w:hAnsi="Calibri"/>
          <w:b/>
          <w:bCs/>
          <w:smallCaps/>
          <w:kern w:val="28"/>
          <w:sz w:val="28"/>
          <w:szCs w:val="28"/>
        </w:rPr>
      </w:pPr>
      <w:r>
        <w:rPr>
          <w:rFonts w:ascii="Calibri" w:hAnsi="Calibri"/>
          <w:b/>
          <w:bCs/>
          <w:smallCaps/>
          <w:kern w:val="28"/>
          <w:sz w:val="28"/>
          <w:szCs w:val="28"/>
        </w:rPr>
        <w:lastRenderedPageBreak/>
        <w:t>EJEMPLOS NOTABLES Y GLOBALMENTE SIGNIFICATIVOS DE BUENAS PRÁCTICAS PARA GARANTIZAR LOS DERECHOS DE LOS NIÑOS A TRAVÉS DE UN ENTORNO SALUDABLE, INCLUIDAS BUENAS PRÁCTICAS PARA MITIGAR LAS EXPOSICIONES INFANTILES A NIVELES NOCIVOS DE CONTAMINACIÓN DEL AIRE Y SUSTANCIAS PELIGROSAS, COMO PESTICIDAS U OTROS PRODUCTOS QUÍMICOS TÓXICOS.</w:t>
      </w:r>
    </w:p>
    <w:p w:rsidR="006E6F85" w:rsidRDefault="006E6F85" w:rsidP="006E6F85">
      <w:pPr>
        <w:pStyle w:val="ENCABEZADOCDHDFformato"/>
        <w:ind w:left="360"/>
        <w:jc w:val="both"/>
        <w:rPr>
          <w:rFonts w:ascii="Calibri" w:hAnsi="Calibri"/>
          <w:b/>
          <w:bCs/>
          <w:smallCaps/>
          <w:kern w:val="28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8381"/>
      </w:tblGrid>
      <w:tr w:rsidR="006E6F85" w:rsidRPr="00EA07A4" w:rsidTr="003A4560">
        <w:tc>
          <w:tcPr>
            <w:tcW w:w="452" w:type="dxa"/>
            <w:shd w:val="clear" w:color="auto" w:fill="auto"/>
          </w:tcPr>
          <w:p w:rsidR="006E6F85" w:rsidRPr="00EA07A4" w:rsidRDefault="006E6F85" w:rsidP="00CD59A8">
            <w:pPr>
              <w:pStyle w:val="ENCABEZADOCDHDFformato"/>
              <w:jc w:val="center"/>
              <w:rPr>
                <w:rFonts w:ascii="Calibri" w:hAnsi="Calibri"/>
                <w:b/>
                <w:bCs/>
                <w:smallCaps/>
                <w:kern w:val="28"/>
              </w:rPr>
            </w:pPr>
            <w:r>
              <w:rPr>
                <w:rFonts w:ascii="Calibri" w:hAnsi="Calibri"/>
                <w:b/>
                <w:bCs/>
                <w:smallCaps/>
                <w:kern w:val="28"/>
              </w:rPr>
              <w:t>N°</w:t>
            </w:r>
          </w:p>
        </w:tc>
        <w:tc>
          <w:tcPr>
            <w:tcW w:w="8381" w:type="dxa"/>
            <w:shd w:val="clear" w:color="auto" w:fill="auto"/>
          </w:tcPr>
          <w:p w:rsidR="006E6F85" w:rsidRPr="00F736C5" w:rsidRDefault="00A72BBD" w:rsidP="00CD59A8">
            <w:pPr>
              <w:pStyle w:val="ENCABEZADOCDHDFformato"/>
              <w:jc w:val="center"/>
              <w:rPr>
                <w:rFonts w:ascii="Calibri" w:hAnsi="Calibri"/>
                <w:b/>
                <w:bCs/>
                <w:smallCaps/>
                <w:kern w:val="28"/>
              </w:rPr>
            </w:pPr>
            <w:r>
              <w:rPr>
                <w:rFonts w:ascii="Calibri" w:hAnsi="Calibri"/>
                <w:b/>
                <w:bCs/>
                <w:smallCaps/>
                <w:kern w:val="28"/>
              </w:rPr>
              <w:t>Información</w:t>
            </w:r>
          </w:p>
        </w:tc>
      </w:tr>
      <w:tr w:rsidR="006E6F85" w:rsidRPr="00EA07A4" w:rsidTr="003A4560">
        <w:tc>
          <w:tcPr>
            <w:tcW w:w="452" w:type="dxa"/>
            <w:shd w:val="clear" w:color="auto" w:fill="auto"/>
          </w:tcPr>
          <w:p w:rsidR="006E6F85" w:rsidRPr="00023D2F" w:rsidRDefault="006E6F85" w:rsidP="00CD59A8">
            <w:pPr>
              <w:pStyle w:val="ENCABEZADOCDHDFformato"/>
              <w:jc w:val="center"/>
              <w:rPr>
                <w:rFonts w:ascii="Calibri" w:hAnsi="Calibri"/>
                <w:b/>
                <w:bCs/>
                <w:kern w:val="28"/>
              </w:rPr>
            </w:pPr>
            <w:r w:rsidRPr="00023D2F">
              <w:rPr>
                <w:rFonts w:ascii="Calibri" w:hAnsi="Calibri"/>
                <w:b/>
                <w:bCs/>
                <w:kern w:val="28"/>
              </w:rPr>
              <w:t>1</w:t>
            </w:r>
          </w:p>
        </w:tc>
        <w:tc>
          <w:tcPr>
            <w:tcW w:w="8381" w:type="dxa"/>
            <w:shd w:val="clear" w:color="auto" w:fill="auto"/>
          </w:tcPr>
          <w:p w:rsidR="006B2357" w:rsidRPr="00A72BBD" w:rsidRDefault="00A72BBD" w:rsidP="006B2357">
            <w:pPr>
              <w:pStyle w:val="ENCABEZADOCDHDFformato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A72BBD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Nota Periodística:</w:t>
            </w: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 </w:t>
            </w:r>
            <w:r w:rsidR="006B2357" w:rsidRPr="00A72BBD">
              <w:rPr>
                <w:rFonts w:ascii="Arial" w:hAnsi="Arial" w:cs="Arial"/>
                <w:bCs/>
                <w:kern w:val="28"/>
                <w:sz w:val="20"/>
                <w:szCs w:val="20"/>
              </w:rPr>
              <w:t>!!!Aíre Limpio Ya!!! Otra demanda para el poder Judicial 2018</w:t>
            </w:r>
          </w:p>
          <w:p w:rsidR="006B2357" w:rsidRDefault="006B2357" w:rsidP="006B2357">
            <w:pPr>
              <w:pStyle w:val="ENCABEZADOCDHDFformato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</w:p>
          <w:p w:rsidR="006B2357" w:rsidRDefault="006B2357" w:rsidP="006B2357">
            <w:pPr>
              <w:pStyle w:val="ENCABEZADOCDHDFformato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U</w:t>
            </w:r>
            <w:r w:rsidRPr="006B2357">
              <w:rPr>
                <w:rFonts w:ascii="Arial" w:hAnsi="Arial" w:cs="Arial"/>
                <w:bCs/>
                <w:kern w:val="28"/>
                <w:sz w:val="20"/>
                <w:szCs w:val="20"/>
              </w:rPr>
              <w:t>n grupo conformad</w:t>
            </w: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o por una niña y cinco niños, demandaron en amparo la</w:t>
            </w:r>
            <w:r w:rsidRPr="006B2357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 falta de respuesta,</w:t>
            </w: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 ante la solicitud de la modificación de las Normas Oficiales Mexicanas (NOM) en materia de protección ambiental.</w:t>
            </w:r>
          </w:p>
          <w:p w:rsidR="006B2357" w:rsidRDefault="006B2357" w:rsidP="006B2357">
            <w:pPr>
              <w:pStyle w:val="ENCABEZADOCDHDFformato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:rsidR="006B2357" w:rsidRPr="00786A6F" w:rsidRDefault="006B2357" w:rsidP="006B2357">
            <w:pPr>
              <w:pStyle w:val="ENCABEZADOCDHDFforma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B2357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Fuente:</w:t>
            </w: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</w:t>
            </w:r>
            <w:hyperlink r:id="rId11" w:history="1">
              <w:r>
                <w:rPr>
                  <w:rStyle w:val="Hyperlink"/>
                </w:rPr>
                <w:t>https://www.proceso.com.mx/534874/aire-limpio-ya-otra-demanda-para-el-poder-judicial</w:t>
              </w:r>
            </w:hyperlink>
            <w:r w:rsidRPr="00786A6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E6F85" w:rsidRPr="00786A6F" w:rsidRDefault="006E6F85" w:rsidP="00CD59A8">
            <w:pPr>
              <w:pStyle w:val="ENCABEZADOCDHDFforma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6F85" w:rsidRPr="00EA07A4" w:rsidTr="003A4560">
        <w:tc>
          <w:tcPr>
            <w:tcW w:w="452" w:type="dxa"/>
            <w:shd w:val="clear" w:color="auto" w:fill="auto"/>
          </w:tcPr>
          <w:p w:rsidR="006E6F85" w:rsidRPr="00023D2F" w:rsidRDefault="006E6F85" w:rsidP="00CD59A8">
            <w:pPr>
              <w:pStyle w:val="ENCABEZADOCDHDFformato"/>
              <w:jc w:val="center"/>
              <w:rPr>
                <w:rFonts w:ascii="Calibri" w:hAnsi="Calibri"/>
                <w:b/>
                <w:bCs/>
                <w:kern w:val="28"/>
              </w:rPr>
            </w:pPr>
            <w:r w:rsidRPr="00023D2F">
              <w:rPr>
                <w:rFonts w:ascii="Calibri" w:hAnsi="Calibri"/>
                <w:b/>
                <w:bCs/>
                <w:kern w:val="28"/>
              </w:rPr>
              <w:t>2</w:t>
            </w:r>
          </w:p>
        </w:tc>
        <w:tc>
          <w:tcPr>
            <w:tcW w:w="8381" w:type="dxa"/>
            <w:shd w:val="clear" w:color="auto" w:fill="auto"/>
          </w:tcPr>
          <w:p w:rsidR="0029548E" w:rsidRDefault="0029548E" w:rsidP="0029548E">
            <w:pPr>
              <w:pStyle w:val="ENCABEZADOCDHDFforma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9548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Cuento: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86A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El niño que cuida el ambiente</w:t>
            </w:r>
          </w:p>
          <w:p w:rsidR="0029548E" w:rsidRPr="00786A6F" w:rsidRDefault="0029548E" w:rsidP="0029548E">
            <w:pPr>
              <w:pStyle w:val="ENCABEZADOCDHDFforma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9548E" w:rsidRPr="00786A6F" w:rsidRDefault="00155688" w:rsidP="0029548E">
            <w:pPr>
              <w:pStyle w:val="ENCABEZADOCDHDFforma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9548E" w:rsidRPr="00786A6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https://www.cndh.org.mx/sites/default/files/documentos/2019-05/El-nino-que-cuida-ambiente.pdf</w:t>
              </w:r>
            </w:hyperlink>
          </w:p>
          <w:p w:rsidR="006E6F85" w:rsidRPr="00B727F4" w:rsidRDefault="006E6F85" w:rsidP="00CD59A8">
            <w:pPr>
              <w:pStyle w:val="ENCABEZADOCDHDFformato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  <w:tr w:rsidR="006E6F85" w:rsidRPr="00EA07A4" w:rsidTr="003A4560">
        <w:tc>
          <w:tcPr>
            <w:tcW w:w="452" w:type="dxa"/>
            <w:shd w:val="clear" w:color="auto" w:fill="auto"/>
          </w:tcPr>
          <w:p w:rsidR="006E6F85" w:rsidRPr="00023D2F" w:rsidRDefault="006E6F85" w:rsidP="00CD59A8">
            <w:pPr>
              <w:pStyle w:val="ENCABEZADOCDHDFformato"/>
              <w:jc w:val="center"/>
              <w:rPr>
                <w:rFonts w:ascii="Calibri" w:hAnsi="Calibri"/>
                <w:b/>
                <w:bCs/>
                <w:kern w:val="28"/>
              </w:rPr>
            </w:pPr>
            <w:r w:rsidRPr="00023D2F">
              <w:rPr>
                <w:rFonts w:ascii="Calibri" w:hAnsi="Calibri"/>
                <w:b/>
                <w:bCs/>
                <w:kern w:val="28"/>
              </w:rPr>
              <w:t>3</w:t>
            </w:r>
          </w:p>
        </w:tc>
        <w:tc>
          <w:tcPr>
            <w:tcW w:w="8381" w:type="dxa"/>
            <w:shd w:val="clear" w:color="auto" w:fill="auto"/>
          </w:tcPr>
          <w:p w:rsidR="003A4560" w:rsidRPr="003A4560" w:rsidRDefault="00A72BBD" w:rsidP="003A4560">
            <w:pPr>
              <w:pStyle w:val="ENCABEZADOCDHDFforma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Instrumento de posicionamiento: </w:t>
            </w:r>
            <w:r w:rsidR="003A4560" w:rsidRPr="00A72BBD">
              <w:rPr>
                <w:rFonts w:ascii="Arial" w:hAnsi="Arial" w:cs="Arial"/>
                <w:sz w:val="20"/>
                <w:szCs w:val="20"/>
              </w:rPr>
              <w:t>Recomendación General 32/2018</w:t>
            </w:r>
          </w:p>
          <w:p w:rsidR="003A4560" w:rsidRDefault="00155688" w:rsidP="003A4560">
            <w:pPr>
              <w:pStyle w:val="ENCABEZADOCDHDFforma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A4560" w:rsidRPr="00786A6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https://www.cndh.org.mx/sites/default/files/doc/Recomendaciones/Generales/RecGral_032.pdf</w:t>
              </w:r>
            </w:hyperlink>
          </w:p>
          <w:p w:rsidR="006E6F85" w:rsidRPr="00B727F4" w:rsidRDefault="006E6F85" w:rsidP="00CD59A8">
            <w:pPr>
              <w:pStyle w:val="ENCABEZADOCDHDFformato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  <w:tr w:rsidR="006E6F85" w:rsidRPr="00EA07A4" w:rsidTr="003A4560">
        <w:tc>
          <w:tcPr>
            <w:tcW w:w="452" w:type="dxa"/>
            <w:shd w:val="clear" w:color="auto" w:fill="auto"/>
          </w:tcPr>
          <w:p w:rsidR="006E6F85" w:rsidRPr="00023D2F" w:rsidRDefault="006E6F85" w:rsidP="00CD59A8">
            <w:pPr>
              <w:pStyle w:val="ENCABEZADOCDHDFformato"/>
              <w:jc w:val="center"/>
              <w:rPr>
                <w:rFonts w:ascii="Calibri" w:hAnsi="Calibri"/>
                <w:b/>
                <w:bCs/>
                <w:kern w:val="28"/>
              </w:rPr>
            </w:pPr>
            <w:r w:rsidRPr="00023D2F">
              <w:rPr>
                <w:rFonts w:ascii="Calibri" w:hAnsi="Calibri"/>
                <w:b/>
                <w:bCs/>
                <w:kern w:val="28"/>
              </w:rPr>
              <w:t>4</w:t>
            </w:r>
          </w:p>
        </w:tc>
        <w:tc>
          <w:tcPr>
            <w:tcW w:w="8381" w:type="dxa"/>
            <w:shd w:val="clear" w:color="auto" w:fill="auto"/>
          </w:tcPr>
          <w:p w:rsidR="003A4560" w:rsidRPr="003A4560" w:rsidRDefault="00A72BBD" w:rsidP="003A4560">
            <w:pPr>
              <w:pStyle w:val="ENCABEZADOCDHDFforma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Instrumento de posicionamiento: </w:t>
            </w:r>
            <w:r w:rsidR="003A4560" w:rsidRPr="00A72BBD">
              <w:rPr>
                <w:rFonts w:ascii="Arial" w:hAnsi="Arial" w:cs="Arial"/>
                <w:sz w:val="20"/>
                <w:szCs w:val="20"/>
              </w:rPr>
              <w:t>Recomendación 12/2019</w:t>
            </w:r>
          </w:p>
          <w:p w:rsidR="003A4560" w:rsidRDefault="00155688" w:rsidP="003A4560">
            <w:pPr>
              <w:pStyle w:val="ENCABEZADOCDHDFformato"/>
              <w:jc w:val="both"/>
            </w:pPr>
            <w:hyperlink r:id="rId14" w:history="1">
              <w:r w:rsidR="003A4560">
                <w:rPr>
                  <w:rStyle w:val="Hyperlink"/>
                </w:rPr>
                <w:t>https://www.cndh.org.mx/sites/default/files/documentos/2019-04/Rec_2019_012.pdf</w:t>
              </w:r>
            </w:hyperlink>
          </w:p>
          <w:p w:rsidR="006E6F85" w:rsidRPr="0007653F" w:rsidRDefault="006E6F85" w:rsidP="00CD59A8">
            <w:pPr>
              <w:pStyle w:val="ENCABEZADOCDHDFformato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  <w:tr w:rsidR="003A4560" w:rsidRPr="00EA07A4" w:rsidTr="003A4560">
        <w:tc>
          <w:tcPr>
            <w:tcW w:w="452" w:type="dxa"/>
            <w:shd w:val="clear" w:color="auto" w:fill="auto"/>
          </w:tcPr>
          <w:p w:rsidR="003A4560" w:rsidRPr="00023D2F" w:rsidRDefault="003A4560" w:rsidP="00CD59A8">
            <w:pPr>
              <w:pStyle w:val="ENCABEZADOCDHDFformato"/>
              <w:jc w:val="center"/>
              <w:rPr>
                <w:rFonts w:ascii="Calibri" w:hAnsi="Calibri"/>
                <w:b/>
                <w:bCs/>
                <w:kern w:val="28"/>
              </w:rPr>
            </w:pPr>
            <w:r>
              <w:rPr>
                <w:rFonts w:ascii="Calibri" w:hAnsi="Calibri"/>
                <w:b/>
                <w:bCs/>
                <w:kern w:val="28"/>
              </w:rPr>
              <w:t>5</w:t>
            </w:r>
          </w:p>
        </w:tc>
        <w:tc>
          <w:tcPr>
            <w:tcW w:w="8381" w:type="dxa"/>
            <w:shd w:val="clear" w:color="auto" w:fill="auto"/>
          </w:tcPr>
          <w:p w:rsidR="003A4560" w:rsidRPr="003A4560" w:rsidRDefault="003A4560" w:rsidP="003A4560">
            <w:pPr>
              <w:pStyle w:val="ENCABEZADOCDHDFforma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A72BBD">
              <w:rPr>
                <w:b/>
              </w:rPr>
              <w:t xml:space="preserve">ublicación: </w:t>
            </w:r>
            <w:r w:rsidRPr="00A72BBD">
              <w:t>Derecho Humano al medio ambiente</w:t>
            </w:r>
          </w:p>
          <w:p w:rsidR="003A4560" w:rsidRPr="00786A6F" w:rsidRDefault="00155688" w:rsidP="003A4560">
            <w:pPr>
              <w:pStyle w:val="ENCABEZADOCDHDFforma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5" w:history="1">
              <w:r w:rsidR="003A4560">
                <w:rPr>
                  <w:rStyle w:val="Hyperlink"/>
                </w:rPr>
                <w:t>https://www.cndh.org.mx/sites/default/files/documentos/2019-08/folleto_DHmedioAmbienteSano.pdf</w:t>
              </w:r>
            </w:hyperlink>
          </w:p>
          <w:p w:rsidR="003A4560" w:rsidRDefault="003A4560" w:rsidP="003A4560">
            <w:pPr>
              <w:pStyle w:val="ENCABEZADOCDHDFforma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BBD" w:rsidRPr="00EA07A4" w:rsidTr="003A4560">
        <w:tc>
          <w:tcPr>
            <w:tcW w:w="452" w:type="dxa"/>
            <w:shd w:val="clear" w:color="auto" w:fill="auto"/>
          </w:tcPr>
          <w:p w:rsidR="00A72BBD" w:rsidRDefault="00A72BBD" w:rsidP="00CD59A8">
            <w:pPr>
              <w:pStyle w:val="ENCABEZADOCDHDFformato"/>
              <w:jc w:val="center"/>
              <w:rPr>
                <w:rFonts w:ascii="Calibri" w:hAnsi="Calibri"/>
                <w:b/>
                <w:bCs/>
                <w:kern w:val="28"/>
              </w:rPr>
            </w:pPr>
            <w:r>
              <w:rPr>
                <w:rFonts w:ascii="Calibri" w:hAnsi="Calibri"/>
                <w:b/>
                <w:bCs/>
                <w:kern w:val="28"/>
              </w:rPr>
              <w:t>6</w:t>
            </w:r>
          </w:p>
        </w:tc>
        <w:tc>
          <w:tcPr>
            <w:tcW w:w="8381" w:type="dxa"/>
            <w:shd w:val="clear" w:color="auto" w:fill="auto"/>
          </w:tcPr>
          <w:p w:rsidR="00A72BBD" w:rsidRDefault="00387455" w:rsidP="003A4560">
            <w:pPr>
              <w:pStyle w:val="ENCABEZADOCDHDFforma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de Derechos Humanos de la Ciudad de México, Capítulo X, Derecho a un Medio Ambiente Sano</w:t>
            </w:r>
          </w:p>
          <w:p w:rsidR="00387455" w:rsidRDefault="00155688" w:rsidP="003A4560">
            <w:pPr>
              <w:pStyle w:val="ENCABEZADOCDHDFformato"/>
              <w:jc w:val="both"/>
              <w:rPr>
                <w:b/>
              </w:rPr>
            </w:pPr>
            <w:hyperlink r:id="rId16" w:history="1">
              <w:r w:rsidR="00387455">
                <w:rPr>
                  <w:rStyle w:val="Hyperlink"/>
                </w:rPr>
                <w:t>https://pdh.cdmx.gob.mx/storage/app/media/uploaded-files/10Medioambiente.pdf</w:t>
              </w:r>
            </w:hyperlink>
          </w:p>
        </w:tc>
      </w:tr>
    </w:tbl>
    <w:p w:rsidR="006E6F85" w:rsidRDefault="006E6F85" w:rsidP="006E6F85">
      <w:pPr>
        <w:pStyle w:val="ENCABEZADOCDHDFformato"/>
        <w:ind w:left="360"/>
        <w:jc w:val="both"/>
        <w:rPr>
          <w:rFonts w:ascii="Calibri" w:hAnsi="Calibri"/>
          <w:b/>
          <w:bCs/>
          <w:smallCaps/>
          <w:kern w:val="28"/>
          <w:sz w:val="28"/>
          <w:szCs w:val="28"/>
        </w:rPr>
      </w:pPr>
    </w:p>
    <w:p w:rsidR="00792351" w:rsidRPr="004E14D1" w:rsidRDefault="006E6F85" w:rsidP="004E14D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4D1">
        <w:rPr>
          <w:rFonts w:ascii="Arial" w:hAnsi="Arial" w:cs="Arial"/>
          <w:b/>
          <w:sz w:val="24"/>
          <w:szCs w:val="24"/>
        </w:rPr>
        <w:t>MEDIDAS LEGALES Y DE OTRO TIPO</w:t>
      </w:r>
      <w:r w:rsidR="004E14D1" w:rsidRPr="004E14D1">
        <w:rPr>
          <w:rFonts w:ascii="Arial" w:hAnsi="Arial" w:cs="Arial"/>
          <w:b/>
          <w:sz w:val="24"/>
          <w:szCs w:val="24"/>
        </w:rPr>
        <w:t>N QUÉ</w:t>
      </w:r>
      <w:r w:rsidRPr="004E14D1">
        <w:rPr>
          <w:rFonts w:ascii="Arial" w:hAnsi="Arial" w:cs="Arial"/>
          <w:b/>
          <w:sz w:val="24"/>
          <w:szCs w:val="24"/>
        </w:rPr>
        <w:t xml:space="preserve"> EXISTEN PARA GARANTIZAR QUE LAS ACTIVIDADES DE LAS EMPRESAS NO DAÑEN EL MEDIO AMBIENTE </w:t>
      </w:r>
    </w:p>
    <w:p w:rsidR="000907EB" w:rsidRDefault="000907EB" w:rsidP="004E14D1">
      <w:pPr>
        <w:pStyle w:val="ENCABEZADOCDHDFformato"/>
        <w:jc w:val="both"/>
        <w:rPr>
          <w:rFonts w:ascii="Calibri" w:hAnsi="Calibri"/>
          <w:b/>
          <w:bCs/>
          <w:smallCaps/>
          <w:kern w:val="28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124"/>
      </w:tblGrid>
      <w:tr w:rsidR="000907EB" w:rsidRPr="00EA07A4" w:rsidTr="00860207">
        <w:tc>
          <w:tcPr>
            <w:tcW w:w="709" w:type="dxa"/>
            <w:shd w:val="clear" w:color="auto" w:fill="auto"/>
          </w:tcPr>
          <w:p w:rsidR="000907EB" w:rsidRPr="00EA07A4" w:rsidRDefault="00860207" w:rsidP="000907EB">
            <w:pPr>
              <w:pStyle w:val="ENCABEZADOCDHDFformato"/>
              <w:jc w:val="center"/>
              <w:rPr>
                <w:rFonts w:ascii="Calibri" w:hAnsi="Calibri"/>
                <w:b/>
                <w:bCs/>
                <w:smallCaps/>
                <w:kern w:val="28"/>
              </w:rPr>
            </w:pPr>
            <w:r>
              <w:rPr>
                <w:rFonts w:ascii="Calibri" w:hAnsi="Calibri"/>
                <w:b/>
                <w:bCs/>
                <w:smallCaps/>
                <w:kern w:val="28"/>
              </w:rPr>
              <w:t>N°</w:t>
            </w:r>
          </w:p>
        </w:tc>
        <w:tc>
          <w:tcPr>
            <w:tcW w:w="8124" w:type="dxa"/>
            <w:shd w:val="clear" w:color="auto" w:fill="auto"/>
          </w:tcPr>
          <w:p w:rsidR="000907EB" w:rsidRPr="00F736C5" w:rsidRDefault="00860207" w:rsidP="000907EB">
            <w:pPr>
              <w:pStyle w:val="ENCABEZADOCDHDFformato"/>
              <w:jc w:val="center"/>
              <w:rPr>
                <w:rFonts w:ascii="Calibri" w:hAnsi="Calibri"/>
                <w:b/>
                <w:bCs/>
                <w:smallCaps/>
                <w:kern w:val="28"/>
              </w:rPr>
            </w:pPr>
            <w:r>
              <w:rPr>
                <w:rFonts w:ascii="Calibri" w:hAnsi="Calibri"/>
                <w:b/>
                <w:bCs/>
                <w:smallCaps/>
                <w:kern w:val="28"/>
              </w:rPr>
              <w:t>Comunicados y Notas de Prensa</w:t>
            </w:r>
          </w:p>
        </w:tc>
      </w:tr>
      <w:tr w:rsidR="000907EB" w:rsidRPr="00EA07A4" w:rsidTr="00860207">
        <w:tc>
          <w:tcPr>
            <w:tcW w:w="709" w:type="dxa"/>
            <w:shd w:val="clear" w:color="auto" w:fill="auto"/>
          </w:tcPr>
          <w:p w:rsidR="000907EB" w:rsidRPr="00023D2F" w:rsidRDefault="00F736C5" w:rsidP="00F736C5">
            <w:pPr>
              <w:pStyle w:val="ENCABEZADOCDHDFformato"/>
              <w:jc w:val="center"/>
              <w:rPr>
                <w:rFonts w:ascii="Calibri" w:hAnsi="Calibri"/>
                <w:b/>
                <w:bCs/>
                <w:kern w:val="28"/>
              </w:rPr>
            </w:pPr>
            <w:r w:rsidRPr="00023D2F">
              <w:rPr>
                <w:rFonts w:ascii="Calibri" w:hAnsi="Calibri"/>
                <w:b/>
                <w:bCs/>
                <w:kern w:val="28"/>
              </w:rPr>
              <w:t>1</w:t>
            </w:r>
          </w:p>
        </w:tc>
        <w:tc>
          <w:tcPr>
            <w:tcW w:w="8124" w:type="dxa"/>
            <w:shd w:val="clear" w:color="auto" w:fill="auto"/>
          </w:tcPr>
          <w:p w:rsidR="000907EB" w:rsidRPr="00AF4B3B" w:rsidRDefault="00AF4B3B" w:rsidP="004E14D1">
            <w:pPr>
              <w:pStyle w:val="ENCABEZADOCDHDFforma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B3B">
              <w:rPr>
                <w:rFonts w:ascii="Arial" w:hAnsi="Arial" w:cs="Arial"/>
                <w:b/>
                <w:bCs/>
                <w:sz w:val="20"/>
                <w:szCs w:val="20"/>
              </w:rPr>
              <w:t>Quejas ante la CNDH</w:t>
            </w:r>
          </w:p>
          <w:p w:rsidR="00AF4B3B" w:rsidRPr="00AF4B3B" w:rsidRDefault="00AF4B3B" w:rsidP="004E14D1">
            <w:pPr>
              <w:pStyle w:val="ENCABEZADOCDHDFforma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B3B">
              <w:rPr>
                <w:rFonts w:ascii="Arial" w:hAnsi="Arial" w:cs="Arial"/>
                <w:b/>
                <w:bCs/>
                <w:sz w:val="20"/>
                <w:szCs w:val="20"/>
              </w:rPr>
              <w:t>Fuente: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17" w:history="1">
              <w:r>
                <w:rPr>
                  <w:rStyle w:val="Hyperlink"/>
                </w:rPr>
                <w:t>https://empresasdh.cndh.org.mx/Content/doc/Triptico-Programa-Empresas.pdf</w:t>
              </w:r>
            </w:hyperlink>
          </w:p>
        </w:tc>
      </w:tr>
      <w:tr w:rsidR="000907EB" w:rsidRPr="00EA07A4" w:rsidTr="00860207">
        <w:tc>
          <w:tcPr>
            <w:tcW w:w="709" w:type="dxa"/>
            <w:shd w:val="clear" w:color="auto" w:fill="auto"/>
          </w:tcPr>
          <w:p w:rsidR="000907EB" w:rsidRPr="00023D2F" w:rsidRDefault="00F736C5" w:rsidP="00F736C5">
            <w:pPr>
              <w:pStyle w:val="ENCABEZADOCDHDFformato"/>
              <w:jc w:val="center"/>
              <w:rPr>
                <w:rFonts w:ascii="Calibri" w:hAnsi="Calibri"/>
                <w:b/>
                <w:bCs/>
                <w:kern w:val="28"/>
              </w:rPr>
            </w:pPr>
            <w:r w:rsidRPr="00023D2F">
              <w:rPr>
                <w:rFonts w:ascii="Calibri" w:hAnsi="Calibri"/>
                <w:b/>
                <w:bCs/>
                <w:kern w:val="28"/>
              </w:rPr>
              <w:t>2</w:t>
            </w:r>
          </w:p>
        </w:tc>
        <w:tc>
          <w:tcPr>
            <w:tcW w:w="8124" w:type="dxa"/>
            <w:shd w:val="clear" w:color="auto" w:fill="auto"/>
          </w:tcPr>
          <w:p w:rsidR="000907EB" w:rsidRDefault="00AF4B3B" w:rsidP="004E14D1">
            <w:pPr>
              <w:pStyle w:val="ENCABEZADOCDHDFformato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AF4B3B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Procedimiento judicial de responsabilidad ambiental</w:t>
            </w:r>
          </w:p>
          <w:p w:rsidR="00AF4B3B" w:rsidRDefault="00AF4B3B" w:rsidP="004E14D1">
            <w:pPr>
              <w:pStyle w:val="ENCABEZADOCDHDFformato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Fuente: </w:t>
            </w: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Ley Federal de Responsabilidad Ambiental, disponible en: </w:t>
            </w:r>
            <w:hyperlink r:id="rId18" w:history="1">
              <w:r>
                <w:rPr>
                  <w:rStyle w:val="Hyperlink"/>
                </w:rPr>
                <w:t>http://www.diputados.gob.mx/LeyesBiblio/pdf/LFRA.pdf</w:t>
              </w:r>
            </w:hyperlink>
          </w:p>
          <w:p w:rsidR="00AF4B3B" w:rsidRPr="00AF4B3B" w:rsidRDefault="00AF4B3B" w:rsidP="004E14D1">
            <w:pPr>
              <w:pStyle w:val="ENCABEZADOCDHDFformato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</w:tbl>
    <w:p w:rsidR="009B473B" w:rsidRDefault="009B473B" w:rsidP="00F06346">
      <w:pPr>
        <w:pStyle w:val="ENCABEZADOCDHDFformato"/>
        <w:jc w:val="both"/>
        <w:rPr>
          <w:rFonts w:ascii="Calibri" w:hAnsi="Calibri"/>
          <w:b/>
          <w:bCs/>
          <w:smallCaps/>
          <w:kern w:val="28"/>
          <w:sz w:val="28"/>
          <w:szCs w:val="28"/>
        </w:rPr>
      </w:pPr>
    </w:p>
    <w:sectPr w:rsidR="009B473B" w:rsidSect="003A1782">
      <w:headerReference w:type="even" r:id="rId19"/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B5" w:rsidRDefault="00862CB5" w:rsidP="00BC7303">
      <w:pPr>
        <w:spacing w:after="0" w:line="240" w:lineRule="auto"/>
      </w:pPr>
      <w:r>
        <w:separator/>
      </w:r>
    </w:p>
  </w:endnote>
  <w:endnote w:type="continuationSeparator" w:id="0">
    <w:p w:rsidR="00862CB5" w:rsidRDefault="00862CB5" w:rsidP="00BC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B5" w:rsidRDefault="00862CB5" w:rsidP="00BC7303">
      <w:pPr>
        <w:spacing w:after="0" w:line="240" w:lineRule="auto"/>
      </w:pPr>
      <w:r>
        <w:separator/>
      </w:r>
    </w:p>
  </w:footnote>
  <w:footnote w:type="continuationSeparator" w:id="0">
    <w:p w:rsidR="00862CB5" w:rsidRDefault="00862CB5" w:rsidP="00BC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5" w:type="dxa"/>
      <w:tblLayout w:type="fixed"/>
      <w:tblLook w:val="0000" w:firstRow="0" w:lastRow="0" w:firstColumn="0" w:lastColumn="0" w:noHBand="0" w:noVBand="0"/>
    </w:tblPr>
    <w:tblGrid>
      <w:gridCol w:w="2127"/>
      <w:gridCol w:w="7648"/>
    </w:tblGrid>
    <w:tr w:rsidR="00E86673" w:rsidTr="00AE58BD">
      <w:trPr>
        <w:cantSplit/>
        <w:trHeight w:val="2360"/>
      </w:trPr>
      <w:tc>
        <w:tcPr>
          <w:tcW w:w="2127" w:type="dxa"/>
          <w:tcBorders>
            <w:top w:val="none" w:sz="16" w:space="0" w:color="000000"/>
            <w:left w:val="none" w:sz="16" w:space="0" w:color="000000"/>
            <w:bottom w:val="none" w:sz="16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86673" w:rsidRDefault="00D74E60" w:rsidP="00AE58BD">
          <w:r>
            <w:rPr>
              <w:rFonts w:ascii="Arial" w:hAnsi="Arial"/>
            </w:rPr>
            <w:t> </w:t>
          </w:r>
          <w:r w:rsidRPr="00336E5D">
            <w:rPr>
              <w:noProof/>
              <w:lang w:val="en-GB" w:eastAsia="en-GB"/>
            </w:rPr>
            <w:drawing>
              <wp:inline distT="0" distB="0" distL="0" distR="0">
                <wp:extent cx="1158240" cy="1325880"/>
                <wp:effectExtent l="0" t="0" r="0" b="0"/>
                <wp:docPr id="2" name="Imagen 2" descr="Descripción: cndh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cndh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  <w:tcBorders>
            <w:top w:val="none" w:sz="16" w:space="0" w:color="000000"/>
            <w:left w:val="none" w:sz="16" w:space="0" w:color="000000"/>
            <w:bottom w:val="none" w:sz="16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86673" w:rsidRDefault="00D74E60" w:rsidP="00AE58BD">
          <w:r>
            <w:rPr>
              <w:rFonts w:ascii="Arial" w:hAnsi="Arial"/>
              <w:lang w:val="es-ES"/>
            </w:rPr>
            <w:t xml:space="preserve">                                                                   </w:t>
          </w:r>
          <w:r>
            <w:rPr>
              <w:rFonts w:ascii="Arial" w:hAnsi="Arial"/>
            </w:rPr>
            <w:t>INFORME DE ACTIVIDADES</w:t>
          </w:r>
        </w:p>
        <w:p w:rsidR="00E86673" w:rsidRDefault="00D74E60" w:rsidP="00AE58BD">
          <w:pPr>
            <w:jc w:val="right"/>
          </w:pPr>
          <w:r>
            <w:rPr>
              <w:rFonts w:ascii="Arial" w:hAnsi="Arial"/>
            </w:rPr>
            <w:t>PARA INCLUIR EN GACETA</w:t>
          </w:r>
        </w:p>
        <w:p w:rsidR="00E86673" w:rsidRDefault="00D74E60" w:rsidP="00AE58BD">
          <w:pPr>
            <w:jc w:val="right"/>
          </w:pPr>
          <w:r>
            <w:rPr>
              <w:rFonts w:ascii="Arial" w:hAnsi="Arial"/>
            </w:rPr>
            <w:t> </w:t>
          </w:r>
        </w:p>
        <w:p w:rsidR="00E86673" w:rsidRDefault="00D74E60" w:rsidP="00AE58BD">
          <w:pPr>
            <w:jc w:val="right"/>
          </w:pPr>
          <w:r>
            <w:rPr>
              <w:rFonts w:ascii="Arial" w:hAnsi="Arial"/>
            </w:rPr>
            <w:t> </w:t>
          </w:r>
        </w:p>
        <w:p w:rsidR="00E86673" w:rsidRDefault="00D74E60" w:rsidP="00AE58BD">
          <w:pPr>
            <w:jc w:val="right"/>
          </w:pPr>
          <w:r>
            <w:rPr>
              <w:rFonts w:ascii="Arial" w:hAnsi="Arial"/>
            </w:rPr>
            <w:t> </w:t>
          </w:r>
        </w:p>
        <w:p w:rsidR="00E86673" w:rsidRPr="0050590C" w:rsidRDefault="00D74E60" w:rsidP="00551AC9">
          <w:pPr>
            <w:jc w:val="center"/>
            <w:rPr>
              <w:rFonts w:ascii="Arial" w:hAnsi="Arial"/>
              <w:lang w:val="es-ES"/>
            </w:rPr>
          </w:pPr>
          <w:r>
            <w:rPr>
              <w:rFonts w:ascii="Arial" w:hAnsi="Arial"/>
            </w:rPr>
            <w:t xml:space="preserve">                                                         Gaceta del mes de enero de 2013</w:t>
          </w:r>
        </w:p>
      </w:tc>
    </w:tr>
  </w:tbl>
  <w:p w:rsidR="00E86673" w:rsidRDefault="00155688" w:rsidP="00F92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Layout w:type="fixed"/>
      <w:tblLook w:val="0000" w:firstRow="0" w:lastRow="0" w:firstColumn="0" w:lastColumn="0" w:noHBand="0" w:noVBand="0"/>
    </w:tblPr>
    <w:tblGrid>
      <w:gridCol w:w="2098"/>
      <w:gridCol w:w="6833"/>
    </w:tblGrid>
    <w:tr w:rsidR="00EE2244" w:rsidRPr="003B0466" w:rsidTr="007A432D">
      <w:trPr>
        <w:cantSplit/>
        <w:trHeight w:val="2117"/>
      </w:trPr>
      <w:tc>
        <w:tcPr>
          <w:tcW w:w="20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E2244" w:rsidRPr="005A2C3B" w:rsidRDefault="00D74E60" w:rsidP="00813D53">
          <w:r w:rsidRPr="005D2B0C">
            <w:rPr>
              <w:noProof/>
              <w:lang w:val="en-GB" w:eastAsia="en-GB"/>
            </w:rPr>
            <w:drawing>
              <wp:inline distT="0" distB="0" distL="0" distR="0">
                <wp:extent cx="861060" cy="13411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E2244" w:rsidRPr="003B0466" w:rsidRDefault="00D74E60" w:rsidP="007A432D">
          <w:pPr>
            <w:jc w:val="right"/>
            <w:rPr>
              <w:rFonts w:ascii="Arial" w:eastAsia="MS Mincho" w:hAnsi="Arial" w:cs="Arial"/>
              <w:b/>
            </w:rPr>
          </w:pPr>
          <w:r w:rsidRPr="003B0466">
            <w:rPr>
              <w:rFonts w:ascii="Arial" w:eastAsia="MS Mincho" w:hAnsi="Arial" w:cs="Arial"/>
              <w:b/>
            </w:rPr>
            <w:t>COMISIÓN NACIONAL DE LOS DERECHOS HUMANOS _______________________________________________________</w:t>
          </w:r>
        </w:p>
        <w:p w:rsidR="00EE2244" w:rsidRPr="003B0466" w:rsidRDefault="00D74E60" w:rsidP="007A432D">
          <w:pPr>
            <w:jc w:val="right"/>
            <w:rPr>
              <w:rFonts w:ascii="Arial" w:eastAsia="MS Mincho" w:hAnsi="Arial" w:cs="Arial"/>
            </w:rPr>
          </w:pPr>
          <w:r w:rsidRPr="003B0466">
            <w:rPr>
              <w:rFonts w:ascii="Arial" w:eastAsia="MS Mincho" w:hAnsi="Arial" w:cs="Arial"/>
            </w:rPr>
            <w:t>PRIMERA VISITADURÍA GENERAL</w:t>
          </w:r>
        </w:p>
        <w:p w:rsidR="00EE2244" w:rsidRPr="003B0466" w:rsidRDefault="00D74E60" w:rsidP="007A432D">
          <w:pPr>
            <w:jc w:val="right"/>
            <w:rPr>
              <w:rFonts w:ascii="Arial" w:eastAsia="MS Mincho" w:hAnsi="Arial" w:cs="Arial"/>
            </w:rPr>
          </w:pPr>
          <w:r w:rsidRPr="003B0466">
            <w:rPr>
              <w:rFonts w:ascii="Arial" w:eastAsia="MS Mincho" w:hAnsi="Arial" w:cs="Arial"/>
            </w:rPr>
            <w:t xml:space="preserve">PROGRAMA </w:t>
          </w:r>
          <w:r>
            <w:rPr>
              <w:rFonts w:ascii="Arial" w:eastAsia="MS Mincho" w:hAnsi="Arial" w:cs="Arial"/>
            </w:rPr>
            <w:t xml:space="preserve">SOBRE ASUNTOS </w:t>
          </w:r>
          <w:r w:rsidR="00331F0E">
            <w:rPr>
              <w:rFonts w:ascii="Arial" w:hAnsi="Arial" w:cs="Arial"/>
            </w:rPr>
            <w:t>DE LA NIÑEZ Y LA FAMILIA</w:t>
          </w:r>
        </w:p>
        <w:p w:rsidR="00EE2244" w:rsidRPr="003B0466" w:rsidRDefault="00945BD4" w:rsidP="007A432D">
          <w:pPr>
            <w:jc w:val="right"/>
            <w:rPr>
              <w:rFonts w:ascii="Arial" w:eastAsia="MS Mincho" w:hAnsi="Arial" w:cs="Arial"/>
            </w:rPr>
          </w:pPr>
          <w:r>
            <w:rPr>
              <w:rFonts w:ascii="Arial" w:eastAsia="MS Mincho" w:hAnsi="Arial" w:cs="Arial"/>
            </w:rPr>
            <w:t>Octubre</w:t>
          </w:r>
          <w:r w:rsidR="00D74E60">
            <w:rPr>
              <w:rFonts w:ascii="Arial" w:eastAsia="MS Mincho" w:hAnsi="Arial" w:cs="Arial"/>
            </w:rPr>
            <w:t>, 2019</w:t>
          </w:r>
        </w:p>
      </w:tc>
    </w:tr>
  </w:tbl>
  <w:p w:rsidR="009248A9" w:rsidRDefault="00155688" w:rsidP="00F063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38D"/>
    <w:multiLevelType w:val="hybridMultilevel"/>
    <w:tmpl w:val="5472325E"/>
    <w:lvl w:ilvl="0" w:tplc="C688051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17195"/>
    <w:multiLevelType w:val="hybridMultilevel"/>
    <w:tmpl w:val="717C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371C"/>
    <w:multiLevelType w:val="hybridMultilevel"/>
    <w:tmpl w:val="097295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075C"/>
    <w:multiLevelType w:val="hybridMultilevel"/>
    <w:tmpl w:val="AE7A116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87A33"/>
    <w:multiLevelType w:val="hybridMultilevel"/>
    <w:tmpl w:val="4B1CDBF4"/>
    <w:lvl w:ilvl="0" w:tplc="4BAC9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7704E"/>
    <w:multiLevelType w:val="hybridMultilevel"/>
    <w:tmpl w:val="63DED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1F26"/>
    <w:multiLevelType w:val="hybridMultilevel"/>
    <w:tmpl w:val="AE7A116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30B2"/>
    <w:multiLevelType w:val="hybridMultilevel"/>
    <w:tmpl w:val="C648475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A7482"/>
    <w:multiLevelType w:val="hybridMultilevel"/>
    <w:tmpl w:val="39D27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900EF"/>
    <w:multiLevelType w:val="hybridMultilevel"/>
    <w:tmpl w:val="E9669840"/>
    <w:lvl w:ilvl="0" w:tplc="5178C8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24146"/>
    <w:multiLevelType w:val="hybridMultilevel"/>
    <w:tmpl w:val="BD96C4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C6E80"/>
    <w:multiLevelType w:val="hybridMultilevel"/>
    <w:tmpl w:val="55400D02"/>
    <w:lvl w:ilvl="0" w:tplc="7C00A25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A6D40"/>
    <w:multiLevelType w:val="hybridMultilevel"/>
    <w:tmpl w:val="0DA00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20A11"/>
    <w:multiLevelType w:val="hybridMultilevel"/>
    <w:tmpl w:val="9BA0B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763D5"/>
    <w:multiLevelType w:val="hybridMultilevel"/>
    <w:tmpl w:val="72CC6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74B41"/>
    <w:multiLevelType w:val="hybridMultilevel"/>
    <w:tmpl w:val="A13E3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128E7"/>
    <w:multiLevelType w:val="hybridMultilevel"/>
    <w:tmpl w:val="505AFA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C38C5"/>
    <w:multiLevelType w:val="hybridMultilevel"/>
    <w:tmpl w:val="55400D02"/>
    <w:lvl w:ilvl="0" w:tplc="7C00A25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7797D"/>
    <w:multiLevelType w:val="hybridMultilevel"/>
    <w:tmpl w:val="DC5061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509FC"/>
    <w:multiLevelType w:val="hybridMultilevel"/>
    <w:tmpl w:val="781C3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47896"/>
    <w:multiLevelType w:val="hybridMultilevel"/>
    <w:tmpl w:val="AD485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56035"/>
    <w:multiLevelType w:val="hybridMultilevel"/>
    <w:tmpl w:val="1452F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4542A"/>
    <w:multiLevelType w:val="hybridMultilevel"/>
    <w:tmpl w:val="DD860E60"/>
    <w:lvl w:ilvl="0" w:tplc="C2083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0"/>
  </w:num>
  <w:num w:numId="6">
    <w:abstractNumId w:val="20"/>
  </w:num>
  <w:num w:numId="7">
    <w:abstractNumId w:val="12"/>
  </w:num>
  <w:num w:numId="8">
    <w:abstractNumId w:val="1"/>
  </w:num>
  <w:num w:numId="9">
    <w:abstractNumId w:val="5"/>
  </w:num>
  <w:num w:numId="10">
    <w:abstractNumId w:val="14"/>
  </w:num>
  <w:num w:numId="11">
    <w:abstractNumId w:val="22"/>
  </w:num>
  <w:num w:numId="12">
    <w:abstractNumId w:val="7"/>
  </w:num>
  <w:num w:numId="13">
    <w:abstractNumId w:val="16"/>
  </w:num>
  <w:num w:numId="14">
    <w:abstractNumId w:val="8"/>
  </w:num>
  <w:num w:numId="15">
    <w:abstractNumId w:val="18"/>
  </w:num>
  <w:num w:numId="16">
    <w:abstractNumId w:val="2"/>
  </w:num>
  <w:num w:numId="17">
    <w:abstractNumId w:val="19"/>
  </w:num>
  <w:num w:numId="18">
    <w:abstractNumId w:val="0"/>
  </w:num>
  <w:num w:numId="19">
    <w:abstractNumId w:val="17"/>
  </w:num>
  <w:num w:numId="20">
    <w:abstractNumId w:val="6"/>
  </w:num>
  <w:num w:numId="21">
    <w:abstractNumId w:val="9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03"/>
    <w:rsid w:val="00010EE1"/>
    <w:rsid w:val="00023D2F"/>
    <w:rsid w:val="00052CDF"/>
    <w:rsid w:val="00055E89"/>
    <w:rsid w:val="0007653F"/>
    <w:rsid w:val="000907EB"/>
    <w:rsid w:val="00096430"/>
    <w:rsid w:val="000A4F62"/>
    <w:rsid w:val="000B5E22"/>
    <w:rsid w:val="001173A1"/>
    <w:rsid w:val="00155688"/>
    <w:rsid w:val="00155832"/>
    <w:rsid w:val="001571FF"/>
    <w:rsid w:val="00195506"/>
    <w:rsid w:val="001A78CD"/>
    <w:rsid w:val="00203500"/>
    <w:rsid w:val="00204D9A"/>
    <w:rsid w:val="0024749C"/>
    <w:rsid w:val="0029548E"/>
    <w:rsid w:val="002B26D7"/>
    <w:rsid w:val="002C2BE2"/>
    <w:rsid w:val="002D0FCA"/>
    <w:rsid w:val="00331F0E"/>
    <w:rsid w:val="0033349D"/>
    <w:rsid w:val="00336949"/>
    <w:rsid w:val="00351B7D"/>
    <w:rsid w:val="00387455"/>
    <w:rsid w:val="003964B4"/>
    <w:rsid w:val="003A4560"/>
    <w:rsid w:val="003B6C56"/>
    <w:rsid w:val="003C5930"/>
    <w:rsid w:val="003D1401"/>
    <w:rsid w:val="003E1D47"/>
    <w:rsid w:val="003F0437"/>
    <w:rsid w:val="00400555"/>
    <w:rsid w:val="0040544E"/>
    <w:rsid w:val="00446D47"/>
    <w:rsid w:val="004D0549"/>
    <w:rsid w:val="004E14D1"/>
    <w:rsid w:val="004F571C"/>
    <w:rsid w:val="00507A2B"/>
    <w:rsid w:val="005274AE"/>
    <w:rsid w:val="00573F79"/>
    <w:rsid w:val="005915F2"/>
    <w:rsid w:val="00597023"/>
    <w:rsid w:val="005A2687"/>
    <w:rsid w:val="005C5B59"/>
    <w:rsid w:val="0060450E"/>
    <w:rsid w:val="0060545C"/>
    <w:rsid w:val="00673D0F"/>
    <w:rsid w:val="006840A4"/>
    <w:rsid w:val="006B2357"/>
    <w:rsid w:val="006E055D"/>
    <w:rsid w:val="006E6F85"/>
    <w:rsid w:val="00713BB5"/>
    <w:rsid w:val="00720DF4"/>
    <w:rsid w:val="007427BC"/>
    <w:rsid w:val="00755C1B"/>
    <w:rsid w:val="00786A6F"/>
    <w:rsid w:val="00792351"/>
    <w:rsid w:val="00795B38"/>
    <w:rsid w:val="007A432D"/>
    <w:rsid w:val="00823B4D"/>
    <w:rsid w:val="00860207"/>
    <w:rsid w:val="00862CB5"/>
    <w:rsid w:val="008871D2"/>
    <w:rsid w:val="008C7CC4"/>
    <w:rsid w:val="008D1244"/>
    <w:rsid w:val="00902CC7"/>
    <w:rsid w:val="00945BD4"/>
    <w:rsid w:val="00972826"/>
    <w:rsid w:val="009751A0"/>
    <w:rsid w:val="00977CAC"/>
    <w:rsid w:val="009B162E"/>
    <w:rsid w:val="009B473B"/>
    <w:rsid w:val="00A463F2"/>
    <w:rsid w:val="00A72BBD"/>
    <w:rsid w:val="00A85BD0"/>
    <w:rsid w:val="00AB01A1"/>
    <w:rsid w:val="00AB096A"/>
    <w:rsid w:val="00AB46C4"/>
    <w:rsid w:val="00AB5112"/>
    <w:rsid w:val="00AC4570"/>
    <w:rsid w:val="00AD0901"/>
    <w:rsid w:val="00AE7DB2"/>
    <w:rsid w:val="00AF4B3B"/>
    <w:rsid w:val="00B17F39"/>
    <w:rsid w:val="00B55A09"/>
    <w:rsid w:val="00B61637"/>
    <w:rsid w:val="00B727F4"/>
    <w:rsid w:val="00B90400"/>
    <w:rsid w:val="00BC7303"/>
    <w:rsid w:val="00C02438"/>
    <w:rsid w:val="00C0333C"/>
    <w:rsid w:val="00C20981"/>
    <w:rsid w:val="00C41231"/>
    <w:rsid w:val="00C456F3"/>
    <w:rsid w:val="00C623EB"/>
    <w:rsid w:val="00C81A46"/>
    <w:rsid w:val="00CD28B0"/>
    <w:rsid w:val="00CE1178"/>
    <w:rsid w:val="00CF4FB0"/>
    <w:rsid w:val="00D266E5"/>
    <w:rsid w:val="00D312CE"/>
    <w:rsid w:val="00D4736E"/>
    <w:rsid w:val="00D5304B"/>
    <w:rsid w:val="00D74E60"/>
    <w:rsid w:val="00DA5BE3"/>
    <w:rsid w:val="00E03621"/>
    <w:rsid w:val="00E2665D"/>
    <w:rsid w:val="00E31684"/>
    <w:rsid w:val="00E6429E"/>
    <w:rsid w:val="00EC2EEB"/>
    <w:rsid w:val="00EC3B2F"/>
    <w:rsid w:val="00EC76AE"/>
    <w:rsid w:val="00F02290"/>
    <w:rsid w:val="00F06346"/>
    <w:rsid w:val="00F33A00"/>
    <w:rsid w:val="00F45643"/>
    <w:rsid w:val="00F61D68"/>
    <w:rsid w:val="00F736C5"/>
    <w:rsid w:val="00F90511"/>
    <w:rsid w:val="00F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5BC3C8F-C5D8-4EC1-9ED8-1516D3F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303"/>
    <w:pPr>
      <w:shd w:val="clear" w:color="auto" w:fill="FFFFFF"/>
      <w:tabs>
        <w:tab w:val="center" w:pos="4252"/>
        <w:tab w:val="right" w:pos="8504"/>
      </w:tabs>
      <w:spacing w:after="0" w:line="240" w:lineRule="auto"/>
      <w:jc w:val="right"/>
    </w:pPr>
    <w:rPr>
      <w:rFonts w:ascii="Times New Roman" w:eastAsia="ヒラギノ角ゴ Pro W3" w:hAnsi="Times New Roman" w:cs="Times New Roman"/>
      <w:color w:val="000000"/>
      <w:sz w:val="24"/>
      <w:szCs w:val="24"/>
      <w:shd w:val="clear" w:color="auto" w:fill="FFFFFF"/>
      <w:lang w:val="ru-RU"/>
    </w:rPr>
  </w:style>
  <w:style w:type="character" w:customStyle="1" w:styleId="HeaderChar">
    <w:name w:val="Header Char"/>
    <w:basedOn w:val="DefaultParagraphFont"/>
    <w:link w:val="Header"/>
    <w:rsid w:val="00BC7303"/>
    <w:rPr>
      <w:rFonts w:ascii="Times New Roman" w:eastAsia="ヒラギノ角ゴ Pro W3" w:hAnsi="Times New Roman" w:cs="Times New Roman"/>
      <w:color w:val="000000"/>
      <w:sz w:val="24"/>
      <w:szCs w:val="24"/>
      <w:shd w:val="clear" w:color="auto" w:fill="FFFFFF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BC7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303"/>
  </w:style>
  <w:style w:type="paragraph" w:styleId="ListParagraph">
    <w:name w:val="List Paragraph"/>
    <w:basedOn w:val="Normal"/>
    <w:uiPriority w:val="34"/>
    <w:qFormat/>
    <w:rsid w:val="002D0FCA"/>
    <w:pPr>
      <w:ind w:left="720"/>
      <w:contextualSpacing/>
    </w:pPr>
  </w:style>
  <w:style w:type="paragraph" w:customStyle="1" w:styleId="ENCABEZADOCDHDFformato">
    <w:name w:val="ENCABEZADO CDHDF formato"/>
    <w:uiPriority w:val="99"/>
    <w:rsid w:val="002D0FCA"/>
    <w:pPr>
      <w:tabs>
        <w:tab w:val="left" w:pos="708"/>
      </w:tabs>
      <w:suppressAutoHyphens/>
      <w:spacing w:after="0" w:line="240" w:lineRule="auto"/>
      <w:jc w:val="right"/>
    </w:pPr>
    <w:rPr>
      <w:rFonts w:ascii="Arial Narrow" w:eastAsia="MS Mincho" w:hAnsi="Arial Narrow" w:cs="Arial Narrow"/>
      <w:color w:val="000000"/>
      <w:kern w:val="2"/>
      <w:sz w:val="24"/>
      <w:szCs w:val="24"/>
      <w:lang w:val="es-ES" w:eastAsia="es-ES"/>
    </w:rPr>
  </w:style>
  <w:style w:type="table" w:styleId="TableGrid">
    <w:name w:val="Table Grid"/>
    <w:basedOn w:val="TableNormal"/>
    <w:uiPriority w:val="39"/>
    <w:rsid w:val="00F0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73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nZRh2N80U" TargetMode="External"/><Relationship Id="rId13" Type="http://schemas.openxmlformats.org/officeDocument/2006/relationships/hyperlink" Target="https://www.cndh.org.mx/sites/default/files/doc/Recomendaciones/Generales/RecGral_032.pdf" TargetMode="External"/><Relationship Id="rId18" Type="http://schemas.openxmlformats.org/officeDocument/2006/relationships/hyperlink" Target="http://www.diputados.gob.mx/LeyesBiblio/pdf/LFRA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lumasatomicas.com/investigacion/autlan-jalisco-herbicida-orina/" TargetMode="External"/><Relationship Id="rId12" Type="http://schemas.openxmlformats.org/officeDocument/2006/relationships/hyperlink" Target="https://www.cndh.org.mx/sites/default/files/documentos/2019-05/El-nino-que-cuida-ambiente.pdf" TargetMode="External"/><Relationship Id="rId17" Type="http://schemas.openxmlformats.org/officeDocument/2006/relationships/hyperlink" Target="https://empresasdh.cndh.org.mx/Content/doc/Triptico-Programa-Empresas.pdf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pdh.cdmx.gob.mx/storage/app/media/uploaded-files/10Medioambiente.pd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ceso.com.mx/534874/aire-limpio-ya-otra-demanda-para-el-poder-judicial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cndh.org.mx/sites/default/files/documentos/2019-08/folleto_DHmedioAmbienteSano.pdf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ww.paho.org/mex/index.php?option=com_docman&amp;view=download&amp;slug=1301-efectos-salud-horacio-riojas&amp;Itemid=49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orage.googleapis.com/planet4-mexico-stateless/2018/11/e7381732-e7381732-no_apto_para_pulmones_pequen%CC%83osok3.pdf?_ga=2.234859546.540841910.1572031079-2050559602.1572031079" TargetMode="External"/><Relationship Id="rId14" Type="http://schemas.openxmlformats.org/officeDocument/2006/relationships/hyperlink" Target="https://www.cndh.org.mx/sites/default/files/documentos/2019-04/Rec_2019_012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FA001E-1461-44BD-81F9-6BC282119C86}"/>
</file>

<file path=customXml/itemProps2.xml><?xml version="1.0" encoding="utf-8"?>
<ds:datastoreItem xmlns:ds="http://schemas.openxmlformats.org/officeDocument/2006/customXml" ds:itemID="{F9D711E0-0C7E-477F-B8FC-7D50F62613D0}"/>
</file>

<file path=customXml/itemProps3.xml><?xml version="1.0" encoding="utf-8"?>
<ds:datastoreItem xmlns:ds="http://schemas.openxmlformats.org/officeDocument/2006/customXml" ds:itemID="{DB3719CB-0F80-41D2-9596-98B44CFFB4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4158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Comisión Nacional de los Derechos Humanos México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OHCHR Child Rights</cp:lastModifiedBy>
  <cp:revision>2</cp:revision>
  <dcterms:created xsi:type="dcterms:W3CDTF">2019-11-20T13:47:00Z</dcterms:created>
  <dcterms:modified xsi:type="dcterms:W3CDTF">2019-11-20T13:47:00Z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