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10" w:rsidRDefault="001B2310" w:rsidP="001B2310"/>
    <w:p w:rsidR="001B2310" w:rsidRDefault="001B2310" w:rsidP="001B2310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Browallia New" w:hAnsi="Browallia New" w:cs="Browallia New"/>
          <w:b/>
          <w:bCs/>
          <w:color w:val="000000"/>
          <w:sz w:val="25"/>
          <w:szCs w:val="25"/>
          <w:cs/>
        </w:rPr>
        <w:t>ภาษาไทยอยู่ด้านล่าง</w:t>
      </w:r>
    </w:p>
    <w:p w:rsidR="001B2310" w:rsidRDefault="001B2310" w:rsidP="001B2310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1B2310" w:rsidRDefault="001B2310" w:rsidP="001B2310">
      <w:pPr>
        <w:autoSpaceDE w:val="0"/>
        <w:autoSpaceDN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45"/>
          <w:szCs w:val="45"/>
          <w:cs/>
        </w:rPr>
        <w:t>ประเทศไทย</w:t>
      </w:r>
      <w:r>
        <w:rPr>
          <w:rFonts w:ascii="Arial" w:hAnsi="Arial" w:cs="Arial"/>
          <w:b/>
          <w:bCs/>
          <w:sz w:val="36"/>
          <w:szCs w:val="36"/>
        </w:rPr>
        <w:t xml:space="preserve">: </w:t>
      </w:r>
      <w:r>
        <w:rPr>
          <w:rFonts w:ascii="Browallia New" w:hAnsi="Browallia New" w:cs="Browallia New"/>
          <w:b/>
          <w:bCs/>
          <w:sz w:val="45"/>
          <w:szCs w:val="45"/>
          <w:cs/>
        </w:rPr>
        <w:t>การเยือนประเทศไทยอย่างเป็นทางการครั้งแรกของคณะผู้เชี่ยวชาญว่าด้วยธุรกิจกับสิทธิมนุษยชนแห่งสหประชาชาติ</w:t>
      </w:r>
    </w:p>
    <w:p w:rsidR="001B2310" w:rsidRDefault="001B2310" w:rsidP="001B2310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1B2310" w:rsidRDefault="001B2310" w:rsidP="001B2310">
      <w:pPr>
        <w:autoSpaceDE w:val="0"/>
        <w:autoSpaceDN w:val="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 xml:space="preserve">เจนีวา </w:t>
      </w:r>
      <w:r>
        <w:rPr>
          <w:rFonts w:ascii="AngsanaUPC" w:hAnsi="AngsanaUPC" w:cs="AngsanaUPC"/>
          <w:sz w:val="32"/>
          <w:szCs w:val="32"/>
        </w:rPr>
        <w:t xml:space="preserve">(22 </w:t>
      </w:r>
      <w:r>
        <w:rPr>
          <w:rFonts w:ascii="AngsanaUPC" w:hAnsi="AngsanaUPC" w:cs="AngsanaUPC" w:hint="cs"/>
          <w:sz w:val="32"/>
          <w:szCs w:val="32"/>
          <w:cs/>
        </w:rPr>
        <w:t xml:space="preserve">มีนาคม </w:t>
      </w:r>
      <w:r>
        <w:rPr>
          <w:rFonts w:ascii="AngsanaUPC" w:hAnsi="AngsanaUPC" w:cs="AngsanaUPC"/>
          <w:sz w:val="32"/>
          <w:szCs w:val="32"/>
        </w:rPr>
        <w:t xml:space="preserve">2561) – </w:t>
      </w:r>
      <w:r>
        <w:rPr>
          <w:rFonts w:ascii="AngsanaUPC" w:hAnsi="AngsanaUPC" w:cs="AngsanaUPC" w:hint="cs"/>
          <w:sz w:val="32"/>
          <w:szCs w:val="32"/>
          <w:cs/>
        </w:rPr>
        <w:t xml:space="preserve">คณะทำงานว่าด้วยธุรกิจกับสิทธิมนุษยชนแห่งสหประชาชาติจะเยือนประเทศไทยอย่างเป็นทางการเป็นครั้งแรกในวันที่ </w:t>
      </w:r>
      <w:r>
        <w:rPr>
          <w:rFonts w:ascii="AngsanaUPC" w:hAnsi="AngsanaUPC" w:cs="AngsanaUPC"/>
          <w:sz w:val="32"/>
          <w:szCs w:val="32"/>
        </w:rPr>
        <w:t xml:space="preserve">26 </w:t>
      </w:r>
      <w:r>
        <w:rPr>
          <w:rFonts w:ascii="AngsanaUPC" w:hAnsi="AngsanaUPC" w:cs="AngsanaUPC" w:hint="cs"/>
          <w:sz w:val="32"/>
          <w:szCs w:val="32"/>
          <w:cs/>
        </w:rPr>
        <w:t xml:space="preserve">มีนาคม ถึง </w:t>
      </w:r>
      <w:r>
        <w:rPr>
          <w:rFonts w:ascii="AngsanaUPC" w:hAnsi="AngsanaUPC" w:cs="AngsanaUPC"/>
          <w:sz w:val="32"/>
          <w:szCs w:val="32"/>
        </w:rPr>
        <w:t xml:space="preserve">4 </w:t>
      </w:r>
      <w:r>
        <w:rPr>
          <w:rFonts w:ascii="AngsanaUPC" w:hAnsi="AngsanaUPC" w:cs="AngsanaUPC" w:hint="cs"/>
          <w:sz w:val="32"/>
          <w:szCs w:val="32"/>
          <w:cs/>
        </w:rPr>
        <w:t>เมษายน เพื่อศึกษาความพยายามในการป้องกัน บรรเทา และเยียวยา ผลกระทบของการดำเนินธุรกิจที่มีต่อสิทธิมนุษยชน</w:t>
      </w:r>
    </w:p>
    <w:p w:rsidR="001B2310" w:rsidRDefault="001B2310" w:rsidP="001B2310">
      <w:pPr>
        <w:autoSpaceDE w:val="0"/>
        <w:autoSpaceDN w:val="0"/>
        <w:rPr>
          <w:rFonts w:ascii="AngsanaUPC" w:hAnsi="AngsanaUPC" w:cs="AngsanaUPC"/>
          <w:sz w:val="32"/>
          <w:szCs w:val="32"/>
        </w:rPr>
      </w:pPr>
    </w:p>
    <w:p w:rsidR="001B2310" w:rsidRDefault="001B2310" w:rsidP="001B2310">
      <w:pPr>
        <w:autoSpaceDE w:val="0"/>
        <w:autoSpaceDN w:val="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>“</w:t>
      </w:r>
      <w:r>
        <w:rPr>
          <w:rFonts w:ascii="AngsanaUPC" w:hAnsi="AngsanaUPC" w:cs="AngsanaUPC" w:hint="cs"/>
          <w:sz w:val="32"/>
          <w:szCs w:val="32"/>
          <w:cs/>
        </w:rPr>
        <w:t>ประเทศไทยมีเศรษฐกิจที่ใหญ่เป็นลำดับที่สองของเอเชียตะวันออกเฉียงใต้ และเป็นผู้เล่นที่มีบทบาทสำคัญในภาคส่วนอย่างเหมืองแร่ เกษตรกรรม การท่องเที่ยว ประมง ปาล์มน้ำมัน โทรคมนาคม อิเล็กโทรนิค การเงิน และพลังงาน</w:t>
      </w:r>
      <w:r>
        <w:rPr>
          <w:rFonts w:ascii="AngsanaUPC" w:hAnsi="AngsanaUPC" w:cs="AngsanaUPC"/>
          <w:sz w:val="32"/>
          <w:szCs w:val="32"/>
        </w:rPr>
        <w:t xml:space="preserve">” </w:t>
      </w:r>
      <w:r>
        <w:rPr>
          <w:rFonts w:ascii="AngsanaUPC" w:hAnsi="AngsanaUPC" w:cs="AngsanaUPC" w:hint="cs"/>
          <w:sz w:val="32"/>
          <w:szCs w:val="32"/>
          <w:cs/>
        </w:rPr>
        <w:t>แดนเต เพสซ์ รองประธานคณะทำงานคนปัจจุบันกล่าว</w:t>
      </w:r>
      <w:r>
        <w:rPr>
          <w:rFonts w:ascii="AngsanaUPC" w:hAnsi="AngsanaUPC" w:cs="AngsanaUPC"/>
          <w:sz w:val="32"/>
          <w:szCs w:val="32"/>
        </w:rPr>
        <w:t> 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/>
          <w:sz w:val="32"/>
          <w:szCs w:val="32"/>
        </w:rPr>
        <w:br/>
      </w:r>
      <w:r>
        <w:rPr>
          <w:rFonts w:ascii="AngsanaUPC" w:hAnsi="AngsanaUPC" w:cs="AngsanaUPC"/>
          <w:sz w:val="32"/>
          <w:szCs w:val="32"/>
        </w:rPr>
        <w:br/>
        <w:t>“</w:t>
      </w:r>
      <w:r>
        <w:rPr>
          <w:rFonts w:ascii="AngsanaUPC" w:hAnsi="AngsanaUPC" w:cs="AngsanaUPC" w:hint="cs"/>
          <w:sz w:val="32"/>
          <w:szCs w:val="32"/>
          <w:cs/>
        </w:rPr>
        <w:t>เราอยากที่จะเรียนรู้เกี่ยวกับงานที่กำลังดำเนินอยู่มากขึ้นเพื่อพัฒนาแผนปฏิบัติการระดับชาติว่าด้วยธุรกิจกับสิทธิมนุษยชน อันเป็นส่วนหนึ่งของความพยายามที่จะทำให้บริษัทต่างๆ ที่ดำเนินกิจการในประเทศไทยและบริษัทไทยที่ดำเนินกิจการอยู่ในต่างประเทศเคารพสิทธิมนุษยชน</w:t>
      </w:r>
      <w:r>
        <w:rPr>
          <w:rFonts w:ascii="AngsanaUPC" w:hAnsi="AngsanaUPC" w:cs="AngsanaUPC"/>
          <w:sz w:val="32"/>
          <w:szCs w:val="32"/>
        </w:rPr>
        <w:t>”</w:t>
      </w:r>
    </w:p>
    <w:p w:rsidR="001B2310" w:rsidRDefault="001B2310" w:rsidP="001B2310">
      <w:pPr>
        <w:autoSpaceDE w:val="0"/>
        <w:autoSpaceDN w:val="0"/>
        <w:rPr>
          <w:rFonts w:ascii="AngsanaUPC" w:hAnsi="AngsanaUPC" w:cs="AngsanaUPC"/>
          <w:sz w:val="32"/>
          <w:szCs w:val="32"/>
        </w:rPr>
      </w:pPr>
    </w:p>
    <w:p w:rsidR="001B2310" w:rsidRDefault="001B2310" w:rsidP="001B2310">
      <w:pPr>
        <w:autoSpaceDE w:val="0"/>
        <w:autoSpaceDN w:val="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>ผู้เชี่ยวชาญต่างๆ จะศึกษาว่ารัฐบาลและธุรกิจของไทยดำเนินการตามพันธกรณีและหน้าที่ในการเคารพสิทธิมนุษยชนโดยสอดคล้องกับหลักแนวทางสหประชาชาติว่าด้วยธุรกิจกับสิทธิมนุษยชนอย่างไร</w:t>
      </w:r>
      <w:r>
        <w:rPr>
          <w:rFonts w:ascii="AngsanaUPC" w:hAnsi="AngsanaUPC" w:cs="AngsanaUPC"/>
          <w:sz w:val="32"/>
          <w:szCs w:val="32"/>
        </w:rPr>
        <w:t>*</w:t>
      </w:r>
      <w:r>
        <w:rPr>
          <w:rFonts w:ascii="AngsanaUPC" w:hAnsi="AngsanaUPC" w:cs="AngsanaUPC" w:hint="cs"/>
          <w:sz w:val="32"/>
          <w:szCs w:val="32"/>
          <w:cs/>
        </w:rPr>
        <w:t>”</w:t>
      </w:r>
    </w:p>
    <w:p w:rsidR="001B2310" w:rsidRDefault="001B2310" w:rsidP="001B2310">
      <w:pPr>
        <w:autoSpaceDE w:val="0"/>
        <w:autoSpaceDN w:val="0"/>
        <w:rPr>
          <w:rFonts w:ascii="AngsanaUPC" w:hAnsi="AngsanaUPC" w:cs="AngsanaUPC"/>
          <w:sz w:val="32"/>
          <w:szCs w:val="32"/>
        </w:rPr>
      </w:pPr>
    </w:p>
    <w:p w:rsidR="001B2310" w:rsidRDefault="001B2310" w:rsidP="001B2310">
      <w:pPr>
        <w:autoSpaceDE w:val="0"/>
        <w:autoSpaceDN w:val="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 xml:space="preserve">หลักแนวทางฯ ซึ่งได้รับการรับรองโดยคณะมนตรีสิทธิมนุษยชนแห่งสหประชาชาติด้วยมติเป็นเอกฉันท์ในปี </w:t>
      </w:r>
      <w:r>
        <w:rPr>
          <w:rFonts w:ascii="AngsanaUPC" w:hAnsi="AngsanaUPC" w:cs="AngsanaUPC"/>
          <w:sz w:val="32"/>
          <w:szCs w:val="32"/>
        </w:rPr>
        <w:t xml:space="preserve">2554 </w:t>
      </w:r>
      <w:r>
        <w:rPr>
          <w:rFonts w:ascii="AngsanaUPC" w:hAnsi="AngsanaUPC" w:cs="AngsanaUPC" w:hint="cs"/>
          <w:sz w:val="32"/>
          <w:szCs w:val="32"/>
          <w:cs/>
        </w:rPr>
        <w:t>ได้ให้ความชัดเจนและแนวทางสำหรับหน่วยงานรัฐและบริษัทว่าจะป้องกันและจัดการกับความเสี่ยงด้านผลกระทบต่อสิทธิมนุษยชนได้อย่างไร และจะดูแลให้เหยื่อของการละเมิดสิทธิมนุษยชนที่เกิดจากเหตุเกี่ยวเนื่องกับธุรกิจสามารถเข้าถึงการเยียวยาที่มีประสิทธิผลได้อย่างไร</w:t>
      </w:r>
    </w:p>
    <w:p w:rsidR="001B2310" w:rsidRDefault="001B2310" w:rsidP="001B2310">
      <w:pPr>
        <w:autoSpaceDE w:val="0"/>
        <w:autoSpaceDN w:val="0"/>
        <w:rPr>
          <w:rFonts w:ascii="AngsanaUPC" w:hAnsi="AngsanaUPC" w:cs="AngsanaUPC"/>
          <w:sz w:val="32"/>
          <w:szCs w:val="32"/>
        </w:rPr>
      </w:pPr>
    </w:p>
    <w:p w:rsidR="001B2310" w:rsidRDefault="001B2310" w:rsidP="001B2310">
      <w:pPr>
        <w:autoSpaceDE w:val="0"/>
        <w:autoSpaceDN w:val="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lastRenderedPageBreak/>
        <w:t>“</w:t>
      </w:r>
      <w:r>
        <w:rPr>
          <w:rFonts w:ascii="AngsanaUPC" w:hAnsi="AngsanaUPC" w:cs="AngsanaUPC" w:hint="cs"/>
          <w:sz w:val="32"/>
          <w:szCs w:val="32"/>
          <w:cs/>
        </w:rPr>
        <w:t>ในระหว่างภารกิจของเราในประเทศไทย เราจะพบกับผู้มีส่วนได้เสียหลากหลาย รวมถึงเจ้าหน้าที่รัฐระดับชาติและระดับจังหวัด วิสาหกิจเอกชนและที่เป็นของรัฐ สมาคมธุรกิจ องค์กรประชาสังคม คณะกรรมการสิทธิมนุษยชนแห่งสหประชาชาติ สหภาพแรงงาน นักปกป้องสิทธิมนุษยชน และสมาชิกของชุมชนท้องถิ่นและชนพื้นเมืองดั้งเดิม</w:t>
      </w:r>
      <w:r>
        <w:rPr>
          <w:rFonts w:ascii="AngsanaUPC" w:hAnsi="AngsanaUPC" w:cs="AngsanaUPC"/>
          <w:sz w:val="32"/>
          <w:szCs w:val="32"/>
        </w:rPr>
        <w:t xml:space="preserve">” </w:t>
      </w:r>
      <w:r>
        <w:rPr>
          <w:rFonts w:ascii="AngsanaUPC" w:hAnsi="AngsanaUPC" w:cs="AngsanaUPC" w:hint="cs"/>
          <w:sz w:val="32"/>
          <w:szCs w:val="32"/>
          <w:cs/>
        </w:rPr>
        <w:t>สุรยา เดวา สมาชิกของคณะทำงานที่จะมาเยือนประเทศไทยกล่าว</w:t>
      </w:r>
    </w:p>
    <w:p w:rsidR="001B2310" w:rsidRDefault="001B2310" w:rsidP="001B2310">
      <w:pPr>
        <w:autoSpaceDE w:val="0"/>
        <w:autoSpaceDN w:val="0"/>
        <w:rPr>
          <w:rFonts w:ascii="AngsanaUPC" w:hAnsi="AngsanaUPC" w:cs="AngsanaUPC"/>
          <w:sz w:val="32"/>
          <w:szCs w:val="32"/>
        </w:rPr>
      </w:pPr>
    </w:p>
    <w:p w:rsidR="001B2310" w:rsidRDefault="001B2310" w:rsidP="001B2310">
      <w:pPr>
        <w:autoSpaceDE w:val="0"/>
        <w:autoSpaceDN w:val="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>“</w:t>
      </w:r>
      <w:r>
        <w:rPr>
          <w:rFonts w:ascii="AngsanaUPC" w:hAnsi="AngsanaUPC" w:cs="AngsanaUPC" w:hint="cs"/>
          <w:sz w:val="32"/>
          <w:szCs w:val="32"/>
          <w:cs/>
        </w:rPr>
        <w:t>เราจะให้ความสนใจเป็นพิเศษต่อสถานการณ์ของปัจเจกบุคคลและกลุ่มต่างๆ ที่กำลังตกอยู่ในความเสี่ยงต่อการถูกละเมิดสิทธิมนุษยชนที่เกี่ยวเนื่องกับธุรกิจ</w:t>
      </w:r>
      <w:r>
        <w:rPr>
          <w:rFonts w:ascii="AngsanaUPC" w:hAnsi="AngsanaUPC" w:cs="AngsanaUPC"/>
          <w:sz w:val="32"/>
          <w:szCs w:val="32"/>
        </w:rPr>
        <w:t xml:space="preserve">” </w:t>
      </w:r>
      <w:r>
        <w:rPr>
          <w:rFonts w:ascii="AngsanaUPC" w:hAnsi="AngsanaUPC" w:cs="AngsanaUPC" w:hint="cs"/>
          <w:sz w:val="32"/>
          <w:szCs w:val="32"/>
          <w:cs/>
        </w:rPr>
        <w:t>เขาเสริม</w:t>
      </w:r>
    </w:p>
    <w:p w:rsidR="001B2310" w:rsidRDefault="001B2310" w:rsidP="001B2310">
      <w:pPr>
        <w:autoSpaceDE w:val="0"/>
        <w:autoSpaceDN w:val="0"/>
        <w:rPr>
          <w:rFonts w:ascii="AngsanaUPC" w:hAnsi="AngsanaUPC" w:cs="AngsanaUPC"/>
          <w:sz w:val="32"/>
          <w:szCs w:val="32"/>
        </w:rPr>
      </w:pPr>
    </w:p>
    <w:p w:rsidR="001B2310" w:rsidRDefault="001B2310" w:rsidP="001B2310">
      <w:pPr>
        <w:autoSpaceDE w:val="0"/>
        <w:autoSpaceDN w:val="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>ผู้เชี่ยวชาญจากคณะทำงานฯ ซึ่งมาเยือนประเทศไทยตามคำเชิญของรัฐบาลไทย จะไปจัดประชุมในกรุงเทพฯ สงขลา เชียงใหม่ ขอนแก่น และสมุทรสาคร</w:t>
      </w:r>
    </w:p>
    <w:p w:rsidR="001B2310" w:rsidRDefault="001B2310" w:rsidP="001B2310">
      <w:pPr>
        <w:autoSpaceDE w:val="0"/>
        <w:autoSpaceDN w:val="0"/>
        <w:rPr>
          <w:rFonts w:ascii="AngsanaUPC" w:hAnsi="AngsanaUPC" w:cs="AngsanaUPC"/>
          <w:sz w:val="32"/>
          <w:szCs w:val="32"/>
        </w:rPr>
      </w:pPr>
    </w:p>
    <w:p w:rsidR="001B2310" w:rsidRDefault="001B2310" w:rsidP="001B2310">
      <w:pPr>
        <w:autoSpaceDE w:val="0"/>
        <w:autoSpaceDN w:val="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 xml:space="preserve">เมื่อสิ้นสุดการเยือน ในวันพุธที่ </w:t>
      </w:r>
      <w:r>
        <w:rPr>
          <w:rFonts w:ascii="AngsanaUPC" w:hAnsi="AngsanaUPC" w:cs="AngsanaUPC"/>
          <w:sz w:val="32"/>
          <w:szCs w:val="32"/>
        </w:rPr>
        <w:t xml:space="preserve">4 </w:t>
      </w:r>
      <w:r>
        <w:rPr>
          <w:rFonts w:ascii="AngsanaUPC" w:hAnsi="AngsanaUPC" w:cs="AngsanaUPC" w:hint="cs"/>
          <w:sz w:val="32"/>
          <w:szCs w:val="32"/>
          <w:cs/>
        </w:rPr>
        <w:t xml:space="preserve">เมษายน คณะผู้เชี่ยวชาญจะจัดการแถลงข่าว เพื่อแลกเปลี่ยนกับสื่อมวลชนถึงข้อสังเกตุเบื้องต้นที่ได้จากการเยือน ในเวลา </w:t>
      </w:r>
      <w:r>
        <w:rPr>
          <w:rFonts w:ascii="AngsanaUPC" w:hAnsi="AngsanaUPC" w:cs="AngsanaUPC"/>
          <w:sz w:val="32"/>
          <w:szCs w:val="32"/>
        </w:rPr>
        <w:t xml:space="preserve">12.30 </w:t>
      </w:r>
      <w:r>
        <w:rPr>
          <w:rFonts w:ascii="AngsanaUPC" w:hAnsi="AngsanaUPC" w:cs="AngsanaUPC" w:hint="cs"/>
          <w:sz w:val="32"/>
          <w:szCs w:val="32"/>
          <w:cs/>
        </w:rPr>
        <w:t>น. ที่สมาคมผู้สื่อข่าวต่างประเทศแห่งประเทศไทย (</w:t>
      </w:r>
      <w:r>
        <w:rPr>
          <w:rFonts w:ascii="AngsanaUPC" w:hAnsi="AngsanaUPC" w:cs="AngsanaUPC"/>
          <w:sz w:val="32"/>
          <w:szCs w:val="32"/>
        </w:rPr>
        <w:t>FCCT</w:t>
      </w:r>
      <w:r>
        <w:rPr>
          <w:rFonts w:ascii="AngsanaUPC" w:hAnsi="AngsanaUPC" w:cs="AngsanaUPC" w:hint="cs"/>
          <w:sz w:val="32"/>
          <w:szCs w:val="32"/>
          <w:cs/>
        </w:rPr>
        <w:t xml:space="preserve">- </w:t>
      </w:r>
      <w:r>
        <w:rPr>
          <w:rFonts w:ascii="AngsanaUPC" w:hAnsi="AngsanaUPC" w:cs="AngsanaUPC"/>
          <w:sz w:val="32"/>
          <w:szCs w:val="32"/>
        </w:rPr>
        <w:t>518/5</w:t>
      </w:r>
      <w:r>
        <w:rPr>
          <w:rFonts w:ascii="AngsanaUPC" w:hAnsi="AngsanaUPC" w:cs="AngsanaUPC" w:hint="cs"/>
          <w:sz w:val="32"/>
          <w:szCs w:val="32"/>
          <w:cs/>
        </w:rPr>
        <w:t xml:space="preserve"> ถ.เพลินจิต แขวงลุมพินี เขตปทุมวัน กรุงเทพฯ</w:t>
      </w:r>
      <w:r>
        <w:rPr>
          <w:rFonts w:ascii="AngsanaUPC" w:hAnsi="AngsanaUPC" w:cs="AngsanaUPC"/>
          <w:sz w:val="32"/>
          <w:szCs w:val="32"/>
        </w:rPr>
        <w:t xml:space="preserve"> 10330</w:t>
      </w:r>
      <w:r>
        <w:rPr>
          <w:rFonts w:ascii="AngsanaUPC" w:hAnsi="AngsanaUPC" w:cs="AngsanaUPC" w:hint="cs"/>
          <w:sz w:val="32"/>
          <w:szCs w:val="32"/>
          <w:cs/>
        </w:rPr>
        <w:t>) โดยจำกัดให้เฉพาะนักข่าวเท่านั้นที่สามารถเข้าร่วมการแถลงข่าวได้</w:t>
      </w:r>
    </w:p>
    <w:p w:rsidR="001B2310" w:rsidRDefault="001B2310" w:rsidP="001B2310">
      <w:pPr>
        <w:autoSpaceDE w:val="0"/>
        <w:autoSpaceDN w:val="0"/>
        <w:rPr>
          <w:rFonts w:ascii="AngsanaUPC" w:hAnsi="AngsanaUPC" w:cs="AngsanaUPC"/>
          <w:sz w:val="32"/>
          <w:szCs w:val="32"/>
        </w:rPr>
      </w:pPr>
    </w:p>
    <w:p w:rsidR="001B2310" w:rsidRDefault="001B2310" w:rsidP="001B2310">
      <w:pPr>
        <w:autoSpaceDE w:val="0"/>
        <w:autoSpaceDN w:val="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>ข้อค้นพบจากการเยือนประเทศไทยและข้อเสนอแนะต่างๆ จะปรากฏในรายงานฉบับทางการที่จะนำเสนอต่อคณะมนตรีสิทธิมนุษยชน</w:t>
      </w:r>
    </w:p>
    <w:p w:rsidR="001B2310" w:rsidRDefault="001B2310" w:rsidP="001B2310">
      <w:pPr>
        <w:autoSpaceDE w:val="0"/>
        <w:autoSpaceDN w:val="0"/>
        <w:rPr>
          <w:rFonts w:ascii="AngsanaUPC" w:hAnsi="AngsanaUPC" w:cs="AngsanaUPC"/>
          <w:sz w:val="32"/>
          <w:szCs w:val="32"/>
        </w:rPr>
      </w:pPr>
    </w:p>
    <w:p w:rsidR="001B2310" w:rsidRDefault="001B2310" w:rsidP="001B2310">
      <w:pPr>
        <w:rPr>
          <w:rFonts w:ascii="AngsanaUPC" w:hAnsi="AngsanaUPC" w:cs="AngsanaUPC"/>
          <w:sz w:val="32"/>
          <w:szCs w:val="32"/>
          <w:lang w:eastAsia="en-US"/>
        </w:rPr>
      </w:pPr>
      <w:r>
        <w:rPr>
          <w:rFonts w:ascii="AngsanaUPC" w:hAnsi="AngsanaUPC" w:cs="AngsanaUPC"/>
          <w:b/>
          <w:bCs/>
          <w:sz w:val="32"/>
          <w:szCs w:val="32"/>
        </w:rPr>
        <w:t xml:space="preserve">(*) </w:t>
      </w:r>
      <w:r>
        <w:rPr>
          <w:rFonts w:ascii="AngsanaUPC" w:hAnsi="AngsanaUPC" w:cs="AngsanaUPC"/>
          <w:sz w:val="32"/>
          <w:szCs w:val="32"/>
          <w:cs/>
        </w:rPr>
        <w:t>อ่านแนวหลักปฏิบัติสหประชาชาติว่าด้วยธุรกิจกับสิทธิมนุษยชนได้ที่</w:t>
      </w:r>
      <w:r>
        <w:rPr>
          <w:rFonts w:ascii="AngsanaUPC" w:hAnsi="AngsanaUPC" w:cs="AngsanaUPC"/>
          <w:sz w:val="32"/>
          <w:szCs w:val="32"/>
        </w:rPr>
        <w:t xml:space="preserve">:  </w:t>
      </w:r>
      <w:hyperlink r:id="rId4" w:history="1">
        <w:r>
          <w:rPr>
            <w:rStyle w:val="Hyperlink"/>
            <w:rFonts w:ascii="AngsanaUPC" w:hAnsi="AngsanaUPC" w:cs="AngsanaUPC"/>
            <w:sz w:val="32"/>
            <w:szCs w:val="32"/>
          </w:rPr>
          <w:t>http://www.ohchr.org/EN/Issues/Business/Pages/Tools.aspx</w:t>
        </w:r>
      </w:hyperlink>
      <w:r>
        <w:rPr>
          <w:rFonts w:ascii="AngsanaUPC" w:hAnsi="AngsanaUPC" w:cs="AngsanaUPC"/>
          <w:sz w:val="32"/>
          <w:szCs w:val="32"/>
        </w:rPr>
        <w:t xml:space="preserve"> </w:t>
      </w:r>
    </w:p>
    <w:p w:rsidR="001B2310" w:rsidRDefault="001B2310" w:rsidP="001B2310">
      <w:pPr>
        <w:rPr>
          <w:rFonts w:ascii="AngsanaUPC" w:hAnsi="AngsanaUPC" w:cs="AngsanaUPC"/>
          <w:i/>
          <w:iCs/>
          <w:sz w:val="32"/>
          <w:szCs w:val="32"/>
        </w:rPr>
      </w:pPr>
    </w:p>
    <w:p w:rsidR="001B2310" w:rsidRDefault="001B2310" w:rsidP="001B2310">
      <w:pPr>
        <w:autoSpaceDE w:val="0"/>
        <w:autoSpaceDN w:val="0"/>
        <w:rPr>
          <w:rFonts w:ascii="AngsanaUPC" w:hAnsi="AngsanaUPC" w:cs="AngsanaUPC"/>
          <w:color w:val="000000"/>
          <w:sz w:val="32"/>
          <w:szCs w:val="32"/>
        </w:rPr>
      </w:pPr>
    </w:p>
    <w:p w:rsidR="001B2310" w:rsidRDefault="001B2310" w:rsidP="001B2310">
      <w:pPr>
        <w:autoSpaceDE w:val="0"/>
        <w:autoSpaceDN w:val="0"/>
        <w:rPr>
          <w:rFonts w:ascii="AngsanaUPC" w:hAnsi="AngsanaUPC" w:cs="AngsanaUPC"/>
          <w:color w:val="000000"/>
          <w:sz w:val="32"/>
          <w:szCs w:val="32"/>
        </w:rPr>
      </w:pPr>
      <w:r>
        <w:rPr>
          <w:rFonts w:ascii="AngsanaUPC" w:hAnsi="AngsanaUPC" w:cs="AngsanaUPC"/>
          <w:color w:val="000000"/>
          <w:sz w:val="32"/>
          <w:szCs w:val="32"/>
          <w:cs/>
        </w:rPr>
        <w:t>จบ</w:t>
      </w:r>
    </w:p>
    <w:p w:rsidR="001B2310" w:rsidRDefault="001B2310" w:rsidP="001B2310">
      <w:pPr>
        <w:autoSpaceDE w:val="0"/>
        <w:autoSpaceDN w:val="0"/>
        <w:rPr>
          <w:rFonts w:ascii="AngsanaUPC" w:hAnsi="AngsanaUPC" w:cs="AngsanaUPC"/>
          <w:color w:val="000000"/>
          <w:sz w:val="32"/>
          <w:szCs w:val="32"/>
        </w:rPr>
      </w:pPr>
    </w:p>
    <w:p w:rsidR="001B2310" w:rsidRDefault="001B2310" w:rsidP="001B2310">
      <w:pPr>
        <w:autoSpaceDE w:val="0"/>
        <w:autoSpaceDN w:val="0"/>
        <w:rPr>
          <w:rFonts w:ascii="AngsanaUPC" w:hAnsi="AngsanaUPC" w:cs="AngsanaUPC"/>
          <w:i/>
          <w:iCs/>
          <w:sz w:val="32"/>
          <w:szCs w:val="32"/>
          <w:lang w:eastAsia="en-US"/>
        </w:rPr>
      </w:pPr>
      <w:r>
        <w:rPr>
          <w:rFonts w:ascii="AngsanaUPC" w:hAnsi="AngsanaUPC" w:cs="AngsanaUPC"/>
          <w:color w:val="000000"/>
          <w:sz w:val="32"/>
          <w:szCs w:val="32"/>
          <w:cs/>
        </w:rPr>
        <w:t xml:space="preserve">คณะทำงานว่าด้วยสิทธิมนุษยชนและบรรษัทข้ามชาติและกิจการธุรกิจอื่นๆ ก่อตั้งขึ้นโดยคณะมนตรีสิทธิมนุษยชนแห่งสหประชาชาติ เมื่อเดือนมิถุนายน </w:t>
      </w:r>
      <w:r>
        <w:rPr>
          <w:rFonts w:ascii="AngsanaUPC" w:hAnsi="AngsanaUPC" w:cs="AngsanaUPC"/>
          <w:color w:val="000000"/>
          <w:sz w:val="32"/>
          <w:szCs w:val="32"/>
        </w:rPr>
        <w:t xml:space="preserve">2554 </w:t>
      </w:r>
      <w:r>
        <w:rPr>
          <w:rFonts w:ascii="AngsanaUPC" w:hAnsi="AngsanaUPC" w:cs="AngsanaUPC" w:hint="cs"/>
          <w:color w:val="000000"/>
          <w:sz w:val="32"/>
          <w:szCs w:val="32"/>
          <w:cs/>
        </w:rPr>
        <w:t xml:space="preserve">ปัจจุบันมีสมาชิกคือ </w:t>
      </w:r>
      <w:r>
        <w:rPr>
          <w:rFonts w:ascii="AngsanaUPC" w:hAnsi="AngsanaUPC" w:cs="AngsanaUPC"/>
          <w:i/>
          <w:iCs/>
          <w:sz w:val="32"/>
          <w:szCs w:val="32"/>
        </w:rPr>
        <w:t xml:space="preserve">Mr. Michael </w:t>
      </w:r>
      <w:proofErr w:type="spellStart"/>
      <w:r>
        <w:rPr>
          <w:rFonts w:ascii="AngsanaUPC" w:hAnsi="AngsanaUPC" w:cs="AngsanaUPC"/>
          <w:i/>
          <w:iCs/>
          <w:sz w:val="32"/>
          <w:szCs w:val="32"/>
        </w:rPr>
        <w:t>Addo</w:t>
      </w:r>
      <w:proofErr w:type="spellEnd"/>
      <w:r>
        <w:rPr>
          <w:rFonts w:ascii="AngsanaUPC" w:hAnsi="AngsanaUPC" w:cs="AngsanaUPC"/>
          <w:i/>
          <w:iCs/>
          <w:sz w:val="32"/>
          <w:szCs w:val="32"/>
        </w:rPr>
        <w:t xml:space="preserve">, Mr. Surya Deva, Mr. Dante </w:t>
      </w:r>
      <w:proofErr w:type="spellStart"/>
      <w:r>
        <w:rPr>
          <w:rFonts w:ascii="AngsanaUPC" w:hAnsi="AngsanaUPC" w:cs="AngsanaUPC"/>
          <w:i/>
          <w:iCs/>
          <w:sz w:val="32"/>
          <w:szCs w:val="32"/>
        </w:rPr>
        <w:t>Pesce</w:t>
      </w:r>
      <w:proofErr w:type="spellEnd"/>
      <w:r>
        <w:rPr>
          <w:rFonts w:ascii="AngsanaUPC" w:hAnsi="AngsanaUPC" w:cs="AngsanaUPC"/>
          <w:i/>
          <w:iCs/>
          <w:sz w:val="32"/>
          <w:szCs w:val="32"/>
        </w:rPr>
        <w:t xml:space="preserve"> (</w:t>
      </w:r>
      <w:r>
        <w:rPr>
          <w:rFonts w:ascii="AngsanaUPC" w:hAnsi="AngsanaUPC" w:cs="AngsanaUPC" w:hint="cs"/>
          <w:i/>
          <w:iCs/>
          <w:sz w:val="32"/>
          <w:szCs w:val="32"/>
          <w:cs/>
        </w:rPr>
        <w:t>รองประธาน</w:t>
      </w:r>
      <w:r>
        <w:rPr>
          <w:rFonts w:ascii="AngsanaUPC" w:hAnsi="AngsanaUPC" w:cs="AngsanaUPC"/>
          <w:i/>
          <w:iCs/>
          <w:sz w:val="32"/>
          <w:szCs w:val="32"/>
        </w:rPr>
        <w:t>), Ms.</w:t>
      </w:r>
      <w:r>
        <w:rPr>
          <w:rFonts w:ascii="AngsanaUPC" w:hAnsi="AngsanaUPC" w:cs="AngsanaUPC"/>
          <w:b/>
          <w:bCs/>
          <w:color w:val="000000"/>
          <w:sz w:val="32"/>
          <w:szCs w:val="32"/>
        </w:rPr>
        <w:t xml:space="preserve"> </w:t>
      </w:r>
      <w:r>
        <w:rPr>
          <w:rFonts w:ascii="AngsanaUPC" w:hAnsi="AngsanaUPC" w:cs="AngsanaUPC"/>
          <w:i/>
          <w:iCs/>
          <w:color w:val="000000"/>
          <w:sz w:val="32"/>
          <w:szCs w:val="32"/>
        </w:rPr>
        <w:t>Anita</w:t>
      </w:r>
      <w:r>
        <w:rPr>
          <w:rFonts w:ascii="AngsanaUPC" w:hAnsi="AngsanaUPC" w:cs="AngsanaUPC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rFonts w:ascii="AngsanaUPC" w:hAnsi="AngsanaUPC" w:cs="AngsanaUPC"/>
          <w:i/>
          <w:iCs/>
          <w:sz w:val="32"/>
          <w:szCs w:val="32"/>
        </w:rPr>
        <w:t>Ramasastry</w:t>
      </w:r>
      <w:proofErr w:type="spellEnd"/>
      <w:r>
        <w:rPr>
          <w:rFonts w:ascii="AngsanaUPC" w:hAnsi="AngsanaUPC" w:cs="AngsanaUPC"/>
          <w:i/>
          <w:iCs/>
          <w:sz w:val="32"/>
          <w:szCs w:val="32"/>
        </w:rPr>
        <w:t xml:space="preserve"> (</w:t>
      </w:r>
      <w:r>
        <w:rPr>
          <w:rFonts w:ascii="AngsanaUPC" w:hAnsi="AngsanaUPC" w:cs="AngsanaUPC" w:hint="cs"/>
          <w:b/>
          <w:bCs/>
          <w:i/>
          <w:iCs/>
          <w:sz w:val="32"/>
          <w:szCs w:val="32"/>
          <w:cs/>
        </w:rPr>
        <w:t>ประธาน</w:t>
      </w:r>
      <w:r>
        <w:rPr>
          <w:rFonts w:ascii="AngsanaUPC" w:hAnsi="AngsanaUPC" w:cs="AngsanaUPC"/>
          <w:i/>
          <w:iCs/>
          <w:sz w:val="32"/>
          <w:szCs w:val="32"/>
        </w:rPr>
        <w:t xml:space="preserve">), </w:t>
      </w:r>
      <w:r>
        <w:rPr>
          <w:rFonts w:ascii="AngsanaUPC" w:hAnsi="AngsanaUPC" w:cs="AngsanaUPC" w:hint="cs"/>
          <w:b/>
          <w:bCs/>
          <w:i/>
          <w:iCs/>
          <w:sz w:val="32"/>
          <w:szCs w:val="32"/>
          <w:cs/>
        </w:rPr>
        <w:t xml:space="preserve">และ </w:t>
      </w:r>
      <w:r>
        <w:rPr>
          <w:rFonts w:ascii="AngsanaUPC" w:hAnsi="AngsanaUPC" w:cs="AngsanaUPC"/>
          <w:i/>
          <w:iCs/>
          <w:sz w:val="32"/>
          <w:szCs w:val="32"/>
        </w:rPr>
        <w:t xml:space="preserve">Mr. Pavel </w:t>
      </w:r>
      <w:proofErr w:type="spellStart"/>
      <w:r>
        <w:rPr>
          <w:rFonts w:ascii="AngsanaUPC" w:hAnsi="AngsanaUPC" w:cs="AngsanaUPC"/>
          <w:i/>
          <w:iCs/>
          <w:sz w:val="32"/>
          <w:szCs w:val="32"/>
        </w:rPr>
        <w:t>Sulyandziga</w:t>
      </w:r>
      <w:proofErr w:type="spellEnd"/>
      <w:r>
        <w:rPr>
          <w:rFonts w:ascii="AngsanaUPC" w:hAnsi="AngsanaUPC" w:cs="AngsanaUPC"/>
          <w:i/>
          <w:iCs/>
          <w:sz w:val="32"/>
          <w:szCs w:val="32"/>
        </w:rPr>
        <w:t>.</w:t>
      </w:r>
    </w:p>
    <w:p w:rsidR="001B2310" w:rsidRDefault="001B2310" w:rsidP="001B2310">
      <w:pPr>
        <w:rPr>
          <w:rFonts w:ascii="AngsanaUPC" w:hAnsi="AngsanaUPC" w:cs="AngsanaUPC"/>
          <w:i/>
          <w:iCs/>
          <w:sz w:val="32"/>
          <w:szCs w:val="32"/>
        </w:rPr>
      </w:pPr>
    </w:p>
    <w:p w:rsidR="001B2310" w:rsidRDefault="001B2310" w:rsidP="001B2310">
      <w:pPr>
        <w:rPr>
          <w:rFonts w:ascii="AngsanaUPC" w:hAnsi="AngsanaUPC" w:cs="AngsanaUPC"/>
          <w:i/>
          <w:iCs/>
          <w:sz w:val="32"/>
          <w:szCs w:val="32"/>
        </w:rPr>
      </w:pPr>
      <w:r>
        <w:rPr>
          <w:rFonts w:ascii="AngsanaUPC" w:hAnsi="AngsanaUPC" w:cs="AngsanaUPC"/>
          <w:i/>
          <w:iCs/>
          <w:sz w:val="32"/>
          <w:szCs w:val="32"/>
          <w:cs/>
        </w:rPr>
        <w:lastRenderedPageBreak/>
        <w:t>รู้จักเรามากขึ้น เข้าไปที่</w:t>
      </w:r>
      <w:r>
        <w:rPr>
          <w:rFonts w:ascii="AngsanaUPC" w:hAnsi="AngsanaUPC" w:cs="AngsanaUPC"/>
          <w:i/>
          <w:iCs/>
          <w:sz w:val="32"/>
          <w:szCs w:val="32"/>
        </w:rPr>
        <w:t xml:space="preserve">: </w:t>
      </w:r>
      <w:hyperlink r:id="rId5" w:history="1">
        <w:r>
          <w:rPr>
            <w:rStyle w:val="Hyperlink"/>
            <w:rFonts w:ascii="AngsanaUPC" w:hAnsi="AngsanaUPC" w:cs="AngsanaUPC"/>
            <w:i/>
            <w:iCs/>
            <w:sz w:val="32"/>
            <w:szCs w:val="32"/>
          </w:rPr>
          <w:t>www.ohchr.org/EN/Issues/Business/Pages/WGHRandtransnationalcorporationsandotherbusiness.aspx</w:t>
        </w:r>
      </w:hyperlink>
      <w:r>
        <w:rPr>
          <w:rFonts w:ascii="AngsanaUPC" w:hAnsi="AngsanaUPC" w:cs="AngsanaUPC"/>
          <w:i/>
          <w:iCs/>
          <w:sz w:val="32"/>
          <w:szCs w:val="32"/>
        </w:rPr>
        <w:t xml:space="preserve"> </w:t>
      </w:r>
    </w:p>
    <w:p w:rsidR="001B2310" w:rsidRDefault="001B2310" w:rsidP="001B2310">
      <w:pPr>
        <w:rPr>
          <w:rFonts w:ascii="AngsanaUPC" w:hAnsi="AngsanaUPC" w:cs="AngsanaUPC"/>
          <w:i/>
          <w:iCs/>
          <w:sz w:val="32"/>
          <w:szCs w:val="32"/>
        </w:rPr>
      </w:pPr>
    </w:p>
    <w:p w:rsidR="001B2310" w:rsidRDefault="001B2310" w:rsidP="001B2310">
      <w:pPr>
        <w:autoSpaceDE w:val="0"/>
        <w:autoSpaceDN w:val="0"/>
        <w:rPr>
          <w:rFonts w:ascii="AngsanaUPC" w:hAnsi="AngsanaUPC" w:cs="AngsanaUPC"/>
          <w:i/>
          <w:iCs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>คณะทำงานฯ เป็นส่วนหนึ่งของกระบวนการพิเศษของคณะมนตรีสิทธิมนุษยชน</w:t>
      </w:r>
      <w:r>
        <w:rPr>
          <w:rFonts w:ascii="AngsanaUPC" w:hAnsi="AngsanaUPC" w:cs="AngsanaUPC"/>
          <w:sz w:val="32"/>
          <w:szCs w:val="32"/>
        </w:rPr>
        <w:t> </w:t>
      </w:r>
      <w:r>
        <w:rPr>
          <w:rFonts w:ascii="AngsanaUPC" w:hAnsi="AngsanaUPC" w:cs="AngsanaUPC" w:hint="cs"/>
          <w:sz w:val="32"/>
          <w:szCs w:val="32"/>
          <w:cs/>
        </w:rPr>
        <w:t xml:space="preserve"> กระบวนการพิเศษซึ่งเป็นกลุ่มผู้เชี่ยวชาญอิสระที่ใหญ่ที่สุดในระบบสิทธิมนุษยชนแห่งสหประชาชาติ เป็นคำเรียกกลไกการติดตามสิทธิมนุษยชนอิสระของคณะมนตรีฯ</w:t>
      </w:r>
      <w:r>
        <w:rPr>
          <w:rFonts w:ascii="AngsanaUPC" w:hAnsi="AngsanaUPC" w:cs="AngsanaUPC"/>
          <w:sz w:val="32"/>
          <w:szCs w:val="32"/>
        </w:rPr>
        <w:t> </w:t>
      </w:r>
      <w:r>
        <w:rPr>
          <w:rFonts w:ascii="AngsanaUPC" w:hAnsi="AngsanaUPC" w:cs="AngsanaUPC" w:hint="cs"/>
          <w:sz w:val="32"/>
          <w:szCs w:val="32"/>
          <w:cs/>
        </w:rPr>
        <w:t xml:space="preserve"> คณะทำงานฯ รายงานต่อคณะมนตรีสิทธิมนุษยชนและต่อสมัชชาใหญ่แห่งสหประชาชาติ</w:t>
      </w:r>
      <w:r>
        <w:rPr>
          <w:rFonts w:ascii="AngsanaUPC" w:hAnsi="AngsanaUPC" w:cs="AngsanaUPC"/>
          <w:sz w:val="32"/>
          <w:szCs w:val="32"/>
        </w:rPr>
        <w:t> </w:t>
      </w:r>
      <w:r>
        <w:rPr>
          <w:rFonts w:ascii="AngsanaUPC" w:hAnsi="AngsanaUPC" w:cs="AngsanaUPC" w:hint="cs"/>
          <w:sz w:val="32"/>
          <w:szCs w:val="32"/>
          <w:cs/>
        </w:rPr>
        <w:t xml:space="preserve"> ผู้ดำรงตำแหน่งในกระบวนการพิเศษเป็นผู้เชี่ยวชาญด้านสิทธิมนุษยชนอิสระที่ได้รับการแต่งตั้งโดยคณะมนตรีสิทธิมนุษยชนให้ทำงานกรณีสถานการณ์ในบางประเทศหรือบางประเด็นทั่วโลก</w:t>
      </w:r>
      <w:r>
        <w:rPr>
          <w:rFonts w:ascii="AngsanaUPC" w:hAnsi="AngsanaUPC" w:cs="AngsanaUPC"/>
          <w:sz w:val="32"/>
          <w:szCs w:val="32"/>
        </w:rPr>
        <w:t> </w:t>
      </w:r>
      <w:r>
        <w:rPr>
          <w:rFonts w:ascii="AngsanaUPC" w:hAnsi="AngsanaUPC" w:cs="AngsanaUPC" w:hint="cs"/>
          <w:sz w:val="32"/>
          <w:szCs w:val="32"/>
          <w:cs/>
        </w:rPr>
        <w:t xml:space="preserve"> ผู้เชี่ยวชาญเหล่านี้ไม่ได้เป็นเจ้าหน้าที่ของสหประชาชาติ และเป็นอิสระจากรัฐบาลหรือองค์กรใดๆ</w:t>
      </w:r>
      <w:r>
        <w:rPr>
          <w:rFonts w:ascii="AngsanaUPC" w:hAnsi="AngsanaUPC" w:cs="AngsanaUPC"/>
          <w:sz w:val="32"/>
          <w:szCs w:val="32"/>
        </w:rPr>
        <w:t> </w:t>
      </w:r>
      <w:r>
        <w:rPr>
          <w:rFonts w:ascii="AngsanaUPC" w:hAnsi="AngsanaUPC" w:cs="AngsanaUPC" w:hint="cs"/>
          <w:sz w:val="32"/>
          <w:szCs w:val="32"/>
          <w:cs/>
        </w:rPr>
        <w:t xml:space="preserve"> พวกเขาดำรงตำแหน่งในฐานะส่วนบุคคลและไม่ได้รับค่าจ้างในการทำงาน </w:t>
      </w:r>
      <w:r>
        <w:rPr>
          <w:rFonts w:ascii="AngsanaUPC" w:hAnsi="AngsanaUPC" w:cs="AngsanaUPC"/>
          <w:i/>
          <w:iCs/>
          <w:sz w:val="32"/>
          <w:szCs w:val="32"/>
        </w:rPr>
        <w:t>     </w:t>
      </w:r>
    </w:p>
    <w:p w:rsidR="001B2310" w:rsidRDefault="001B2310" w:rsidP="001B2310">
      <w:pPr>
        <w:rPr>
          <w:rFonts w:ascii="AngsanaUPC" w:hAnsi="AngsanaUPC" w:cs="AngsanaUPC"/>
          <w:i/>
          <w:iCs/>
          <w:sz w:val="32"/>
          <w:szCs w:val="32"/>
        </w:rPr>
      </w:pPr>
    </w:p>
    <w:p w:rsidR="001B2310" w:rsidRDefault="001B2310" w:rsidP="001B2310">
      <w:pPr>
        <w:rPr>
          <w:rFonts w:ascii="AngsanaUPC" w:hAnsi="AngsanaUPC" w:cs="AngsanaUPC"/>
          <w:i/>
          <w:iCs/>
          <w:sz w:val="32"/>
          <w:szCs w:val="32"/>
        </w:rPr>
      </w:pPr>
    </w:p>
    <w:p w:rsidR="001B2310" w:rsidRDefault="001B2310" w:rsidP="001B2310">
      <w:pPr>
        <w:rPr>
          <w:rFonts w:ascii="AngsanaUPC" w:hAnsi="AngsanaUPC" w:cs="AngsanaUPC"/>
          <w:i/>
          <w:iCs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 xml:space="preserve">หน้าประเทศ สำนักงานสิทธิมนุษยชนสหประชาชาติ </w:t>
      </w:r>
      <w:r>
        <w:rPr>
          <w:rFonts w:ascii="AngsanaUPC" w:hAnsi="AngsanaUPC" w:cs="AngsanaUPC"/>
          <w:i/>
          <w:iCs/>
          <w:sz w:val="32"/>
          <w:szCs w:val="32"/>
        </w:rPr>
        <w:t xml:space="preserve">– </w:t>
      </w:r>
      <w:r>
        <w:rPr>
          <w:rFonts w:ascii="AngsanaUPC" w:hAnsi="AngsanaUPC" w:cs="AngsanaUPC"/>
          <w:sz w:val="32"/>
          <w:szCs w:val="32"/>
          <w:cs/>
        </w:rPr>
        <w:t>ประเทศไทย</w:t>
      </w:r>
      <w:r>
        <w:rPr>
          <w:rFonts w:ascii="AngsanaUPC" w:hAnsi="AngsanaUPC" w:cs="AngsanaUPC"/>
          <w:i/>
          <w:iCs/>
          <w:sz w:val="32"/>
          <w:szCs w:val="32"/>
        </w:rPr>
        <w:t xml:space="preserve">: </w:t>
      </w:r>
      <w:hyperlink r:id="rId6" w:history="1">
        <w:r>
          <w:rPr>
            <w:rStyle w:val="Hyperlink"/>
            <w:rFonts w:ascii="AngsanaUPC" w:hAnsi="AngsanaUPC" w:cs="AngsanaUPC"/>
            <w:sz w:val="32"/>
            <w:szCs w:val="32"/>
          </w:rPr>
          <w:t>http://www.ohchr.org/EN/Countries/AsiaRegion/Pages/THIndex.aspx</w:t>
        </w:r>
      </w:hyperlink>
      <w:r>
        <w:rPr>
          <w:rFonts w:ascii="AngsanaUPC" w:hAnsi="AngsanaUPC" w:cs="AngsanaUPC"/>
          <w:sz w:val="32"/>
          <w:szCs w:val="32"/>
        </w:rPr>
        <w:t xml:space="preserve"> </w:t>
      </w:r>
    </w:p>
    <w:p w:rsidR="001B2310" w:rsidRDefault="001B2310" w:rsidP="001B2310">
      <w:pPr>
        <w:rPr>
          <w:rFonts w:ascii="AngsanaUPC" w:hAnsi="AngsanaUPC" w:cs="AngsanaUPC"/>
          <w:i/>
          <w:iCs/>
          <w:sz w:val="32"/>
          <w:szCs w:val="32"/>
        </w:rPr>
      </w:pPr>
    </w:p>
    <w:p w:rsidR="001B2310" w:rsidRDefault="001B2310" w:rsidP="001B2310">
      <w:pPr>
        <w:rPr>
          <w:rFonts w:ascii="AngsanaUPC" w:hAnsi="AngsanaUPC" w:cs="AngsanaUPC"/>
          <w:i/>
          <w:iCs/>
          <w:sz w:val="32"/>
          <w:szCs w:val="32"/>
        </w:rPr>
      </w:pPr>
    </w:p>
    <w:p w:rsidR="001B2310" w:rsidRDefault="001B2310" w:rsidP="001B2310">
      <w:pPr>
        <w:rPr>
          <w:rFonts w:ascii="AngsanaUPC" w:hAnsi="AngsanaUPC" w:cs="AngsanaUPC"/>
          <w:i/>
          <w:iCs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>สำหรับข้อมูลเพิ่มเติมและ</w:t>
      </w:r>
      <w:r>
        <w:rPr>
          <w:rFonts w:ascii="AngsanaUPC" w:hAnsi="AngsanaUPC" w:cs="AngsanaUPC"/>
          <w:b/>
          <w:bCs/>
          <w:sz w:val="32"/>
          <w:szCs w:val="32"/>
          <w:cs/>
        </w:rPr>
        <w:t>คำขอของสื่อมวลชน</w:t>
      </w:r>
      <w:r>
        <w:rPr>
          <w:rFonts w:ascii="AngsanaUPC" w:hAnsi="AngsanaUPC" w:cs="AngsanaUPC"/>
          <w:sz w:val="32"/>
          <w:szCs w:val="32"/>
          <w:cs/>
        </w:rPr>
        <w:t xml:space="preserve"> กรุณาติดต่อ</w:t>
      </w:r>
      <w:r>
        <w:rPr>
          <w:rFonts w:ascii="AngsanaUPC" w:hAnsi="AngsanaUPC" w:cs="AngsanaUPC"/>
          <w:i/>
          <w:iCs/>
          <w:sz w:val="32"/>
          <w:szCs w:val="32"/>
        </w:rPr>
        <w:t>:</w:t>
      </w:r>
    </w:p>
    <w:p w:rsidR="001B2310" w:rsidRDefault="001B2310" w:rsidP="001B2310">
      <w:pPr>
        <w:rPr>
          <w:rFonts w:ascii="AngsanaUPC" w:hAnsi="AngsanaUPC" w:cs="AngsanaUPC"/>
          <w:i/>
          <w:iCs/>
          <w:sz w:val="32"/>
          <w:szCs w:val="32"/>
        </w:rPr>
      </w:pPr>
      <w:r>
        <w:rPr>
          <w:rFonts w:ascii="AngsanaUPC" w:hAnsi="AngsanaUPC" w:cs="AngsanaUPC"/>
          <w:b/>
          <w:bCs/>
          <w:sz w:val="32"/>
          <w:szCs w:val="32"/>
          <w:cs/>
        </w:rPr>
        <w:t>ในกรุงเทพฯ</w:t>
      </w:r>
      <w:r>
        <w:rPr>
          <w:rFonts w:ascii="AngsanaUPC" w:hAnsi="AngsanaUPC" w:cs="AngsanaUPC"/>
          <w:b/>
          <w:bCs/>
          <w:i/>
          <w:iCs/>
          <w:sz w:val="32"/>
          <w:szCs w:val="32"/>
        </w:rPr>
        <w:t xml:space="preserve">: </w:t>
      </w:r>
      <w:r>
        <w:rPr>
          <w:rFonts w:ascii="AngsanaUPC" w:hAnsi="AngsanaUPC" w:cs="AngsanaUPC"/>
          <w:i/>
          <w:iCs/>
          <w:sz w:val="32"/>
          <w:szCs w:val="32"/>
        </w:rPr>
        <w:t xml:space="preserve">Laurent </w:t>
      </w:r>
      <w:proofErr w:type="spellStart"/>
      <w:r>
        <w:rPr>
          <w:rFonts w:ascii="AngsanaUPC" w:hAnsi="AngsanaUPC" w:cs="AngsanaUPC"/>
          <w:i/>
          <w:iCs/>
          <w:sz w:val="32"/>
          <w:szCs w:val="32"/>
        </w:rPr>
        <w:t>Meillan</w:t>
      </w:r>
      <w:proofErr w:type="spellEnd"/>
      <w:r>
        <w:rPr>
          <w:rFonts w:ascii="AngsanaUPC" w:hAnsi="AngsanaUPC" w:cs="AngsanaUPC"/>
          <w:i/>
          <w:iCs/>
          <w:sz w:val="32"/>
          <w:szCs w:val="32"/>
        </w:rPr>
        <w:t xml:space="preserve"> +66 (0) 22881605. </w:t>
      </w:r>
      <w:r>
        <w:rPr>
          <w:rFonts w:ascii="AngsanaUPC" w:hAnsi="AngsanaUPC" w:cs="AngsanaUPC"/>
          <w:sz w:val="32"/>
          <w:szCs w:val="32"/>
          <w:cs/>
        </w:rPr>
        <w:t>+</w:t>
      </w:r>
      <w:r>
        <w:rPr>
          <w:rFonts w:ascii="AngsanaUPC" w:hAnsi="AngsanaUPC" w:cs="AngsanaUPC"/>
          <w:i/>
          <w:iCs/>
          <w:sz w:val="32"/>
          <w:szCs w:val="32"/>
        </w:rPr>
        <w:t xml:space="preserve">66 (0) 81 1711356 </w:t>
      </w:r>
      <w:r w:rsidRPr="001B2310">
        <w:rPr>
          <w:rFonts w:ascii="AngsanaUPC" w:hAnsi="AngsanaUPC" w:cs="AngsanaUPC"/>
          <w:i/>
          <w:iCs/>
          <w:sz w:val="32"/>
          <w:szCs w:val="32"/>
        </w:rPr>
        <w:t>(</w:t>
      </w:r>
      <w:r>
        <w:rPr>
          <w:rFonts w:ascii="AngsanaUPC" w:hAnsi="AngsanaUPC" w:cs="AngsanaUPC"/>
          <w:sz w:val="32"/>
          <w:szCs w:val="32"/>
          <w:cs/>
        </w:rPr>
        <w:t>โทรศัพท์มือถือ)</w:t>
      </w:r>
      <w:r>
        <w:rPr>
          <w:rFonts w:ascii="AngsanaUPC" w:hAnsi="AngsanaUPC" w:cs="AngsanaUPC"/>
          <w:i/>
          <w:iCs/>
          <w:sz w:val="32"/>
          <w:szCs w:val="32"/>
        </w:rPr>
        <w:t xml:space="preserve">; </w:t>
      </w:r>
      <w:hyperlink r:id="rId7" w:history="1">
        <w:r>
          <w:rPr>
            <w:rStyle w:val="Hyperlink"/>
            <w:rFonts w:ascii="AngsanaUPC" w:hAnsi="AngsanaUPC" w:cs="AngsanaUPC"/>
            <w:sz w:val="32"/>
            <w:szCs w:val="32"/>
          </w:rPr>
          <w:t>meillan@un.org</w:t>
        </w:r>
      </w:hyperlink>
      <w:r>
        <w:rPr>
          <w:rFonts w:ascii="AngsanaUPC" w:hAnsi="AngsanaUPC" w:cs="AngsanaUPC"/>
          <w:i/>
          <w:iCs/>
          <w:sz w:val="32"/>
          <w:szCs w:val="32"/>
        </w:rPr>
        <w:t xml:space="preserve"> </w:t>
      </w:r>
    </w:p>
    <w:p w:rsidR="001B2310" w:rsidRDefault="001B2310" w:rsidP="001B2310">
      <w:pPr>
        <w:rPr>
          <w:rFonts w:ascii="AngsanaUPC" w:hAnsi="AngsanaUPC" w:cs="AngsanaUPC"/>
          <w:i/>
          <w:iCs/>
          <w:sz w:val="32"/>
          <w:szCs w:val="32"/>
        </w:rPr>
      </w:pPr>
    </w:p>
    <w:p w:rsidR="001B2310" w:rsidRDefault="001B2310" w:rsidP="001B2310">
      <w:pPr>
        <w:rPr>
          <w:rFonts w:ascii="AngsanaUPC" w:hAnsi="AngsanaUPC" w:cs="AngsanaUPC"/>
          <w:i/>
          <w:iCs/>
          <w:sz w:val="32"/>
          <w:szCs w:val="32"/>
          <w:lang w:val="en-US"/>
        </w:rPr>
      </w:pPr>
      <w:r>
        <w:rPr>
          <w:rFonts w:ascii="AngsanaUPC" w:hAnsi="AngsanaUPC" w:cs="AngsanaUPC"/>
          <w:b/>
          <w:bCs/>
          <w:sz w:val="32"/>
          <w:szCs w:val="32"/>
          <w:cs/>
        </w:rPr>
        <w:t>ในเจนีวา</w:t>
      </w:r>
      <w:r>
        <w:rPr>
          <w:rFonts w:ascii="AngsanaUPC" w:hAnsi="AngsanaUPC" w:cs="AngsanaUPC"/>
          <w:b/>
          <w:bCs/>
          <w:i/>
          <w:iCs/>
          <w:sz w:val="32"/>
          <w:szCs w:val="32"/>
        </w:rPr>
        <w:t xml:space="preserve">: </w:t>
      </w:r>
      <w:r>
        <w:rPr>
          <w:rFonts w:ascii="AngsanaUPC" w:hAnsi="AngsanaUPC" w:cs="AngsanaUPC"/>
          <w:i/>
          <w:iCs/>
          <w:sz w:val="32"/>
          <w:szCs w:val="32"/>
        </w:rPr>
        <w:t xml:space="preserve">Ulrik </w:t>
      </w:r>
      <w:proofErr w:type="spellStart"/>
      <w:r>
        <w:rPr>
          <w:rFonts w:ascii="AngsanaUPC" w:hAnsi="AngsanaUPC" w:cs="AngsanaUPC"/>
          <w:i/>
          <w:iCs/>
          <w:sz w:val="32"/>
          <w:szCs w:val="32"/>
        </w:rPr>
        <w:t>Halsteen</w:t>
      </w:r>
      <w:proofErr w:type="spellEnd"/>
      <w:r>
        <w:rPr>
          <w:rFonts w:ascii="AngsanaUPC" w:hAnsi="AngsanaUPC" w:cs="AngsanaUPC"/>
          <w:i/>
          <w:iCs/>
          <w:sz w:val="32"/>
          <w:szCs w:val="32"/>
        </w:rPr>
        <w:t>, +41 22 917 9323 (</w:t>
      </w:r>
      <w:r>
        <w:rPr>
          <w:rFonts w:ascii="AngsanaUPC" w:hAnsi="AngsanaUPC" w:cs="AngsanaUPC"/>
          <w:sz w:val="32"/>
          <w:szCs w:val="32"/>
          <w:cs/>
        </w:rPr>
        <w:t>เจนีวา</w:t>
      </w:r>
      <w:r>
        <w:rPr>
          <w:rFonts w:ascii="AngsanaUPC" w:hAnsi="AngsanaUPC" w:cs="AngsanaUPC"/>
          <w:i/>
          <w:iCs/>
          <w:sz w:val="32"/>
          <w:szCs w:val="32"/>
        </w:rPr>
        <w:t>)/ +41 79 444 4332 (</w:t>
      </w:r>
      <w:r>
        <w:rPr>
          <w:rFonts w:ascii="AngsanaUPC" w:hAnsi="AngsanaUPC" w:cs="AngsanaUPC"/>
          <w:sz w:val="32"/>
          <w:szCs w:val="32"/>
          <w:cs/>
        </w:rPr>
        <w:t>โทรศัพท์มือถือในระหว่างการเยือน</w:t>
      </w:r>
      <w:r>
        <w:rPr>
          <w:rFonts w:ascii="AngsanaUPC" w:hAnsi="AngsanaUPC" w:cs="AngsanaUPC"/>
          <w:i/>
          <w:iCs/>
          <w:sz w:val="32"/>
          <w:szCs w:val="32"/>
        </w:rPr>
        <w:t xml:space="preserve">); </w:t>
      </w:r>
      <w:hyperlink r:id="rId8" w:history="1">
        <w:r>
          <w:rPr>
            <w:rStyle w:val="Hyperlink"/>
            <w:rFonts w:ascii="AngsanaUPC" w:hAnsi="AngsanaUPC" w:cs="AngsanaUPC"/>
            <w:i/>
            <w:iCs/>
            <w:sz w:val="32"/>
            <w:szCs w:val="32"/>
          </w:rPr>
          <w:t>wg-business@ohchr.org</w:t>
        </w:r>
      </w:hyperlink>
      <w:r>
        <w:rPr>
          <w:rFonts w:ascii="AngsanaUPC" w:hAnsi="AngsanaUPC" w:cs="AngsanaUPC"/>
          <w:i/>
          <w:iCs/>
          <w:sz w:val="32"/>
          <w:szCs w:val="32"/>
        </w:rPr>
        <w:t xml:space="preserve"> </w:t>
      </w:r>
    </w:p>
    <w:p w:rsidR="001B2310" w:rsidRDefault="001B2310" w:rsidP="001B2310">
      <w:pPr>
        <w:rPr>
          <w:rFonts w:ascii="AngsanaUPC" w:hAnsi="AngsanaUPC" w:cs="AngsanaUPC"/>
          <w:i/>
          <w:iCs/>
          <w:sz w:val="32"/>
          <w:szCs w:val="32"/>
        </w:rPr>
      </w:pPr>
    </w:p>
    <w:p w:rsidR="001B2310" w:rsidRDefault="001B2310" w:rsidP="001B2310">
      <w:pPr>
        <w:rPr>
          <w:rFonts w:ascii="AngsanaUPC" w:hAnsi="AngsanaUPC" w:cs="AngsanaUPC"/>
          <w:i/>
          <w:iCs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>เจ้าหน้าที่ฝ่ายสื่อของสำนักงานข้าหลวงใหญ่สิทธิมนุษยชนแห่งสหประชาชาติ</w:t>
      </w:r>
      <w:r>
        <w:rPr>
          <w:rFonts w:ascii="AngsanaUPC" w:hAnsi="AngsanaUPC" w:cs="AngsanaUPC"/>
          <w:i/>
          <w:iCs/>
          <w:sz w:val="32"/>
          <w:szCs w:val="32"/>
        </w:rPr>
        <w:t xml:space="preserve">, Jeremy Laurence </w:t>
      </w:r>
      <w:hyperlink r:id="rId9" w:history="1">
        <w:r>
          <w:rPr>
            <w:rStyle w:val="Hyperlink"/>
            <w:rFonts w:ascii="AngsanaUPC" w:hAnsi="AngsanaUPC" w:cs="AngsanaUPC"/>
            <w:i/>
            <w:iCs/>
            <w:sz w:val="32"/>
            <w:szCs w:val="32"/>
          </w:rPr>
          <w:t>jlaurence@ohchr.org</w:t>
        </w:r>
      </w:hyperlink>
    </w:p>
    <w:p w:rsidR="001B2310" w:rsidRDefault="001B2310" w:rsidP="001B2310">
      <w:pPr>
        <w:rPr>
          <w:rFonts w:ascii="AngsanaUPC" w:hAnsi="AngsanaUPC" w:cs="AngsanaUPC"/>
          <w:sz w:val="32"/>
          <w:szCs w:val="32"/>
        </w:rPr>
      </w:pPr>
    </w:p>
    <w:p w:rsidR="001B2310" w:rsidRDefault="001B2310" w:rsidP="001B2310">
      <w:pPr>
        <w:rPr>
          <w:rFonts w:ascii="AngsanaUPC" w:hAnsi="AngsanaUPC" w:cs="AngsanaUPC"/>
          <w:i/>
          <w:iCs/>
          <w:sz w:val="32"/>
          <w:szCs w:val="32"/>
          <w:lang w:val="en-US"/>
        </w:rPr>
      </w:pPr>
      <w:r>
        <w:rPr>
          <w:rFonts w:ascii="AngsanaUPC" w:hAnsi="AngsanaUPC" w:cs="AngsanaUPC"/>
          <w:sz w:val="32"/>
          <w:szCs w:val="32"/>
          <w:cs/>
        </w:rPr>
        <w:t xml:space="preserve">หน้าประเทศ สำนักงานสิทธิมนุษยชนสหประชาชาติ </w:t>
      </w:r>
      <w:r>
        <w:rPr>
          <w:rFonts w:ascii="AngsanaUPC" w:hAnsi="AngsanaUPC" w:cs="AngsanaUPC"/>
          <w:i/>
          <w:iCs/>
          <w:sz w:val="32"/>
          <w:szCs w:val="32"/>
        </w:rPr>
        <w:t xml:space="preserve">– </w:t>
      </w:r>
      <w:r>
        <w:rPr>
          <w:rFonts w:ascii="AngsanaUPC" w:hAnsi="AngsanaUPC" w:cs="AngsanaUPC"/>
          <w:sz w:val="32"/>
          <w:szCs w:val="32"/>
          <w:cs/>
        </w:rPr>
        <w:t>ประเทศไทย</w:t>
      </w:r>
      <w:r>
        <w:rPr>
          <w:rFonts w:ascii="AngsanaUPC" w:hAnsi="AngsanaUPC" w:cs="AngsanaUPC"/>
          <w:i/>
          <w:iCs/>
          <w:sz w:val="32"/>
          <w:szCs w:val="32"/>
        </w:rPr>
        <w:t xml:space="preserve">: </w:t>
      </w:r>
      <w:hyperlink r:id="rId10" w:history="1">
        <w:r>
          <w:rPr>
            <w:rStyle w:val="Hyperlink"/>
            <w:rFonts w:ascii="AngsanaUPC" w:hAnsi="AngsanaUPC" w:cs="AngsanaUPC"/>
            <w:sz w:val="32"/>
            <w:szCs w:val="32"/>
          </w:rPr>
          <w:t>http://www.ohchr.org/EN/Countries/AsiaRegion/Pages/THIndex.aspx</w:t>
        </w:r>
      </w:hyperlink>
      <w:r>
        <w:rPr>
          <w:rFonts w:ascii="AngsanaUPC" w:hAnsi="AngsanaUPC" w:cs="AngsanaUPC"/>
          <w:sz w:val="32"/>
          <w:szCs w:val="32"/>
        </w:rPr>
        <w:t xml:space="preserve"> </w:t>
      </w:r>
    </w:p>
    <w:p w:rsidR="001B2310" w:rsidRDefault="001B2310" w:rsidP="001B2310">
      <w:pPr>
        <w:rPr>
          <w:rFonts w:ascii="AngsanaUPC" w:hAnsi="AngsanaUPC" w:cs="AngsanaUPC"/>
          <w:i/>
          <w:iCs/>
          <w:sz w:val="32"/>
          <w:szCs w:val="32"/>
        </w:rPr>
      </w:pPr>
    </w:p>
    <w:p w:rsidR="001B2310" w:rsidRDefault="001B2310" w:rsidP="001B2310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lastRenderedPageBreak/>
        <w:t>สำหรับเวปไซท์ข่าวและโซเชี่ยลมีเดีย</w:t>
      </w:r>
      <w:r>
        <w:rPr>
          <w:rFonts w:ascii="AngsanaUPC" w:hAnsi="AngsanaUPC" w:cs="AngsanaUPC"/>
          <w:b/>
          <w:bCs/>
          <w:sz w:val="32"/>
          <w:szCs w:val="32"/>
        </w:rPr>
        <w:t>:</w:t>
      </w:r>
      <w:r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เนื้อหามัลติมีเดียและข้อความหลักๆ เกี่ยวกับข่าวแจกของเรา อยู่ที่ช่องทางโซเชี่ยลมีเดียต่างๆ ของสำนักงานสิทธิมนุษยชนสหประชาชาติดังด้านล่าง</w:t>
      </w:r>
      <w:r>
        <w:rPr>
          <w:rFonts w:ascii="AngsanaUPC" w:hAnsi="AngsanaUPC" w:cs="AngsanaUPC"/>
          <w:sz w:val="32"/>
          <w:szCs w:val="32"/>
        </w:rPr>
        <w:t> </w:t>
      </w:r>
      <w:r>
        <w:rPr>
          <w:rFonts w:ascii="AngsanaUPC" w:hAnsi="AngsanaUPC" w:cs="AngsanaUPC" w:hint="cs"/>
          <w:sz w:val="32"/>
          <w:szCs w:val="32"/>
          <w:cs/>
        </w:rPr>
        <w:t xml:space="preserve"> กรุณาแท็กเราโดยใช้ชื่อต่อไปนี้</w:t>
      </w:r>
      <w:r>
        <w:rPr>
          <w:rFonts w:ascii="AngsanaUPC" w:hAnsi="AngsanaUPC" w:cs="AngsanaUPC"/>
          <w:sz w:val="32"/>
          <w:szCs w:val="32"/>
        </w:rPr>
        <w:t>:</w:t>
      </w:r>
      <w:r>
        <w:rPr>
          <w:rFonts w:ascii="AngsanaUPC" w:hAnsi="AngsanaUPC" w:cs="AngsanaUPC"/>
          <w:sz w:val="32"/>
          <w:szCs w:val="32"/>
        </w:rPr>
        <w:br/>
        <w:t xml:space="preserve">Twitter: </w:t>
      </w:r>
      <w:hyperlink r:id="rId11" w:history="1">
        <w:r>
          <w:rPr>
            <w:rStyle w:val="Hyperlink"/>
            <w:rFonts w:ascii="AngsanaUPC" w:hAnsi="AngsanaUPC" w:cs="AngsanaUPC"/>
            <w:sz w:val="32"/>
            <w:szCs w:val="32"/>
          </w:rPr>
          <w:t>@</w:t>
        </w:r>
        <w:proofErr w:type="spellStart"/>
        <w:r>
          <w:rPr>
            <w:rStyle w:val="Hyperlink"/>
            <w:rFonts w:ascii="AngsanaUPC" w:hAnsi="AngsanaUPC" w:cs="AngsanaUPC"/>
            <w:sz w:val="32"/>
            <w:szCs w:val="32"/>
          </w:rPr>
          <w:t>UNHumanRights</w:t>
        </w:r>
        <w:proofErr w:type="spellEnd"/>
      </w:hyperlink>
      <w:r>
        <w:rPr>
          <w:rFonts w:ascii="AngsanaUPC" w:hAnsi="AngsanaUPC" w:cs="AngsanaUPC"/>
          <w:sz w:val="32"/>
          <w:szCs w:val="32"/>
        </w:rPr>
        <w:t xml:space="preserve"> / </w:t>
      </w:r>
      <w:hyperlink r:id="rId12" w:history="1">
        <w:r>
          <w:rPr>
            <w:rStyle w:val="Hyperlink"/>
            <w:rFonts w:ascii="AngsanaUPC" w:hAnsi="AngsanaUPC" w:cs="AngsanaUPC"/>
            <w:sz w:val="32"/>
            <w:szCs w:val="32"/>
          </w:rPr>
          <w:t>@</w:t>
        </w:r>
        <w:proofErr w:type="spellStart"/>
        <w:r>
          <w:rPr>
            <w:rStyle w:val="Hyperlink"/>
            <w:rFonts w:ascii="AngsanaUPC" w:hAnsi="AngsanaUPC" w:cs="AngsanaUPC"/>
            <w:sz w:val="32"/>
            <w:szCs w:val="32"/>
          </w:rPr>
          <w:t>WGBizHRs</w:t>
        </w:r>
        <w:proofErr w:type="spellEnd"/>
        <w:r>
          <w:rPr>
            <w:rStyle w:val="Hyperlink"/>
            <w:rFonts w:ascii="AngsanaUPC" w:hAnsi="AngsanaUPC" w:cs="AngsanaUPC"/>
            <w:sz w:val="32"/>
            <w:szCs w:val="32"/>
          </w:rPr>
          <w:t xml:space="preserve"> </w:t>
        </w:r>
      </w:hyperlink>
      <w:r>
        <w:rPr>
          <w:rFonts w:ascii="AngsanaUPC" w:hAnsi="AngsanaUPC" w:cs="AngsanaUPC"/>
          <w:sz w:val="32"/>
          <w:szCs w:val="32"/>
        </w:rPr>
        <w:t> </w:t>
      </w:r>
    </w:p>
    <w:p w:rsidR="001B2310" w:rsidRDefault="001B2310" w:rsidP="001B2310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 xml:space="preserve">Facebook: </w:t>
      </w:r>
      <w:hyperlink r:id="rId13" w:history="1">
        <w:proofErr w:type="spellStart"/>
        <w:r>
          <w:rPr>
            <w:rStyle w:val="Hyperlink"/>
            <w:rFonts w:ascii="AngsanaUPC" w:hAnsi="AngsanaUPC" w:cs="AngsanaUPC"/>
            <w:sz w:val="32"/>
            <w:szCs w:val="32"/>
          </w:rPr>
          <w:t>unitednationshumanrights</w:t>
        </w:r>
        <w:proofErr w:type="spellEnd"/>
      </w:hyperlink>
      <w:r>
        <w:rPr>
          <w:rFonts w:ascii="AngsanaUPC" w:hAnsi="AngsanaUPC" w:cs="AngsanaUPC"/>
          <w:sz w:val="32"/>
          <w:szCs w:val="32"/>
        </w:rPr>
        <w:br/>
        <w:t>Instagram:</w:t>
      </w:r>
      <w:hyperlink r:id="rId14" w:history="1">
        <w:r>
          <w:rPr>
            <w:rStyle w:val="Hyperlink"/>
            <w:rFonts w:ascii="AngsanaUPC" w:hAnsi="AngsanaUPC" w:cs="AngsanaUPC"/>
            <w:sz w:val="32"/>
            <w:szCs w:val="32"/>
          </w:rPr>
          <w:t xml:space="preserve"> </w:t>
        </w:r>
        <w:proofErr w:type="spellStart"/>
        <w:r>
          <w:rPr>
            <w:rStyle w:val="Hyperlink"/>
            <w:rFonts w:ascii="AngsanaUPC" w:hAnsi="AngsanaUPC" w:cs="AngsanaUPC"/>
            <w:sz w:val="32"/>
            <w:szCs w:val="32"/>
          </w:rPr>
          <w:t>unitednationshumanrights</w:t>
        </w:r>
        <w:proofErr w:type="spellEnd"/>
      </w:hyperlink>
    </w:p>
    <w:p w:rsidR="001B2310" w:rsidRDefault="001B2310" w:rsidP="001B2310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 xml:space="preserve">Google+: </w:t>
      </w:r>
      <w:hyperlink r:id="rId15" w:history="1">
        <w:proofErr w:type="spellStart"/>
        <w:r>
          <w:rPr>
            <w:rStyle w:val="Hyperlink"/>
            <w:rFonts w:ascii="AngsanaUPC" w:hAnsi="AngsanaUPC" w:cs="AngsanaUPC"/>
            <w:sz w:val="32"/>
            <w:szCs w:val="32"/>
          </w:rPr>
          <w:t>unitednationshumanrights</w:t>
        </w:r>
        <w:proofErr w:type="spellEnd"/>
      </w:hyperlink>
      <w:r>
        <w:rPr>
          <w:rFonts w:ascii="AngsanaUPC" w:hAnsi="AngsanaUPC" w:cs="AngsanaUPC"/>
          <w:sz w:val="32"/>
          <w:szCs w:val="32"/>
        </w:rPr>
        <w:br/>
      </w:r>
      <w:proofErr w:type="spellStart"/>
      <w:r>
        <w:rPr>
          <w:rFonts w:ascii="AngsanaUPC" w:hAnsi="AngsanaUPC" w:cs="AngsanaUPC"/>
          <w:sz w:val="32"/>
          <w:szCs w:val="32"/>
        </w:rPr>
        <w:t>Youtube</w:t>
      </w:r>
      <w:proofErr w:type="spellEnd"/>
      <w:r>
        <w:rPr>
          <w:rFonts w:ascii="AngsanaUPC" w:hAnsi="AngsanaUPC" w:cs="AngsanaUPC"/>
          <w:sz w:val="32"/>
          <w:szCs w:val="32"/>
        </w:rPr>
        <w:t xml:space="preserve">: </w:t>
      </w:r>
      <w:hyperlink r:id="rId16" w:history="1">
        <w:proofErr w:type="spellStart"/>
        <w:r>
          <w:rPr>
            <w:rStyle w:val="Hyperlink"/>
            <w:rFonts w:ascii="AngsanaUPC" w:hAnsi="AngsanaUPC" w:cs="AngsanaUPC"/>
            <w:sz w:val="32"/>
            <w:szCs w:val="32"/>
          </w:rPr>
          <w:t>unohchr</w:t>
        </w:r>
        <w:proofErr w:type="spellEnd"/>
      </w:hyperlink>
    </w:p>
    <w:p w:rsidR="001B2310" w:rsidRDefault="001B2310" w:rsidP="001B2310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1B2310" w:rsidRDefault="001B2310" w:rsidP="001B2310">
      <w:pPr>
        <w:rPr>
          <w:lang w:eastAsia="en-US"/>
        </w:rPr>
      </w:pPr>
    </w:p>
    <w:p w:rsidR="001B2310" w:rsidRDefault="001B2310" w:rsidP="001B2310">
      <w:pPr>
        <w:rPr>
          <w:lang w:eastAsia="en-US"/>
        </w:rPr>
      </w:pPr>
    </w:p>
    <w:p w:rsidR="00FA590E" w:rsidRPr="001B2310" w:rsidRDefault="00FA590E" w:rsidP="001B2310">
      <w:bookmarkStart w:id="0" w:name="_GoBack"/>
      <w:bookmarkEnd w:id="0"/>
    </w:p>
    <w:sectPr w:rsidR="00FA590E" w:rsidRPr="001B2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07"/>
    <w:rsid w:val="001B2310"/>
    <w:rsid w:val="00743CCD"/>
    <w:rsid w:val="00901607"/>
    <w:rsid w:val="00FA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57B6C-8CFD-4C25-B4DB-94F3362B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CCD"/>
    <w:pPr>
      <w:spacing w:after="0" w:line="240" w:lineRule="auto"/>
    </w:pPr>
    <w:rPr>
      <w:rFonts w:ascii="Calibri" w:hAnsi="Calibri" w:cs="Tahoma"/>
      <w:lang w:eastAsia="en-GB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1607"/>
    <w:rPr>
      <w:color w:val="0563C1"/>
      <w:u w:val="single"/>
    </w:rPr>
  </w:style>
  <w:style w:type="paragraph" w:customStyle="1" w:styleId="Body">
    <w:name w:val="Body"/>
    <w:basedOn w:val="Normal"/>
    <w:rsid w:val="00901607"/>
    <w:pPr>
      <w:spacing w:after="200" w:line="276" w:lineRule="auto"/>
    </w:pPr>
    <w:rPr>
      <w:rFonts w:cs="Times New Roman"/>
      <w:color w:val="000000"/>
      <w:lang w:bidi="ar-SA"/>
    </w:rPr>
  </w:style>
  <w:style w:type="character" w:customStyle="1" w:styleId="Hyperlink0">
    <w:name w:val="Hyperlink.0"/>
    <w:basedOn w:val="DefaultParagraphFont"/>
    <w:rsid w:val="00901607"/>
    <w:rPr>
      <w:rFonts w:ascii="Arial" w:hAnsi="Arial" w:cs="Arial" w:hint="default"/>
      <w:i/>
      <w:iCs/>
      <w:color w:val="0000FF"/>
      <w:u w:val="single"/>
    </w:rPr>
  </w:style>
  <w:style w:type="character" w:customStyle="1" w:styleId="None">
    <w:name w:val="None"/>
    <w:basedOn w:val="DefaultParagraphFont"/>
    <w:rsid w:val="00901607"/>
  </w:style>
  <w:style w:type="character" w:customStyle="1" w:styleId="Hyperlink1">
    <w:name w:val="Hyperlink.1"/>
    <w:basedOn w:val="DefaultParagraphFont"/>
    <w:rsid w:val="00901607"/>
    <w:rPr>
      <w:rFonts w:ascii="Arial" w:hAnsi="Arial" w:cs="Arial" w:hint="default"/>
      <w:i/>
      <w:iCs/>
      <w:color w:val="0000FF"/>
      <w:u w:val="single"/>
    </w:rPr>
  </w:style>
  <w:style w:type="character" w:customStyle="1" w:styleId="Hyperlink2">
    <w:name w:val="Hyperlink.2"/>
    <w:basedOn w:val="DefaultParagraphFont"/>
    <w:rsid w:val="00901607"/>
    <w:rPr>
      <w:rFonts w:ascii="Arial" w:hAnsi="Arial" w:cs="Arial" w:hint="default"/>
      <w:b/>
      <w:bCs/>
      <w:color w:val="0000FF"/>
      <w:u w:val="single"/>
    </w:rPr>
  </w:style>
  <w:style w:type="character" w:customStyle="1" w:styleId="Hyperlink3">
    <w:name w:val="Hyperlink.3"/>
    <w:basedOn w:val="DefaultParagraphFont"/>
    <w:rsid w:val="00901607"/>
    <w:rPr>
      <w:rFonts w:ascii="Arial" w:hAnsi="Arial" w:cs="Arial" w:hint="default"/>
      <w:i/>
      <w:i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g-business@ohchr.org" TargetMode="External"/><Relationship Id="rId13" Type="http://schemas.openxmlformats.org/officeDocument/2006/relationships/hyperlink" Target="https://www.facebook.com/unitednationshumanright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mailto:meillan@un.org" TargetMode="External"/><Relationship Id="rId12" Type="http://schemas.openxmlformats.org/officeDocument/2006/relationships/hyperlink" Target="https://twitter.com/WGBizHR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user/UNOHCHR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www.ohchr.org/EN/Countries/AsiaRegion/Pages/THIndex.aspx" TargetMode="External"/><Relationship Id="rId11" Type="http://schemas.openxmlformats.org/officeDocument/2006/relationships/hyperlink" Target="http://twitter.com/UNHumanRights" TargetMode="External"/><Relationship Id="rId5" Type="http://schemas.openxmlformats.org/officeDocument/2006/relationships/hyperlink" Target="https://www.ohchr.org/EN/Issues/Business/Pages/WGHRandtransnationalcorporationsandotherbusiness.aspx" TargetMode="External"/><Relationship Id="rId15" Type="http://schemas.openxmlformats.org/officeDocument/2006/relationships/hyperlink" Target="https://plus.google.com/+unitednationshumanrights/posts" TargetMode="External"/><Relationship Id="rId10" Type="http://schemas.openxmlformats.org/officeDocument/2006/relationships/hyperlink" Target="https://www.ohchr.org/EN/Countries/AsiaRegion/Pages/THIndex.aspx" TargetMode="External"/><Relationship Id="rId19" Type="http://schemas.openxmlformats.org/officeDocument/2006/relationships/customXml" Target="../customXml/item1.xml"/><Relationship Id="rId4" Type="http://schemas.openxmlformats.org/officeDocument/2006/relationships/hyperlink" Target="https://www.ohchr.org/EN/Issues/Business/Pages/Tools.aspx" TargetMode="External"/><Relationship Id="rId9" Type="http://schemas.openxmlformats.org/officeDocument/2006/relationships/hyperlink" Target="mailto:jlaurence@ohchr.org" TargetMode="External"/><Relationship Id="rId14" Type="http://schemas.openxmlformats.org/officeDocument/2006/relationships/hyperlink" Target="http://instagram.com/unitednationshumanrigh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3E8387-4B0C-4AE8-A55B-05B4644665C5}"/>
</file>

<file path=customXml/itemProps2.xml><?xml version="1.0" encoding="utf-8"?>
<ds:datastoreItem xmlns:ds="http://schemas.openxmlformats.org/officeDocument/2006/customXml" ds:itemID="{EB3E5B08-C0EB-4921-A765-4C8621636131}"/>
</file>

<file path=customXml/itemProps3.xml><?xml version="1.0" encoding="utf-8"?>
<ds:datastoreItem xmlns:ds="http://schemas.openxmlformats.org/officeDocument/2006/customXml" ds:itemID="{BF8FF375-1D89-4515-8092-D11E6F2B3C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WG_Trans Corporation_Visit Thailand_March-April 2018</dc:title>
  <dc:subject/>
  <dc:creator>Zapata</dc:creator>
  <cp:keywords/>
  <dc:description/>
  <cp:lastModifiedBy>Zapata</cp:lastModifiedBy>
  <cp:revision>1</cp:revision>
  <dcterms:created xsi:type="dcterms:W3CDTF">2018-03-22T10:14:00Z</dcterms:created>
  <dcterms:modified xsi:type="dcterms:W3CDTF">2018-03-22T10:59:00Z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