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9"/>
        <w:gridCol w:w="3853"/>
      </w:tblGrid>
      <w:tr w:rsidR="00980239" w:rsidRPr="004A5ED6" w14:paraId="7767AD5A" w14:textId="77777777" w:rsidTr="00980239">
        <w:trPr>
          <w:jc w:val="center"/>
        </w:trPr>
        <w:tc>
          <w:tcPr>
            <w:tcW w:w="3794" w:type="dxa"/>
            <w:vAlign w:val="center"/>
          </w:tcPr>
          <w:p w14:paraId="3F96154D" w14:textId="4E86778E" w:rsidR="00980239" w:rsidRDefault="00980239" w:rsidP="00980239">
            <w:pPr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Helvetica" w:eastAsiaTheme="minorHAnsi" w:hAnsi="Helvetica" w:cs="Helvetica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7A55CA7" wp14:editId="3DE032E2">
                  <wp:extent cx="3177243" cy="91249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599" cy="91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14:paraId="17703180" w14:textId="77777777" w:rsidR="00980239" w:rsidRPr="00091DF0" w:rsidRDefault="00980239" w:rsidP="0098023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91DF0">
              <w:rPr>
                <w:b/>
                <w:bCs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35A35051" wp14:editId="5EB56C1D">
                  <wp:extent cx="1039495" cy="1064317"/>
                  <wp:effectExtent l="0" t="0" r="1905" b="2540"/>
                  <wp:docPr id="2" name="Image 1" descr="F:\armoiri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armoiri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629" cy="106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7A755" w14:textId="77777777" w:rsidR="00980239" w:rsidRPr="00980239" w:rsidRDefault="00980239" w:rsidP="00980239">
            <w:pPr>
              <w:jc w:val="center"/>
              <w:rPr>
                <w:rFonts w:ascii="Monotype Corsiva" w:hAnsi="Monotype Corsiva"/>
                <w:b/>
                <w:bCs/>
                <w:sz w:val="20"/>
                <w:szCs w:val="28"/>
                <w:lang w:val="en-US"/>
              </w:rPr>
            </w:pPr>
            <w:r w:rsidRPr="00980239">
              <w:rPr>
                <w:rFonts w:ascii="Monotype Corsiva" w:hAnsi="Monotype Corsiva"/>
                <w:b/>
                <w:bCs/>
                <w:sz w:val="20"/>
                <w:szCs w:val="28"/>
                <w:lang w:val="en-US"/>
              </w:rPr>
              <w:t>Permanent Mission of the</w:t>
            </w:r>
          </w:p>
          <w:p w14:paraId="7A4B4BAE" w14:textId="77777777" w:rsidR="00980239" w:rsidRPr="00980239" w:rsidRDefault="00980239" w:rsidP="00980239">
            <w:pPr>
              <w:jc w:val="center"/>
              <w:rPr>
                <w:rFonts w:ascii="Monotype Corsiva" w:hAnsi="Monotype Corsiva"/>
                <w:b/>
                <w:bCs/>
                <w:sz w:val="20"/>
                <w:szCs w:val="28"/>
                <w:lang w:val="en-US"/>
              </w:rPr>
            </w:pPr>
            <w:r w:rsidRPr="00980239">
              <w:rPr>
                <w:rFonts w:ascii="Monotype Corsiva" w:hAnsi="Monotype Corsiva"/>
                <w:b/>
                <w:bCs/>
                <w:sz w:val="20"/>
                <w:szCs w:val="28"/>
                <w:lang w:val="en-US"/>
              </w:rPr>
              <w:t>Kingdom of Morocco to the UN</w:t>
            </w:r>
          </w:p>
          <w:p w14:paraId="7BBC070E" w14:textId="4126FEB5" w:rsidR="00980239" w:rsidRDefault="00980239" w:rsidP="00B406E0">
            <w:pPr>
              <w:jc w:val="both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</w:tc>
      </w:tr>
    </w:tbl>
    <w:p w14:paraId="346A14E4" w14:textId="77777777" w:rsidR="00980239" w:rsidRDefault="00980239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408EC1F5" w14:textId="77777777" w:rsidR="000448B6" w:rsidRDefault="000448B6" w:rsidP="000448B6">
      <w:pPr>
        <w:jc w:val="right"/>
        <w:rPr>
          <w:rFonts w:ascii="Times New Roman" w:hAnsi="Times New Roman" w:cs="Arial"/>
          <w:sz w:val="24"/>
          <w:szCs w:val="24"/>
          <w:lang w:val="en-US"/>
        </w:rPr>
      </w:pPr>
    </w:p>
    <w:p w14:paraId="64B043DF" w14:textId="3FE9BCDA" w:rsidR="00980239" w:rsidRDefault="000448B6" w:rsidP="000448B6">
      <w:pPr>
        <w:jc w:val="right"/>
        <w:rPr>
          <w:rFonts w:ascii="Times New Roman" w:hAnsi="Times New Roman" w:cs="Arial"/>
          <w:sz w:val="24"/>
          <w:szCs w:val="24"/>
          <w:lang w:val="en-US"/>
        </w:rPr>
      </w:pPr>
      <w:r>
        <w:rPr>
          <w:rFonts w:ascii="Times New Roman" w:hAnsi="Times New Roman" w:cs="Arial"/>
          <w:sz w:val="24"/>
          <w:szCs w:val="24"/>
          <w:lang w:val="en-US"/>
        </w:rPr>
        <w:t>22 May 2020</w:t>
      </w:r>
    </w:p>
    <w:p w14:paraId="04FEDDC7" w14:textId="77777777" w:rsidR="000448B6" w:rsidRDefault="000448B6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4F7F2DB6" w14:textId="77777777" w:rsidR="00B406E0" w:rsidRPr="00980239" w:rsidRDefault="00B406E0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980239">
        <w:rPr>
          <w:rFonts w:ascii="Times New Roman" w:hAnsi="Times New Roman" w:cs="Arial"/>
          <w:sz w:val="24"/>
          <w:szCs w:val="24"/>
          <w:lang w:val="en-US"/>
        </w:rPr>
        <w:t>Excellency,</w:t>
      </w:r>
    </w:p>
    <w:p w14:paraId="5D097A87" w14:textId="77777777" w:rsidR="00B406E0" w:rsidRPr="00980239" w:rsidRDefault="00B406E0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4FAE7DF6" w14:textId="77777777" w:rsidR="00B406E0" w:rsidRPr="00980239" w:rsidRDefault="00B406E0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980239">
        <w:rPr>
          <w:rFonts w:ascii="Times New Roman" w:hAnsi="Times New Roman" w:cs="Arial"/>
          <w:sz w:val="24"/>
          <w:szCs w:val="24"/>
          <w:lang w:val="en-US"/>
        </w:rPr>
        <w:t xml:space="preserve">We have the honour to write to you in our capacity as co-facilitators of the process of the consideration of the state of the UN human rights treaty body system. </w:t>
      </w:r>
    </w:p>
    <w:p w14:paraId="742315F0" w14:textId="77777777" w:rsidR="00B406E0" w:rsidRPr="00980239" w:rsidRDefault="00B406E0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010D94A6" w14:textId="77777777" w:rsidR="00B406E0" w:rsidRPr="00980239" w:rsidRDefault="006A17B5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980239">
        <w:rPr>
          <w:rFonts w:ascii="Times New Roman" w:hAnsi="Times New Roman" w:cs="Arial"/>
          <w:sz w:val="24"/>
          <w:szCs w:val="24"/>
          <w:lang w:val="en-US"/>
        </w:rPr>
        <w:t>At the outset, w</w:t>
      </w:r>
      <w:r w:rsidR="00B406E0" w:rsidRPr="00980239">
        <w:rPr>
          <w:rFonts w:ascii="Times New Roman" w:hAnsi="Times New Roman" w:cs="Arial"/>
          <w:sz w:val="24"/>
          <w:szCs w:val="24"/>
          <w:lang w:val="en-US"/>
        </w:rPr>
        <w:t xml:space="preserve">e would like to thank the President of the General Assembly for conveying us with this </w:t>
      </w:r>
      <w:r w:rsidRPr="00980239">
        <w:rPr>
          <w:rFonts w:ascii="Times New Roman" w:hAnsi="Times New Roman" w:cs="Arial"/>
          <w:sz w:val="24"/>
          <w:szCs w:val="24"/>
          <w:lang w:val="en-US"/>
        </w:rPr>
        <w:t>highly</w:t>
      </w:r>
      <w:r w:rsidR="00123087" w:rsidRPr="00980239">
        <w:rPr>
          <w:rFonts w:ascii="Times New Roman" w:hAnsi="Times New Roman" w:cs="Arial"/>
          <w:sz w:val="24"/>
          <w:szCs w:val="24"/>
          <w:lang w:val="en-US"/>
        </w:rPr>
        <w:t xml:space="preserve"> important</w:t>
      </w:r>
      <w:r w:rsidR="00B406E0" w:rsidRPr="00980239">
        <w:rPr>
          <w:rFonts w:ascii="Times New Roman" w:hAnsi="Times New Roman" w:cs="Arial"/>
          <w:sz w:val="24"/>
          <w:szCs w:val="24"/>
          <w:lang w:val="en-US"/>
        </w:rPr>
        <w:t xml:space="preserve"> responsibility. We are committed to </w:t>
      </w:r>
      <w:r w:rsidRPr="00980239">
        <w:rPr>
          <w:rFonts w:ascii="Times New Roman" w:hAnsi="Times New Roman" w:cs="Arial"/>
          <w:sz w:val="24"/>
          <w:szCs w:val="24"/>
          <w:lang w:val="en-US"/>
        </w:rPr>
        <w:t xml:space="preserve">fulfill this duty through </w:t>
      </w:r>
      <w:r w:rsidR="00B406E0" w:rsidRPr="00980239">
        <w:rPr>
          <w:rFonts w:ascii="Times New Roman" w:hAnsi="Times New Roman" w:cs="Arial"/>
          <w:sz w:val="24"/>
          <w:szCs w:val="24"/>
          <w:lang w:val="en-US"/>
        </w:rPr>
        <w:t xml:space="preserve">an open, inclusive </w:t>
      </w:r>
      <w:r w:rsidRPr="00980239">
        <w:rPr>
          <w:rFonts w:ascii="Times New Roman" w:hAnsi="Times New Roman" w:cs="Arial"/>
          <w:sz w:val="24"/>
          <w:szCs w:val="24"/>
          <w:lang w:val="en-US"/>
        </w:rPr>
        <w:t xml:space="preserve">and </w:t>
      </w:r>
      <w:r w:rsidR="00B406E0" w:rsidRPr="00980239">
        <w:rPr>
          <w:rFonts w:ascii="Times New Roman" w:hAnsi="Times New Roman" w:cs="Arial"/>
          <w:sz w:val="24"/>
          <w:szCs w:val="24"/>
          <w:lang w:val="en-US"/>
        </w:rPr>
        <w:t xml:space="preserve">transparent process. </w:t>
      </w:r>
    </w:p>
    <w:p w14:paraId="010C4C8C" w14:textId="77777777" w:rsidR="00B406E0" w:rsidRPr="00980239" w:rsidRDefault="00B406E0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4FE138BA" w14:textId="221532A4" w:rsidR="00B406E0" w:rsidRPr="00980239" w:rsidRDefault="00B406E0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980239">
        <w:rPr>
          <w:rFonts w:ascii="Times New Roman" w:hAnsi="Times New Roman" w:cs="Arial"/>
          <w:sz w:val="24"/>
          <w:szCs w:val="24"/>
          <w:lang w:val="en-US"/>
        </w:rPr>
        <w:t xml:space="preserve">In order to launch this process, we have the pleasure to invite you to a </w:t>
      </w:r>
      <w:r w:rsidR="006A17B5"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first </w:t>
      </w:r>
      <w:r w:rsidR="003D3C1F"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(virtual) </w:t>
      </w:r>
      <w:r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>meeting</w:t>
      </w:r>
      <w:r w:rsidRPr="00980239">
        <w:rPr>
          <w:rFonts w:ascii="Times New Roman" w:hAnsi="Times New Roman" w:cs="Arial"/>
          <w:sz w:val="24"/>
          <w:szCs w:val="24"/>
          <w:lang w:val="en-US"/>
        </w:rPr>
        <w:t xml:space="preserve"> on </w:t>
      </w:r>
      <w:r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>Tues</w:t>
      </w:r>
      <w:r w:rsidR="00922372"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>day, 2 June</w:t>
      </w:r>
      <w:r w:rsidR="005A3D99"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 2020</w:t>
      </w:r>
      <w:r w:rsidR="00922372"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>, from 10:00</w:t>
      </w:r>
      <w:r w:rsidR="005A3D99"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 </w:t>
      </w:r>
      <w:r w:rsidR="00922372"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>a</w:t>
      </w:r>
      <w:r w:rsidR="005A3D99"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>.</w:t>
      </w:r>
      <w:r w:rsidR="00922372"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>m</w:t>
      </w:r>
      <w:r w:rsidR="005A3D99"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>.</w:t>
      </w:r>
      <w:r w:rsidR="00922372"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 to</w:t>
      </w:r>
      <w:r w:rsidR="00A04B90"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 01:00 p</w:t>
      </w:r>
      <w:r w:rsidR="005A3D99"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>.</w:t>
      </w:r>
      <w:r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>m</w:t>
      </w:r>
      <w:r w:rsidR="005A3D99"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>.</w:t>
      </w:r>
      <w:r w:rsidR="006A17B5" w:rsidRPr="00980239">
        <w:rPr>
          <w:rFonts w:ascii="Times New Roman" w:hAnsi="Times New Roman" w:cs="Arial"/>
          <w:sz w:val="24"/>
          <w:szCs w:val="24"/>
          <w:lang w:val="en-US"/>
        </w:rPr>
        <w:t>, during which we will present our vision</w:t>
      </w:r>
      <w:r w:rsidR="00971A03" w:rsidRPr="00980239">
        <w:rPr>
          <w:rFonts w:ascii="Times New Roman" w:hAnsi="Times New Roman" w:cs="Arial"/>
          <w:sz w:val="24"/>
          <w:szCs w:val="24"/>
          <w:lang w:val="en-US"/>
        </w:rPr>
        <w:t xml:space="preserve"> of</w:t>
      </w:r>
      <w:r w:rsidRPr="00980239">
        <w:rPr>
          <w:rFonts w:ascii="Times New Roman" w:hAnsi="Times New Roman" w:cs="Arial"/>
          <w:sz w:val="24"/>
          <w:szCs w:val="24"/>
          <w:lang w:val="en-US"/>
        </w:rPr>
        <w:t xml:space="preserve"> the process and </w:t>
      </w:r>
      <w:r w:rsidR="006A17B5" w:rsidRPr="00980239">
        <w:rPr>
          <w:rFonts w:ascii="Times New Roman" w:hAnsi="Times New Roman" w:cs="Arial"/>
          <w:sz w:val="24"/>
          <w:szCs w:val="24"/>
          <w:lang w:val="en-US"/>
        </w:rPr>
        <w:t xml:space="preserve">its </w:t>
      </w:r>
      <w:r w:rsidR="0046516E" w:rsidRPr="00980239">
        <w:rPr>
          <w:rFonts w:ascii="Times New Roman" w:hAnsi="Times New Roman" w:cs="Arial"/>
          <w:sz w:val="24"/>
          <w:szCs w:val="24"/>
          <w:lang w:val="en-US"/>
        </w:rPr>
        <w:t>time</w:t>
      </w:r>
      <w:r w:rsidRPr="00980239">
        <w:rPr>
          <w:rFonts w:ascii="Times New Roman" w:hAnsi="Times New Roman" w:cs="Arial"/>
          <w:sz w:val="24"/>
          <w:szCs w:val="24"/>
          <w:lang w:val="en-US"/>
        </w:rPr>
        <w:t xml:space="preserve">line. </w:t>
      </w:r>
      <w:r w:rsidR="006A17B5" w:rsidRPr="00980239">
        <w:rPr>
          <w:rFonts w:ascii="Times New Roman" w:hAnsi="Times New Roman" w:cs="Arial"/>
          <w:sz w:val="24"/>
          <w:szCs w:val="24"/>
          <w:lang w:val="en-US"/>
        </w:rPr>
        <w:t xml:space="preserve">In this regard, we are delighted that the </w:t>
      </w:r>
      <w:r w:rsidR="006A17B5"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>President of the General Assembly</w:t>
      </w:r>
      <w:r w:rsidR="00971A03" w:rsidRPr="00980239">
        <w:rPr>
          <w:rFonts w:ascii="Times New Roman" w:hAnsi="Times New Roman" w:cs="Arial"/>
          <w:sz w:val="24"/>
          <w:szCs w:val="24"/>
          <w:lang w:val="en-US"/>
        </w:rPr>
        <w:t>. H.E. Mr. Tijjani Muhammad-Bande,</w:t>
      </w:r>
      <w:r w:rsidR="006A17B5" w:rsidRPr="00980239">
        <w:rPr>
          <w:rFonts w:ascii="Times New Roman" w:hAnsi="Times New Roman" w:cs="Arial"/>
          <w:sz w:val="24"/>
          <w:szCs w:val="24"/>
          <w:lang w:val="en-US"/>
        </w:rPr>
        <w:t xml:space="preserve"> and the </w:t>
      </w:r>
      <w:r w:rsidR="006A17B5"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>High Commissioner for Human Rights</w:t>
      </w:r>
      <w:r w:rsidR="00971A03" w:rsidRPr="00980239">
        <w:rPr>
          <w:rFonts w:ascii="Times New Roman" w:hAnsi="Times New Roman" w:cs="Arial"/>
          <w:sz w:val="24"/>
          <w:szCs w:val="24"/>
          <w:lang w:val="en-US"/>
        </w:rPr>
        <w:t>, H.E. Ms. Michelle Bachelet,</w:t>
      </w:r>
      <w:r w:rsidR="006A17B5" w:rsidRPr="00980239">
        <w:rPr>
          <w:rFonts w:ascii="Times New Roman" w:hAnsi="Times New Roman" w:cs="Arial"/>
          <w:sz w:val="24"/>
          <w:szCs w:val="24"/>
          <w:lang w:val="en-US"/>
        </w:rPr>
        <w:t xml:space="preserve"> have agreed to participate in this meeting to share with us their views on this process.</w:t>
      </w:r>
      <w:r w:rsidR="00123087" w:rsidRPr="00980239">
        <w:rPr>
          <w:rFonts w:ascii="Times New Roman" w:hAnsi="Times New Roman" w:cs="Arial"/>
          <w:sz w:val="24"/>
          <w:szCs w:val="24"/>
          <w:lang w:val="en-US"/>
        </w:rPr>
        <w:t xml:space="preserve"> </w:t>
      </w:r>
    </w:p>
    <w:p w14:paraId="0E4A20CF" w14:textId="77777777" w:rsidR="00A04B90" w:rsidRPr="00980239" w:rsidRDefault="00A04B90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4CD95946" w14:textId="0830B912" w:rsidR="00B517D1" w:rsidRPr="00980239" w:rsidRDefault="00A04B90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980239">
        <w:rPr>
          <w:rFonts w:ascii="Times New Roman" w:hAnsi="Times New Roman" w:cs="Arial"/>
          <w:sz w:val="24"/>
          <w:szCs w:val="24"/>
          <w:lang w:val="en-US"/>
        </w:rPr>
        <w:t xml:space="preserve">Member States will have the possibility to make a statement. Due to time constraints, the interventions are limited to </w:t>
      </w:r>
      <w:r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>3 minutes for individual delegations and 5 minutes for groups</w:t>
      </w:r>
      <w:r w:rsidRPr="00980239">
        <w:rPr>
          <w:rFonts w:ascii="Times New Roman" w:hAnsi="Times New Roman" w:cs="Arial"/>
          <w:sz w:val="24"/>
          <w:szCs w:val="24"/>
          <w:lang w:val="en-US"/>
        </w:rPr>
        <w:t xml:space="preserve">. </w:t>
      </w:r>
      <w:r w:rsidR="00980239" w:rsidRPr="00980239">
        <w:rPr>
          <w:rFonts w:ascii="Times New Roman" w:hAnsi="Times New Roman" w:cs="Arial"/>
          <w:sz w:val="24"/>
          <w:szCs w:val="24"/>
          <w:lang w:val="en-US"/>
        </w:rPr>
        <w:t xml:space="preserve">Delegations are kindly invited to </w:t>
      </w:r>
      <w:r w:rsidRPr="00980239">
        <w:rPr>
          <w:rFonts w:ascii="Times New Roman" w:hAnsi="Times New Roman" w:cs="Arial"/>
          <w:sz w:val="24"/>
          <w:szCs w:val="24"/>
          <w:lang w:val="en-US"/>
        </w:rPr>
        <w:t>focus</w:t>
      </w:r>
      <w:r w:rsidR="00980239" w:rsidRPr="00980239">
        <w:rPr>
          <w:rFonts w:ascii="Times New Roman" w:hAnsi="Times New Roman" w:cs="Arial"/>
          <w:sz w:val="24"/>
          <w:szCs w:val="24"/>
          <w:lang w:val="en-US"/>
        </w:rPr>
        <w:t xml:space="preserve"> their statements</w:t>
      </w:r>
      <w:r w:rsidRPr="00980239">
        <w:rPr>
          <w:rFonts w:ascii="Times New Roman" w:hAnsi="Times New Roman" w:cs="Arial"/>
          <w:sz w:val="24"/>
          <w:szCs w:val="24"/>
          <w:lang w:val="en-US"/>
        </w:rPr>
        <w:t xml:space="preserve"> on the process in general</w:t>
      </w:r>
      <w:r w:rsidR="00980239" w:rsidRPr="00980239">
        <w:rPr>
          <w:rFonts w:ascii="Times New Roman" w:hAnsi="Times New Roman" w:cs="Arial"/>
          <w:sz w:val="24"/>
          <w:szCs w:val="24"/>
          <w:lang w:val="en-US"/>
        </w:rPr>
        <w:t>.</w:t>
      </w:r>
      <w:r w:rsidRPr="00980239">
        <w:rPr>
          <w:rFonts w:ascii="Times New Roman" w:hAnsi="Times New Roman" w:cs="Arial"/>
          <w:sz w:val="24"/>
          <w:szCs w:val="24"/>
          <w:lang w:val="en-US"/>
        </w:rPr>
        <w:t xml:space="preserve"> </w:t>
      </w:r>
    </w:p>
    <w:p w14:paraId="4942B57C" w14:textId="77777777" w:rsidR="00B406E0" w:rsidRPr="00980239" w:rsidRDefault="00B406E0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1F3934D5" w14:textId="77777777" w:rsidR="00B406E0" w:rsidRPr="00980239" w:rsidRDefault="00B406E0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980239">
        <w:rPr>
          <w:rFonts w:ascii="Times New Roman" w:hAnsi="Times New Roman" w:cs="Arial"/>
          <w:sz w:val="24"/>
          <w:szCs w:val="24"/>
          <w:lang w:val="en-US"/>
        </w:rPr>
        <w:t xml:space="preserve">Following this launch meeting, </w:t>
      </w:r>
      <w:r w:rsidR="00922372" w:rsidRPr="00980239">
        <w:rPr>
          <w:rFonts w:ascii="Times New Roman" w:hAnsi="Times New Roman" w:cs="Arial"/>
          <w:sz w:val="24"/>
          <w:szCs w:val="24"/>
          <w:lang w:val="en-US"/>
        </w:rPr>
        <w:t>we</w:t>
      </w:r>
      <w:r w:rsidRPr="00980239">
        <w:rPr>
          <w:rFonts w:ascii="Times New Roman" w:hAnsi="Times New Roman" w:cs="Arial"/>
          <w:sz w:val="24"/>
          <w:szCs w:val="24"/>
          <w:lang w:val="en-US"/>
        </w:rPr>
        <w:t xml:space="preserve"> </w:t>
      </w:r>
      <w:r w:rsidR="006A17B5" w:rsidRPr="00980239">
        <w:rPr>
          <w:rFonts w:ascii="Times New Roman" w:hAnsi="Times New Roman" w:cs="Arial"/>
          <w:sz w:val="24"/>
          <w:szCs w:val="24"/>
          <w:lang w:val="en-US"/>
        </w:rPr>
        <w:t xml:space="preserve">will </w:t>
      </w:r>
      <w:r w:rsidRPr="00980239">
        <w:rPr>
          <w:rFonts w:ascii="Times New Roman" w:hAnsi="Times New Roman" w:cs="Arial"/>
          <w:sz w:val="24"/>
          <w:szCs w:val="24"/>
          <w:lang w:val="en-US"/>
        </w:rPr>
        <w:t>convene</w:t>
      </w:r>
      <w:r w:rsidR="00971A03" w:rsidRPr="00980239">
        <w:rPr>
          <w:rFonts w:ascii="Times New Roman" w:hAnsi="Times New Roman" w:cs="Arial"/>
          <w:sz w:val="24"/>
          <w:szCs w:val="24"/>
          <w:lang w:val="en-US"/>
        </w:rPr>
        <w:t xml:space="preserve">, together with </w:t>
      </w:r>
      <w:r w:rsidR="00922372" w:rsidRPr="00980239">
        <w:rPr>
          <w:rFonts w:ascii="Times New Roman" w:hAnsi="Times New Roman" w:cs="Arial"/>
          <w:sz w:val="24"/>
          <w:szCs w:val="24"/>
          <w:lang w:val="en-US"/>
        </w:rPr>
        <w:t xml:space="preserve">the </w:t>
      </w:r>
      <w:r w:rsidR="00971A03" w:rsidRPr="00980239">
        <w:rPr>
          <w:rFonts w:ascii="Times New Roman" w:hAnsi="Times New Roman" w:cs="Arial"/>
          <w:sz w:val="24"/>
          <w:szCs w:val="24"/>
          <w:lang w:val="en-US"/>
        </w:rPr>
        <w:t>OHCHR</w:t>
      </w:r>
      <w:r w:rsidR="00250DDB" w:rsidRPr="00980239">
        <w:rPr>
          <w:rFonts w:ascii="Times New Roman" w:hAnsi="Times New Roman" w:cs="Arial"/>
          <w:sz w:val="24"/>
          <w:szCs w:val="24"/>
          <w:lang w:val="en-US"/>
        </w:rPr>
        <w:t>,</w:t>
      </w:r>
      <w:r w:rsidRPr="00980239">
        <w:rPr>
          <w:rFonts w:ascii="Times New Roman" w:hAnsi="Times New Roman" w:cs="Arial"/>
          <w:sz w:val="24"/>
          <w:szCs w:val="24"/>
          <w:lang w:val="en-US"/>
        </w:rPr>
        <w:t xml:space="preserve"> </w:t>
      </w:r>
      <w:r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a </w:t>
      </w:r>
      <w:r w:rsidR="003D3C1F"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(virtual) </w:t>
      </w:r>
      <w:r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technical briefing </w:t>
      </w:r>
      <w:r w:rsidR="006A17B5" w:rsidRPr="00980239">
        <w:rPr>
          <w:rFonts w:ascii="Times New Roman" w:hAnsi="Times New Roman" w:cs="Arial"/>
          <w:sz w:val="24"/>
          <w:szCs w:val="24"/>
          <w:u w:val="single"/>
          <w:lang w:val="en-US"/>
        </w:rPr>
        <w:t>at expert level</w:t>
      </w:r>
      <w:r w:rsidR="00971A03" w:rsidRPr="00980239">
        <w:rPr>
          <w:rFonts w:ascii="Times New Roman" w:hAnsi="Times New Roman" w:cs="Arial"/>
          <w:sz w:val="24"/>
          <w:szCs w:val="24"/>
          <w:lang w:val="en-US"/>
        </w:rPr>
        <w:t xml:space="preserve"> </w:t>
      </w:r>
      <w:r w:rsidRPr="00980239">
        <w:rPr>
          <w:rFonts w:ascii="Times New Roman" w:hAnsi="Times New Roman" w:cs="Arial"/>
          <w:sz w:val="24"/>
          <w:szCs w:val="24"/>
          <w:lang w:val="en-US"/>
        </w:rPr>
        <w:t xml:space="preserve">on </w:t>
      </w:r>
      <w:r w:rsidR="00922372" w:rsidRPr="00980239">
        <w:rPr>
          <w:rFonts w:ascii="Times New Roman" w:hAnsi="Times New Roman" w:cs="Arial"/>
          <w:sz w:val="24"/>
          <w:szCs w:val="24"/>
          <w:lang w:val="en-US"/>
        </w:rPr>
        <w:t>the UN human rights body system.</w:t>
      </w:r>
      <w:r w:rsidRPr="00980239">
        <w:rPr>
          <w:rFonts w:ascii="Times New Roman" w:hAnsi="Times New Roman" w:cs="Arial"/>
          <w:sz w:val="24"/>
          <w:szCs w:val="24"/>
          <w:lang w:val="en-US"/>
        </w:rPr>
        <w:t xml:space="preserve"> This </w:t>
      </w:r>
      <w:r w:rsidR="00971A03" w:rsidRPr="00980239">
        <w:rPr>
          <w:rFonts w:ascii="Times New Roman" w:hAnsi="Times New Roman" w:cs="Arial"/>
          <w:sz w:val="24"/>
          <w:szCs w:val="24"/>
          <w:lang w:val="en-US"/>
        </w:rPr>
        <w:t xml:space="preserve">briefing will </w:t>
      </w:r>
      <w:r w:rsidRPr="00980239">
        <w:rPr>
          <w:rFonts w:ascii="Times New Roman" w:hAnsi="Times New Roman" w:cs="Arial"/>
          <w:sz w:val="24"/>
          <w:szCs w:val="24"/>
          <w:lang w:val="en-US"/>
        </w:rPr>
        <w:t xml:space="preserve">provide </w:t>
      </w:r>
      <w:r w:rsidR="00FA2995" w:rsidRPr="00980239">
        <w:rPr>
          <w:rFonts w:ascii="Times New Roman" w:hAnsi="Times New Roman" w:cs="Arial"/>
          <w:sz w:val="24"/>
          <w:szCs w:val="24"/>
          <w:lang w:val="en-US"/>
        </w:rPr>
        <w:t xml:space="preserve">useful information </w:t>
      </w:r>
      <w:r w:rsidR="00971A03" w:rsidRPr="00980239">
        <w:rPr>
          <w:rFonts w:ascii="Times New Roman" w:hAnsi="Times New Roman" w:cs="Arial"/>
          <w:sz w:val="24"/>
          <w:szCs w:val="24"/>
          <w:lang w:val="en-US"/>
        </w:rPr>
        <w:t xml:space="preserve">on the Treaty Bodies, as well as </w:t>
      </w:r>
      <w:r w:rsidR="00922372" w:rsidRPr="00980239">
        <w:rPr>
          <w:rFonts w:ascii="Times New Roman" w:hAnsi="Times New Roman" w:cs="Arial"/>
          <w:sz w:val="24"/>
          <w:szCs w:val="24"/>
          <w:lang w:val="en-US"/>
        </w:rPr>
        <w:t xml:space="preserve">on </w:t>
      </w:r>
      <w:r w:rsidR="00971A03" w:rsidRPr="00980239">
        <w:rPr>
          <w:rFonts w:ascii="Times New Roman" w:hAnsi="Times New Roman" w:cs="Arial"/>
          <w:sz w:val="24"/>
          <w:szCs w:val="24"/>
          <w:lang w:val="en-US"/>
        </w:rPr>
        <w:t>the background of this process</w:t>
      </w:r>
      <w:r w:rsidRPr="00980239">
        <w:rPr>
          <w:rFonts w:ascii="Times New Roman" w:hAnsi="Times New Roman" w:cs="Arial"/>
          <w:sz w:val="24"/>
          <w:szCs w:val="24"/>
          <w:lang w:val="en-US"/>
        </w:rPr>
        <w:t xml:space="preserve">. </w:t>
      </w:r>
      <w:r w:rsidR="00A04B90" w:rsidRPr="00980239">
        <w:rPr>
          <w:rFonts w:ascii="Times New Roman" w:hAnsi="Times New Roman" w:cs="Arial"/>
          <w:sz w:val="24"/>
          <w:szCs w:val="24"/>
          <w:lang w:val="en-US"/>
        </w:rPr>
        <w:t xml:space="preserve">Further details (date and time) regarding this briefing will follow in due time. </w:t>
      </w:r>
    </w:p>
    <w:p w14:paraId="70ACA099" w14:textId="77777777" w:rsidR="00B406E0" w:rsidRPr="00980239" w:rsidRDefault="00B406E0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299A09E4" w14:textId="25DC42EC" w:rsidR="00123087" w:rsidRPr="00980239" w:rsidRDefault="00123087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980239">
        <w:rPr>
          <w:rFonts w:ascii="Times New Roman" w:hAnsi="Times New Roman" w:cs="Arial"/>
          <w:sz w:val="24"/>
          <w:szCs w:val="24"/>
          <w:lang w:val="en-US"/>
        </w:rPr>
        <w:t xml:space="preserve">Experts from the Permanent Missions in Geneva are invited to follow both, the </w:t>
      </w:r>
      <w:r w:rsidR="00980239" w:rsidRPr="00980239">
        <w:rPr>
          <w:rFonts w:ascii="Times New Roman" w:hAnsi="Times New Roman" w:cs="Arial"/>
          <w:sz w:val="24"/>
          <w:szCs w:val="24"/>
          <w:lang w:val="en-US"/>
        </w:rPr>
        <w:t>launch</w:t>
      </w:r>
      <w:r w:rsidR="00922372" w:rsidRPr="00980239">
        <w:rPr>
          <w:rFonts w:ascii="Times New Roman" w:hAnsi="Times New Roman" w:cs="Arial"/>
          <w:sz w:val="24"/>
          <w:szCs w:val="24"/>
          <w:lang w:val="en-US"/>
        </w:rPr>
        <w:t xml:space="preserve"> </w:t>
      </w:r>
      <w:r w:rsidRPr="00980239">
        <w:rPr>
          <w:rFonts w:ascii="Times New Roman" w:hAnsi="Times New Roman" w:cs="Arial"/>
          <w:sz w:val="24"/>
          <w:szCs w:val="24"/>
          <w:lang w:val="en-US"/>
        </w:rPr>
        <w:t xml:space="preserve">meeting and the technical briefing. </w:t>
      </w:r>
    </w:p>
    <w:p w14:paraId="157A307F" w14:textId="77777777" w:rsidR="00123087" w:rsidRPr="00980239" w:rsidRDefault="00123087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0BA32240" w14:textId="3BACCDE9" w:rsidR="00B406E0" w:rsidRPr="00980239" w:rsidRDefault="005A3D99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980239">
        <w:rPr>
          <w:rFonts w:ascii="Times New Roman" w:hAnsi="Times New Roman" w:cs="Arial"/>
          <w:sz w:val="24"/>
          <w:szCs w:val="24"/>
          <w:lang w:val="en-US"/>
        </w:rPr>
        <w:t>The Secretariat will circulate</w:t>
      </w:r>
      <w:r w:rsidR="00B406E0" w:rsidRPr="00980239">
        <w:rPr>
          <w:rFonts w:ascii="Times New Roman" w:hAnsi="Times New Roman" w:cs="Arial"/>
          <w:sz w:val="24"/>
          <w:szCs w:val="24"/>
          <w:lang w:val="en-US"/>
        </w:rPr>
        <w:t xml:space="preserve"> an information note pro</w:t>
      </w:r>
      <w:r w:rsidR="00A04B90" w:rsidRPr="00980239">
        <w:rPr>
          <w:rFonts w:ascii="Times New Roman" w:hAnsi="Times New Roman" w:cs="Arial"/>
          <w:sz w:val="24"/>
          <w:szCs w:val="24"/>
          <w:lang w:val="en-US"/>
        </w:rPr>
        <w:t xml:space="preserve">viding guidance on how to join the </w:t>
      </w:r>
      <w:r w:rsidR="00B406E0" w:rsidRPr="00980239">
        <w:rPr>
          <w:rFonts w:ascii="Times New Roman" w:hAnsi="Times New Roman" w:cs="Arial"/>
          <w:sz w:val="24"/>
          <w:szCs w:val="24"/>
          <w:lang w:val="en-US"/>
        </w:rPr>
        <w:t xml:space="preserve">virtual </w:t>
      </w:r>
      <w:r w:rsidR="00980239" w:rsidRPr="00980239">
        <w:rPr>
          <w:rFonts w:ascii="Times New Roman" w:hAnsi="Times New Roman" w:cs="Arial"/>
          <w:sz w:val="24"/>
          <w:szCs w:val="24"/>
          <w:lang w:val="en-US"/>
        </w:rPr>
        <w:t xml:space="preserve">launch </w:t>
      </w:r>
      <w:r w:rsidR="00B406E0" w:rsidRPr="00980239">
        <w:rPr>
          <w:rFonts w:ascii="Times New Roman" w:hAnsi="Times New Roman" w:cs="Arial"/>
          <w:sz w:val="24"/>
          <w:szCs w:val="24"/>
          <w:lang w:val="en-US"/>
        </w:rPr>
        <w:t>me</w:t>
      </w:r>
      <w:r w:rsidR="004A5ED6">
        <w:rPr>
          <w:rFonts w:ascii="Times New Roman" w:hAnsi="Times New Roman" w:cs="Arial"/>
          <w:sz w:val="24"/>
          <w:szCs w:val="24"/>
          <w:lang w:val="en-US"/>
        </w:rPr>
        <w:t>eting on</w:t>
      </w:r>
      <w:r w:rsidR="00A04B90" w:rsidRPr="00980239">
        <w:rPr>
          <w:rFonts w:ascii="Times New Roman" w:hAnsi="Times New Roman" w:cs="Arial"/>
          <w:sz w:val="24"/>
          <w:szCs w:val="24"/>
          <w:lang w:val="en-US"/>
        </w:rPr>
        <w:t xml:space="preserve"> Tuesday, 2 June 2020</w:t>
      </w:r>
      <w:r w:rsidR="00B406E0" w:rsidRPr="00980239">
        <w:rPr>
          <w:rFonts w:ascii="Times New Roman" w:hAnsi="Times New Roman" w:cs="Arial"/>
          <w:sz w:val="24"/>
          <w:szCs w:val="24"/>
          <w:lang w:val="en-US"/>
        </w:rPr>
        <w:t>.</w:t>
      </w:r>
    </w:p>
    <w:p w14:paraId="0C65A7E0" w14:textId="77777777" w:rsidR="00B406E0" w:rsidRPr="00980239" w:rsidRDefault="00B406E0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980239">
        <w:rPr>
          <w:rFonts w:ascii="Times New Roman" w:hAnsi="Times New Roman" w:cs="Arial"/>
          <w:sz w:val="24"/>
          <w:szCs w:val="24"/>
          <w:lang w:val="en-US"/>
        </w:rPr>
        <w:t xml:space="preserve"> </w:t>
      </w:r>
    </w:p>
    <w:p w14:paraId="63BF9353" w14:textId="3FB3A35A" w:rsidR="00980239" w:rsidRDefault="00B406E0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980239">
        <w:rPr>
          <w:rFonts w:ascii="Times New Roman" w:hAnsi="Times New Roman" w:cs="Arial"/>
          <w:sz w:val="24"/>
          <w:szCs w:val="24"/>
          <w:lang w:val="en-US"/>
        </w:rPr>
        <w:t>Please accept, Excellency, the assurances of our highest consideration.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80239" w:rsidRPr="004A5ED6" w14:paraId="2F070E69" w14:textId="77777777" w:rsidTr="00980239">
        <w:trPr>
          <w:jc w:val="center"/>
        </w:trPr>
        <w:tc>
          <w:tcPr>
            <w:tcW w:w="4644" w:type="dxa"/>
          </w:tcPr>
          <w:p w14:paraId="68EAF599" w14:textId="10E157EF" w:rsidR="00980239" w:rsidRDefault="00980239" w:rsidP="009802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Helvetica" w:eastAsiaTheme="minorHAnsi" w:hAnsi="Helvetica" w:cs="Helvetica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50F0A5F8" wp14:editId="652169B6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104140</wp:posOffset>
                  </wp:positionV>
                  <wp:extent cx="810895" cy="860425"/>
                  <wp:effectExtent l="0" t="0" r="1905" b="317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585F29" w14:textId="18DCCE7E" w:rsidR="00980239" w:rsidRDefault="00980239" w:rsidP="009802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98023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Jürg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Lauber</w:t>
            </w:r>
            <w:r w:rsidRPr="009802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</w:p>
          <w:p w14:paraId="6FA55A57" w14:textId="77777777" w:rsidR="00980239" w:rsidRDefault="00980239" w:rsidP="009802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4DE17BD4" w14:textId="7C387C7E" w:rsidR="00980239" w:rsidRDefault="00980239" w:rsidP="009802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98023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Ambassador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, Permanent Representative of</w:t>
            </w:r>
          </w:p>
          <w:p w14:paraId="4FD5DD76" w14:textId="7606C174" w:rsidR="00980239" w:rsidRPr="00980239" w:rsidRDefault="00980239" w:rsidP="009802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Switzerland to the UN</w:t>
            </w:r>
          </w:p>
          <w:p w14:paraId="4E4CDB1A" w14:textId="77777777" w:rsidR="00980239" w:rsidRDefault="00980239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14:paraId="08C22919" w14:textId="27EFCCE1" w:rsidR="00980239" w:rsidRDefault="00980239" w:rsidP="00B406E0">
            <w:pPr>
              <w:jc w:val="both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4644" w:type="dxa"/>
          </w:tcPr>
          <w:p w14:paraId="798D0625" w14:textId="5577F67E" w:rsidR="00980239" w:rsidRDefault="00980239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14:paraId="686C1C02" w14:textId="76381710" w:rsidR="00980239" w:rsidRDefault="00980239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3"/>
                <w:szCs w:val="23"/>
                <w:lang w:val="en-GB" w:eastAsia="en-GB"/>
              </w:rPr>
              <w:drawing>
                <wp:anchor distT="0" distB="0" distL="114300" distR="114300" simplePos="0" relativeHeight="251657215" behindDoc="1" locked="0" layoutInCell="1" allowOverlap="1" wp14:anchorId="026129D7" wp14:editId="4EBCC543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96520</wp:posOffset>
                  </wp:positionV>
                  <wp:extent cx="1852295" cy="46291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46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Arial"/>
                <w:sz w:val="24"/>
                <w:szCs w:val="24"/>
                <w:lang w:val="en-US"/>
              </w:rPr>
              <w:t>Omar Hilale</w:t>
            </w:r>
          </w:p>
          <w:p w14:paraId="167B6035" w14:textId="77777777" w:rsidR="00980239" w:rsidRDefault="00980239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14:paraId="4DE15BCF" w14:textId="77777777" w:rsidR="00980239" w:rsidRDefault="00980239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14:paraId="1F2DB94F" w14:textId="77777777" w:rsidR="00980239" w:rsidRDefault="00980239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en-US"/>
              </w:rPr>
              <w:t>Ambassador, Permanent Representative of</w:t>
            </w:r>
          </w:p>
          <w:p w14:paraId="1BAF4C19" w14:textId="1166C5D8" w:rsidR="00980239" w:rsidRDefault="00980239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en-US"/>
              </w:rPr>
              <w:t>The Kingdom of Morocco to the UN</w:t>
            </w:r>
          </w:p>
        </w:tc>
      </w:tr>
    </w:tbl>
    <w:p w14:paraId="169A84CD" w14:textId="77777777" w:rsidR="009F2AFD" w:rsidRDefault="009F2AFD" w:rsidP="009F2AFD">
      <w:pPr>
        <w:rPr>
          <w:rFonts w:ascii="Times New Roman" w:eastAsiaTheme="minorHAnsi" w:hAnsi="Times New Roman"/>
          <w:sz w:val="24"/>
          <w:szCs w:val="24"/>
          <w:lang w:val="en-US"/>
        </w:rPr>
      </w:pPr>
      <w:r w:rsidRPr="009F2AFD">
        <w:rPr>
          <w:rFonts w:ascii="Times New Roman" w:eastAsiaTheme="minorHAnsi" w:hAnsi="Times New Roman"/>
          <w:sz w:val="24"/>
          <w:szCs w:val="24"/>
          <w:lang w:val="en-US"/>
        </w:rPr>
        <w:t xml:space="preserve">All Permanent Representatives and </w:t>
      </w:r>
    </w:p>
    <w:p w14:paraId="7D5CCDD7" w14:textId="40E5633F" w:rsidR="009F2AFD" w:rsidRPr="009F2AFD" w:rsidRDefault="009F2AFD" w:rsidP="009F2AFD">
      <w:pPr>
        <w:rPr>
          <w:rFonts w:ascii="Times New Roman" w:eastAsiaTheme="minorHAnsi" w:hAnsi="Times New Roman"/>
          <w:sz w:val="24"/>
          <w:szCs w:val="24"/>
          <w:lang w:val="en-US"/>
        </w:rPr>
      </w:pPr>
      <w:r w:rsidRPr="009F2AFD">
        <w:rPr>
          <w:rFonts w:ascii="Times New Roman" w:eastAsiaTheme="minorHAnsi" w:hAnsi="Times New Roman"/>
          <w:sz w:val="24"/>
          <w:szCs w:val="24"/>
          <w:lang w:val="en-US"/>
        </w:rPr>
        <w:t xml:space="preserve">Permanent Observers to the United Nations </w:t>
      </w:r>
    </w:p>
    <w:p w14:paraId="22DC09EE" w14:textId="04B39A89" w:rsidR="00980239" w:rsidRPr="00980239" w:rsidRDefault="009F2AFD" w:rsidP="009F2AFD">
      <w:pPr>
        <w:rPr>
          <w:rFonts w:ascii="Times New Roman" w:hAnsi="Times New Roman" w:cs="Arial"/>
          <w:sz w:val="24"/>
          <w:szCs w:val="24"/>
          <w:lang w:val="en-US"/>
        </w:rPr>
      </w:pPr>
      <w:r w:rsidRPr="009F2AFD">
        <w:rPr>
          <w:rFonts w:ascii="Times New Roman" w:eastAsiaTheme="minorHAnsi" w:hAnsi="Times New Roman"/>
          <w:sz w:val="24"/>
          <w:szCs w:val="24"/>
          <w:lang w:val="en-US"/>
        </w:rPr>
        <w:t xml:space="preserve">New York </w:t>
      </w:r>
    </w:p>
    <w:sectPr w:rsidR="00980239" w:rsidRPr="00980239" w:rsidSect="000448B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E0"/>
    <w:rsid w:val="000448B6"/>
    <w:rsid w:val="00123087"/>
    <w:rsid w:val="00250DDB"/>
    <w:rsid w:val="003D3C1F"/>
    <w:rsid w:val="0046516E"/>
    <w:rsid w:val="004A5ED6"/>
    <w:rsid w:val="005A3D99"/>
    <w:rsid w:val="006A17B5"/>
    <w:rsid w:val="007353ED"/>
    <w:rsid w:val="00886240"/>
    <w:rsid w:val="00922372"/>
    <w:rsid w:val="00971A03"/>
    <w:rsid w:val="00980239"/>
    <w:rsid w:val="009F2AFD"/>
    <w:rsid w:val="00A04B90"/>
    <w:rsid w:val="00A452A1"/>
    <w:rsid w:val="00B406E0"/>
    <w:rsid w:val="00B517D1"/>
    <w:rsid w:val="00BD3C25"/>
    <w:rsid w:val="00D07D13"/>
    <w:rsid w:val="00D35315"/>
    <w:rsid w:val="00D44C85"/>
    <w:rsid w:val="00E93B6E"/>
    <w:rsid w:val="00FA2995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ED692"/>
  <w15:docId w15:val="{17358DB9-6DB2-4DFE-A310-A154076B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6E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40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6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6E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6E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6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E0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A17B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71A03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8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4E46C5-F6AB-42E5-91ED-7D380604E5A2}"/>
</file>

<file path=customXml/itemProps2.xml><?xml version="1.0" encoding="utf-8"?>
<ds:datastoreItem xmlns:ds="http://schemas.openxmlformats.org/officeDocument/2006/customXml" ds:itemID="{3A0EB79A-C583-4613-94EA-6B0ED01BF44F}"/>
</file>

<file path=customXml/itemProps3.xml><?xml version="1.0" encoding="utf-8"?>
<ds:datastoreItem xmlns:ds="http://schemas.openxmlformats.org/officeDocument/2006/customXml" ds:itemID="{7F8A1FFA-51B6-434A-9016-35310FAF70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Valérie EDA WAV</dc:creator>
  <cp:keywords/>
  <dc:description/>
  <cp:lastModifiedBy>KOUNTOURI TAPIERO Elena</cp:lastModifiedBy>
  <cp:revision>2</cp:revision>
  <dcterms:created xsi:type="dcterms:W3CDTF">2020-05-27T09:13:00Z</dcterms:created>
  <dcterms:modified xsi:type="dcterms:W3CDTF">2020-05-27T09:13:00Z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