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4543" w14:textId="77777777" w:rsidR="00C467EC" w:rsidRPr="006F11A8" w:rsidRDefault="006F11A8" w:rsidP="006F11A8">
      <w:pPr>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RESOLUCIÓN 68/268 “FORTALECIMIENTO Y MEJORA DEL </w:t>
      </w:r>
      <w:r w:rsidR="0041644F" w:rsidRPr="006F11A8">
        <w:rPr>
          <w:rFonts w:ascii="Arial" w:hAnsi="Arial" w:cs="Arial"/>
          <w:b/>
          <w:bCs/>
          <w:sz w:val="24"/>
          <w:szCs w:val="24"/>
        </w:rPr>
        <w:t>FUNCIONAMIENTO EFICAZ DEL</w:t>
      </w:r>
      <w:r>
        <w:rPr>
          <w:rFonts w:ascii="Arial" w:hAnsi="Arial" w:cs="Arial"/>
          <w:b/>
          <w:bCs/>
          <w:sz w:val="24"/>
          <w:szCs w:val="24"/>
        </w:rPr>
        <w:t xml:space="preserve"> </w:t>
      </w:r>
      <w:r w:rsidR="0041644F" w:rsidRPr="006F11A8">
        <w:rPr>
          <w:rFonts w:ascii="Arial" w:hAnsi="Arial" w:cs="Arial"/>
          <w:b/>
          <w:bCs/>
          <w:sz w:val="24"/>
          <w:szCs w:val="24"/>
        </w:rPr>
        <w:t>SISTEMA DE ÓRGANOS CREADOS EN VIRTUD DE TRATADOS DE</w:t>
      </w:r>
      <w:r>
        <w:rPr>
          <w:rFonts w:ascii="Arial" w:hAnsi="Arial" w:cs="Arial"/>
          <w:b/>
          <w:bCs/>
          <w:sz w:val="24"/>
          <w:szCs w:val="24"/>
        </w:rPr>
        <w:t xml:space="preserve"> </w:t>
      </w:r>
      <w:r w:rsidR="0041644F" w:rsidRPr="006F11A8">
        <w:rPr>
          <w:rFonts w:ascii="Arial" w:hAnsi="Arial" w:cs="Arial"/>
          <w:b/>
          <w:bCs/>
          <w:sz w:val="24"/>
          <w:szCs w:val="24"/>
        </w:rPr>
        <w:t>DERECHOS HUMANOS”</w:t>
      </w:r>
    </w:p>
    <w:p w14:paraId="482E4544" w14:textId="77777777" w:rsidR="0041644F" w:rsidRPr="0041644F" w:rsidRDefault="0041644F" w:rsidP="0041644F">
      <w:pPr>
        <w:spacing w:after="0" w:line="240" w:lineRule="auto"/>
        <w:jc w:val="center"/>
        <w:rPr>
          <w:rFonts w:ascii="Arial" w:hAnsi="Arial" w:cs="Arial"/>
          <w:b/>
          <w:bCs/>
          <w:sz w:val="24"/>
          <w:szCs w:val="24"/>
          <w:u w:val="single"/>
        </w:rPr>
      </w:pPr>
    </w:p>
    <w:p w14:paraId="482E4545" w14:textId="77777777" w:rsidR="0041644F" w:rsidRPr="0041644F" w:rsidRDefault="0041644F" w:rsidP="0041644F">
      <w:pPr>
        <w:spacing w:after="0" w:line="240" w:lineRule="auto"/>
        <w:jc w:val="center"/>
        <w:rPr>
          <w:rFonts w:ascii="Arial" w:hAnsi="Arial" w:cs="Arial"/>
          <w:b/>
          <w:bCs/>
          <w:sz w:val="24"/>
          <w:szCs w:val="24"/>
          <w:u w:val="single"/>
        </w:rPr>
      </w:pPr>
    </w:p>
    <w:p w14:paraId="482E4546" w14:textId="77777777" w:rsidR="0041644F" w:rsidRPr="0041644F" w:rsidRDefault="0041644F" w:rsidP="00AA5FA0">
      <w:pPr>
        <w:pStyle w:val="ListParagraph"/>
        <w:numPr>
          <w:ilvl w:val="0"/>
          <w:numId w:val="1"/>
        </w:numPr>
        <w:autoSpaceDE w:val="0"/>
        <w:autoSpaceDN w:val="0"/>
        <w:adjustRightInd w:val="0"/>
        <w:spacing w:after="0" w:line="240" w:lineRule="auto"/>
        <w:ind w:left="284" w:hanging="284"/>
        <w:rPr>
          <w:rFonts w:ascii="Arial" w:hAnsi="Arial" w:cs="Arial"/>
          <w:b/>
          <w:sz w:val="24"/>
          <w:szCs w:val="24"/>
        </w:rPr>
      </w:pPr>
      <w:r w:rsidRPr="0041644F">
        <w:rPr>
          <w:rFonts w:ascii="Arial" w:hAnsi="Arial" w:cs="Arial"/>
          <w:b/>
          <w:sz w:val="24"/>
          <w:szCs w:val="24"/>
        </w:rPr>
        <w:t>Procedimiento simplificado de presentación de informes</w:t>
      </w:r>
    </w:p>
    <w:p w14:paraId="482E4547" w14:textId="77777777" w:rsidR="0041644F" w:rsidRPr="0041644F" w:rsidRDefault="0041644F" w:rsidP="0041644F">
      <w:pPr>
        <w:autoSpaceDE w:val="0"/>
        <w:autoSpaceDN w:val="0"/>
        <w:adjustRightInd w:val="0"/>
        <w:spacing w:after="0" w:line="240" w:lineRule="auto"/>
        <w:rPr>
          <w:rFonts w:ascii="Arial" w:hAnsi="Arial" w:cs="Arial"/>
          <w:b/>
          <w:sz w:val="24"/>
          <w:szCs w:val="24"/>
        </w:rPr>
      </w:pPr>
    </w:p>
    <w:p w14:paraId="482E4548" w14:textId="77777777" w:rsidR="0041644F" w:rsidRDefault="0041644F" w:rsidP="00AA5FA0">
      <w:pPr>
        <w:autoSpaceDE w:val="0"/>
        <w:autoSpaceDN w:val="0"/>
        <w:adjustRightInd w:val="0"/>
        <w:spacing w:after="0" w:line="240" w:lineRule="auto"/>
        <w:ind w:left="284"/>
        <w:jc w:val="both"/>
        <w:rPr>
          <w:rFonts w:ascii="Arial" w:hAnsi="Arial" w:cs="Arial"/>
          <w:sz w:val="24"/>
          <w:szCs w:val="24"/>
        </w:rPr>
      </w:pPr>
      <w:r w:rsidRPr="0041644F">
        <w:rPr>
          <w:rFonts w:ascii="Arial" w:hAnsi="Arial" w:cs="Arial"/>
          <w:sz w:val="24"/>
          <w:szCs w:val="24"/>
        </w:rPr>
        <w:t>La utilización de este procedimiento debiera ser decisión de los Estados parte de los instrumentos,</w:t>
      </w:r>
      <w:r>
        <w:rPr>
          <w:rFonts w:ascii="Arial" w:hAnsi="Arial" w:cs="Arial"/>
          <w:sz w:val="24"/>
          <w:szCs w:val="24"/>
        </w:rPr>
        <w:t xml:space="preserve"> sin que medie presión de los órganos</w:t>
      </w:r>
      <w:r w:rsidR="00AA5FA0">
        <w:rPr>
          <w:rFonts w:ascii="Arial" w:hAnsi="Arial" w:cs="Arial"/>
          <w:sz w:val="24"/>
          <w:szCs w:val="24"/>
        </w:rPr>
        <w:t>,</w:t>
      </w:r>
      <w:r>
        <w:rPr>
          <w:rFonts w:ascii="Arial" w:hAnsi="Arial" w:cs="Arial"/>
          <w:sz w:val="24"/>
          <w:szCs w:val="24"/>
        </w:rPr>
        <w:t xml:space="preserve"> cuando existe algún retraso en la presentación de los mismos, ya que lo que </w:t>
      </w:r>
      <w:r w:rsidR="00AA5FA0">
        <w:rPr>
          <w:rFonts w:ascii="Arial" w:hAnsi="Arial" w:cs="Arial"/>
          <w:sz w:val="24"/>
          <w:szCs w:val="24"/>
        </w:rPr>
        <w:t xml:space="preserve">debe generar al remisión de información es </w:t>
      </w:r>
      <w:r>
        <w:rPr>
          <w:rFonts w:ascii="Arial" w:hAnsi="Arial" w:cs="Arial"/>
          <w:sz w:val="24"/>
          <w:szCs w:val="24"/>
        </w:rPr>
        <w:t>propicia</w:t>
      </w:r>
      <w:r w:rsidR="00AA5FA0">
        <w:rPr>
          <w:rFonts w:ascii="Arial" w:hAnsi="Arial" w:cs="Arial"/>
          <w:sz w:val="24"/>
          <w:szCs w:val="24"/>
        </w:rPr>
        <w:t>r</w:t>
      </w:r>
      <w:r>
        <w:rPr>
          <w:rFonts w:ascii="Arial" w:hAnsi="Arial" w:cs="Arial"/>
          <w:sz w:val="24"/>
          <w:szCs w:val="24"/>
        </w:rPr>
        <w:t xml:space="preserve"> un diálogo interactivo. </w:t>
      </w:r>
    </w:p>
    <w:p w14:paraId="482E4549" w14:textId="77777777" w:rsidR="0041644F" w:rsidRDefault="0041644F" w:rsidP="00AA5FA0">
      <w:pPr>
        <w:autoSpaceDE w:val="0"/>
        <w:autoSpaceDN w:val="0"/>
        <w:adjustRightInd w:val="0"/>
        <w:spacing w:after="0" w:line="240" w:lineRule="auto"/>
        <w:ind w:left="284"/>
        <w:jc w:val="both"/>
        <w:rPr>
          <w:rFonts w:ascii="Arial" w:hAnsi="Arial" w:cs="Arial"/>
          <w:sz w:val="24"/>
          <w:szCs w:val="24"/>
        </w:rPr>
      </w:pPr>
    </w:p>
    <w:p w14:paraId="482E454A" w14:textId="77777777" w:rsidR="0041644F" w:rsidRPr="00DE067B" w:rsidRDefault="0041644F" w:rsidP="00AA5FA0">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Por otra parte</w:t>
      </w:r>
      <w:r w:rsidR="00AA5FA0">
        <w:rPr>
          <w:rFonts w:ascii="Arial" w:hAnsi="Arial" w:cs="Arial"/>
          <w:sz w:val="24"/>
          <w:szCs w:val="24"/>
        </w:rPr>
        <w:t xml:space="preserve">, </w:t>
      </w:r>
      <w:r>
        <w:rPr>
          <w:rFonts w:ascii="Arial" w:hAnsi="Arial" w:cs="Arial"/>
          <w:sz w:val="24"/>
          <w:szCs w:val="24"/>
        </w:rPr>
        <w:t>es necesario considerar que los informes de</w:t>
      </w:r>
      <w:r w:rsidR="00AA5FA0">
        <w:rPr>
          <w:rFonts w:ascii="Arial" w:hAnsi="Arial" w:cs="Arial"/>
          <w:sz w:val="24"/>
          <w:szCs w:val="24"/>
        </w:rPr>
        <w:t xml:space="preserve"> Estado contienen no solo </w:t>
      </w:r>
      <w:r w:rsidR="00C467EC">
        <w:rPr>
          <w:rFonts w:ascii="Arial" w:hAnsi="Arial" w:cs="Arial"/>
          <w:sz w:val="24"/>
          <w:szCs w:val="24"/>
        </w:rPr>
        <w:t xml:space="preserve">datos </w:t>
      </w:r>
      <w:r w:rsidR="00AA5FA0">
        <w:rPr>
          <w:rFonts w:ascii="Arial" w:hAnsi="Arial" w:cs="Arial"/>
          <w:sz w:val="24"/>
          <w:szCs w:val="24"/>
        </w:rPr>
        <w:t>de los aspectos que son de interés de los órganos, sino de otros avances que se quie</w:t>
      </w:r>
      <w:r w:rsidR="00C467EC">
        <w:rPr>
          <w:rFonts w:ascii="Arial" w:hAnsi="Arial" w:cs="Arial"/>
          <w:sz w:val="24"/>
          <w:szCs w:val="24"/>
        </w:rPr>
        <w:t xml:space="preserve">re compartir con los expertos, si bien estos informes reducidos pueden facilitar la preparación de igual forma se cuenta con las cuestiones previas que inciden los temas de prioritarios para los órganos.   </w:t>
      </w:r>
      <w:r w:rsidR="00AA5FA0">
        <w:rPr>
          <w:rFonts w:ascii="Arial" w:hAnsi="Arial" w:cs="Arial"/>
          <w:sz w:val="24"/>
          <w:szCs w:val="24"/>
        </w:rPr>
        <w:t xml:space="preserve">  </w:t>
      </w:r>
      <w:r>
        <w:rPr>
          <w:rFonts w:ascii="Arial" w:hAnsi="Arial" w:cs="Arial"/>
          <w:sz w:val="24"/>
          <w:szCs w:val="24"/>
        </w:rPr>
        <w:t xml:space="preserve">    </w:t>
      </w:r>
      <w:r w:rsidRPr="0041644F">
        <w:rPr>
          <w:rFonts w:ascii="Arial" w:hAnsi="Arial" w:cs="Arial"/>
          <w:sz w:val="24"/>
          <w:szCs w:val="24"/>
        </w:rPr>
        <w:t xml:space="preserve">  </w:t>
      </w:r>
    </w:p>
    <w:p w14:paraId="482E454B" w14:textId="77777777" w:rsidR="0041644F" w:rsidRPr="00DE067B" w:rsidRDefault="0041644F" w:rsidP="0041644F">
      <w:pPr>
        <w:autoSpaceDE w:val="0"/>
        <w:autoSpaceDN w:val="0"/>
        <w:adjustRightInd w:val="0"/>
        <w:spacing w:after="0" w:line="240" w:lineRule="auto"/>
        <w:rPr>
          <w:rFonts w:ascii="Arial" w:hAnsi="Arial" w:cs="Arial"/>
          <w:b/>
          <w:sz w:val="24"/>
          <w:szCs w:val="24"/>
        </w:rPr>
      </w:pPr>
    </w:p>
    <w:p w14:paraId="482E454C" w14:textId="77777777" w:rsidR="0041644F" w:rsidRPr="00DE067B" w:rsidRDefault="00AA5FA0" w:rsidP="00AA5FA0">
      <w:pPr>
        <w:pStyle w:val="ListParagraph"/>
        <w:numPr>
          <w:ilvl w:val="0"/>
          <w:numId w:val="2"/>
        </w:numPr>
        <w:autoSpaceDE w:val="0"/>
        <w:autoSpaceDN w:val="0"/>
        <w:adjustRightInd w:val="0"/>
        <w:spacing w:after="0" w:line="240" w:lineRule="auto"/>
        <w:ind w:left="284" w:hanging="284"/>
        <w:rPr>
          <w:rFonts w:ascii="Arial" w:hAnsi="Arial" w:cs="Arial"/>
          <w:b/>
          <w:sz w:val="24"/>
          <w:szCs w:val="24"/>
        </w:rPr>
      </w:pPr>
      <w:r w:rsidRPr="00DE067B">
        <w:rPr>
          <w:rFonts w:ascii="Arial" w:hAnsi="Arial" w:cs="Times New Roman"/>
          <w:b/>
          <w:sz w:val="24"/>
          <w:szCs w:val="24"/>
        </w:rPr>
        <w:t>Documento básico común</w:t>
      </w:r>
    </w:p>
    <w:p w14:paraId="482E454D" w14:textId="77777777" w:rsidR="0041644F" w:rsidRPr="00DE067B" w:rsidRDefault="0041644F" w:rsidP="0041644F">
      <w:pPr>
        <w:autoSpaceDE w:val="0"/>
        <w:autoSpaceDN w:val="0"/>
        <w:adjustRightInd w:val="0"/>
        <w:spacing w:after="0" w:line="240" w:lineRule="auto"/>
        <w:rPr>
          <w:rFonts w:ascii="Arial" w:hAnsi="Arial" w:cs="Arial"/>
          <w:b/>
          <w:bCs/>
          <w:sz w:val="24"/>
          <w:szCs w:val="24"/>
          <w:u w:val="single"/>
        </w:rPr>
      </w:pPr>
    </w:p>
    <w:p w14:paraId="482E454E" w14:textId="77777777" w:rsidR="00123B98" w:rsidRDefault="00123B98" w:rsidP="00123B98">
      <w:pPr>
        <w:spacing w:after="0" w:line="240" w:lineRule="auto"/>
        <w:ind w:left="284"/>
        <w:jc w:val="both"/>
        <w:rPr>
          <w:rFonts w:ascii="Arial" w:hAnsi="Arial" w:cs="Arial"/>
          <w:iCs/>
          <w:sz w:val="24"/>
          <w:szCs w:val="24"/>
        </w:rPr>
      </w:pPr>
      <w:r w:rsidRPr="00DE067B">
        <w:rPr>
          <w:rFonts w:ascii="Arial" w:hAnsi="Arial" w:cs="Arial"/>
          <w:iCs/>
          <w:sz w:val="24"/>
          <w:szCs w:val="24"/>
        </w:rPr>
        <w:t xml:space="preserve">Es importante que la Oficina del Alto Comisionado de las Naciones Unidas para los Derechos Humanos </w:t>
      </w:r>
      <w:r w:rsidR="00552191">
        <w:rPr>
          <w:rFonts w:ascii="Arial" w:hAnsi="Arial" w:cs="Arial"/>
          <w:iCs/>
          <w:sz w:val="24"/>
          <w:szCs w:val="24"/>
        </w:rPr>
        <w:t xml:space="preserve">(ACNUDH) </w:t>
      </w:r>
      <w:r w:rsidR="00DE067B" w:rsidRPr="00DE067B">
        <w:rPr>
          <w:rFonts w:ascii="Arial" w:hAnsi="Arial" w:cs="Arial"/>
          <w:iCs/>
          <w:sz w:val="24"/>
          <w:szCs w:val="24"/>
        </w:rPr>
        <w:t>emita alertas periódicas</w:t>
      </w:r>
      <w:r w:rsidRPr="00DE067B">
        <w:rPr>
          <w:rFonts w:ascii="Arial" w:hAnsi="Arial" w:cs="Arial"/>
          <w:iCs/>
          <w:sz w:val="24"/>
          <w:szCs w:val="24"/>
        </w:rPr>
        <w:t xml:space="preserve"> a los Estados</w:t>
      </w:r>
      <w:r w:rsidR="00DE067B" w:rsidRPr="00DE067B">
        <w:rPr>
          <w:rFonts w:ascii="Arial" w:hAnsi="Arial" w:cs="Arial"/>
          <w:iCs/>
          <w:sz w:val="24"/>
          <w:szCs w:val="24"/>
        </w:rPr>
        <w:t xml:space="preserve"> (por ejemplo cada cinco) para que estos analicen si</w:t>
      </w:r>
      <w:r w:rsidR="00DE067B">
        <w:rPr>
          <w:rFonts w:ascii="Arial" w:hAnsi="Arial" w:cs="Arial"/>
          <w:iCs/>
          <w:sz w:val="24"/>
          <w:szCs w:val="24"/>
        </w:rPr>
        <w:t xml:space="preserve"> existe necesidad de actualización de su </w:t>
      </w:r>
      <w:r>
        <w:rPr>
          <w:rFonts w:ascii="Arial" w:hAnsi="Arial" w:cs="Arial"/>
          <w:iCs/>
          <w:sz w:val="24"/>
          <w:szCs w:val="24"/>
        </w:rPr>
        <w:t xml:space="preserve">Documento básico común. </w:t>
      </w:r>
    </w:p>
    <w:p w14:paraId="482E454F" w14:textId="77777777" w:rsidR="00DE067B" w:rsidRDefault="00DE067B" w:rsidP="00123B98">
      <w:pPr>
        <w:spacing w:after="0" w:line="240" w:lineRule="auto"/>
        <w:ind w:left="284"/>
        <w:jc w:val="both"/>
        <w:rPr>
          <w:rFonts w:ascii="Arial" w:hAnsi="Arial" w:cs="Arial"/>
          <w:iCs/>
          <w:sz w:val="24"/>
          <w:szCs w:val="24"/>
        </w:rPr>
      </w:pPr>
    </w:p>
    <w:p w14:paraId="482E4550" w14:textId="77777777" w:rsidR="00DE067B" w:rsidRPr="009F54D0" w:rsidRDefault="00DE067B" w:rsidP="00DE067B">
      <w:pPr>
        <w:pStyle w:val="ListParagraph"/>
        <w:numPr>
          <w:ilvl w:val="0"/>
          <w:numId w:val="3"/>
        </w:numPr>
        <w:spacing w:after="0" w:line="240" w:lineRule="auto"/>
        <w:ind w:left="270" w:hanging="270"/>
        <w:jc w:val="both"/>
        <w:rPr>
          <w:rFonts w:ascii="Arial" w:hAnsi="Arial" w:cs="Arial"/>
          <w:b/>
          <w:iCs/>
          <w:sz w:val="24"/>
          <w:szCs w:val="24"/>
        </w:rPr>
      </w:pPr>
      <w:r w:rsidRPr="009F54D0">
        <w:rPr>
          <w:rFonts w:ascii="Arial" w:hAnsi="Arial" w:cs="Arial"/>
          <w:b/>
          <w:iCs/>
          <w:sz w:val="24"/>
          <w:szCs w:val="24"/>
        </w:rPr>
        <w:t>Directrices sobre procedimientos</w:t>
      </w:r>
    </w:p>
    <w:p w14:paraId="482E4551" w14:textId="77777777" w:rsidR="00DE067B" w:rsidRDefault="00DE067B" w:rsidP="00DE067B">
      <w:pPr>
        <w:spacing w:after="0" w:line="240" w:lineRule="auto"/>
        <w:jc w:val="both"/>
        <w:rPr>
          <w:rFonts w:ascii="Arial" w:hAnsi="Arial" w:cs="Arial"/>
          <w:iCs/>
          <w:sz w:val="24"/>
          <w:szCs w:val="24"/>
        </w:rPr>
      </w:pPr>
    </w:p>
    <w:p w14:paraId="482E4552" w14:textId="77777777" w:rsidR="00DE067B" w:rsidRDefault="00DE067B" w:rsidP="004143DD">
      <w:pPr>
        <w:spacing w:after="0" w:line="240" w:lineRule="auto"/>
        <w:ind w:left="270"/>
        <w:jc w:val="both"/>
        <w:rPr>
          <w:rFonts w:ascii="Arial" w:hAnsi="Arial" w:cs="Arial"/>
          <w:iCs/>
          <w:sz w:val="24"/>
          <w:szCs w:val="24"/>
        </w:rPr>
      </w:pPr>
      <w:r>
        <w:rPr>
          <w:rFonts w:ascii="Arial" w:hAnsi="Arial" w:cs="Arial"/>
          <w:iCs/>
          <w:sz w:val="24"/>
          <w:szCs w:val="24"/>
        </w:rPr>
        <w:t xml:space="preserve">Si bien los </w:t>
      </w:r>
      <w:r w:rsidR="009F54D0">
        <w:rPr>
          <w:rFonts w:ascii="Arial" w:hAnsi="Arial" w:cs="Arial"/>
          <w:iCs/>
          <w:sz w:val="24"/>
          <w:szCs w:val="24"/>
        </w:rPr>
        <w:t xml:space="preserve">Órganos </w:t>
      </w:r>
      <w:r>
        <w:rPr>
          <w:rFonts w:ascii="Arial" w:hAnsi="Arial" w:cs="Arial"/>
          <w:iCs/>
          <w:sz w:val="24"/>
          <w:szCs w:val="24"/>
        </w:rPr>
        <w:t xml:space="preserve">relevan información de </w:t>
      </w:r>
      <w:r w:rsidR="009F54D0">
        <w:rPr>
          <w:rFonts w:ascii="Arial" w:hAnsi="Arial" w:cs="Arial"/>
          <w:iCs/>
          <w:sz w:val="24"/>
          <w:szCs w:val="24"/>
        </w:rPr>
        <w:t xml:space="preserve">diferentes agrupaciones de derechos y grupos poblacionales, es necesario tener cierto tipo de uniformidad en los procedimientos de presentación, diálogo interactivo, emisión de recomendaciones y apoyo a los Estados para el cumplimiento de las recomendaciones, para lo cual se debe tener coordinación y ser más activos en la recopilación de opiniones de los Estados.   </w:t>
      </w:r>
    </w:p>
    <w:p w14:paraId="482E4553" w14:textId="77777777" w:rsidR="00462330" w:rsidRDefault="00462330" w:rsidP="00DE067B">
      <w:pPr>
        <w:spacing w:after="0" w:line="240" w:lineRule="auto"/>
        <w:jc w:val="both"/>
        <w:rPr>
          <w:rFonts w:ascii="Arial" w:hAnsi="Arial" w:cs="Arial"/>
          <w:iCs/>
          <w:sz w:val="24"/>
          <w:szCs w:val="24"/>
        </w:rPr>
      </w:pPr>
    </w:p>
    <w:p w14:paraId="482E4554" w14:textId="77777777" w:rsidR="00462330" w:rsidRPr="00552191" w:rsidRDefault="00552191" w:rsidP="00552191">
      <w:pPr>
        <w:pStyle w:val="ListParagraph"/>
        <w:numPr>
          <w:ilvl w:val="0"/>
          <w:numId w:val="3"/>
        </w:numPr>
        <w:spacing w:after="0" w:line="240" w:lineRule="auto"/>
        <w:ind w:left="270" w:hanging="270"/>
        <w:jc w:val="both"/>
        <w:rPr>
          <w:rFonts w:ascii="Arial" w:hAnsi="Arial" w:cs="Arial"/>
          <w:b/>
          <w:iCs/>
          <w:sz w:val="24"/>
          <w:szCs w:val="24"/>
        </w:rPr>
      </w:pPr>
      <w:r w:rsidRPr="00552191">
        <w:rPr>
          <w:rFonts w:ascii="Arial" w:hAnsi="Arial" w:cs="Arial"/>
          <w:b/>
          <w:iCs/>
          <w:sz w:val="24"/>
          <w:szCs w:val="24"/>
        </w:rPr>
        <w:t xml:space="preserve">Diálogo interactivo en formato videoconferencia </w:t>
      </w:r>
    </w:p>
    <w:p w14:paraId="482E4555" w14:textId="77777777" w:rsidR="00552191" w:rsidRDefault="00552191" w:rsidP="00DE067B">
      <w:pPr>
        <w:spacing w:after="0" w:line="240" w:lineRule="auto"/>
        <w:jc w:val="both"/>
        <w:rPr>
          <w:rFonts w:ascii="Arial" w:hAnsi="Arial" w:cs="Arial"/>
          <w:iCs/>
          <w:sz w:val="24"/>
          <w:szCs w:val="24"/>
        </w:rPr>
      </w:pPr>
    </w:p>
    <w:p w14:paraId="482E4556" w14:textId="77777777" w:rsidR="00552191" w:rsidRDefault="00552191" w:rsidP="004143DD">
      <w:pPr>
        <w:spacing w:after="0" w:line="240" w:lineRule="auto"/>
        <w:ind w:left="270"/>
        <w:jc w:val="both"/>
        <w:rPr>
          <w:rFonts w:ascii="Arial" w:hAnsi="Arial" w:cs="Arial"/>
          <w:iCs/>
          <w:sz w:val="24"/>
          <w:szCs w:val="24"/>
        </w:rPr>
      </w:pPr>
      <w:r>
        <w:rPr>
          <w:rFonts w:ascii="Arial" w:hAnsi="Arial" w:cs="Arial"/>
          <w:iCs/>
          <w:sz w:val="24"/>
          <w:szCs w:val="24"/>
        </w:rPr>
        <w:t>La ACNUDH debe informar a los Estados sobre la posibilidad de participar del Diálogo Interactivo a través de videoconferencia, ya que es un procedimiento desconocido y puede generar la participación de delegaciones más completas.</w:t>
      </w:r>
    </w:p>
    <w:p w14:paraId="482E4557" w14:textId="77777777" w:rsidR="009F54D0" w:rsidRDefault="009F54D0" w:rsidP="00DE067B">
      <w:pPr>
        <w:spacing w:after="0" w:line="240" w:lineRule="auto"/>
        <w:jc w:val="both"/>
        <w:rPr>
          <w:rFonts w:ascii="Arial" w:hAnsi="Arial" w:cs="Arial"/>
          <w:iCs/>
          <w:sz w:val="24"/>
          <w:szCs w:val="24"/>
        </w:rPr>
      </w:pPr>
    </w:p>
    <w:p w14:paraId="482E4558" w14:textId="77777777" w:rsidR="009F54D0" w:rsidRPr="00DE067B" w:rsidRDefault="009F54D0" w:rsidP="00DE067B">
      <w:pPr>
        <w:spacing w:after="0" w:line="240" w:lineRule="auto"/>
        <w:jc w:val="both"/>
        <w:rPr>
          <w:rFonts w:ascii="Arial" w:hAnsi="Arial" w:cs="Arial"/>
          <w:iCs/>
          <w:sz w:val="24"/>
          <w:szCs w:val="24"/>
        </w:rPr>
      </w:pPr>
    </w:p>
    <w:p w14:paraId="482E4559" w14:textId="77777777" w:rsidR="00DE067B" w:rsidRDefault="00DE067B" w:rsidP="00123B98">
      <w:pPr>
        <w:spacing w:after="0" w:line="240" w:lineRule="auto"/>
        <w:ind w:left="284"/>
        <w:jc w:val="both"/>
        <w:rPr>
          <w:rFonts w:ascii="Arial" w:hAnsi="Arial" w:cs="Arial"/>
          <w:iCs/>
          <w:sz w:val="24"/>
          <w:szCs w:val="24"/>
        </w:rPr>
      </w:pPr>
    </w:p>
    <w:p w14:paraId="482E455A" w14:textId="77777777" w:rsidR="00DE067B" w:rsidRDefault="00DE067B" w:rsidP="00123B98">
      <w:pPr>
        <w:spacing w:after="0" w:line="240" w:lineRule="auto"/>
        <w:ind w:left="284"/>
        <w:jc w:val="both"/>
        <w:rPr>
          <w:rFonts w:ascii="Arial" w:hAnsi="Arial" w:cs="Arial"/>
          <w:iCs/>
          <w:sz w:val="24"/>
          <w:szCs w:val="24"/>
        </w:rPr>
      </w:pPr>
    </w:p>
    <w:p w14:paraId="482E455B" w14:textId="77777777" w:rsidR="00123B98" w:rsidRDefault="00123B98" w:rsidP="00123B98">
      <w:pPr>
        <w:spacing w:after="0" w:line="240" w:lineRule="auto"/>
        <w:jc w:val="both"/>
        <w:rPr>
          <w:rFonts w:ascii="Arial" w:hAnsi="Arial" w:cs="Arial"/>
          <w:iCs/>
          <w:sz w:val="24"/>
          <w:szCs w:val="24"/>
        </w:rPr>
      </w:pPr>
    </w:p>
    <w:p w14:paraId="482E455C" w14:textId="77777777" w:rsidR="0041644F" w:rsidRPr="0041644F" w:rsidRDefault="00123B98" w:rsidP="00123B98">
      <w:pPr>
        <w:spacing w:after="0" w:line="240" w:lineRule="auto"/>
        <w:jc w:val="both"/>
        <w:rPr>
          <w:rFonts w:ascii="Arial" w:hAnsi="Arial" w:cs="Arial"/>
          <w:b/>
          <w:sz w:val="24"/>
          <w:szCs w:val="24"/>
          <w:u w:val="single"/>
        </w:rPr>
      </w:pPr>
      <w:r>
        <w:rPr>
          <w:rFonts w:ascii="Arial" w:hAnsi="Arial" w:cs="Arial"/>
          <w:iCs/>
          <w:sz w:val="24"/>
          <w:szCs w:val="24"/>
        </w:rPr>
        <w:t xml:space="preserve"> </w:t>
      </w:r>
      <w:r w:rsidR="0041644F" w:rsidRPr="0041644F">
        <w:rPr>
          <w:rFonts w:ascii="Arial" w:hAnsi="Arial" w:cs="Arial"/>
          <w:b/>
          <w:sz w:val="24"/>
          <w:szCs w:val="24"/>
          <w:u w:val="single"/>
        </w:rPr>
        <w:t xml:space="preserve"> </w:t>
      </w:r>
    </w:p>
    <w:sectPr w:rsidR="0041644F" w:rsidRPr="0041644F" w:rsidSect="00E251A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455F" w14:textId="77777777" w:rsidR="00EF6523" w:rsidRDefault="00EF6523" w:rsidP="00254479">
      <w:pPr>
        <w:spacing w:after="0" w:line="240" w:lineRule="auto"/>
      </w:pPr>
      <w:r>
        <w:separator/>
      </w:r>
    </w:p>
  </w:endnote>
  <w:endnote w:type="continuationSeparator" w:id="0">
    <w:p w14:paraId="482E4560" w14:textId="77777777" w:rsidR="00EF6523" w:rsidRDefault="00EF6523" w:rsidP="0025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563" w14:textId="77777777" w:rsidR="00254479" w:rsidRDefault="00254479" w:rsidP="00254479">
    <w:pPr>
      <w:pStyle w:val="Footer"/>
      <w:pBdr>
        <w:bottom w:val="single" w:sz="6" w:space="1" w:color="auto"/>
      </w:pBdr>
    </w:pPr>
  </w:p>
  <w:p w14:paraId="482E4564" w14:textId="77777777" w:rsidR="00254479" w:rsidRPr="00254479" w:rsidRDefault="00254479" w:rsidP="00254479">
    <w:pPr>
      <w:pStyle w:val="Footer"/>
      <w:jc w:val="right"/>
      <w:rPr>
        <w:rFonts w:ascii="Times New Roman" w:hAnsi="Times New Roman" w:cs="Times New Roman"/>
        <w:i/>
        <w:sz w:val="18"/>
      </w:rPr>
    </w:pPr>
    <w:r w:rsidRPr="0023016D">
      <w:rPr>
        <w:rFonts w:ascii="Times New Roman" w:hAnsi="Times New Roman" w:cs="Times New Roman"/>
        <w:i/>
        <w:sz w:val="18"/>
      </w:rPr>
      <w:t>“ESTADO PLURINACIONAL DE BOLIVIA”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455D" w14:textId="77777777" w:rsidR="00EF6523" w:rsidRDefault="00EF6523" w:rsidP="00254479">
      <w:pPr>
        <w:spacing w:after="0" w:line="240" w:lineRule="auto"/>
      </w:pPr>
      <w:r>
        <w:separator/>
      </w:r>
    </w:p>
  </w:footnote>
  <w:footnote w:type="continuationSeparator" w:id="0">
    <w:p w14:paraId="482E455E" w14:textId="77777777" w:rsidR="00EF6523" w:rsidRDefault="00EF6523" w:rsidP="0025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92509"/>
      <w:docPartObj>
        <w:docPartGallery w:val="Page Numbers (Top of Page)"/>
        <w:docPartUnique/>
      </w:docPartObj>
    </w:sdtPr>
    <w:sdtEndPr/>
    <w:sdtContent>
      <w:p w14:paraId="482E4561" w14:textId="2132BFF2" w:rsidR="002D493F" w:rsidRDefault="002D493F">
        <w:pPr>
          <w:pStyle w:val="Header"/>
          <w:jc w:val="right"/>
        </w:pPr>
        <w:r>
          <w:fldChar w:fldCharType="begin"/>
        </w:r>
        <w:r>
          <w:instrText>PAGE   \* MERGEFORMAT</w:instrText>
        </w:r>
        <w:r>
          <w:fldChar w:fldCharType="separate"/>
        </w:r>
        <w:r w:rsidR="00E268C7">
          <w:rPr>
            <w:noProof/>
          </w:rPr>
          <w:t>1</w:t>
        </w:r>
        <w:r>
          <w:fldChar w:fldCharType="end"/>
        </w:r>
      </w:p>
    </w:sdtContent>
  </w:sdt>
  <w:p w14:paraId="482E4562" w14:textId="77777777" w:rsidR="002D493F" w:rsidRDefault="002D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37D8"/>
    <w:multiLevelType w:val="hybridMultilevel"/>
    <w:tmpl w:val="075A537A"/>
    <w:lvl w:ilvl="0" w:tplc="E0E678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6AB0CDB"/>
    <w:multiLevelType w:val="hybridMultilevel"/>
    <w:tmpl w:val="B18A6A22"/>
    <w:lvl w:ilvl="0" w:tplc="01186E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70336ED"/>
    <w:multiLevelType w:val="hybridMultilevel"/>
    <w:tmpl w:val="D526A344"/>
    <w:lvl w:ilvl="0" w:tplc="01186E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4F"/>
    <w:rsid w:val="00123B98"/>
    <w:rsid w:val="00142844"/>
    <w:rsid w:val="001A330D"/>
    <w:rsid w:val="00254479"/>
    <w:rsid w:val="002D493F"/>
    <w:rsid w:val="004143DD"/>
    <w:rsid w:val="0041644F"/>
    <w:rsid w:val="00462330"/>
    <w:rsid w:val="00552191"/>
    <w:rsid w:val="00637B12"/>
    <w:rsid w:val="0067476C"/>
    <w:rsid w:val="006F11A8"/>
    <w:rsid w:val="00962495"/>
    <w:rsid w:val="009F54D0"/>
    <w:rsid w:val="00A47C4D"/>
    <w:rsid w:val="00AA5FA0"/>
    <w:rsid w:val="00C467EC"/>
    <w:rsid w:val="00DE067B"/>
    <w:rsid w:val="00E251A5"/>
    <w:rsid w:val="00E268C7"/>
    <w:rsid w:val="00EF15D8"/>
    <w:rsid w:val="00EF6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E4543"/>
  <w15:docId w15:val="{105B7F52-6F9C-4EE0-9F1B-F1ED21B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44F"/>
    <w:pPr>
      <w:ind w:left="720"/>
      <w:contextualSpacing/>
    </w:pPr>
  </w:style>
  <w:style w:type="paragraph" w:styleId="Header">
    <w:name w:val="header"/>
    <w:basedOn w:val="Normal"/>
    <w:link w:val="HeaderChar"/>
    <w:uiPriority w:val="99"/>
    <w:unhideWhenUsed/>
    <w:rsid w:val="002544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54479"/>
  </w:style>
  <w:style w:type="paragraph" w:styleId="Footer">
    <w:name w:val="footer"/>
    <w:basedOn w:val="Normal"/>
    <w:link w:val="FooterChar"/>
    <w:uiPriority w:val="99"/>
    <w:unhideWhenUsed/>
    <w:rsid w:val="002544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A89E4-B700-4F88-BE9B-483F40B6839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4D9B7B-DD99-404A-A2D0-CED35406AB6C}"/>
</file>

<file path=customXml/itemProps3.xml><?xml version="1.0" encoding="utf-8"?>
<ds:datastoreItem xmlns:ds="http://schemas.openxmlformats.org/officeDocument/2006/customXml" ds:itemID="{F91BC560-BFCB-426E-9963-F7AB1D8DF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echipana</dc:creator>
  <cp:lastModifiedBy>BROWN Helen</cp:lastModifiedBy>
  <cp:revision>2</cp:revision>
  <cp:lastPrinted>2019-03-08T13:12:00Z</cp:lastPrinted>
  <dcterms:created xsi:type="dcterms:W3CDTF">2019-03-22T13:32:00Z</dcterms:created>
  <dcterms:modified xsi:type="dcterms:W3CDTF">2019-03-22T13:32:00Z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