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6D586C46"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57203A">
        <w:rPr>
          <w:rFonts w:ascii="Times New Roman Bold" w:eastAsia="Calibri" w:hAnsi="Times New Roman Bold"/>
          <w:b/>
          <w:bCs/>
          <w:sz w:val="28"/>
          <w:szCs w:val="28"/>
        </w:rPr>
        <w:t>sixth</w:t>
      </w:r>
      <w:r w:rsidR="00120E07">
        <w:rPr>
          <w:rFonts w:ascii="Times New Roman Bold" w:eastAsia="Calibri" w:hAnsi="Times New Roman Bold"/>
          <w:b/>
          <w:bCs/>
          <w:sz w:val="28"/>
          <w:szCs w:val="28"/>
        </w:rPr>
        <w:t xml:space="preserve"> session of the Human Rights Council</w:t>
      </w:r>
    </w:p>
    <w:p w14:paraId="2903189A" w14:textId="4C7EE0C0" w:rsidR="00D55839" w:rsidRDefault="00F860A6" w:rsidP="003C3699">
      <w:pPr>
        <w:pBdr>
          <w:bottom w:val="single" w:sz="4" w:space="1" w:color="auto"/>
        </w:pBdr>
        <w:jc w:val="center"/>
        <w:rPr>
          <w:i/>
          <w:sz w:val="24"/>
          <w:szCs w:val="24"/>
        </w:rPr>
      </w:pPr>
      <w:r>
        <w:rPr>
          <w:i/>
          <w:sz w:val="24"/>
          <w:szCs w:val="24"/>
        </w:rPr>
        <w:t>22</w:t>
      </w:r>
      <w:r w:rsidR="0057203A">
        <w:rPr>
          <w:i/>
          <w:sz w:val="24"/>
          <w:szCs w:val="24"/>
        </w:rPr>
        <w:t xml:space="preserve"> January 2021</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required to be made public and substantiated</w:t>
      </w:r>
      <w:r w:rsidR="00195D3F" w:rsidRPr="00AA3F53">
        <w:rPr>
          <w:rFonts w:eastAsia="Times New Roman"/>
          <w:sz w:val="24"/>
          <w:szCs w:val="24"/>
        </w:rPr>
        <w:t xml:space="preserve"> pursuant to paragraph 50 of the annex to resolution 5/1</w:t>
      </w:r>
      <w:r w:rsidR="008B1F7B" w:rsidRPr="00AA3F53">
        <w:rPr>
          <w:rFonts w:eastAsia="Times New Roman"/>
          <w:sz w:val="24"/>
          <w:szCs w:val="24"/>
        </w:rPr>
        <w:t>.</w:t>
      </w:r>
    </w:p>
    <w:p w14:paraId="7D03101E" w14:textId="1268C49E" w:rsidR="00A62E03" w:rsidRPr="009944A7" w:rsidRDefault="008B1F7B" w:rsidP="00013058">
      <w:pPr>
        <w:pStyle w:val="SingleTxtG"/>
        <w:numPr>
          <w:ilvl w:val="0"/>
          <w:numId w:val="4"/>
        </w:numPr>
        <w:ind w:left="0" w:right="0" w:firstLine="0"/>
        <w:rPr>
          <w:rFonts w:eastAsia="Times New Roman"/>
          <w:sz w:val="24"/>
          <w:szCs w:val="24"/>
        </w:rPr>
      </w:pPr>
      <w:r w:rsidRPr="009944A7">
        <w:rPr>
          <w:rFonts w:eastAsia="Times New Roman"/>
          <w:sz w:val="24"/>
          <w:szCs w:val="24"/>
        </w:rPr>
        <w:t>T</w:t>
      </w:r>
      <w:r w:rsidR="00B32464" w:rsidRPr="009944A7">
        <w:rPr>
          <w:rFonts w:eastAsia="Times New Roman"/>
          <w:sz w:val="24"/>
          <w:szCs w:val="24"/>
        </w:rPr>
        <w:t>he members of the</w:t>
      </w:r>
      <w:r w:rsidR="00C947F8" w:rsidRPr="009944A7">
        <w:rPr>
          <w:rFonts w:eastAsia="Times New Roman"/>
          <w:sz w:val="24"/>
          <w:szCs w:val="24"/>
        </w:rPr>
        <w:t xml:space="preserve"> </w:t>
      </w:r>
      <w:r w:rsidR="00757B2F" w:rsidRPr="009944A7">
        <w:rPr>
          <w:rFonts w:eastAsia="Times New Roman"/>
          <w:sz w:val="24"/>
          <w:szCs w:val="24"/>
        </w:rPr>
        <w:t xml:space="preserve">Consultative Group </w:t>
      </w:r>
      <w:r w:rsidR="00B32464" w:rsidRPr="009944A7">
        <w:rPr>
          <w:rFonts w:eastAsia="Times New Roman"/>
          <w:sz w:val="24"/>
          <w:szCs w:val="24"/>
        </w:rPr>
        <w:t xml:space="preserve">for the selection of mandate holders to be appointed at the </w:t>
      </w:r>
      <w:r w:rsidR="002E75AF" w:rsidRPr="009944A7">
        <w:rPr>
          <w:rFonts w:eastAsia="Times New Roman"/>
          <w:sz w:val="24"/>
          <w:szCs w:val="24"/>
        </w:rPr>
        <w:t>forty-</w:t>
      </w:r>
      <w:r w:rsidR="0057203A">
        <w:rPr>
          <w:rFonts w:eastAsia="Times New Roman"/>
          <w:sz w:val="24"/>
          <w:szCs w:val="24"/>
        </w:rPr>
        <w:t>sixth</w:t>
      </w:r>
      <w:r w:rsidR="0063500E" w:rsidRPr="009944A7">
        <w:rPr>
          <w:rFonts w:eastAsia="Times New Roman"/>
          <w:sz w:val="24"/>
          <w:szCs w:val="24"/>
        </w:rPr>
        <w:t xml:space="preserve"> </w:t>
      </w:r>
      <w:r w:rsidR="00B32464" w:rsidRPr="009944A7">
        <w:rPr>
          <w:rFonts w:eastAsia="Times New Roman"/>
          <w:sz w:val="24"/>
          <w:szCs w:val="24"/>
        </w:rPr>
        <w:t xml:space="preserve">session of the Human Rights Council </w:t>
      </w:r>
      <w:r w:rsidR="00757B2F" w:rsidRPr="009944A7">
        <w:rPr>
          <w:rFonts w:eastAsia="Times New Roman"/>
          <w:sz w:val="24"/>
          <w:szCs w:val="24"/>
        </w:rPr>
        <w:t xml:space="preserve">are: </w:t>
      </w:r>
      <w:r w:rsidR="009944A7" w:rsidRPr="009944A7">
        <w:rPr>
          <w:rFonts w:eastAsia="Times New Roman"/>
          <w:sz w:val="24"/>
          <w:szCs w:val="24"/>
        </w:rPr>
        <w:t xml:space="preserve">His Excellency Mr. Ahmad </w:t>
      </w:r>
      <w:r w:rsidR="00DE2745" w:rsidRPr="009944A7">
        <w:rPr>
          <w:rFonts w:eastAsia="Times New Roman"/>
          <w:sz w:val="24"/>
          <w:szCs w:val="24"/>
        </w:rPr>
        <w:t>Makaila</w:t>
      </w:r>
      <w:r w:rsidR="009944A7" w:rsidRPr="009944A7">
        <w:rPr>
          <w:rFonts w:eastAsia="Times New Roman"/>
          <w:sz w:val="24"/>
          <w:szCs w:val="24"/>
        </w:rPr>
        <w:t xml:space="preserve"> (Chad), Her Excellency Ms. Sabina </w:t>
      </w:r>
      <w:proofErr w:type="spellStart"/>
      <w:r w:rsidR="00DE2745" w:rsidRPr="009944A7">
        <w:rPr>
          <w:rFonts w:eastAsia="Times New Roman"/>
          <w:sz w:val="24"/>
          <w:szCs w:val="24"/>
        </w:rPr>
        <w:t>Stadler</w:t>
      </w:r>
      <w:proofErr w:type="spellEnd"/>
      <w:r w:rsidR="00DE2745" w:rsidRPr="009944A7">
        <w:rPr>
          <w:rFonts w:eastAsia="Times New Roman"/>
          <w:sz w:val="24"/>
          <w:szCs w:val="24"/>
        </w:rPr>
        <w:t xml:space="preserve"> </w:t>
      </w:r>
      <w:proofErr w:type="spellStart"/>
      <w:r w:rsidR="00DE2745" w:rsidRPr="009944A7">
        <w:rPr>
          <w:rFonts w:eastAsia="Times New Roman"/>
          <w:sz w:val="24"/>
          <w:szCs w:val="24"/>
        </w:rPr>
        <w:t>Repnik</w:t>
      </w:r>
      <w:proofErr w:type="spellEnd"/>
      <w:r w:rsidR="00DE2745" w:rsidRPr="009944A7">
        <w:rPr>
          <w:rFonts w:eastAsia="Times New Roman"/>
          <w:sz w:val="24"/>
          <w:szCs w:val="24"/>
        </w:rPr>
        <w:t xml:space="preserve"> </w:t>
      </w:r>
      <w:r w:rsidR="009944A7" w:rsidRPr="009944A7">
        <w:rPr>
          <w:rFonts w:eastAsia="Times New Roman"/>
          <w:sz w:val="24"/>
          <w:szCs w:val="24"/>
        </w:rPr>
        <w:t xml:space="preserve">(Slovenia), His Excellency Mr. Carlos </w:t>
      </w:r>
      <w:r w:rsidR="00DE2745" w:rsidRPr="009944A7">
        <w:rPr>
          <w:rFonts w:eastAsia="Times New Roman"/>
          <w:sz w:val="24"/>
          <w:szCs w:val="24"/>
        </w:rPr>
        <w:t xml:space="preserve">Dominguez </w:t>
      </w:r>
      <w:proofErr w:type="spellStart"/>
      <w:r w:rsidR="00DE2745" w:rsidRPr="009944A7">
        <w:rPr>
          <w:rFonts w:eastAsia="Times New Roman"/>
          <w:sz w:val="24"/>
          <w:szCs w:val="24"/>
        </w:rPr>
        <w:t>Díaz</w:t>
      </w:r>
      <w:proofErr w:type="spellEnd"/>
      <w:r w:rsidR="00DE2745" w:rsidRPr="009944A7">
        <w:rPr>
          <w:rFonts w:eastAsia="Times New Roman"/>
          <w:sz w:val="24"/>
          <w:szCs w:val="24"/>
        </w:rPr>
        <w:t xml:space="preserve"> </w:t>
      </w:r>
      <w:r w:rsidR="009944A7" w:rsidRPr="009944A7">
        <w:rPr>
          <w:rFonts w:eastAsia="Times New Roman"/>
          <w:sz w:val="24"/>
          <w:szCs w:val="24"/>
        </w:rPr>
        <w:t xml:space="preserve">(Spain), Mr. </w:t>
      </w:r>
      <w:r w:rsidR="00DE2745" w:rsidRPr="009944A7">
        <w:rPr>
          <w:rFonts w:eastAsia="Times New Roman"/>
          <w:sz w:val="24"/>
          <w:szCs w:val="24"/>
        </w:rPr>
        <w:t>Jiang</w:t>
      </w:r>
      <w:r w:rsidR="009944A7" w:rsidRPr="009944A7">
        <w:rPr>
          <w:rFonts w:eastAsia="Times New Roman"/>
          <w:sz w:val="24"/>
          <w:szCs w:val="24"/>
        </w:rPr>
        <w:t xml:space="preserve"> Duan (China) and Ms. Erika Gabriela </w:t>
      </w:r>
      <w:r w:rsidR="00DE2745" w:rsidRPr="009944A7">
        <w:rPr>
          <w:rFonts w:eastAsia="Times New Roman"/>
          <w:sz w:val="24"/>
          <w:szCs w:val="24"/>
        </w:rPr>
        <w:t xml:space="preserve">Martínez </w:t>
      </w:r>
      <w:proofErr w:type="spellStart"/>
      <w:r w:rsidR="00DE2745" w:rsidRPr="009944A7">
        <w:rPr>
          <w:rFonts w:eastAsia="Times New Roman"/>
          <w:sz w:val="24"/>
          <w:szCs w:val="24"/>
        </w:rPr>
        <w:t>Liévano</w:t>
      </w:r>
      <w:proofErr w:type="spellEnd"/>
      <w:r w:rsidR="00DE2745" w:rsidRPr="009944A7">
        <w:rPr>
          <w:rFonts w:eastAsia="Times New Roman"/>
          <w:sz w:val="24"/>
          <w:szCs w:val="24"/>
        </w:rPr>
        <w:t xml:space="preserve"> </w:t>
      </w:r>
      <w:r w:rsidR="009944A7" w:rsidRPr="009944A7">
        <w:rPr>
          <w:rFonts w:eastAsia="Times New Roman"/>
          <w:sz w:val="24"/>
          <w:szCs w:val="24"/>
        </w:rPr>
        <w:t>(</w:t>
      </w:r>
      <w:r w:rsidR="009944A7" w:rsidRPr="00013058">
        <w:rPr>
          <w:rFonts w:eastAsia="Times New Roman"/>
          <w:sz w:val="24"/>
          <w:szCs w:val="24"/>
        </w:rPr>
        <w:t>Mexico)</w:t>
      </w:r>
      <w:r w:rsidR="00013058" w:rsidRPr="00013058">
        <w:rPr>
          <w:rFonts w:eastAsia="Times New Roman"/>
          <w:sz w:val="24"/>
          <w:szCs w:val="24"/>
        </w:rPr>
        <w:t xml:space="preserve">. </w:t>
      </w:r>
      <w:r w:rsidR="00C74A0E" w:rsidRPr="00013058">
        <w:rPr>
          <w:rFonts w:eastAsia="Times New Roman"/>
          <w:sz w:val="24"/>
          <w:szCs w:val="24"/>
        </w:rPr>
        <w:t>The working</w:t>
      </w:r>
      <w:r w:rsidR="00C74A0E" w:rsidRPr="009944A7">
        <w:rPr>
          <w:rFonts w:eastAsia="Times New Roman"/>
          <w:sz w:val="24"/>
          <w:szCs w:val="24"/>
        </w:rPr>
        <w:t xml:space="preserve"> cycle of the </w:t>
      </w:r>
      <w:r w:rsidR="00975337" w:rsidRPr="009944A7">
        <w:rPr>
          <w:rFonts w:eastAsia="Times New Roman"/>
          <w:sz w:val="24"/>
          <w:szCs w:val="24"/>
        </w:rPr>
        <w:t xml:space="preserve">current </w:t>
      </w:r>
      <w:r w:rsidR="00C74A0E" w:rsidRPr="009944A7">
        <w:rPr>
          <w:rFonts w:eastAsia="Times New Roman"/>
          <w:sz w:val="24"/>
          <w:szCs w:val="24"/>
        </w:rPr>
        <w:t xml:space="preserve">Consultative Group commenced on 1 </w:t>
      </w:r>
      <w:r w:rsidR="001E645D" w:rsidRPr="009944A7">
        <w:rPr>
          <w:rFonts w:eastAsia="Times New Roman"/>
          <w:sz w:val="24"/>
          <w:szCs w:val="24"/>
        </w:rPr>
        <w:t>April 20</w:t>
      </w:r>
      <w:r w:rsidR="009944A7" w:rsidRPr="009944A7">
        <w:rPr>
          <w:rFonts w:eastAsia="Times New Roman"/>
          <w:sz w:val="24"/>
          <w:szCs w:val="24"/>
        </w:rPr>
        <w:t>20</w:t>
      </w:r>
      <w:r w:rsidR="00C74A0E" w:rsidRPr="009944A7">
        <w:rPr>
          <w:rFonts w:eastAsia="Times New Roman"/>
          <w:sz w:val="24"/>
          <w:szCs w:val="24"/>
        </w:rPr>
        <w:t xml:space="preserve"> and will end on 31 March 20</w:t>
      </w:r>
      <w:r w:rsidR="002E75AF" w:rsidRPr="009944A7">
        <w:rPr>
          <w:rFonts w:eastAsia="Times New Roman"/>
          <w:sz w:val="24"/>
          <w:szCs w:val="24"/>
        </w:rPr>
        <w:t>2</w:t>
      </w:r>
      <w:r w:rsidR="009944A7" w:rsidRPr="009944A7">
        <w:rPr>
          <w:rFonts w:eastAsia="Times New Roman"/>
          <w:sz w:val="24"/>
          <w:szCs w:val="24"/>
        </w:rPr>
        <w:t>1</w:t>
      </w:r>
      <w:r w:rsidR="00C74A0E" w:rsidRPr="009944A7">
        <w:rPr>
          <w:rFonts w:eastAsia="Times New Roman"/>
          <w:sz w:val="24"/>
          <w:szCs w:val="24"/>
        </w:rPr>
        <w:t>, pursuant to paragraph 1(b) of Council decision 30/115.</w:t>
      </w:r>
      <w:r w:rsidR="000B5EFB" w:rsidRPr="009944A7">
        <w:rPr>
          <w:rFonts w:eastAsia="Times New Roman"/>
          <w:sz w:val="24"/>
          <w:szCs w:val="24"/>
        </w:rPr>
        <w:t xml:space="preserve"> </w:t>
      </w:r>
      <w:r w:rsidR="00F576E4" w:rsidRPr="009944A7">
        <w:rPr>
          <w:rFonts w:eastAsia="Times New Roman"/>
          <w:sz w:val="24"/>
          <w:szCs w:val="24"/>
        </w:rPr>
        <w:t xml:space="preserve">The </w:t>
      </w:r>
      <w:r w:rsidR="008E0E70">
        <w:rPr>
          <w:rFonts w:eastAsia="Times New Roman"/>
          <w:sz w:val="24"/>
          <w:szCs w:val="24"/>
        </w:rPr>
        <w:t>G</w:t>
      </w:r>
      <w:r w:rsidR="00F576E4" w:rsidRPr="009944A7">
        <w:rPr>
          <w:rFonts w:eastAsia="Times New Roman"/>
          <w:sz w:val="24"/>
          <w:szCs w:val="24"/>
        </w:rPr>
        <w:t xml:space="preserve">roup held its initial organizational meeting on </w:t>
      </w:r>
      <w:r w:rsidR="009944A7" w:rsidRPr="009944A7">
        <w:rPr>
          <w:rFonts w:eastAsia="Times New Roman"/>
          <w:sz w:val="24"/>
          <w:szCs w:val="24"/>
        </w:rPr>
        <w:t>23 April 2020</w:t>
      </w:r>
      <w:r w:rsidR="00F576E4" w:rsidRPr="009944A7">
        <w:rPr>
          <w:rFonts w:eastAsia="Times New Roman"/>
          <w:sz w:val="24"/>
          <w:szCs w:val="24"/>
        </w:rPr>
        <w:t>.</w:t>
      </w:r>
    </w:p>
    <w:p w14:paraId="412F319D" w14:textId="66428890"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CB58A9">
        <w:rPr>
          <w:rFonts w:eastAsia="Times New Roman"/>
          <w:sz w:val="24"/>
          <w:szCs w:val="24"/>
        </w:rPr>
        <w:t>six</w:t>
      </w:r>
      <w:r w:rsidR="00EA2E1E" w:rsidRPr="00EA2E1E">
        <w:rPr>
          <w:rFonts w:eastAsia="Times New Roman"/>
          <w:sz w:val="24"/>
          <w:szCs w:val="24"/>
        </w:rPr>
        <w:t xml:space="preserv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57203A">
        <w:rPr>
          <w:rFonts w:eastAsia="Times New Roman"/>
          <w:sz w:val="24"/>
          <w:szCs w:val="24"/>
        </w:rPr>
        <w:t>sixth</w:t>
      </w:r>
      <w:r w:rsidR="00EA2E1E" w:rsidRPr="00EA2E1E">
        <w:rPr>
          <w:rFonts w:eastAsia="Times New Roman"/>
          <w:sz w:val="24"/>
          <w:szCs w:val="24"/>
        </w:rPr>
        <w:t xml:space="preserve"> </w:t>
      </w:r>
      <w:r w:rsidRPr="00EA2E1E">
        <w:rPr>
          <w:rFonts w:eastAsia="Times New Roman"/>
          <w:sz w:val="24"/>
          <w:szCs w:val="24"/>
        </w:rPr>
        <w:t>session as follows (listed in alphabetical order):</w:t>
      </w:r>
    </w:p>
    <w:p w14:paraId="5BD91D45" w14:textId="77777777" w:rsidR="00124040" w:rsidRDefault="00124040" w:rsidP="00CB58A9">
      <w:pPr>
        <w:numPr>
          <w:ilvl w:val="0"/>
          <w:numId w:val="5"/>
        </w:numPr>
        <w:suppressAutoHyphens w:val="0"/>
        <w:spacing w:after="120" w:line="240" w:lineRule="auto"/>
        <w:ind w:left="993" w:hanging="426"/>
        <w:rPr>
          <w:b/>
          <w:sz w:val="24"/>
          <w:szCs w:val="24"/>
        </w:rPr>
      </w:pPr>
      <w:r w:rsidRPr="00CB58A9">
        <w:rPr>
          <w:b/>
          <w:sz w:val="24"/>
          <w:szCs w:val="24"/>
        </w:rPr>
        <w:t xml:space="preserve">Expert Mechanism on the Rights of Indigenous Peoples (EMRIP), member from Africa </w:t>
      </w:r>
      <w:r w:rsidRPr="008E40A6">
        <w:rPr>
          <w:sz w:val="24"/>
          <w:szCs w:val="24"/>
        </w:rPr>
        <w:t>(HRC resolution 33/25)</w:t>
      </w:r>
    </w:p>
    <w:p w14:paraId="3344BC28" w14:textId="77777777" w:rsidR="00124040" w:rsidRDefault="00124040" w:rsidP="00CB58A9">
      <w:pPr>
        <w:numPr>
          <w:ilvl w:val="0"/>
          <w:numId w:val="5"/>
        </w:numPr>
        <w:suppressAutoHyphens w:val="0"/>
        <w:spacing w:after="120" w:line="240" w:lineRule="auto"/>
        <w:ind w:left="993" w:hanging="426"/>
        <w:rPr>
          <w:b/>
          <w:sz w:val="24"/>
          <w:szCs w:val="24"/>
        </w:rPr>
      </w:pPr>
      <w:r w:rsidRPr="00CB58A9">
        <w:rPr>
          <w:b/>
          <w:sz w:val="24"/>
          <w:szCs w:val="24"/>
        </w:rPr>
        <w:t xml:space="preserve">Expert Mechanism on the Rights of Indigenous Peoples (EMRIP), member from North America </w:t>
      </w:r>
      <w:r w:rsidRPr="008E40A6">
        <w:rPr>
          <w:sz w:val="24"/>
          <w:szCs w:val="24"/>
        </w:rPr>
        <w:t>(HRC resolution 33/25)</w:t>
      </w:r>
    </w:p>
    <w:p w14:paraId="6EF30712" w14:textId="77777777" w:rsidR="00124040" w:rsidRDefault="00124040" w:rsidP="00CB58A9">
      <w:pPr>
        <w:numPr>
          <w:ilvl w:val="0"/>
          <w:numId w:val="5"/>
        </w:numPr>
        <w:suppressAutoHyphens w:val="0"/>
        <w:spacing w:after="120" w:line="240" w:lineRule="auto"/>
        <w:ind w:left="993" w:hanging="426"/>
        <w:rPr>
          <w:b/>
          <w:sz w:val="24"/>
          <w:szCs w:val="24"/>
        </w:rPr>
      </w:pPr>
      <w:r w:rsidRPr="00CB58A9">
        <w:rPr>
          <w:b/>
          <w:sz w:val="24"/>
          <w:szCs w:val="24"/>
        </w:rPr>
        <w:t xml:space="preserve">Special Rapporteur on extrajudicial, summary or arbitrary executions </w:t>
      </w:r>
      <w:r w:rsidRPr="008E40A6">
        <w:rPr>
          <w:sz w:val="24"/>
          <w:szCs w:val="24"/>
        </w:rPr>
        <w:t xml:space="preserve">(HRC res. 44/5) </w:t>
      </w:r>
    </w:p>
    <w:p w14:paraId="7C6334BF" w14:textId="77777777" w:rsidR="00124040" w:rsidRPr="008E40A6" w:rsidRDefault="00124040" w:rsidP="00CB58A9">
      <w:pPr>
        <w:numPr>
          <w:ilvl w:val="0"/>
          <w:numId w:val="5"/>
        </w:numPr>
        <w:suppressAutoHyphens w:val="0"/>
        <w:spacing w:after="120" w:line="240" w:lineRule="auto"/>
        <w:ind w:left="993" w:hanging="426"/>
        <w:rPr>
          <w:sz w:val="24"/>
          <w:szCs w:val="24"/>
        </w:rPr>
      </w:pPr>
      <w:r w:rsidRPr="00CB58A9">
        <w:rPr>
          <w:b/>
          <w:sz w:val="24"/>
          <w:szCs w:val="24"/>
        </w:rPr>
        <w:t xml:space="preserve">Special Rapporteur on the situation of human rights in Cambodia </w:t>
      </w:r>
      <w:r w:rsidRPr="008E40A6">
        <w:rPr>
          <w:sz w:val="24"/>
          <w:szCs w:val="24"/>
        </w:rPr>
        <w:t>(HRC resolution 42/37)</w:t>
      </w:r>
    </w:p>
    <w:p w14:paraId="04EB834B" w14:textId="77777777" w:rsidR="00124040" w:rsidRDefault="00124040" w:rsidP="00CB58A9">
      <w:pPr>
        <w:numPr>
          <w:ilvl w:val="0"/>
          <w:numId w:val="5"/>
        </w:numPr>
        <w:suppressAutoHyphens w:val="0"/>
        <w:spacing w:after="120" w:line="240" w:lineRule="auto"/>
        <w:ind w:left="993" w:hanging="426"/>
        <w:rPr>
          <w:b/>
          <w:sz w:val="24"/>
          <w:szCs w:val="24"/>
        </w:rPr>
      </w:pPr>
      <w:r w:rsidRPr="00CB58A9">
        <w:rPr>
          <w:b/>
          <w:sz w:val="24"/>
          <w:szCs w:val="24"/>
        </w:rPr>
        <w:t xml:space="preserve">Working Group of Experts on People of African Descent, member from African States </w:t>
      </w:r>
      <w:r w:rsidRPr="008E40A6">
        <w:rPr>
          <w:sz w:val="24"/>
          <w:szCs w:val="24"/>
        </w:rPr>
        <w:t>(HRC resolution 45/24)</w:t>
      </w:r>
    </w:p>
    <w:p w14:paraId="5A188A1E" w14:textId="77777777" w:rsidR="00124040" w:rsidRPr="008E40A6" w:rsidRDefault="00124040" w:rsidP="00CB58A9">
      <w:pPr>
        <w:numPr>
          <w:ilvl w:val="0"/>
          <w:numId w:val="5"/>
        </w:numPr>
        <w:suppressAutoHyphens w:val="0"/>
        <w:spacing w:after="120" w:line="240" w:lineRule="auto"/>
        <w:ind w:left="993" w:hanging="426"/>
        <w:rPr>
          <w:sz w:val="24"/>
          <w:szCs w:val="24"/>
        </w:rPr>
      </w:pPr>
      <w:r w:rsidRPr="00CB58A9">
        <w:rPr>
          <w:b/>
          <w:sz w:val="24"/>
          <w:szCs w:val="24"/>
        </w:rPr>
        <w:t xml:space="preserve">Working Group on Arbitrary Detention, member from Asia-Pacific States </w:t>
      </w:r>
      <w:r w:rsidRPr="008E40A6">
        <w:rPr>
          <w:sz w:val="24"/>
          <w:szCs w:val="24"/>
        </w:rPr>
        <w:t xml:space="preserve">(HRC resolution 42/22) </w:t>
      </w:r>
    </w:p>
    <w:p w14:paraId="0EBB02A5" w14:textId="56AD277D" w:rsidR="00761A31" w:rsidRPr="00761A31" w:rsidRDefault="00761A31" w:rsidP="00761A31">
      <w:pPr>
        <w:pStyle w:val="SingleTxtG"/>
        <w:numPr>
          <w:ilvl w:val="0"/>
          <w:numId w:val="4"/>
        </w:numPr>
        <w:ind w:left="0" w:right="0" w:firstLine="0"/>
        <w:rPr>
          <w:rFonts w:eastAsia="Times New Roman"/>
          <w:sz w:val="24"/>
          <w:szCs w:val="24"/>
        </w:rPr>
      </w:pPr>
      <w:r>
        <w:rPr>
          <w:rFonts w:eastAsia="Times New Roman"/>
          <w:sz w:val="24"/>
          <w:szCs w:val="24"/>
        </w:rPr>
        <w:t>Vacancy number 3 above</w:t>
      </w:r>
      <w:r w:rsidR="00A96310" w:rsidRPr="00761A31">
        <w:rPr>
          <w:rFonts w:eastAsia="Times New Roman"/>
          <w:sz w:val="24"/>
          <w:szCs w:val="24"/>
        </w:rPr>
        <w:t xml:space="preserve"> </w:t>
      </w:r>
      <w:r w:rsidR="00A96310" w:rsidRPr="00761A31">
        <w:rPr>
          <w:rFonts w:eastAsia="Times New Roman" w:hint="eastAsia"/>
          <w:sz w:val="24"/>
          <w:szCs w:val="24"/>
        </w:rPr>
        <w:t>–</w:t>
      </w:r>
      <w:r w:rsidR="00A96310" w:rsidRPr="00761A31">
        <w:rPr>
          <w:rFonts w:eastAsia="Times New Roman"/>
          <w:sz w:val="24"/>
          <w:szCs w:val="24"/>
        </w:rPr>
        <w:t xml:space="preserve"> that of the Special Rapporteur on</w:t>
      </w:r>
      <w:r w:rsidR="001D7ECB" w:rsidRPr="00761A31">
        <w:rPr>
          <w:color w:val="000000" w:themeColor="text1"/>
          <w:sz w:val="24"/>
          <w:szCs w:val="24"/>
        </w:rPr>
        <w:t xml:space="preserve"> </w:t>
      </w:r>
      <w:r w:rsidRPr="00761A31">
        <w:rPr>
          <w:color w:val="000000" w:themeColor="text1"/>
          <w:sz w:val="24"/>
          <w:szCs w:val="24"/>
        </w:rPr>
        <w:t>extrajudicial, summary or arbitrary executions</w:t>
      </w:r>
      <w:r w:rsidR="00A96310" w:rsidRPr="00761A31">
        <w:rPr>
          <w:rFonts w:eastAsia="Times New Roman"/>
          <w:sz w:val="24"/>
          <w:szCs w:val="24"/>
        </w:rPr>
        <w:t xml:space="preserve"> </w:t>
      </w:r>
      <w:r w:rsidR="00A96310" w:rsidRPr="00761A31">
        <w:rPr>
          <w:rFonts w:eastAsia="Times New Roman" w:hint="eastAsia"/>
          <w:sz w:val="24"/>
          <w:szCs w:val="24"/>
        </w:rPr>
        <w:t>–</w:t>
      </w:r>
      <w:r w:rsidR="00A96310" w:rsidRPr="00761A31">
        <w:rPr>
          <w:rFonts w:eastAsia="Times New Roman"/>
          <w:sz w:val="24"/>
          <w:szCs w:val="24"/>
        </w:rPr>
        <w:t xml:space="preserve"> was not initially foreseen and arose due to the resignation of the </w:t>
      </w:r>
      <w:r w:rsidR="00A96310" w:rsidRPr="0016302A">
        <w:rPr>
          <w:rFonts w:eastAsia="Times New Roman"/>
          <w:sz w:val="24"/>
          <w:szCs w:val="24"/>
        </w:rPr>
        <w:t>current</w:t>
      </w:r>
      <w:r w:rsidR="000500A0" w:rsidRPr="00761A31">
        <w:rPr>
          <w:rFonts w:eastAsia="Times New Roman"/>
          <w:sz w:val="24"/>
          <w:szCs w:val="24"/>
        </w:rPr>
        <w:t xml:space="preserve"> </w:t>
      </w:r>
      <w:r w:rsidR="00A96310" w:rsidRPr="00761A31">
        <w:rPr>
          <w:rFonts w:eastAsia="Times New Roman"/>
          <w:sz w:val="24"/>
          <w:szCs w:val="24"/>
        </w:rPr>
        <w:t xml:space="preserve">mandate holder, </w:t>
      </w:r>
      <w:r w:rsidRPr="00761A31">
        <w:rPr>
          <w:rFonts w:eastAsia="Times New Roman"/>
          <w:sz w:val="24"/>
          <w:szCs w:val="24"/>
        </w:rPr>
        <w:t xml:space="preserve">Ms. Agnes </w:t>
      </w:r>
      <w:proofErr w:type="spellStart"/>
      <w:r w:rsidRPr="00761A31">
        <w:rPr>
          <w:rFonts w:eastAsia="Times New Roman"/>
          <w:sz w:val="24"/>
          <w:szCs w:val="24"/>
        </w:rPr>
        <w:t>Callamard</w:t>
      </w:r>
      <w:proofErr w:type="spellEnd"/>
      <w:r w:rsidRPr="00761A31">
        <w:rPr>
          <w:rFonts w:eastAsia="Times New Roman"/>
          <w:sz w:val="24"/>
          <w:szCs w:val="24"/>
        </w:rPr>
        <w:t xml:space="preserve"> (France), on 24 November 2020. </w:t>
      </w:r>
    </w:p>
    <w:p w14:paraId="7AF501FC" w14:textId="025490A6" w:rsidR="002228DF" w:rsidRPr="006D3CFD" w:rsidRDefault="002228DF" w:rsidP="002228DF">
      <w:pPr>
        <w:numPr>
          <w:ilvl w:val="0"/>
          <w:numId w:val="3"/>
        </w:numPr>
        <w:suppressAutoHyphens w:val="0"/>
        <w:spacing w:before="480" w:after="240" w:line="240" w:lineRule="auto"/>
        <w:ind w:left="567" w:hanging="567"/>
        <w:rPr>
          <w:rFonts w:eastAsia="Calibri"/>
          <w:b/>
          <w:sz w:val="24"/>
          <w:szCs w:val="24"/>
        </w:rPr>
      </w:pPr>
      <w:r w:rsidRPr="006D3CFD">
        <w:rPr>
          <w:rFonts w:eastAsia="Calibri"/>
          <w:b/>
          <w:sz w:val="24"/>
          <w:szCs w:val="24"/>
        </w:rPr>
        <w:t>Process</w:t>
      </w:r>
    </w:p>
    <w:p w14:paraId="24370B39" w14:textId="16670368" w:rsidR="00872A49" w:rsidRPr="0003426D" w:rsidRDefault="005D3520" w:rsidP="005F292C">
      <w:pPr>
        <w:pStyle w:val="SingleTxtG"/>
        <w:numPr>
          <w:ilvl w:val="0"/>
          <w:numId w:val="4"/>
        </w:numPr>
        <w:ind w:left="0" w:right="0" w:firstLine="0"/>
        <w:rPr>
          <w:rFonts w:eastAsia="Times New Roman"/>
          <w:color w:val="000000" w:themeColor="text1"/>
          <w:sz w:val="24"/>
          <w:szCs w:val="24"/>
          <w:lang w:val="en-US" w:eastAsia="en-GB"/>
        </w:rPr>
      </w:pPr>
      <w:r w:rsidRPr="00872A49">
        <w:rPr>
          <w:rFonts w:eastAsia="Times New Roman"/>
          <w:sz w:val="24"/>
          <w:szCs w:val="24"/>
        </w:rPr>
        <w:t xml:space="preserve">The application period for the submission of applications for the </w:t>
      </w:r>
      <w:r w:rsidR="00872A49" w:rsidRPr="00872A49">
        <w:rPr>
          <w:rFonts w:eastAsia="Times New Roman"/>
          <w:sz w:val="24"/>
          <w:szCs w:val="24"/>
        </w:rPr>
        <w:t>five</w:t>
      </w:r>
      <w:r w:rsidRPr="00872A49">
        <w:rPr>
          <w:rFonts w:eastAsia="Times New Roman"/>
          <w:sz w:val="24"/>
          <w:szCs w:val="24"/>
        </w:rPr>
        <w:t xml:space="preserve"> initially foreseen </w:t>
      </w:r>
      <w:r w:rsidRPr="00872A49">
        <w:rPr>
          <w:rFonts w:eastAsia="Times New Roman"/>
          <w:color w:val="000000" w:themeColor="text1"/>
          <w:sz w:val="24"/>
          <w:szCs w:val="24"/>
        </w:rPr>
        <w:t xml:space="preserve">mandates opened on </w:t>
      </w:r>
      <w:r w:rsidR="00872A49" w:rsidRPr="00872A49">
        <w:rPr>
          <w:rFonts w:eastAsia="Times New Roman"/>
          <w:color w:val="000000" w:themeColor="text1"/>
          <w:sz w:val="24"/>
          <w:szCs w:val="24"/>
        </w:rPr>
        <w:t xml:space="preserve">16 October and closed on </w:t>
      </w:r>
      <w:r w:rsidR="00872A49" w:rsidRPr="00872A49">
        <w:rPr>
          <w:rFonts w:eastAsia="Times New Roman"/>
          <w:bCs/>
          <w:color w:val="000000" w:themeColor="text1"/>
          <w:sz w:val="24"/>
          <w:szCs w:val="24"/>
        </w:rPr>
        <w:t>27 November 2020</w:t>
      </w:r>
      <w:r w:rsidRPr="00872A49">
        <w:rPr>
          <w:rFonts w:eastAsia="Times New Roman"/>
          <w:color w:val="000000" w:themeColor="text1"/>
          <w:sz w:val="24"/>
          <w:szCs w:val="24"/>
        </w:rPr>
        <w:t>.</w:t>
      </w:r>
      <w:r w:rsidR="00F075F4" w:rsidRPr="00872A49">
        <w:rPr>
          <w:rFonts w:eastAsia="Times New Roman"/>
          <w:color w:val="000000" w:themeColor="text1"/>
          <w:sz w:val="24"/>
          <w:szCs w:val="24"/>
          <w:lang w:val="en-US" w:eastAsia="en-GB"/>
        </w:rPr>
        <w:t xml:space="preserve"> </w:t>
      </w:r>
      <w:r w:rsidR="00F075F4" w:rsidRPr="00872A49">
        <w:rPr>
          <w:rFonts w:eastAsia="Times New Roman"/>
          <w:bCs/>
          <w:sz w:val="24"/>
          <w:szCs w:val="24"/>
          <w:lang w:val="en-US"/>
        </w:rPr>
        <w:t xml:space="preserve">The application process for the </w:t>
      </w:r>
      <w:r w:rsidR="00D82C48" w:rsidRPr="00872A49">
        <w:rPr>
          <w:rFonts w:eastAsia="Times New Roman"/>
          <w:bCs/>
          <w:sz w:val="24"/>
          <w:szCs w:val="24"/>
          <w:lang w:val="en-US"/>
        </w:rPr>
        <w:t xml:space="preserve">submission </w:t>
      </w:r>
      <w:r w:rsidR="00D82C48" w:rsidRPr="0003426D">
        <w:rPr>
          <w:rFonts w:eastAsia="Times New Roman"/>
          <w:bCs/>
          <w:sz w:val="24"/>
          <w:szCs w:val="24"/>
          <w:lang w:val="en-US"/>
        </w:rPr>
        <w:t xml:space="preserve">of applications for the mandate of the </w:t>
      </w:r>
      <w:r w:rsidR="00D82C48" w:rsidRPr="0003426D">
        <w:rPr>
          <w:rFonts w:eastAsia="Times New Roman"/>
          <w:sz w:val="24"/>
          <w:szCs w:val="24"/>
        </w:rPr>
        <w:t>Special Rapporteur on</w:t>
      </w:r>
      <w:r w:rsidR="00D82C48" w:rsidRPr="0003426D">
        <w:rPr>
          <w:color w:val="000000" w:themeColor="text1"/>
          <w:sz w:val="24"/>
          <w:szCs w:val="24"/>
        </w:rPr>
        <w:t xml:space="preserve"> </w:t>
      </w:r>
      <w:r w:rsidR="00872A49" w:rsidRPr="0003426D">
        <w:rPr>
          <w:color w:val="000000" w:themeColor="text1"/>
          <w:sz w:val="24"/>
          <w:szCs w:val="24"/>
        </w:rPr>
        <w:t xml:space="preserve">extrajudicial, summary or arbitrary executions opened on </w:t>
      </w:r>
      <w:r w:rsidR="00872A49" w:rsidRPr="0003426D">
        <w:rPr>
          <w:bCs/>
          <w:color w:val="000000" w:themeColor="text1"/>
          <w:sz w:val="24"/>
          <w:szCs w:val="24"/>
        </w:rPr>
        <w:t>25 November and closed on 29 December 2020.</w:t>
      </w:r>
    </w:p>
    <w:p w14:paraId="7D7E1F16" w14:textId="666E9EC9" w:rsidR="002D1E83" w:rsidRPr="0003426D" w:rsidRDefault="002D1E83" w:rsidP="002D1E83">
      <w:pPr>
        <w:pStyle w:val="SingleTxtG"/>
        <w:numPr>
          <w:ilvl w:val="0"/>
          <w:numId w:val="4"/>
        </w:numPr>
        <w:spacing w:line="240" w:lineRule="auto"/>
        <w:ind w:left="0" w:right="0" w:firstLine="0"/>
        <w:rPr>
          <w:rFonts w:eastAsia="Times New Roman"/>
          <w:sz w:val="24"/>
          <w:szCs w:val="24"/>
        </w:rPr>
      </w:pPr>
      <w:r w:rsidRPr="0003426D">
        <w:rPr>
          <w:rFonts w:eastAsia="Calibri"/>
          <w:sz w:val="24"/>
          <w:szCs w:val="24"/>
        </w:rPr>
        <w:lastRenderedPageBreak/>
        <w:t xml:space="preserve">The Consultative Group considered </w:t>
      </w:r>
      <w:r w:rsidR="007C6105" w:rsidRPr="0016302A">
        <w:rPr>
          <w:rFonts w:eastAsia="Calibri"/>
          <w:sz w:val="24"/>
          <w:szCs w:val="24"/>
        </w:rPr>
        <w:t>84</w:t>
      </w:r>
      <w:r w:rsidR="00DE6A36" w:rsidRPr="0016302A">
        <w:rPr>
          <w:rFonts w:eastAsia="Calibri"/>
          <w:sz w:val="24"/>
          <w:szCs w:val="24"/>
        </w:rPr>
        <w:t xml:space="preserve"> </w:t>
      </w:r>
      <w:r w:rsidRPr="0016302A">
        <w:rPr>
          <w:rFonts w:eastAsia="Calibri"/>
          <w:color w:val="000000" w:themeColor="text1"/>
          <w:sz w:val="24"/>
          <w:szCs w:val="24"/>
        </w:rPr>
        <w:t xml:space="preserve">individual applications from </w:t>
      </w:r>
      <w:r w:rsidR="007C6105" w:rsidRPr="0016302A">
        <w:rPr>
          <w:rFonts w:eastAsia="Calibri"/>
          <w:color w:val="000000" w:themeColor="text1"/>
          <w:sz w:val="24"/>
          <w:szCs w:val="24"/>
        </w:rPr>
        <w:t>78</w:t>
      </w:r>
      <w:r w:rsidRPr="0016302A">
        <w:rPr>
          <w:rFonts w:eastAsia="Calibri"/>
          <w:color w:val="000000" w:themeColor="text1"/>
          <w:sz w:val="24"/>
          <w:szCs w:val="24"/>
        </w:rPr>
        <w:t xml:space="preserve"> eligible candidates</w:t>
      </w:r>
      <w:r w:rsidR="00531D89" w:rsidRPr="0003426D">
        <w:rPr>
          <w:rStyle w:val="FootnoteReference"/>
          <w:color w:val="000000" w:themeColor="text1"/>
          <w:sz w:val="24"/>
          <w:szCs w:val="24"/>
        </w:rPr>
        <w:footnoteReference w:id="2"/>
      </w:r>
      <w:r w:rsidRPr="0016302A">
        <w:rPr>
          <w:rFonts w:eastAsia="Calibri"/>
          <w:color w:val="000000" w:themeColor="text1"/>
          <w:sz w:val="24"/>
          <w:szCs w:val="24"/>
        </w:rPr>
        <w:t xml:space="preserve"> submitted </w:t>
      </w:r>
      <w:r w:rsidRPr="0016302A">
        <w:rPr>
          <w:color w:val="000000" w:themeColor="text1"/>
          <w:sz w:val="24"/>
          <w:szCs w:val="24"/>
        </w:rPr>
        <w:t xml:space="preserve">for the aforementioned </w:t>
      </w:r>
      <w:r w:rsidR="00716320" w:rsidRPr="0016302A">
        <w:rPr>
          <w:color w:val="000000" w:themeColor="text1"/>
          <w:sz w:val="24"/>
          <w:szCs w:val="24"/>
        </w:rPr>
        <w:t>six</w:t>
      </w:r>
      <w:r w:rsidRPr="0016302A">
        <w:rPr>
          <w:color w:val="000000" w:themeColor="text1"/>
          <w:sz w:val="24"/>
          <w:szCs w:val="24"/>
        </w:rPr>
        <w:t xml:space="preserve"> vacancies in accordance with the relevant paragraphs</w:t>
      </w:r>
      <w:r w:rsidRPr="0003426D">
        <w:rPr>
          <w:color w:val="000000" w:themeColor="text1"/>
          <w:sz w:val="24"/>
          <w:szCs w:val="24"/>
        </w:rPr>
        <w:t xml:space="preserve"> of Human Rights Council resolution 16/21. The applications of the eligible candidates were made public on the designated web page</w:t>
      </w:r>
      <w:r w:rsidRPr="0003426D">
        <w:rPr>
          <w:rStyle w:val="FootnoteReference"/>
          <w:color w:val="000000" w:themeColor="text1"/>
          <w:sz w:val="24"/>
          <w:szCs w:val="24"/>
        </w:rPr>
        <w:footnoteReference w:id="3"/>
      </w:r>
      <w:r w:rsidRPr="0003426D">
        <w:rPr>
          <w:color w:val="000000" w:themeColor="text1"/>
          <w:sz w:val="24"/>
          <w:szCs w:val="24"/>
        </w:rPr>
        <w:t xml:space="preserve"> </w:t>
      </w:r>
      <w:r w:rsidR="00F65DF5">
        <w:rPr>
          <w:color w:val="000000" w:themeColor="text1"/>
          <w:sz w:val="24"/>
          <w:szCs w:val="24"/>
        </w:rPr>
        <w:t xml:space="preserve">of the Office of the United Nations High Commissioner for Human Rights (OHCHR) </w:t>
      </w:r>
      <w:r w:rsidRPr="0003426D">
        <w:rPr>
          <w:color w:val="000000" w:themeColor="text1"/>
          <w:sz w:val="24"/>
          <w:szCs w:val="24"/>
        </w:rPr>
        <w:t xml:space="preserve">as provided for in paragraph 22 (b) of the annex to Council resolution 16/21 </w:t>
      </w:r>
      <w:r w:rsidR="007577AF">
        <w:rPr>
          <w:color w:val="000000" w:themeColor="text1"/>
          <w:sz w:val="24"/>
          <w:szCs w:val="24"/>
        </w:rPr>
        <w:t xml:space="preserve">and paragraph 26 of </w:t>
      </w:r>
      <w:r w:rsidR="007577AF" w:rsidRPr="007577AF">
        <w:rPr>
          <w:color w:val="000000" w:themeColor="text1"/>
          <w:sz w:val="24"/>
          <w:szCs w:val="24"/>
        </w:rPr>
        <w:t xml:space="preserve">President’s statement PRST OS/14/2 </w:t>
      </w:r>
      <w:r w:rsidRPr="0003426D">
        <w:rPr>
          <w:color w:val="000000" w:themeColor="text1"/>
          <w:sz w:val="24"/>
          <w:szCs w:val="24"/>
        </w:rPr>
        <w:t>(see annex I of this report).</w:t>
      </w:r>
      <w:r w:rsidRPr="0003426D">
        <w:rPr>
          <w:rFonts w:eastAsia="Times New Roman"/>
          <w:color w:val="000000" w:themeColor="text1"/>
          <w:sz w:val="24"/>
          <w:szCs w:val="24"/>
        </w:rPr>
        <w:t xml:space="preserve"> </w:t>
      </w:r>
    </w:p>
    <w:p w14:paraId="494B1232" w14:textId="43B833EA" w:rsidR="00A5421C" w:rsidRPr="0088532C" w:rsidRDefault="00A5421C" w:rsidP="0088532C">
      <w:pPr>
        <w:pStyle w:val="SingleTxtG"/>
        <w:numPr>
          <w:ilvl w:val="0"/>
          <w:numId w:val="4"/>
        </w:numPr>
        <w:ind w:left="0" w:right="0" w:firstLine="0"/>
        <w:rPr>
          <w:rFonts w:eastAsia="Times New Roman"/>
          <w:color w:val="000000" w:themeColor="text1"/>
          <w:sz w:val="24"/>
          <w:szCs w:val="24"/>
        </w:rPr>
      </w:pPr>
      <w:r w:rsidRPr="0088532C">
        <w:rPr>
          <w:rFonts w:eastAsia="Times New Roman"/>
          <w:color w:val="000000" w:themeColor="text1"/>
          <w:sz w:val="24"/>
          <w:szCs w:val="24"/>
        </w:rPr>
        <w:t xml:space="preserve">The Consultative Group held </w:t>
      </w:r>
      <w:r w:rsidR="00AB1450" w:rsidRPr="0088532C">
        <w:rPr>
          <w:rFonts w:eastAsia="Times New Roman"/>
          <w:color w:val="000000" w:themeColor="text1"/>
          <w:sz w:val="24"/>
          <w:szCs w:val="24"/>
        </w:rPr>
        <w:t>11</w:t>
      </w:r>
      <w:r w:rsidRPr="0088532C">
        <w:rPr>
          <w:rFonts w:eastAsia="Times New Roman"/>
          <w:color w:val="000000" w:themeColor="text1"/>
          <w:sz w:val="24"/>
          <w:szCs w:val="24"/>
        </w:rPr>
        <w:t xml:space="preserve"> formal meetings on </w:t>
      </w:r>
      <w:r w:rsidR="0003426D" w:rsidRPr="0088532C">
        <w:rPr>
          <w:rFonts w:eastAsia="Times New Roman"/>
          <w:color w:val="000000" w:themeColor="text1"/>
          <w:sz w:val="24"/>
          <w:szCs w:val="24"/>
        </w:rPr>
        <w:t>16 December 2020 and on 8 and 11 to 15 January</w:t>
      </w:r>
      <w:r w:rsidRPr="0088532C">
        <w:rPr>
          <w:rFonts w:eastAsia="Times New Roman"/>
          <w:color w:val="000000" w:themeColor="text1"/>
          <w:sz w:val="24"/>
          <w:szCs w:val="24"/>
        </w:rPr>
        <w:t xml:space="preserve"> </w:t>
      </w:r>
      <w:r w:rsidR="0003426D" w:rsidRPr="0088532C">
        <w:rPr>
          <w:rFonts w:eastAsia="Times New Roman"/>
          <w:color w:val="000000" w:themeColor="text1"/>
          <w:sz w:val="24"/>
          <w:szCs w:val="24"/>
        </w:rPr>
        <w:t xml:space="preserve">2021 </w:t>
      </w:r>
      <w:r w:rsidRPr="0088532C">
        <w:rPr>
          <w:rFonts w:eastAsia="Times New Roman"/>
          <w:color w:val="000000" w:themeColor="text1"/>
          <w:sz w:val="24"/>
          <w:szCs w:val="24"/>
        </w:rPr>
        <w:t xml:space="preserve">to consider and interview candidates for the aforementioned </w:t>
      </w:r>
      <w:r w:rsidR="00716320" w:rsidRPr="0088532C">
        <w:rPr>
          <w:rFonts w:eastAsia="Times New Roman"/>
          <w:color w:val="000000" w:themeColor="text1"/>
          <w:sz w:val="24"/>
          <w:szCs w:val="24"/>
        </w:rPr>
        <w:t>six</w:t>
      </w:r>
      <w:r w:rsidRPr="0088532C">
        <w:rPr>
          <w:rFonts w:eastAsia="Times New Roman"/>
          <w:color w:val="000000" w:themeColor="text1"/>
          <w:sz w:val="24"/>
          <w:szCs w:val="24"/>
        </w:rPr>
        <w:t xml:space="preserve"> vacancies. </w:t>
      </w:r>
      <w:r w:rsidR="00064DA9" w:rsidRPr="0088532C">
        <w:rPr>
          <w:rFonts w:eastAsia="Times New Roman"/>
          <w:color w:val="000000" w:themeColor="text1"/>
          <w:sz w:val="24"/>
          <w:szCs w:val="24"/>
        </w:rPr>
        <w:t xml:space="preserve">This included </w:t>
      </w:r>
      <w:r w:rsidR="0003426D" w:rsidRPr="0088532C">
        <w:rPr>
          <w:rFonts w:eastAsia="Times New Roman"/>
          <w:color w:val="000000" w:themeColor="text1"/>
          <w:sz w:val="24"/>
          <w:szCs w:val="24"/>
        </w:rPr>
        <w:t>one m</w:t>
      </w:r>
      <w:r w:rsidR="00064DA9" w:rsidRPr="0088532C">
        <w:rPr>
          <w:rFonts w:eastAsia="Times New Roman"/>
          <w:color w:val="000000" w:themeColor="text1"/>
          <w:sz w:val="24"/>
          <w:szCs w:val="24"/>
        </w:rPr>
        <w:t>eeting with interpretation</w:t>
      </w:r>
      <w:r w:rsidR="00170B3A" w:rsidRPr="0088532C">
        <w:rPr>
          <w:rFonts w:eastAsia="Times New Roman"/>
          <w:color w:val="000000" w:themeColor="text1"/>
          <w:sz w:val="24"/>
          <w:szCs w:val="24"/>
        </w:rPr>
        <w:t>.</w:t>
      </w:r>
      <w:r w:rsidR="00C16D37" w:rsidRPr="0088532C">
        <w:rPr>
          <w:rFonts w:eastAsia="Times New Roman"/>
          <w:color w:val="000000" w:themeColor="text1"/>
          <w:sz w:val="24"/>
          <w:szCs w:val="24"/>
        </w:rPr>
        <w:t xml:space="preserve"> </w:t>
      </w:r>
      <w:r w:rsidR="00C16D37" w:rsidRPr="003B7A65">
        <w:rPr>
          <w:rFonts w:eastAsia="Times New Roman"/>
          <w:color w:val="000000" w:themeColor="text1"/>
          <w:sz w:val="24"/>
          <w:szCs w:val="24"/>
        </w:rPr>
        <w:t xml:space="preserve">H.E. Ms. Sabina </w:t>
      </w:r>
      <w:proofErr w:type="spellStart"/>
      <w:r w:rsidR="00C16D37" w:rsidRPr="003B7A65">
        <w:rPr>
          <w:rFonts w:eastAsia="Times New Roman"/>
          <w:color w:val="000000" w:themeColor="text1"/>
          <w:sz w:val="24"/>
          <w:szCs w:val="24"/>
        </w:rPr>
        <w:t>Stadler</w:t>
      </w:r>
      <w:proofErr w:type="spellEnd"/>
      <w:r w:rsidR="00C16D37" w:rsidRPr="003B7A65">
        <w:rPr>
          <w:rFonts w:eastAsia="Times New Roman"/>
          <w:color w:val="000000" w:themeColor="text1"/>
          <w:sz w:val="24"/>
          <w:szCs w:val="24"/>
        </w:rPr>
        <w:t xml:space="preserve"> </w:t>
      </w:r>
      <w:proofErr w:type="spellStart"/>
      <w:r w:rsidR="00C16D37" w:rsidRPr="003B7A65">
        <w:rPr>
          <w:rFonts w:eastAsia="Times New Roman"/>
          <w:color w:val="000000" w:themeColor="text1"/>
          <w:sz w:val="24"/>
          <w:szCs w:val="24"/>
        </w:rPr>
        <w:t>Repnik</w:t>
      </w:r>
      <w:proofErr w:type="spellEnd"/>
      <w:r w:rsidR="00C16D37" w:rsidRPr="003B7A65">
        <w:rPr>
          <w:rFonts w:eastAsia="Times New Roman"/>
          <w:color w:val="000000" w:themeColor="text1"/>
          <w:sz w:val="24"/>
          <w:szCs w:val="24"/>
        </w:rPr>
        <w:t xml:space="preserve"> participated only in the shortlisting for all the mandates but not in the interviews</w:t>
      </w:r>
      <w:r w:rsidR="00CE47D5" w:rsidRPr="003B7A65">
        <w:rPr>
          <w:rFonts w:eastAsia="Times New Roman"/>
          <w:color w:val="000000" w:themeColor="text1"/>
          <w:sz w:val="24"/>
          <w:szCs w:val="24"/>
        </w:rPr>
        <w:t xml:space="preserve"> for this selection round</w:t>
      </w:r>
      <w:r w:rsidR="00C16D37" w:rsidRPr="003B7A65">
        <w:rPr>
          <w:rFonts w:eastAsia="Times New Roman"/>
          <w:color w:val="000000" w:themeColor="text1"/>
          <w:sz w:val="24"/>
          <w:szCs w:val="24"/>
        </w:rPr>
        <w:t>. H.E. Mr. Ahmad Makaila participated in the shortlisting for all the mandates and in the interviews for the candidates shortlisted for the mandates of</w:t>
      </w:r>
      <w:r w:rsidR="0088532C" w:rsidRPr="003B7A65">
        <w:rPr>
          <w:rFonts w:eastAsia="Times New Roman"/>
          <w:color w:val="000000" w:themeColor="text1"/>
          <w:sz w:val="24"/>
          <w:szCs w:val="24"/>
        </w:rPr>
        <w:t xml:space="preserve"> the Special Rapporteur on the situation of human rights in Cambodia</w:t>
      </w:r>
      <w:r w:rsidR="00000100" w:rsidRPr="003B7A65">
        <w:rPr>
          <w:rFonts w:eastAsia="Times New Roman"/>
          <w:color w:val="000000" w:themeColor="text1"/>
          <w:sz w:val="24"/>
          <w:szCs w:val="24"/>
        </w:rPr>
        <w:t xml:space="preserve"> and </w:t>
      </w:r>
      <w:r w:rsidR="0088532C" w:rsidRPr="003B7A65">
        <w:rPr>
          <w:rFonts w:eastAsia="Times New Roman"/>
          <w:color w:val="000000" w:themeColor="text1"/>
          <w:sz w:val="24"/>
          <w:szCs w:val="24"/>
        </w:rPr>
        <w:t>the Working Group of Experts on People of African Descent</w:t>
      </w:r>
      <w:r w:rsidR="00000100" w:rsidRPr="003B7A65">
        <w:rPr>
          <w:rFonts w:eastAsia="Times New Roman"/>
          <w:color w:val="000000" w:themeColor="text1"/>
          <w:sz w:val="24"/>
          <w:szCs w:val="24"/>
        </w:rPr>
        <w:t>.</w:t>
      </w:r>
      <w:r w:rsidR="0088532C">
        <w:rPr>
          <w:rFonts w:eastAsia="Times New Roman"/>
          <w:color w:val="000000" w:themeColor="text1"/>
          <w:sz w:val="24"/>
          <w:szCs w:val="24"/>
        </w:rPr>
        <w:t xml:space="preserve"> </w:t>
      </w:r>
    </w:p>
    <w:p w14:paraId="2F381B96" w14:textId="27936FF3" w:rsidR="00E05EFA" w:rsidRPr="00DD6B8E" w:rsidRDefault="00E05EFA" w:rsidP="00B01E14">
      <w:pPr>
        <w:pStyle w:val="SingleTxtG"/>
        <w:numPr>
          <w:ilvl w:val="0"/>
          <w:numId w:val="4"/>
        </w:numPr>
        <w:spacing w:line="240" w:lineRule="auto"/>
        <w:ind w:left="0" w:right="0" w:firstLine="0"/>
        <w:rPr>
          <w:rFonts w:eastAsia="Times New Roman"/>
          <w:sz w:val="24"/>
          <w:szCs w:val="24"/>
        </w:rPr>
      </w:pPr>
      <w:r w:rsidRPr="004E530C">
        <w:rPr>
          <w:rFonts w:eastAsia="Times New Roman"/>
          <w:sz w:val="24"/>
          <w:szCs w:val="24"/>
        </w:rPr>
        <w:t xml:space="preserve">In accordance with established practice, it was decided that each member of the Consultative Group would individually rank and propose a list of candidates for each vacancy drawing on the written applications received, reflecting on their stated qualifications, relevant experience, expertise, independence, impartiality, personal integrity, objectivity, availability and motivation in compliance </w:t>
      </w:r>
      <w:r w:rsidRPr="00DD6B8E">
        <w:rPr>
          <w:rFonts w:eastAsia="Times New Roman"/>
          <w:sz w:val="24"/>
          <w:szCs w:val="24"/>
        </w:rPr>
        <w:t>with relevant provisions of Human Rights Council resolution 5/1, decision 6/102, resolution 16/21</w:t>
      </w:r>
      <w:r w:rsidR="007577AF">
        <w:rPr>
          <w:rFonts w:eastAsia="Times New Roman"/>
          <w:sz w:val="24"/>
          <w:szCs w:val="24"/>
        </w:rPr>
        <w:t xml:space="preserve">, </w:t>
      </w:r>
      <w:r w:rsidRPr="00DD6B8E">
        <w:rPr>
          <w:rFonts w:eastAsia="Times New Roman"/>
          <w:sz w:val="24"/>
          <w:szCs w:val="24"/>
        </w:rPr>
        <w:t xml:space="preserve"> </w:t>
      </w:r>
      <w:r w:rsidR="007577AF" w:rsidRPr="007577AF">
        <w:rPr>
          <w:rFonts w:eastAsia="Times New Roman"/>
          <w:sz w:val="24"/>
          <w:szCs w:val="24"/>
        </w:rPr>
        <w:t xml:space="preserve">President’s statement PRST OS/14/2 </w:t>
      </w:r>
      <w:r w:rsidRPr="00DD6B8E">
        <w:rPr>
          <w:rFonts w:eastAsia="Times New Roman"/>
          <w:sz w:val="24"/>
          <w:szCs w:val="24"/>
        </w:rPr>
        <w:t xml:space="preserve">and </w:t>
      </w:r>
      <w:r w:rsidR="00B01E14" w:rsidRPr="00DD6B8E">
        <w:rPr>
          <w:rFonts w:eastAsia="Times New Roman"/>
          <w:sz w:val="24"/>
          <w:szCs w:val="24"/>
        </w:rPr>
        <w:t xml:space="preserve">also </w:t>
      </w:r>
      <w:r w:rsidRPr="00DD6B8E">
        <w:rPr>
          <w:rFonts w:eastAsia="Times New Roman"/>
          <w:sz w:val="24"/>
          <w:szCs w:val="24"/>
        </w:rPr>
        <w:t xml:space="preserve">Council </w:t>
      </w:r>
      <w:r w:rsidR="00B01E14" w:rsidRPr="00DD6B8E">
        <w:rPr>
          <w:rFonts w:eastAsia="Calibri"/>
          <w:color w:val="000000" w:themeColor="text1"/>
          <w:sz w:val="24"/>
          <w:szCs w:val="24"/>
        </w:rPr>
        <w:t>resolutions relating to the specific mandates under consideration.</w:t>
      </w:r>
      <w:r w:rsidRPr="00DD6B8E">
        <w:rPr>
          <w:rFonts w:eastAsia="Times New Roman"/>
          <w:sz w:val="24"/>
          <w:szCs w:val="24"/>
        </w:rPr>
        <w:t xml:space="preserve"> As a result of this ranking exercise, the Group established a shortlist of candidates to be interviewed for the mandate. </w:t>
      </w:r>
    </w:p>
    <w:p w14:paraId="37738011" w14:textId="7770575F" w:rsidR="005555A1" w:rsidRPr="00621478" w:rsidRDefault="009E5161" w:rsidP="005555A1">
      <w:pPr>
        <w:pStyle w:val="SingleTxtG"/>
        <w:numPr>
          <w:ilvl w:val="0"/>
          <w:numId w:val="4"/>
        </w:numPr>
        <w:spacing w:line="240" w:lineRule="auto"/>
        <w:ind w:left="0" w:right="0" w:firstLine="0"/>
        <w:rPr>
          <w:rFonts w:eastAsia="Times New Roman"/>
          <w:sz w:val="24"/>
          <w:szCs w:val="24"/>
        </w:rPr>
      </w:pPr>
      <w:r w:rsidRPr="00DD6B8E">
        <w:rPr>
          <w:rFonts w:eastAsia="Times New Roman"/>
          <w:color w:val="000000" w:themeColor="text1"/>
          <w:sz w:val="24"/>
          <w:szCs w:val="24"/>
        </w:rPr>
        <w:t xml:space="preserve">In its organizational meeting of </w:t>
      </w:r>
      <w:r w:rsidR="0085345A" w:rsidRPr="00DD6B8E">
        <w:rPr>
          <w:rFonts w:eastAsia="Times New Roman"/>
          <w:color w:val="000000" w:themeColor="text1"/>
          <w:sz w:val="24"/>
          <w:szCs w:val="24"/>
        </w:rPr>
        <w:t>23 April 2020</w:t>
      </w:r>
      <w:r w:rsidRPr="00DD6B8E">
        <w:rPr>
          <w:rFonts w:eastAsia="Times New Roman"/>
          <w:color w:val="000000" w:themeColor="text1"/>
          <w:sz w:val="24"/>
          <w:szCs w:val="24"/>
        </w:rPr>
        <w:t xml:space="preserve">, the Consultative Group decided that the chairing function for the interview and selection process </w:t>
      </w:r>
      <w:r w:rsidR="0085345A" w:rsidRPr="00DD6B8E">
        <w:rPr>
          <w:rFonts w:eastAsia="Times New Roman"/>
          <w:color w:val="000000" w:themeColor="text1"/>
          <w:sz w:val="24"/>
          <w:szCs w:val="24"/>
        </w:rPr>
        <w:t xml:space="preserve">for the entire period of 1 April 2020 to 31 March 2021 </w:t>
      </w:r>
      <w:r w:rsidR="00E11E18" w:rsidRPr="00DD6B8E">
        <w:rPr>
          <w:rFonts w:eastAsia="Times New Roman"/>
          <w:color w:val="000000" w:themeColor="text1"/>
          <w:sz w:val="24"/>
          <w:szCs w:val="24"/>
        </w:rPr>
        <w:t>would be equally shared among its five members</w:t>
      </w:r>
      <w:r w:rsidR="00E73AA9" w:rsidRPr="00DD6B8E">
        <w:rPr>
          <w:rFonts w:eastAsia="Times New Roman"/>
          <w:color w:val="000000" w:themeColor="text1"/>
          <w:sz w:val="24"/>
          <w:szCs w:val="24"/>
        </w:rPr>
        <w:t xml:space="preserve"> and would be</w:t>
      </w:r>
      <w:r w:rsidR="0085345A" w:rsidRPr="00DD6B8E">
        <w:rPr>
          <w:rFonts w:eastAsia="Times New Roman"/>
          <w:color w:val="000000" w:themeColor="text1"/>
          <w:sz w:val="24"/>
          <w:szCs w:val="24"/>
        </w:rPr>
        <w:t xml:space="preserve"> </w:t>
      </w:r>
      <w:r w:rsidR="00FF7E85" w:rsidRPr="00DD6B8E">
        <w:rPr>
          <w:rFonts w:eastAsia="Times New Roman"/>
          <w:color w:val="000000" w:themeColor="text1"/>
          <w:sz w:val="24"/>
          <w:szCs w:val="24"/>
        </w:rPr>
        <w:t>determined</w:t>
      </w:r>
      <w:r w:rsidR="0085345A" w:rsidRPr="00DD6B8E">
        <w:rPr>
          <w:rFonts w:eastAsia="Times New Roman"/>
          <w:color w:val="000000" w:themeColor="text1"/>
          <w:sz w:val="24"/>
          <w:szCs w:val="24"/>
        </w:rPr>
        <w:t xml:space="preserve"> by a drawing of lots. </w:t>
      </w:r>
      <w:r w:rsidR="00FF7E85" w:rsidRPr="00DD6B8E">
        <w:rPr>
          <w:rFonts w:eastAsia="Times New Roman"/>
          <w:color w:val="000000" w:themeColor="text1"/>
          <w:sz w:val="24"/>
          <w:szCs w:val="24"/>
        </w:rPr>
        <w:t>Consequently, t</w:t>
      </w:r>
      <w:r w:rsidR="0013747B" w:rsidRPr="00DD6B8E">
        <w:rPr>
          <w:rFonts w:eastAsia="Times New Roman"/>
          <w:color w:val="000000" w:themeColor="text1"/>
          <w:sz w:val="24"/>
          <w:szCs w:val="24"/>
        </w:rPr>
        <w:t xml:space="preserve">he </w:t>
      </w:r>
      <w:r w:rsidR="00490F9D" w:rsidRPr="00DD6B8E">
        <w:rPr>
          <w:rFonts w:eastAsia="Times New Roman"/>
          <w:color w:val="000000" w:themeColor="text1"/>
          <w:sz w:val="24"/>
          <w:szCs w:val="24"/>
        </w:rPr>
        <w:t>chairs</w:t>
      </w:r>
      <w:r w:rsidR="0013747B" w:rsidRPr="00DD6B8E">
        <w:rPr>
          <w:rFonts w:eastAsia="Times New Roman"/>
          <w:color w:val="000000" w:themeColor="text1"/>
          <w:sz w:val="24"/>
          <w:szCs w:val="24"/>
        </w:rPr>
        <w:t xml:space="preserve"> </w:t>
      </w:r>
      <w:r w:rsidR="0085345A" w:rsidRPr="00DD6B8E">
        <w:rPr>
          <w:rFonts w:eastAsia="Times New Roman"/>
          <w:color w:val="000000" w:themeColor="text1"/>
          <w:sz w:val="24"/>
          <w:szCs w:val="24"/>
        </w:rPr>
        <w:t xml:space="preserve">for all </w:t>
      </w:r>
      <w:r w:rsidR="00490F9D" w:rsidRPr="00DD6B8E">
        <w:rPr>
          <w:rFonts w:eastAsia="Times New Roman"/>
          <w:color w:val="000000" w:themeColor="text1"/>
          <w:sz w:val="24"/>
          <w:szCs w:val="24"/>
        </w:rPr>
        <w:t xml:space="preserve">the </w:t>
      </w:r>
      <w:r w:rsidR="0085345A" w:rsidRPr="00DD6B8E">
        <w:rPr>
          <w:rFonts w:eastAsia="Times New Roman"/>
          <w:color w:val="000000" w:themeColor="text1"/>
          <w:sz w:val="24"/>
          <w:szCs w:val="24"/>
        </w:rPr>
        <w:t>mandates foreseen</w:t>
      </w:r>
      <w:r w:rsidR="00E73AA9" w:rsidRPr="00DD6B8E">
        <w:rPr>
          <w:rFonts w:eastAsia="Times New Roman"/>
          <w:color w:val="000000" w:themeColor="text1"/>
          <w:sz w:val="24"/>
          <w:szCs w:val="24"/>
        </w:rPr>
        <w:t xml:space="preserve"> to be filled during this cycle </w:t>
      </w:r>
      <w:r w:rsidR="00490F9D" w:rsidRPr="00DD6B8E">
        <w:rPr>
          <w:rFonts w:eastAsia="Times New Roman"/>
          <w:color w:val="000000" w:themeColor="text1"/>
          <w:sz w:val="24"/>
          <w:szCs w:val="24"/>
        </w:rPr>
        <w:t xml:space="preserve">were drawn by lot </w:t>
      </w:r>
      <w:r w:rsidR="0085345A" w:rsidRPr="00DD6B8E">
        <w:rPr>
          <w:rFonts w:eastAsia="Times New Roman"/>
          <w:color w:val="000000" w:themeColor="text1"/>
          <w:sz w:val="24"/>
          <w:szCs w:val="24"/>
        </w:rPr>
        <w:t xml:space="preserve">on 27 April 2020. </w:t>
      </w:r>
      <w:r w:rsidR="00C30C16" w:rsidRPr="00DD6B8E">
        <w:rPr>
          <w:rFonts w:eastAsia="Times New Roman"/>
          <w:color w:val="000000" w:themeColor="text1"/>
          <w:sz w:val="24"/>
          <w:szCs w:val="24"/>
        </w:rPr>
        <w:t xml:space="preserve">The chair for the unforeseen vacancy </w:t>
      </w:r>
      <w:r w:rsidR="004E530C" w:rsidRPr="00DD6B8E">
        <w:rPr>
          <w:rFonts w:eastAsia="Times New Roman"/>
          <w:color w:val="000000" w:themeColor="text1"/>
          <w:sz w:val="24"/>
          <w:szCs w:val="24"/>
        </w:rPr>
        <w:t xml:space="preserve">of the </w:t>
      </w:r>
      <w:r w:rsidR="004E530C" w:rsidRPr="00DD6B8E">
        <w:rPr>
          <w:rFonts w:eastAsia="Times New Roman"/>
          <w:bCs/>
          <w:color w:val="000000" w:themeColor="text1"/>
          <w:sz w:val="24"/>
          <w:szCs w:val="24"/>
        </w:rPr>
        <w:t xml:space="preserve">Special Rapporteur on extrajudicial, summary or arbitrary executions </w:t>
      </w:r>
      <w:r w:rsidR="00C30C16" w:rsidRPr="003B7A65">
        <w:rPr>
          <w:rFonts w:eastAsia="Times New Roman"/>
          <w:color w:val="000000" w:themeColor="text1"/>
          <w:sz w:val="24"/>
          <w:szCs w:val="24"/>
        </w:rPr>
        <w:t xml:space="preserve">was </w:t>
      </w:r>
      <w:r w:rsidR="00812AB9" w:rsidRPr="003B7A65">
        <w:rPr>
          <w:rFonts w:eastAsia="Times New Roman"/>
          <w:color w:val="000000" w:themeColor="text1"/>
          <w:sz w:val="24"/>
          <w:szCs w:val="24"/>
        </w:rPr>
        <w:t xml:space="preserve">agreed by consensus on 8 January 2021 and further adjustments to the chairing function </w:t>
      </w:r>
      <w:r w:rsidR="00D31289" w:rsidRPr="003B7A65">
        <w:rPr>
          <w:rFonts w:eastAsia="Times New Roman"/>
          <w:color w:val="000000" w:themeColor="text1"/>
          <w:sz w:val="24"/>
          <w:szCs w:val="24"/>
        </w:rPr>
        <w:t xml:space="preserve">for other mandates </w:t>
      </w:r>
      <w:r w:rsidR="00812AB9" w:rsidRPr="003B7A65">
        <w:rPr>
          <w:rFonts w:eastAsia="Times New Roman"/>
          <w:color w:val="000000" w:themeColor="text1"/>
          <w:sz w:val="24"/>
          <w:szCs w:val="24"/>
        </w:rPr>
        <w:t xml:space="preserve">were agreed </w:t>
      </w:r>
      <w:r w:rsidR="006A03B0" w:rsidRPr="003B7A65">
        <w:rPr>
          <w:rFonts w:eastAsia="Times New Roman"/>
          <w:color w:val="000000" w:themeColor="text1"/>
          <w:sz w:val="24"/>
          <w:szCs w:val="24"/>
        </w:rPr>
        <w:t xml:space="preserve">based on </w:t>
      </w:r>
      <w:r w:rsidR="00812AB9" w:rsidRPr="003B7A65">
        <w:rPr>
          <w:rFonts w:eastAsia="Times New Roman"/>
          <w:color w:val="000000" w:themeColor="text1"/>
          <w:sz w:val="24"/>
          <w:szCs w:val="24"/>
        </w:rPr>
        <w:t xml:space="preserve">the availability of </w:t>
      </w:r>
      <w:r w:rsidR="007D31FD" w:rsidRPr="003B7A65">
        <w:rPr>
          <w:rFonts w:eastAsia="Times New Roman"/>
          <w:color w:val="000000" w:themeColor="text1"/>
          <w:sz w:val="24"/>
          <w:szCs w:val="24"/>
        </w:rPr>
        <w:t xml:space="preserve">the </w:t>
      </w:r>
      <w:r w:rsidR="00812AB9" w:rsidRPr="003B7A65">
        <w:rPr>
          <w:rFonts w:eastAsia="Times New Roman"/>
          <w:color w:val="000000" w:themeColor="text1"/>
          <w:sz w:val="24"/>
          <w:szCs w:val="24"/>
        </w:rPr>
        <w:t>individual members</w:t>
      </w:r>
      <w:r w:rsidR="00C30C16" w:rsidRPr="003B7A65">
        <w:rPr>
          <w:rFonts w:eastAsia="Times New Roman"/>
          <w:color w:val="000000" w:themeColor="text1"/>
          <w:sz w:val="24"/>
          <w:szCs w:val="24"/>
        </w:rPr>
        <w:t>.</w:t>
      </w:r>
      <w:r w:rsidR="00C30C16" w:rsidRPr="00DD6B8E">
        <w:rPr>
          <w:rFonts w:eastAsia="Times New Roman"/>
          <w:color w:val="000000" w:themeColor="text1"/>
          <w:sz w:val="24"/>
          <w:szCs w:val="24"/>
        </w:rPr>
        <w:t xml:space="preserve"> </w:t>
      </w:r>
      <w:r w:rsidR="0013747B" w:rsidRPr="00DD6B8E">
        <w:rPr>
          <w:rFonts w:eastAsia="Times New Roman"/>
          <w:color w:val="000000" w:themeColor="text1"/>
          <w:sz w:val="24"/>
          <w:szCs w:val="24"/>
        </w:rPr>
        <w:t>The chairing arrangements for the specific mandates under consideration are noted below</w:t>
      </w:r>
      <w:r w:rsidR="0085345A" w:rsidRPr="00DD6B8E">
        <w:rPr>
          <w:rFonts w:eastAsia="Times New Roman"/>
          <w:color w:val="000000" w:themeColor="text1"/>
          <w:sz w:val="24"/>
          <w:szCs w:val="24"/>
        </w:rPr>
        <w:t xml:space="preserve"> under each respective </w:t>
      </w:r>
      <w:r w:rsidR="0085345A" w:rsidRPr="00621478">
        <w:rPr>
          <w:rFonts w:eastAsia="Times New Roman"/>
          <w:color w:val="000000" w:themeColor="text1"/>
          <w:sz w:val="24"/>
          <w:szCs w:val="24"/>
        </w:rPr>
        <w:t>mandate</w:t>
      </w:r>
      <w:r w:rsidR="0013747B" w:rsidRPr="00621478">
        <w:rPr>
          <w:rFonts w:eastAsia="Times New Roman"/>
          <w:color w:val="000000" w:themeColor="text1"/>
          <w:sz w:val="24"/>
          <w:szCs w:val="24"/>
        </w:rPr>
        <w:t>.</w:t>
      </w:r>
    </w:p>
    <w:p w14:paraId="09350A83" w14:textId="1D346B1E" w:rsidR="00812EA3" w:rsidRPr="00DA3620" w:rsidRDefault="001463E8" w:rsidP="008F0D06">
      <w:pPr>
        <w:pStyle w:val="SingleTxtG"/>
        <w:numPr>
          <w:ilvl w:val="0"/>
          <w:numId w:val="4"/>
        </w:numPr>
        <w:spacing w:line="240" w:lineRule="auto"/>
        <w:ind w:left="0" w:right="0" w:firstLine="0"/>
        <w:rPr>
          <w:rFonts w:eastAsia="Times New Roman"/>
          <w:sz w:val="24"/>
          <w:szCs w:val="24"/>
        </w:rPr>
      </w:pPr>
      <w:r w:rsidRPr="00621478">
        <w:rPr>
          <w:color w:val="000000" w:themeColor="text1"/>
          <w:sz w:val="24"/>
          <w:szCs w:val="24"/>
        </w:rPr>
        <w:t>The members of the Consultative Group took into full consideration the technical and objective requirements as stipulated in paragraphs 39-41, 44-46, 48, 50-51 of the annex to Human Rights Council resolution 5/1, decision 6/102</w:t>
      </w:r>
      <w:r w:rsidR="007577AF">
        <w:rPr>
          <w:color w:val="000000" w:themeColor="text1"/>
          <w:sz w:val="24"/>
          <w:szCs w:val="24"/>
        </w:rPr>
        <w:t>,</w:t>
      </w:r>
      <w:r w:rsidRPr="00621478">
        <w:rPr>
          <w:color w:val="000000" w:themeColor="text1"/>
          <w:sz w:val="24"/>
          <w:szCs w:val="24"/>
        </w:rPr>
        <w:t xml:space="preserve"> paragraph 22 of resolution 16/21, </w:t>
      </w:r>
      <w:r w:rsidR="007577AF">
        <w:rPr>
          <w:color w:val="000000" w:themeColor="text1"/>
          <w:sz w:val="24"/>
          <w:szCs w:val="24"/>
        </w:rPr>
        <w:t xml:space="preserve">paragraph 31 of </w:t>
      </w:r>
      <w:r w:rsidR="007577AF" w:rsidRPr="007577AF">
        <w:rPr>
          <w:color w:val="000000" w:themeColor="text1"/>
          <w:sz w:val="24"/>
          <w:szCs w:val="24"/>
        </w:rPr>
        <w:t xml:space="preserve">President’s statement PRST OS/14/2 </w:t>
      </w:r>
      <w:r w:rsidRPr="00621478">
        <w:rPr>
          <w:rFonts w:eastAsia="Calibri"/>
          <w:color w:val="000000" w:themeColor="text1"/>
          <w:sz w:val="24"/>
          <w:szCs w:val="24"/>
        </w:rPr>
        <w:t xml:space="preserve">and </w:t>
      </w:r>
      <w:r w:rsidR="005555A1" w:rsidRPr="00621478">
        <w:rPr>
          <w:rFonts w:eastAsia="Calibri"/>
          <w:color w:val="000000" w:themeColor="text1"/>
          <w:sz w:val="24"/>
          <w:szCs w:val="24"/>
        </w:rPr>
        <w:t xml:space="preserve">also </w:t>
      </w:r>
      <w:r w:rsidR="00C8784F" w:rsidRPr="00621478">
        <w:rPr>
          <w:color w:val="000000" w:themeColor="text1"/>
          <w:sz w:val="24"/>
          <w:szCs w:val="24"/>
        </w:rPr>
        <w:t xml:space="preserve">Council resolutions relating to the specific mandates under consideration. </w:t>
      </w:r>
      <w:r w:rsidR="00F47B55" w:rsidRPr="00F47B55">
        <w:rPr>
          <w:color w:val="000000" w:themeColor="text1"/>
          <w:sz w:val="24"/>
          <w:szCs w:val="24"/>
        </w:rPr>
        <w:t>In addition, for the vacancies in the Expert Mechanism on the Rights of Indigenous Peoples, the Group took into consideration the recommendation made in paragraph 6 of Council resolution 33/25 that, in the selection and appointment process, due regard be given to recognized competence and experience in the rights of indigenous peoples, experts of indigenous origin and gender balance, in addition to the criteria for nominating, selecting and appointing mandate holders established by the Human Rights Council in paragraphs 39 to 53 of the annex to its resolution 5/1. Accordingly, the Group gave due regard, inter alia, to the indigenous origin of the candidates as per their self-identification in their application forms.</w:t>
      </w:r>
    </w:p>
    <w:p w14:paraId="2165F0B1" w14:textId="688855D5" w:rsidR="00AA3E6F" w:rsidRPr="00C55702"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C55702">
        <w:rPr>
          <w:color w:val="000000" w:themeColor="text1"/>
        </w:rPr>
        <w:t>As per paragraph 51 of the annex to Council resolution 5/1</w:t>
      </w:r>
      <w:r w:rsidR="007577AF">
        <w:rPr>
          <w:color w:val="000000" w:themeColor="text1"/>
        </w:rPr>
        <w:t xml:space="preserve"> and paragraph 33 of </w:t>
      </w:r>
      <w:r w:rsidR="007577AF" w:rsidRPr="007577AF">
        <w:rPr>
          <w:color w:val="000000" w:themeColor="text1"/>
        </w:rPr>
        <w:t>President’s statement PRST OS/14/2</w:t>
      </w:r>
      <w:r w:rsidRPr="00C55702">
        <w:rPr>
          <w:color w:val="000000" w:themeColor="text1"/>
        </w:rPr>
        <w:t>, t</w:t>
      </w:r>
      <w:r w:rsidRPr="00C55702">
        <w:rPr>
          <w:rFonts w:eastAsia="Times New Roman"/>
          <w:color w:val="000000" w:themeColor="text1"/>
        </w:rPr>
        <w:t xml:space="preserve">he Consultative Group took note of the perspectives offered by </w:t>
      </w:r>
      <w:r w:rsidRPr="00C55702">
        <w:rPr>
          <w:rFonts w:eastAsia="Times New Roman"/>
          <w:color w:val="000000" w:themeColor="text1"/>
        </w:rPr>
        <w:lastRenderedPageBreak/>
        <w:t>stakeholders including current or outgoing mandate holders in determining the necessary expertise, experience, skills and other relevant requirements for the mandates in question.</w:t>
      </w:r>
      <w:r w:rsidRPr="00C55702">
        <w:rPr>
          <w:rStyle w:val="FootnoteReference"/>
          <w:color w:val="000000" w:themeColor="text1"/>
          <w:sz w:val="24"/>
        </w:rPr>
        <w:footnoteReference w:id="4"/>
      </w:r>
    </w:p>
    <w:p w14:paraId="43335202" w14:textId="77777777" w:rsidR="001653F8" w:rsidRPr="00857E39" w:rsidRDefault="0032278E" w:rsidP="001653F8">
      <w:pPr>
        <w:pStyle w:val="SingleTxtG"/>
        <w:numPr>
          <w:ilvl w:val="0"/>
          <w:numId w:val="4"/>
        </w:numPr>
        <w:spacing w:line="240" w:lineRule="auto"/>
        <w:ind w:left="0" w:right="0" w:firstLine="0"/>
        <w:rPr>
          <w:rFonts w:eastAsia="Times New Roman"/>
          <w:sz w:val="24"/>
          <w:szCs w:val="24"/>
        </w:rPr>
      </w:pPr>
      <w:r w:rsidRPr="00C55702">
        <w:rPr>
          <w:rFonts w:eastAsia="Times New Roman"/>
          <w:color w:val="000000" w:themeColor="text1"/>
          <w:sz w:val="24"/>
          <w:szCs w:val="24"/>
        </w:rPr>
        <w:t>On gender balance, the Consultative Group duly took note of the Guidelines on Gender Parity</w:t>
      </w:r>
      <w:r w:rsidR="0005364C" w:rsidRPr="00C55702">
        <w:rPr>
          <w:rStyle w:val="FootnoteReference"/>
          <w:rFonts w:eastAsia="Times New Roman"/>
          <w:color w:val="000000" w:themeColor="text1"/>
          <w:sz w:val="24"/>
          <w:szCs w:val="24"/>
        </w:rPr>
        <w:footnoteReference w:id="5"/>
      </w:r>
      <w:r w:rsidR="008913A7" w:rsidRPr="00C55702">
        <w:rPr>
          <w:rFonts w:eastAsia="Times New Roman"/>
          <w:color w:val="000000" w:themeColor="text1"/>
          <w:sz w:val="24"/>
          <w:szCs w:val="24"/>
        </w:rPr>
        <w:t xml:space="preserve"> adopted by the 2015 Consultative Group, </w:t>
      </w:r>
      <w:r w:rsidRPr="00C55702">
        <w:rPr>
          <w:color w:val="000000" w:themeColor="text1"/>
          <w:sz w:val="24"/>
          <w:szCs w:val="24"/>
        </w:rPr>
        <w:t xml:space="preserve">whereby a quota was established so as to list no more than three candidates out of five of the same sex. The </w:t>
      </w:r>
      <w:r w:rsidR="008913A7" w:rsidRPr="00C55702">
        <w:rPr>
          <w:color w:val="000000" w:themeColor="text1"/>
          <w:sz w:val="24"/>
          <w:szCs w:val="24"/>
        </w:rPr>
        <w:t>current Consultative Group</w:t>
      </w:r>
      <w:r w:rsidRPr="00C55702">
        <w:rPr>
          <w:color w:val="000000" w:themeColor="text1"/>
          <w:sz w:val="24"/>
          <w:szCs w:val="24"/>
        </w:rPr>
        <w:t xml:space="preserve"> decided not to adopt </w:t>
      </w:r>
      <w:r w:rsidRPr="00857E39">
        <w:rPr>
          <w:color w:val="000000" w:themeColor="text1"/>
          <w:sz w:val="24"/>
          <w:szCs w:val="24"/>
        </w:rPr>
        <w:t>the</w:t>
      </w:r>
      <w:r w:rsidR="008913A7" w:rsidRPr="00857E39">
        <w:rPr>
          <w:color w:val="000000" w:themeColor="text1"/>
          <w:sz w:val="24"/>
          <w:szCs w:val="24"/>
        </w:rPr>
        <w:t xml:space="preserve">se Guidelines </w:t>
      </w:r>
      <w:r w:rsidRPr="00857E39">
        <w:rPr>
          <w:color w:val="000000" w:themeColor="text1"/>
          <w:sz w:val="24"/>
          <w:szCs w:val="24"/>
        </w:rPr>
        <w:t xml:space="preserve">formally but </w:t>
      </w:r>
      <w:r w:rsidR="00CA6176" w:rsidRPr="00857E39">
        <w:rPr>
          <w:color w:val="000000" w:themeColor="text1"/>
          <w:sz w:val="24"/>
          <w:szCs w:val="24"/>
        </w:rPr>
        <w:t xml:space="preserve">committed to uphold the principle of gender parity and </w:t>
      </w:r>
      <w:r w:rsidR="00CB3837" w:rsidRPr="00857E39">
        <w:rPr>
          <w:color w:val="000000" w:themeColor="text1"/>
          <w:sz w:val="24"/>
          <w:szCs w:val="24"/>
        </w:rPr>
        <w:t xml:space="preserve">to strictly follow </w:t>
      </w:r>
      <w:r w:rsidR="00CA6176" w:rsidRPr="00857E39">
        <w:rPr>
          <w:color w:val="000000" w:themeColor="text1"/>
          <w:sz w:val="24"/>
          <w:szCs w:val="24"/>
        </w:rPr>
        <w:t>the spirit and recommendation of the guidelines to the extent possible.</w:t>
      </w:r>
    </w:p>
    <w:p w14:paraId="773BB4D2" w14:textId="1176AE64" w:rsidR="00F10185" w:rsidRDefault="00F10185" w:rsidP="00FE1CDA">
      <w:pPr>
        <w:pStyle w:val="SingleTxtG"/>
        <w:numPr>
          <w:ilvl w:val="0"/>
          <w:numId w:val="4"/>
        </w:numPr>
        <w:spacing w:line="240" w:lineRule="auto"/>
        <w:ind w:left="0" w:right="0" w:firstLine="0"/>
        <w:rPr>
          <w:rFonts w:eastAsia="Times New Roman"/>
          <w:sz w:val="24"/>
          <w:szCs w:val="24"/>
        </w:rPr>
      </w:pPr>
      <w:r w:rsidRPr="00857E39">
        <w:rPr>
          <w:rFonts w:eastAsia="Times New Roman"/>
          <w:sz w:val="24"/>
          <w:szCs w:val="24"/>
        </w:rPr>
        <w:t xml:space="preserve"> The Consultative Group</w:t>
      </w:r>
      <w:r w:rsidR="0036785E" w:rsidRPr="00857E39">
        <w:rPr>
          <w:rFonts w:eastAsia="Times New Roman"/>
          <w:sz w:val="24"/>
          <w:szCs w:val="24"/>
        </w:rPr>
        <w:t xml:space="preserve"> gave</w:t>
      </w:r>
      <w:r w:rsidRPr="00857E39">
        <w:rPr>
          <w:rFonts w:eastAsia="Times New Roman"/>
          <w:sz w:val="24"/>
          <w:szCs w:val="24"/>
        </w:rPr>
        <w:t xml:space="preserve"> due consideration to equitable geographic representation, as well as representation of different legal systems as stipulated in </w:t>
      </w:r>
      <w:r w:rsidR="001254C9" w:rsidRPr="00857E39">
        <w:rPr>
          <w:rFonts w:eastAsia="Times New Roman"/>
          <w:sz w:val="24"/>
          <w:szCs w:val="24"/>
        </w:rPr>
        <w:t xml:space="preserve">paragraph 40 of </w:t>
      </w:r>
      <w:r w:rsidRPr="00857E39">
        <w:rPr>
          <w:rFonts w:eastAsia="Times New Roman"/>
          <w:sz w:val="24"/>
          <w:szCs w:val="24"/>
        </w:rPr>
        <w:t>Council resolution 5/1</w:t>
      </w:r>
      <w:r w:rsidR="007577AF" w:rsidRPr="00857E39">
        <w:rPr>
          <w:rFonts w:eastAsia="Times New Roman"/>
          <w:sz w:val="24"/>
          <w:szCs w:val="24"/>
        </w:rPr>
        <w:t xml:space="preserve"> </w:t>
      </w:r>
      <w:r w:rsidR="007577AF" w:rsidRPr="0046621E">
        <w:rPr>
          <w:rFonts w:eastAsia="Times New Roman"/>
          <w:sz w:val="24"/>
          <w:szCs w:val="24"/>
        </w:rPr>
        <w:t>and in paragraphs 31 and 48 of President’s statement PRST OS/14/2</w:t>
      </w:r>
      <w:r w:rsidRPr="0046621E">
        <w:rPr>
          <w:rFonts w:eastAsia="Times New Roman"/>
          <w:sz w:val="24"/>
          <w:szCs w:val="24"/>
        </w:rPr>
        <w:t>.</w:t>
      </w:r>
    </w:p>
    <w:p w14:paraId="110CF731" w14:textId="5E80BC62" w:rsidR="00B045E2" w:rsidRPr="00B045E2" w:rsidRDefault="00B045E2" w:rsidP="00FE1CDA">
      <w:pPr>
        <w:pStyle w:val="SingleTxtG"/>
        <w:numPr>
          <w:ilvl w:val="0"/>
          <w:numId w:val="4"/>
        </w:numPr>
        <w:spacing w:line="240" w:lineRule="auto"/>
        <w:ind w:left="0" w:right="0" w:firstLine="0"/>
        <w:rPr>
          <w:rFonts w:eastAsia="Times New Roman"/>
          <w:sz w:val="24"/>
          <w:szCs w:val="24"/>
        </w:rPr>
      </w:pPr>
      <w:r w:rsidRPr="00B045E2">
        <w:rPr>
          <w:rFonts w:eastAsia="Times New Roman"/>
          <w:iCs/>
          <w:sz w:val="24"/>
          <w:szCs w:val="24"/>
          <w:lang w:val="en-US"/>
        </w:rPr>
        <w:t>In accordance with para</w:t>
      </w:r>
      <w:r>
        <w:rPr>
          <w:rFonts w:eastAsia="Times New Roman"/>
          <w:iCs/>
          <w:sz w:val="24"/>
          <w:szCs w:val="24"/>
          <w:lang w:val="en-US"/>
        </w:rPr>
        <w:t>graphs</w:t>
      </w:r>
      <w:r w:rsidRPr="00B045E2">
        <w:rPr>
          <w:rFonts w:eastAsia="Times New Roman"/>
          <w:iCs/>
          <w:sz w:val="24"/>
          <w:szCs w:val="24"/>
          <w:lang w:val="en-US"/>
        </w:rPr>
        <w:t xml:space="preserve">. 31, 32 and 48 of </w:t>
      </w:r>
      <w:r w:rsidRPr="00B045E2">
        <w:rPr>
          <w:rFonts w:eastAsia="Times New Roman"/>
          <w:iCs/>
          <w:sz w:val="24"/>
          <w:szCs w:val="24"/>
        </w:rPr>
        <w:t>President’s statement PRST OS/14/2</w:t>
      </w:r>
      <w:r w:rsidRPr="00B045E2">
        <w:rPr>
          <w:rFonts w:eastAsia="Times New Roman"/>
          <w:iCs/>
          <w:sz w:val="24"/>
          <w:szCs w:val="24"/>
          <w:lang w:val="en-US"/>
        </w:rPr>
        <w:t>, fluency in more than one of the official United Nations languages was positively considered both in the shortlisting and the final recommendations.</w:t>
      </w:r>
    </w:p>
    <w:p w14:paraId="28E9255C" w14:textId="74C4B2E5" w:rsidR="001254C9" w:rsidRDefault="008F7BAA" w:rsidP="00FE1CDA">
      <w:pPr>
        <w:pStyle w:val="SingleTxtG"/>
        <w:numPr>
          <w:ilvl w:val="0"/>
          <w:numId w:val="4"/>
        </w:numPr>
        <w:spacing w:line="240" w:lineRule="auto"/>
        <w:ind w:left="0" w:right="0" w:firstLine="0"/>
        <w:rPr>
          <w:rFonts w:eastAsia="Times New Roman"/>
          <w:sz w:val="24"/>
          <w:szCs w:val="24"/>
        </w:rPr>
      </w:pPr>
      <w:r w:rsidRPr="0046621E">
        <w:rPr>
          <w:rFonts w:eastAsia="Times New Roman"/>
          <w:sz w:val="24"/>
          <w:szCs w:val="24"/>
        </w:rPr>
        <w:t>The Consultative Group assessed the applications based on their substance, without prejudice to the level of fluency of the candidate in the language of their application, while recognizing the importance of multilingualism in the activities of the United Nations in line with</w:t>
      </w:r>
      <w:r w:rsidR="007577AF" w:rsidRPr="0046621E">
        <w:rPr>
          <w:rFonts w:eastAsia="Times New Roman"/>
          <w:sz w:val="24"/>
          <w:szCs w:val="24"/>
        </w:rPr>
        <w:t xml:space="preserve"> paragraph 32 of President’s statement PRST OS/14/2</w:t>
      </w:r>
      <w:r w:rsidRPr="0046621E">
        <w:rPr>
          <w:rFonts w:eastAsia="Times New Roman"/>
          <w:sz w:val="24"/>
          <w:szCs w:val="24"/>
        </w:rPr>
        <w:t>.</w:t>
      </w:r>
    </w:p>
    <w:p w14:paraId="311EF577" w14:textId="6416BDF9" w:rsidR="00822134" w:rsidRPr="00FB38A6" w:rsidRDefault="007D64BF" w:rsidP="0046621E">
      <w:pPr>
        <w:pStyle w:val="SingleTxtG"/>
        <w:numPr>
          <w:ilvl w:val="0"/>
          <w:numId w:val="4"/>
        </w:numPr>
        <w:spacing w:line="240" w:lineRule="auto"/>
        <w:ind w:left="0" w:right="0" w:firstLine="0"/>
        <w:rPr>
          <w:rFonts w:eastAsia="Times New Roman"/>
          <w:sz w:val="24"/>
          <w:szCs w:val="24"/>
        </w:rPr>
      </w:pPr>
      <w:r w:rsidRPr="0046621E">
        <w:rPr>
          <w:rFonts w:eastAsia="Calibri"/>
          <w:sz w:val="24"/>
          <w:szCs w:val="24"/>
        </w:rPr>
        <w:t xml:space="preserve">In connection with the aforementioned, the </w:t>
      </w:r>
      <w:r w:rsidR="00DB483E" w:rsidRPr="0046621E">
        <w:rPr>
          <w:rFonts w:eastAsia="Calibri"/>
          <w:sz w:val="24"/>
          <w:szCs w:val="24"/>
        </w:rPr>
        <w:t xml:space="preserve">Consultative </w:t>
      </w:r>
      <w:r w:rsidRPr="0046621E">
        <w:rPr>
          <w:rFonts w:eastAsia="Calibri"/>
          <w:sz w:val="24"/>
          <w:szCs w:val="24"/>
        </w:rPr>
        <w:t xml:space="preserve">Group affirmed </w:t>
      </w:r>
      <w:r w:rsidR="00DB483E" w:rsidRPr="0046621E">
        <w:rPr>
          <w:rFonts w:eastAsia="Calibri"/>
          <w:sz w:val="24"/>
          <w:szCs w:val="24"/>
        </w:rPr>
        <w:t xml:space="preserve">its commitment to ensuring that the most qualified candidates are recommended to the positions </w:t>
      </w:r>
      <w:r w:rsidR="00316B56" w:rsidRPr="0046621E">
        <w:rPr>
          <w:rFonts w:eastAsia="Calibri"/>
          <w:sz w:val="24"/>
          <w:szCs w:val="24"/>
        </w:rPr>
        <w:t>under</w:t>
      </w:r>
      <w:r w:rsidR="00DB483E" w:rsidRPr="0046621E">
        <w:rPr>
          <w:rFonts w:eastAsia="Calibri"/>
          <w:sz w:val="24"/>
          <w:szCs w:val="24"/>
        </w:rPr>
        <w:t xml:space="preserve"> consideration</w:t>
      </w:r>
      <w:r w:rsidR="00A8371C" w:rsidRPr="0046621E">
        <w:rPr>
          <w:rFonts w:eastAsia="Calibri"/>
          <w:sz w:val="24"/>
          <w:szCs w:val="24"/>
        </w:rPr>
        <w:t>,</w:t>
      </w:r>
      <w:r w:rsidR="00DB483E" w:rsidRPr="0046621E">
        <w:rPr>
          <w:rFonts w:eastAsia="Calibri"/>
          <w:sz w:val="24"/>
          <w:szCs w:val="24"/>
        </w:rPr>
        <w:t xml:space="preserve"> </w:t>
      </w:r>
      <w:r w:rsidRPr="0046621E">
        <w:rPr>
          <w:rFonts w:eastAsia="Calibri"/>
          <w:sz w:val="24"/>
          <w:szCs w:val="24"/>
        </w:rPr>
        <w:t>that the process of selection is objective</w:t>
      </w:r>
      <w:r w:rsidR="005A3878" w:rsidRPr="0046621E">
        <w:rPr>
          <w:rFonts w:eastAsia="Calibri"/>
          <w:sz w:val="24"/>
          <w:szCs w:val="24"/>
        </w:rPr>
        <w:t xml:space="preserve"> and</w:t>
      </w:r>
      <w:r w:rsidRPr="0046621E">
        <w:rPr>
          <w:rFonts w:eastAsia="Calibri"/>
          <w:sz w:val="24"/>
          <w:szCs w:val="24"/>
        </w:rPr>
        <w:t xml:space="preserve"> transparent, ensures equal treatment of all candidates, </w:t>
      </w:r>
      <w:r w:rsidRPr="00FB38A6">
        <w:rPr>
          <w:rFonts w:eastAsia="Calibri"/>
          <w:sz w:val="24"/>
          <w:szCs w:val="24"/>
        </w:rPr>
        <w:t xml:space="preserve">and </w:t>
      </w:r>
      <w:r w:rsidR="00A8371C" w:rsidRPr="00FB38A6">
        <w:rPr>
          <w:rFonts w:eastAsia="Calibri"/>
          <w:sz w:val="24"/>
          <w:szCs w:val="24"/>
        </w:rPr>
        <w:t xml:space="preserve">that the </w:t>
      </w:r>
      <w:r w:rsidRPr="00FB38A6">
        <w:rPr>
          <w:rFonts w:eastAsia="Calibri"/>
          <w:sz w:val="24"/>
          <w:szCs w:val="24"/>
        </w:rPr>
        <w:t>recommendations to the President are public and substantiated pursuant to Council resolutions 5/1 and 16/21</w:t>
      </w:r>
      <w:r w:rsidR="007577AF" w:rsidRPr="00FB38A6">
        <w:rPr>
          <w:rFonts w:eastAsia="Calibri"/>
          <w:sz w:val="24"/>
          <w:szCs w:val="24"/>
        </w:rPr>
        <w:t xml:space="preserve"> and President’s statement PRST OS/14/2</w:t>
      </w:r>
      <w:r w:rsidRPr="00FB38A6">
        <w:rPr>
          <w:rFonts w:eastAsia="Calibri"/>
          <w:sz w:val="24"/>
          <w:szCs w:val="24"/>
        </w:rPr>
        <w:t xml:space="preserve">. </w:t>
      </w:r>
      <w:r w:rsidR="00822134" w:rsidRPr="00FB38A6">
        <w:rPr>
          <w:rFonts w:eastAsia="Times New Roman"/>
          <w:sz w:val="24"/>
          <w:szCs w:val="24"/>
        </w:rPr>
        <w:t xml:space="preserve"> </w:t>
      </w:r>
    </w:p>
    <w:p w14:paraId="2C281F6F" w14:textId="3D508DD2" w:rsidR="008D55EA" w:rsidRPr="00FB38A6" w:rsidRDefault="009560EB" w:rsidP="002166D3">
      <w:pPr>
        <w:pStyle w:val="SingleTxtG"/>
        <w:numPr>
          <w:ilvl w:val="0"/>
          <w:numId w:val="4"/>
        </w:numPr>
        <w:spacing w:line="240" w:lineRule="auto"/>
        <w:ind w:left="0" w:right="0" w:firstLine="0"/>
        <w:rPr>
          <w:rFonts w:eastAsia="Times New Roman"/>
          <w:sz w:val="24"/>
          <w:szCs w:val="24"/>
        </w:rPr>
      </w:pPr>
      <w:r w:rsidRPr="00FB38A6">
        <w:rPr>
          <w:rFonts w:eastAsia="Times New Roman"/>
          <w:color w:val="000000" w:themeColor="text1"/>
          <w:sz w:val="24"/>
          <w:szCs w:val="24"/>
        </w:rPr>
        <w:t xml:space="preserve">In accordance with paragraph 13 of President’s </w:t>
      </w:r>
      <w:r w:rsidR="00857E39" w:rsidRPr="00FB38A6">
        <w:rPr>
          <w:rFonts w:eastAsia="Times New Roman"/>
          <w:color w:val="000000" w:themeColor="text1"/>
          <w:sz w:val="24"/>
          <w:szCs w:val="24"/>
        </w:rPr>
        <w:t>s</w:t>
      </w:r>
      <w:r w:rsidRPr="00FB38A6">
        <w:rPr>
          <w:rFonts w:eastAsia="Times New Roman"/>
          <w:color w:val="000000" w:themeColor="text1"/>
          <w:sz w:val="24"/>
          <w:szCs w:val="24"/>
        </w:rPr>
        <w:t xml:space="preserve">tatement PRST/OS/14/2, </w:t>
      </w:r>
      <w:r w:rsidR="00B57D7A" w:rsidRPr="00FB38A6">
        <w:rPr>
          <w:rFonts w:eastAsia="Times New Roman"/>
          <w:color w:val="000000" w:themeColor="text1"/>
          <w:sz w:val="24"/>
          <w:szCs w:val="24"/>
        </w:rPr>
        <w:t xml:space="preserve">H.E. Mr. </w:t>
      </w:r>
      <w:r w:rsidR="00500E8A" w:rsidRPr="00FB38A6">
        <w:rPr>
          <w:rFonts w:eastAsia="Times New Roman"/>
          <w:color w:val="000000" w:themeColor="text1"/>
          <w:sz w:val="24"/>
          <w:szCs w:val="24"/>
        </w:rPr>
        <w:t xml:space="preserve">Carlos Dominguez </w:t>
      </w:r>
      <w:proofErr w:type="spellStart"/>
      <w:r w:rsidR="00500E8A" w:rsidRPr="00FB38A6">
        <w:rPr>
          <w:rFonts w:eastAsia="Times New Roman"/>
          <w:color w:val="000000" w:themeColor="text1"/>
          <w:sz w:val="24"/>
          <w:szCs w:val="24"/>
        </w:rPr>
        <w:t>Díaz</w:t>
      </w:r>
      <w:proofErr w:type="spellEnd"/>
      <w:r w:rsidR="00500E8A" w:rsidRPr="00FB38A6">
        <w:rPr>
          <w:rFonts w:eastAsia="Times New Roman"/>
          <w:color w:val="000000" w:themeColor="text1"/>
          <w:sz w:val="24"/>
          <w:szCs w:val="24"/>
        </w:rPr>
        <w:t xml:space="preserve"> (Spain) </w:t>
      </w:r>
      <w:r w:rsidR="00954EE9" w:rsidRPr="00FB38A6">
        <w:rPr>
          <w:rFonts w:eastAsia="Times New Roman"/>
          <w:color w:val="000000" w:themeColor="text1"/>
          <w:sz w:val="24"/>
          <w:szCs w:val="24"/>
        </w:rPr>
        <w:t xml:space="preserve">did not participate in the </w:t>
      </w:r>
      <w:r w:rsidR="00070C35" w:rsidRPr="00FB38A6">
        <w:rPr>
          <w:rFonts w:eastAsia="Times New Roman"/>
          <w:color w:val="000000" w:themeColor="text1"/>
          <w:sz w:val="24"/>
          <w:szCs w:val="24"/>
        </w:rPr>
        <w:t xml:space="preserve">initial </w:t>
      </w:r>
      <w:r w:rsidR="00954EE9" w:rsidRPr="00FB38A6">
        <w:rPr>
          <w:rFonts w:eastAsia="Times New Roman"/>
          <w:color w:val="000000" w:themeColor="text1"/>
          <w:sz w:val="24"/>
          <w:szCs w:val="24"/>
        </w:rPr>
        <w:t xml:space="preserve">shortlisting </w:t>
      </w:r>
      <w:r w:rsidR="00DC7F83" w:rsidRPr="00FB38A6">
        <w:rPr>
          <w:rFonts w:eastAsia="Times New Roman"/>
          <w:color w:val="000000" w:themeColor="text1"/>
          <w:sz w:val="24"/>
          <w:szCs w:val="24"/>
        </w:rPr>
        <w:t xml:space="preserve">of </w:t>
      </w:r>
      <w:r w:rsidR="00954EE9" w:rsidRPr="00FB38A6">
        <w:rPr>
          <w:rFonts w:eastAsia="Times New Roman"/>
          <w:color w:val="000000" w:themeColor="text1"/>
          <w:sz w:val="24"/>
          <w:szCs w:val="24"/>
        </w:rPr>
        <w:t>the candidates to be interviewed for the mandate of</w:t>
      </w:r>
      <w:r w:rsidR="008D55EA" w:rsidRPr="00FB38A6">
        <w:rPr>
          <w:rFonts w:eastAsia="Times New Roman"/>
          <w:color w:val="000000" w:themeColor="text1"/>
          <w:sz w:val="24"/>
          <w:szCs w:val="24"/>
        </w:rPr>
        <w:t xml:space="preserve"> the</w:t>
      </w:r>
      <w:r w:rsidR="00954EE9" w:rsidRPr="00FB38A6">
        <w:rPr>
          <w:rFonts w:eastAsia="Times New Roman"/>
          <w:color w:val="000000" w:themeColor="text1"/>
          <w:sz w:val="24"/>
          <w:szCs w:val="24"/>
        </w:rPr>
        <w:t xml:space="preserve"> </w:t>
      </w:r>
      <w:r w:rsidR="008D55EA" w:rsidRPr="00FB38A6">
        <w:rPr>
          <w:rFonts w:eastAsia="Times New Roman"/>
          <w:bCs/>
          <w:color w:val="000000" w:themeColor="text1"/>
          <w:sz w:val="24"/>
          <w:szCs w:val="24"/>
        </w:rPr>
        <w:t xml:space="preserve">Special Rapporteur on extrajudicial, summary or arbitrary executions. </w:t>
      </w:r>
      <w:r w:rsidR="00F9354F" w:rsidRPr="00FB38A6">
        <w:rPr>
          <w:rFonts w:eastAsia="Times New Roman"/>
          <w:bCs/>
          <w:color w:val="000000" w:themeColor="text1"/>
          <w:sz w:val="24"/>
          <w:szCs w:val="24"/>
        </w:rPr>
        <w:t xml:space="preserve">In view of the fact that the candidates from Spain were not shortlisted, Mr. Dominguez subsequently took part in the interview process </w:t>
      </w:r>
      <w:r w:rsidR="008D55EA" w:rsidRPr="00FB38A6">
        <w:rPr>
          <w:rFonts w:eastAsia="Times New Roman"/>
          <w:bCs/>
          <w:color w:val="000000" w:themeColor="text1"/>
          <w:sz w:val="24"/>
          <w:szCs w:val="24"/>
        </w:rPr>
        <w:t>and in the decision on the candidates to be recommended for the mandate</w:t>
      </w:r>
      <w:r w:rsidR="00F9354F" w:rsidRPr="00FB38A6">
        <w:rPr>
          <w:rFonts w:eastAsia="Times New Roman"/>
          <w:bCs/>
          <w:color w:val="000000" w:themeColor="text1"/>
          <w:sz w:val="24"/>
          <w:szCs w:val="24"/>
        </w:rPr>
        <w:t>.</w:t>
      </w:r>
    </w:p>
    <w:p w14:paraId="3A4EDD98" w14:textId="0C5D9347" w:rsidR="005A1FE8" w:rsidRPr="00FB38A6" w:rsidRDefault="005A1FE8" w:rsidP="008F0D06">
      <w:pPr>
        <w:pStyle w:val="SingleTxtG"/>
        <w:numPr>
          <w:ilvl w:val="0"/>
          <w:numId w:val="4"/>
        </w:numPr>
        <w:spacing w:line="240" w:lineRule="auto"/>
        <w:ind w:left="0" w:right="0" w:firstLine="0"/>
        <w:rPr>
          <w:rFonts w:eastAsia="Times New Roman"/>
          <w:sz w:val="24"/>
          <w:szCs w:val="24"/>
        </w:rPr>
      </w:pPr>
      <w:r w:rsidRPr="00FB38A6">
        <w:rPr>
          <w:rFonts w:eastAsia="Calibri"/>
          <w:color w:val="000000" w:themeColor="text1"/>
          <w:sz w:val="24"/>
          <w:szCs w:val="24"/>
        </w:rPr>
        <w:t>The C</w:t>
      </w:r>
      <w:r w:rsidR="006E6C2B" w:rsidRPr="00FB38A6">
        <w:rPr>
          <w:rFonts w:eastAsia="Calibri"/>
          <w:color w:val="000000" w:themeColor="text1"/>
          <w:sz w:val="24"/>
          <w:szCs w:val="24"/>
        </w:rPr>
        <w:t xml:space="preserve">onsultative Group </w:t>
      </w:r>
      <w:r w:rsidR="009560EB" w:rsidRPr="00FB38A6">
        <w:rPr>
          <w:rFonts w:eastAsia="Calibri"/>
          <w:color w:val="000000" w:themeColor="text1"/>
          <w:sz w:val="24"/>
          <w:szCs w:val="24"/>
        </w:rPr>
        <w:t xml:space="preserve">adhered to paragraph 14 of President’s </w:t>
      </w:r>
      <w:r w:rsidR="00857E39" w:rsidRPr="00FB38A6">
        <w:rPr>
          <w:rFonts w:eastAsia="Calibri"/>
          <w:color w:val="000000" w:themeColor="text1"/>
          <w:sz w:val="24"/>
          <w:szCs w:val="24"/>
        </w:rPr>
        <w:t>s</w:t>
      </w:r>
      <w:r w:rsidR="009560EB" w:rsidRPr="00FB38A6">
        <w:rPr>
          <w:rFonts w:eastAsia="Calibri"/>
          <w:color w:val="000000" w:themeColor="text1"/>
          <w:sz w:val="24"/>
          <w:szCs w:val="24"/>
        </w:rPr>
        <w:t xml:space="preserve">tatement PRST/OS/14/2 which provides that the </w:t>
      </w:r>
      <w:r w:rsidR="0016302A" w:rsidRPr="00FB38A6">
        <w:rPr>
          <w:rFonts w:eastAsia="Calibri"/>
          <w:color w:val="000000" w:themeColor="text1"/>
          <w:sz w:val="24"/>
          <w:szCs w:val="24"/>
        </w:rPr>
        <w:t xml:space="preserve">members of the </w:t>
      </w:r>
      <w:r w:rsidR="009560EB" w:rsidRPr="00FB38A6">
        <w:rPr>
          <w:rFonts w:eastAsia="Calibri"/>
          <w:color w:val="000000" w:themeColor="text1"/>
          <w:sz w:val="24"/>
          <w:szCs w:val="24"/>
        </w:rPr>
        <w:t xml:space="preserve">Consultative Group, </w:t>
      </w:r>
      <w:r w:rsidR="0016302A" w:rsidRPr="00FB38A6">
        <w:rPr>
          <w:rFonts w:eastAsia="Calibri"/>
          <w:color w:val="000000" w:themeColor="text1"/>
          <w:sz w:val="24"/>
          <w:szCs w:val="24"/>
        </w:rPr>
        <w:t xml:space="preserve">in the event that they have been approached by any Member State, organization or individual with regard to the application of a candidate, </w:t>
      </w:r>
      <w:r w:rsidR="009560EB" w:rsidRPr="00FB38A6">
        <w:rPr>
          <w:rFonts w:eastAsia="Calibri"/>
          <w:color w:val="000000" w:themeColor="text1"/>
          <w:sz w:val="24"/>
          <w:szCs w:val="24"/>
        </w:rPr>
        <w:t xml:space="preserve">shall </w:t>
      </w:r>
      <w:r w:rsidR="0016302A" w:rsidRPr="00FB38A6">
        <w:rPr>
          <w:rFonts w:eastAsia="Calibri"/>
          <w:color w:val="000000" w:themeColor="text1"/>
          <w:sz w:val="24"/>
          <w:szCs w:val="24"/>
        </w:rPr>
        <w:t>inform the other members in order to ensure maximum transparency.</w:t>
      </w:r>
      <w:r w:rsidRPr="00FB38A6">
        <w:rPr>
          <w:rFonts w:eastAsia="Calibri"/>
          <w:color w:val="000000" w:themeColor="text1"/>
          <w:sz w:val="24"/>
          <w:szCs w:val="24"/>
        </w:rPr>
        <w:t xml:space="preserve"> </w:t>
      </w:r>
      <w:r w:rsidR="002B4BB9" w:rsidRPr="00FB38A6">
        <w:rPr>
          <w:rFonts w:eastAsia="Calibri"/>
          <w:color w:val="000000" w:themeColor="text1"/>
          <w:sz w:val="24"/>
          <w:szCs w:val="24"/>
        </w:rPr>
        <w:t xml:space="preserve"> </w:t>
      </w:r>
    </w:p>
    <w:p w14:paraId="23AFEDC8" w14:textId="444CAD22" w:rsidR="005A1FE8" w:rsidRPr="00A118D9" w:rsidRDefault="005A1FE8" w:rsidP="008F0D06">
      <w:pPr>
        <w:pStyle w:val="SingleTxtG"/>
        <w:numPr>
          <w:ilvl w:val="0"/>
          <w:numId w:val="4"/>
        </w:numPr>
        <w:spacing w:line="240" w:lineRule="auto"/>
        <w:ind w:left="0" w:right="0" w:firstLine="0"/>
        <w:rPr>
          <w:rFonts w:eastAsia="Times New Roman"/>
          <w:sz w:val="24"/>
          <w:szCs w:val="24"/>
        </w:rPr>
      </w:pPr>
      <w:r w:rsidRPr="00A118D9">
        <w:rPr>
          <w:rFonts w:eastAsia="Times New Roman"/>
          <w:sz w:val="24"/>
          <w:szCs w:val="24"/>
        </w:rPr>
        <w:t>In accordance with paragraphs 44 and 46 of the annex to Human Rights Council resolution 5/1</w:t>
      </w:r>
      <w:r w:rsidR="008C542D">
        <w:rPr>
          <w:rFonts w:eastAsia="Times New Roman"/>
          <w:sz w:val="24"/>
          <w:szCs w:val="24"/>
        </w:rPr>
        <w:t xml:space="preserve"> and paragraphs 35 to 38 of </w:t>
      </w:r>
      <w:r w:rsidR="008C542D" w:rsidRPr="008C542D">
        <w:rPr>
          <w:rFonts w:eastAsia="Times New Roman"/>
          <w:sz w:val="24"/>
          <w:szCs w:val="24"/>
        </w:rPr>
        <w:t>President’s statement PRST OS/14/2</w:t>
      </w:r>
      <w:r w:rsidRPr="00A118D9">
        <w:rPr>
          <w:rFonts w:eastAsia="Times New Roman"/>
          <w:sz w:val="24"/>
          <w:szCs w:val="24"/>
        </w:rPr>
        <w:t xml:space="preserve">, the Consultative Group sought to address consistently </w:t>
      </w:r>
      <w:r w:rsidR="002B620C">
        <w:rPr>
          <w:rFonts w:eastAsia="Times New Roman"/>
          <w:sz w:val="24"/>
          <w:szCs w:val="24"/>
        </w:rPr>
        <w:t>the observance of t</w:t>
      </w:r>
      <w:r w:rsidR="002B620C" w:rsidRPr="002B620C">
        <w:rPr>
          <w:rFonts w:eastAsia="Times New Roman"/>
          <w:sz w:val="24"/>
          <w:szCs w:val="24"/>
        </w:rPr>
        <w:t xml:space="preserve">he principle of non-accumulation of human rights functions </w:t>
      </w:r>
      <w:r w:rsidR="002B620C">
        <w:rPr>
          <w:rFonts w:eastAsia="Times New Roman"/>
          <w:sz w:val="24"/>
          <w:szCs w:val="24"/>
        </w:rPr>
        <w:t xml:space="preserve">and </w:t>
      </w:r>
      <w:r w:rsidRPr="00A118D9">
        <w:rPr>
          <w:rFonts w:eastAsia="Times New Roman"/>
          <w:sz w:val="24"/>
          <w:szCs w:val="24"/>
        </w:rPr>
        <w:t>the potential for conflict of interest of all candidates holding decision-making positions in Government or in any other organization or entity</w:t>
      </w:r>
      <w:r w:rsidR="002B620C">
        <w:rPr>
          <w:rFonts w:eastAsia="Times New Roman"/>
          <w:sz w:val="24"/>
          <w:szCs w:val="24"/>
        </w:rPr>
        <w:t>.</w:t>
      </w:r>
      <w:r w:rsidRPr="00A118D9">
        <w:rPr>
          <w:rFonts w:eastAsia="Times New Roman"/>
          <w:sz w:val="24"/>
          <w:szCs w:val="24"/>
        </w:rPr>
        <w:t xml:space="preserve"> These issues were clarified during interviews to ensure, </w:t>
      </w:r>
      <w:r w:rsidRPr="00A118D9">
        <w:rPr>
          <w:rFonts w:eastAsia="Times New Roman"/>
          <w:iCs/>
          <w:sz w:val="24"/>
          <w:szCs w:val="24"/>
        </w:rPr>
        <w:t>inter alia</w:t>
      </w:r>
      <w:r w:rsidRPr="00A118D9">
        <w:rPr>
          <w:rFonts w:eastAsia="Times New Roman"/>
          <w:sz w:val="24"/>
          <w:szCs w:val="24"/>
        </w:rPr>
        <w:t>, that if appointed, the candidate should state what steps he</w:t>
      </w:r>
      <w:r w:rsidR="00095981" w:rsidRPr="00A118D9">
        <w:rPr>
          <w:rFonts w:eastAsia="Times New Roman"/>
          <w:sz w:val="24"/>
          <w:szCs w:val="24"/>
        </w:rPr>
        <w:t xml:space="preserve"> or she</w:t>
      </w:r>
      <w:r w:rsidRPr="00A118D9">
        <w:rPr>
          <w:rFonts w:eastAsia="Times New Roman"/>
          <w:sz w:val="24"/>
          <w:szCs w:val="24"/>
        </w:rPr>
        <w:t xml:space="preserve"> would be prepared to take with regard to any functions or duties that may give rise to an accumulation of human rights functions and/or any potential conflict of interest.</w:t>
      </w:r>
      <w:r w:rsidR="002B620C">
        <w:rPr>
          <w:rFonts w:eastAsia="Times New Roman"/>
          <w:sz w:val="24"/>
          <w:szCs w:val="24"/>
        </w:rPr>
        <w:t xml:space="preserve"> When necessary, further clarifications were requested in writing.</w:t>
      </w:r>
    </w:p>
    <w:p w14:paraId="6A4794F2" w14:textId="0B687BCA" w:rsidR="007241B8" w:rsidRPr="002D0D23" w:rsidRDefault="00E0207B" w:rsidP="008F0D06">
      <w:pPr>
        <w:pStyle w:val="SingleTxtG"/>
        <w:numPr>
          <w:ilvl w:val="0"/>
          <w:numId w:val="4"/>
        </w:numPr>
        <w:spacing w:line="240" w:lineRule="auto"/>
        <w:ind w:left="0" w:right="0" w:firstLine="0"/>
        <w:rPr>
          <w:rFonts w:eastAsia="Times New Roman"/>
          <w:sz w:val="24"/>
          <w:szCs w:val="24"/>
        </w:rPr>
      </w:pPr>
      <w:r w:rsidRPr="00A118D9">
        <w:rPr>
          <w:rFonts w:eastAsia="Calibri"/>
          <w:color w:val="000000" w:themeColor="text1"/>
          <w:sz w:val="24"/>
          <w:szCs w:val="24"/>
        </w:rPr>
        <w:t xml:space="preserve">The Group </w:t>
      </w:r>
      <w:r w:rsidR="0041685D" w:rsidRPr="00A118D9">
        <w:rPr>
          <w:rFonts w:eastAsia="Calibri"/>
          <w:color w:val="000000" w:themeColor="text1"/>
          <w:sz w:val="24"/>
          <w:szCs w:val="24"/>
        </w:rPr>
        <w:t xml:space="preserve">held </w:t>
      </w:r>
      <w:r w:rsidR="001C41EE" w:rsidRPr="00A118D9">
        <w:rPr>
          <w:rFonts w:eastAsia="Calibri"/>
          <w:color w:val="000000" w:themeColor="text1"/>
          <w:sz w:val="24"/>
          <w:szCs w:val="24"/>
        </w:rPr>
        <w:t xml:space="preserve">a total of </w:t>
      </w:r>
      <w:r w:rsidR="008E0E70" w:rsidRPr="000142BC">
        <w:rPr>
          <w:rFonts w:eastAsia="Calibri"/>
          <w:color w:val="000000" w:themeColor="text1"/>
          <w:sz w:val="24"/>
          <w:szCs w:val="24"/>
        </w:rPr>
        <w:t>26</w:t>
      </w:r>
      <w:r w:rsidR="001C41EE" w:rsidRPr="000142BC">
        <w:rPr>
          <w:rFonts w:eastAsia="Calibri"/>
          <w:color w:val="000000" w:themeColor="text1"/>
          <w:sz w:val="24"/>
          <w:szCs w:val="24"/>
        </w:rPr>
        <w:t xml:space="preserve"> </w:t>
      </w:r>
      <w:r w:rsidRPr="000142BC">
        <w:rPr>
          <w:rFonts w:eastAsia="Calibri"/>
          <w:color w:val="000000" w:themeColor="text1"/>
          <w:sz w:val="24"/>
          <w:szCs w:val="24"/>
        </w:rPr>
        <w:t>interview</w:t>
      </w:r>
      <w:r w:rsidR="001C41EE" w:rsidRPr="000142BC">
        <w:rPr>
          <w:rFonts w:eastAsia="Calibri"/>
          <w:color w:val="000000" w:themeColor="text1"/>
          <w:sz w:val="24"/>
          <w:szCs w:val="24"/>
        </w:rPr>
        <w:t xml:space="preserve">s with </w:t>
      </w:r>
      <w:r w:rsidR="008E0E70" w:rsidRPr="000142BC">
        <w:rPr>
          <w:rFonts w:eastAsia="Calibri"/>
          <w:color w:val="000000" w:themeColor="text1"/>
          <w:sz w:val="24"/>
          <w:szCs w:val="24"/>
        </w:rPr>
        <w:t>26</w:t>
      </w:r>
      <w:r w:rsidR="00802A79" w:rsidRPr="00A118D9">
        <w:rPr>
          <w:rFonts w:eastAsia="Calibri"/>
          <w:color w:val="000000" w:themeColor="text1"/>
          <w:sz w:val="24"/>
          <w:szCs w:val="24"/>
        </w:rPr>
        <w:t xml:space="preserve"> </w:t>
      </w:r>
      <w:r w:rsidRPr="00A118D9">
        <w:rPr>
          <w:rFonts w:eastAsia="Calibri"/>
          <w:color w:val="000000" w:themeColor="text1"/>
          <w:sz w:val="24"/>
          <w:szCs w:val="24"/>
        </w:rPr>
        <w:t xml:space="preserve">shortlisted candidates for the </w:t>
      </w:r>
      <w:r w:rsidRPr="00A118D9">
        <w:rPr>
          <w:color w:val="000000" w:themeColor="text1"/>
          <w:sz w:val="24"/>
          <w:szCs w:val="24"/>
        </w:rPr>
        <w:t xml:space="preserve">aforementioned </w:t>
      </w:r>
      <w:r w:rsidR="00802A79" w:rsidRPr="00A118D9">
        <w:rPr>
          <w:color w:val="000000" w:themeColor="text1"/>
          <w:sz w:val="24"/>
          <w:szCs w:val="24"/>
        </w:rPr>
        <w:t>mandate</w:t>
      </w:r>
      <w:r w:rsidR="009653D1" w:rsidRPr="00A118D9">
        <w:rPr>
          <w:color w:val="000000" w:themeColor="text1"/>
          <w:sz w:val="24"/>
          <w:szCs w:val="24"/>
        </w:rPr>
        <w:t>s</w:t>
      </w:r>
      <w:r w:rsidRPr="00A118D9">
        <w:rPr>
          <w:color w:val="000000" w:themeColor="text1"/>
          <w:sz w:val="24"/>
          <w:szCs w:val="24"/>
        </w:rPr>
        <w:t xml:space="preserve"> (see annex II of this report</w:t>
      </w:r>
      <w:r w:rsidR="00802A79" w:rsidRPr="00A118D9">
        <w:rPr>
          <w:color w:val="000000" w:themeColor="text1"/>
          <w:sz w:val="24"/>
          <w:szCs w:val="24"/>
        </w:rPr>
        <w:t xml:space="preserve"> for the </w:t>
      </w:r>
      <w:r w:rsidR="00124040">
        <w:rPr>
          <w:color w:val="000000" w:themeColor="text1"/>
          <w:sz w:val="24"/>
          <w:szCs w:val="24"/>
        </w:rPr>
        <w:t xml:space="preserve">alphabetical </w:t>
      </w:r>
      <w:r w:rsidR="00802A79" w:rsidRPr="00A118D9">
        <w:rPr>
          <w:color w:val="000000" w:themeColor="text1"/>
          <w:sz w:val="24"/>
          <w:szCs w:val="24"/>
        </w:rPr>
        <w:t>list of interviewees</w:t>
      </w:r>
      <w:r w:rsidR="009653D1" w:rsidRPr="00A118D9">
        <w:rPr>
          <w:color w:val="000000" w:themeColor="text1"/>
          <w:sz w:val="24"/>
          <w:szCs w:val="24"/>
        </w:rPr>
        <w:t xml:space="preserve"> per mandate</w:t>
      </w:r>
      <w:r w:rsidRPr="00A118D9">
        <w:rPr>
          <w:color w:val="000000" w:themeColor="text1"/>
          <w:sz w:val="24"/>
          <w:szCs w:val="24"/>
        </w:rPr>
        <w:t xml:space="preserve">). These interviews occurred </w:t>
      </w:r>
      <w:r w:rsidR="00452BEE">
        <w:rPr>
          <w:color w:val="000000" w:themeColor="text1"/>
          <w:sz w:val="24"/>
          <w:szCs w:val="24"/>
        </w:rPr>
        <w:t>from</w:t>
      </w:r>
      <w:r w:rsidR="00802A79" w:rsidRPr="00A118D9">
        <w:rPr>
          <w:color w:val="000000" w:themeColor="text1"/>
          <w:sz w:val="24"/>
          <w:szCs w:val="24"/>
        </w:rPr>
        <w:t xml:space="preserve"> </w:t>
      </w:r>
      <w:r w:rsidR="00A118D9" w:rsidRPr="00A118D9">
        <w:rPr>
          <w:color w:val="000000" w:themeColor="text1"/>
          <w:sz w:val="24"/>
          <w:szCs w:val="24"/>
        </w:rPr>
        <w:t>11 to 15 January 2021</w:t>
      </w:r>
      <w:r w:rsidR="00802A79" w:rsidRPr="00A118D9">
        <w:rPr>
          <w:color w:val="000000" w:themeColor="text1"/>
          <w:sz w:val="24"/>
          <w:szCs w:val="24"/>
        </w:rPr>
        <w:t>,</w:t>
      </w:r>
      <w:r w:rsidRPr="00A118D9">
        <w:rPr>
          <w:rFonts w:eastAsia="Calibri"/>
          <w:color w:val="000000" w:themeColor="text1"/>
          <w:sz w:val="24"/>
          <w:szCs w:val="24"/>
        </w:rPr>
        <w:t xml:space="preserve"> </w:t>
      </w:r>
      <w:r w:rsidRPr="00A118D9">
        <w:rPr>
          <w:color w:val="000000" w:themeColor="text1"/>
          <w:sz w:val="24"/>
          <w:szCs w:val="24"/>
        </w:rPr>
        <w:t xml:space="preserve">pursuant to paragraph 22 (c) of the annex to Human Rights Council resolution 16/21. Each candidate was asked similar questions based on the relevant </w:t>
      </w:r>
      <w:r w:rsidRPr="002D0D23">
        <w:rPr>
          <w:color w:val="000000" w:themeColor="text1"/>
          <w:sz w:val="24"/>
          <w:szCs w:val="24"/>
        </w:rPr>
        <w:t>provisions of Council resolution 5/1, decision 6/102, resolution 16/21</w:t>
      </w:r>
      <w:r w:rsidR="008E0E70">
        <w:rPr>
          <w:color w:val="000000" w:themeColor="text1"/>
          <w:sz w:val="24"/>
          <w:szCs w:val="24"/>
        </w:rPr>
        <w:t xml:space="preserve">, President’s statement </w:t>
      </w:r>
      <w:r w:rsidR="008E0E70" w:rsidRPr="008E0E70">
        <w:rPr>
          <w:color w:val="000000" w:themeColor="text1"/>
          <w:sz w:val="24"/>
          <w:szCs w:val="24"/>
        </w:rPr>
        <w:t>PRST OS/14/2</w:t>
      </w:r>
      <w:r w:rsidRPr="002D0D23">
        <w:rPr>
          <w:color w:val="000000" w:themeColor="text1"/>
          <w:sz w:val="24"/>
          <w:szCs w:val="24"/>
        </w:rPr>
        <w:t xml:space="preserve"> and Council resolution</w:t>
      </w:r>
      <w:r w:rsidR="009653D1" w:rsidRPr="002D0D23">
        <w:rPr>
          <w:color w:val="000000" w:themeColor="text1"/>
          <w:sz w:val="24"/>
          <w:szCs w:val="24"/>
        </w:rPr>
        <w:t>s</w:t>
      </w:r>
      <w:r w:rsidR="00875E1D" w:rsidRPr="002D0D23">
        <w:rPr>
          <w:color w:val="000000" w:themeColor="text1"/>
          <w:sz w:val="24"/>
          <w:szCs w:val="24"/>
        </w:rPr>
        <w:t xml:space="preserve"> relating to </w:t>
      </w:r>
      <w:r w:rsidRPr="002D0D23">
        <w:rPr>
          <w:color w:val="000000" w:themeColor="text1"/>
          <w:sz w:val="24"/>
          <w:szCs w:val="24"/>
        </w:rPr>
        <w:t>the specific mandate</w:t>
      </w:r>
      <w:r w:rsidR="009653D1" w:rsidRPr="002D0D23">
        <w:rPr>
          <w:color w:val="000000" w:themeColor="text1"/>
          <w:sz w:val="24"/>
          <w:szCs w:val="24"/>
        </w:rPr>
        <w:t>s</w:t>
      </w:r>
      <w:r w:rsidRPr="002D0D23">
        <w:rPr>
          <w:color w:val="000000" w:themeColor="text1"/>
          <w:sz w:val="24"/>
          <w:szCs w:val="24"/>
        </w:rPr>
        <w:t xml:space="preserve"> under consideration. </w:t>
      </w:r>
    </w:p>
    <w:p w14:paraId="4553211B" w14:textId="369970FC" w:rsidR="006627FF" w:rsidRPr="00741D84" w:rsidRDefault="006627FF" w:rsidP="008F0D06">
      <w:pPr>
        <w:pStyle w:val="SingleTxtG"/>
        <w:numPr>
          <w:ilvl w:val="0"/>
          <w:numId w:val="4"/>
        </w:numPr>
        <w:spacing w:line="240" w:lineRule="auto"/>
        <w:ind w:left="0" w:right="0" w:firstLine="0"/>
        <w:rPr>
          <w:rFonts w:eastAsia="Calibri"/>
          <w:sz w:val="24"/>
          <w:szCs w:val="24"/>
        </w:rPr>
      </w:pPr>
      <w:r w:rsidRPr="002D0D23">
        <w:rPr>
          <w:rFonts w:eastAsia="Calibri"/>
          <w:sz w:val="24"/>
          <w:szCs w:val="24"/>
        </w:rPr>
        <w:t xml:space="preserve">Shortlisted candidates were able to request in advance and make use of interpretation in one of </w:t>
      </w:r>
      <w:r w:rsidRPr="00741D84">
        <w:rPr>
          <w:rFonts w:eastAsia="Calibri"/>
          <w:sz w:val="24"/>
          <w:szCs w:val="24"/>
        </w:rPr>
        <w:t>the six official languages of the United Nations during their interviews, pursuant to the President’s statement</w:t>
      </w:r>
      <w:r w:rsidR="00B8203A" w:rsidRPr="00741D84">
        <w:rPr>
          <w:rFonts w:eastAsia="Calibri"/>
          <w:sz w:val="24"/>
          <w:szCs w:val="24"/>
        </w:rPr>
        <w:t>s</w:t>
      </w:r>
      <w:r w:rsidRPr="00741D84">
        <w:rPr>
          <w:rFonts w:eastAsia="Calibri"/>
          <w:sz w:val="24"/>
          <w:szCs w:val="24"/>
        </w:rPr>
        <w:t xml:space="preserve"> </w:t>
      </w:r>
      <w:r w:rsidR="00B8574E" w:rsidRPr="00741D84">
        <w:rPr>
          <w:rFonts w:eastAsia="Calibri"/>
          <w:sz w:val="24"/>
          <w:szCs w:val="24"/>
        </w:rPr>
        <w:t xml:space="preserve">PRST </w:t>
      </w:r>
      <w:r w:rsidRPr="00741D84">
        <w:rPr>
          <w:rFonts w:eastAsia="Calibri"/>
          <w:sz w:val="24"/>
          <w:szCs w:val="24"/>
        </w:rPr>
        <w:t xml:space="preserve">29/1 </w:t>
      </w:r>
      <w:r w:rsidR="00B8203A" w:rsidRPr="00741D84">
        <w:rPr>
          <w:rFonts w:eastAsia="Calibri"/>
          <w:sz w:val="24"/>
          <w:szCs w:val="24"/>
        </w:rPr>
        <w:t>and PRST OS/14/2</w:t>
      </w:r>
      <w:r w:rsidRPr="00741D84">
        <w:rPr>
          <w:rFonts w:eastAsia="Calibri"/>
          <w:sz w:val="24"/>
          <w:szCs w:val="24"/>
        </w:rPr>
        <w:t>. Fluency in one of the two working languages of the United Nations was also assessed by the members of the Consultative Group for all candidates</w:t>
      </w:r>
      <w:r w:rsidR="00CA0360" w:rsidRPr="00741D84">
        <w:rPr>
          <w:rFonts w:eastAsia="Calibri"/>
          <w:sz w:val="24"/>
          <w:szCs w:val="24"/>
        </w:rPr>
        <w:t>.</w:t>
      </w:r>
    </w:p>
    <w:p w14:paraId="7E9ED232" w14:textId="11574A3D" w:rsidR="00193333" w:rsidRPr="00741D84" w:rsidRDefault="00193333" w:rsidP="00193333">
      <w:pPr>
        <w:pStyle w:val="SingleTxtG"/>
        <w:numPr>
          <w:ilvl w:val="0"/>
          <w:numId w:val="4"/>
        </w:numPr>
        <w:spacing w:line="240" w:lineRule="auto"/>
        <w:ind w:left="0" w:right="0" w:firstLine="0"/>
        <w:rPr>
          <w:rFonts w:eastAsia="Calibri"/>
          <w:sz w:val="24"/>
          <w:szCs w:val="24"/>
        </w:rPr>
      </w:pPr>
      <w:r w:rsidRPr="00741D84">
        <w:rPr>
          <w:sz w:val="24"/>
          <w:szCs w:val="24"/>
        </w:rPr>
        <w:t>The Consultative Group intended to carry out interviews by video calls as was the case during the selection processes that led to the appointment of mandate holders at the forty-forth and forty-fifth session</w:t>
      </w:r>
      <w:r w:rsidR="00773E55" w:rsidRPr="00741D84">
        <w:rPr>
          <w:sz w:val="24"/>
          <w:szCs w:val="24"/>
        </w:rPr>
        <w:t>s</w:t>
      </w:r>
      <w:r w:rsidRPr="00741D84">
        <w:rPr>
          <w:sz w:val="24"/>
          <w:szCs w:val="24"/>
        </w:rPr>
        <w:t>, in order to better assess the communication abilities of the candidates</w:t>
      </w:r>
      <w:r w:rsidR="00D73A36" w:rsidRPr="00741D84">
        <w:rPr>
          <w:sz w:val="24"/>
          <w:szCs w:val="24"/>
        </w:rPr>
        <w:t xml:space="preserve"> and to allow a more comfortable exchange of views with visual contact</w:t>
      </w:r>
      <w:r w:rsidRPr="00741D84">
        <w:rPr>
          <w:sz w:val="24"/>
          <w:szCs w:val="24"/>
        </w:rPr>
        <w:t xml:space="preserve">. Unfortunately, </w:t>
      </w:r>
      <w:r w:rsidR="00D73A36" w:rsidRPr="00741D84">
        <w:rPr>
          <w:sz w:val="24"/>
          <w:szCs w:val="24"/>
        </w:rPr>
        <w:t xml:space="preserve">the Consultative </w:t>
      </w:r>
      <w:r w:rsidR="00741D84">
        <w:rPr>
          <w:sz w:val="24"/>
          <w:szCs w:val="24"/>
        </w:rPr>
        <w:t xml:space="preserve">Group </w:t>
      </w:r>
      <w:r w:rsidR="00D73A36" w:rsidRPr="00741D84">
        <w:rPr>
          <w:sz w:val="24"/>
          <w:szCs w:val="24"/>
        </w:rPr>
        <w:t xml:space="preserve">learned only during the shortlisting meeting from the Secretariat that </w:t>
      </w:r>
      <w:r w:rsidRPr="00741D84">
        <w:rPr>
          <w:sz w:val="24"/>
          <w:szCs w:val="24"/>
        </w:rPr>
        <w:t xml:space="preserve">this was not possible due to the fact that the budgetary requirements for video conferencing included in the </w:t>
      </w:r>
      <w:r w:rsidR="00CA2976" w:rsidRPr="00741D84">
        <w:rPr>
          <w:sz w:val="24"/>
          <w:szCs w:val="24"/>
        </w:rPr>
        <w:t xml:space="preserve">statement of </w:t>
      </w:r>
      <w:r w:rsidR="00184145" w:rsidRPr="00741D84">
        <w:rPr>
          <w:sz w:val="24"/>
          <w:szCs w:val="24"/>
        </w:rPr>
        <w:t>programme budget implications (</w:t>
      </w:r>
      <w:r w:rsidRPr="00741D84">
        <w:rPr>
          <w:sz w:val="24"/>
          <w:szCs w:val="24"/>
        </w:rPr>
        <w:t>PBI</w:t>
      </w:r>
      <w:r w:rsidR="00184145" w:rsidRPr="00741D84">
        <w:rPr>
          <w:sz w:val="24"/>
          <w:szCs w:val="24"/>
        </w:rPr>
        <w:t>)</w:t>
      </w:r>
      <w:r w:rsidRPr="00741D84">
        <w:rPr>
          <w:sz w:val="24"/>
          <w:szCs w:val="24"/>
        </w:rPr>
        <w:t xml:space="preserve"> related to President’s statement OS/14/2 had not yet been considered and approved by the Advisory Committee on Administrative and Budgetary Questions (ACABQ) that will meet for the first time, since the adoption of PRST OS/14/2, on 26 January 202</w:t>
      </w:r>
      <w:r w:rsidR="000047FA">
        <w:rPr>
          <w:sz w:val="24"/>
          <w:szCs w:val="24"/>
        </w:rPr>
        <w:t>1</w:t>
      </w:r>
      <w:bookmarkStart w:id="0" w:name="_GoBack"/>
      <w:bookmarkEnd w:id="0"/>
      <w:r w:rsidRPr="00741D84">
        <w:rPr>
          <w:sz w:val="24"/>
          <w:szCs w:val="24"/>
        </w:rPr>
        <w:t xml:space="preserve">. </w:t>
      </w:r>
      <w:r w:rsidR="00D73A36" w:rsidRPr="00741D84">
        <w:rPr>
          <w:sz w:val="24"/>
          <w:szCs w:val="24"/>
        </w:rPr>
        <w:t xml:space="preserve">The </w:t>
      </w:r>
      <w:r w:rsidR="00F75C3A" w:rsidRPr="00741D84">
        <w:rPr>
          <w:sz w:val="24"/>
          <w:szCs w:val="24"/>
        </w:rPr>
        <w:t>Consultative</w:t>
      </w:r>
      <w:r w:rsidR="00D73A36" w:rsidRPr="00741D84">
        <w:rPr>
          <w:sz w:val="24"/>
          <w:szCs w:val="24"/>
        </w:rPr>
        <w:t xml:space="preserve"> Group expressed regret for this situation, but agr</w:t>
      </w:r>
      <w:r w:rsidR="00F75C3A" w:rsidRPr="00741D84">
        <w:rPr>
          <w:sz w:val="24"/>
          <w:szCs w:val="24"/>
        </w:rPr>
        <w:t>eed that under these circumstances it would have to proceed with the i</w:t>
      </w:r>
      <w:r w:rsidRPr="00741D84">
        <w:rPr>
          <w:sz w:val="24"/>
          <w:szCs w:val="24"/>
        </w:rPr>
        <w:t xml:space="preserve">nterviews conducted by telephone </w:t>
      </w:r>
      <w:r w:rsidR="00F75C3A" w:rsidRPr="00741D84">
        <w:rPr>
          <w:sz w:val="24"/>
          <w:szCs w:val="24"/>
        </w:rPr>
        <w:t>[</w:t>
      </w:r>
      <w:r w:rsidRPr="00741D84">
        <w:rPr>
          <w:sz w:val="24"/>
          <w:szCs w:val="24"/>
        </w:rPr>
        <w:t>with the exception of those for which the candidates requested interpretation</w:t>
      </w:r>
      <w:r w:rsidR="00F75C3A" w:rsidRPr="00741D84">
        <w:rPr>
          <w:sz w:val="24"/>
          <w:szCs w:val="24"/>
        </w:rPr>
        <w:t>]</w:t>
      </w:r>
      <w:r w:rsidRPr="00741D84">
        <w:rPr>
          <w:sz w:val="24"/>
          <w:szCs w:val="24"/>
        </w:rPr>
        <w:t xml:space="preserve">. The Consultative Group hopes that </w:t>
      </w:r>
      <w:r w:rsidR="00F75C3A" w:rsidRPr="00741D84">
        <w:rPr>
          <w:sz w:val="24"/>
          <w:szCs w:val="24"/>
        </w:rPr>
        <w:t xml:space="preserve">in the future it will be informed in advance about all budgetary issues related to the conduct of interviews in order to solve them in a timely manner and thereby comply with the provisions </w:t>
      </w:r>
      <w:r w:rsidRPr="00741D84">
        <w:rPr>
          <w:sz w:val="24"/>
          <w:szCs w:val="24"/>
        </w:rPr>
        <w:t>of paragraph 40 of PRST OS/14/2</w:t>
      </w:r>
      <w:r w:rsidR="00F75C3A" w:rsidRPr="00741D84">
        <w:rPr>
          <w:sz w:val="24"/>
          <w:szCs w:val="24"/>
        </w:rPr>
        <w:t>, which states that interviews shall be conducted wherever possible by video call</w:t>
      </w:r>
      <w:r w:rsidRPr="00741D84">
        <w:rPr>
          <w:sz w:val="24"/>
          <w:szCs w:val="24"/>
        </w:rPr>
        <w:t>.</w:t>
      </w:r>
    </w:p>
    <w:p w14:paraId="4C47CAFB" w14:textId="2E5BC5B8" w:rsidR="008F0D06" w:rsidRPr="002D0D23" w:rsidRDefault="00907620" w:rsidP="008F0D06">
      <w:pPr>
        <w:pStyle w:val="SingleTxtG"/>
        <w:numPr>
          <w:ilvl w:val="0"/>
          <w:numId w:val="4"/>
        </w:numPr>
        <w:spacing w:line="240" w:lineRule="auto"/>
        <w:ind w:left="0" w:right="0" w:firstLine="0"/>
        <w:rPr>
          <w:rFonts w:eastAsia="Times New Roman"/>
          <w:sz w:val="24"/>
          <w:szCs w:val="24"/>
        </w:rPr>
      </w:pPr>
      <w:r w:rsidRPr="002D0D23">
        <w:rPr>
          <w:color w:val="000000" w:themeColor="text1"/>
          <w:sz w:val="24"/>
          <w:szCs w:val="24"/>
        </w:rPr>
        <w:t>The d</w:t>
      </w:r>
      <w:r w:rsidR="00E0207B" w:rsidRPr="002D0D23">
        <w:rPr>
          <w:color w:val="000000" w:themeColor="text1"/>
          <w:sz w:val="24"/>
          <w:szCs w:val="24"/>
        </w:rPr>
        <w:t xml:space="preserve">ecisions of the Consultative Group were </w:t>
      </w:r>
      <w:r w:rsidRPr="002D0D23">
        <w:rPr>
          <w:color w:val="000000" w:themeColor="text1"/>
          <w:sz w:val="24"/>
          <w:szCs w:val="24"/>
        </w:rPr>
        <w:t xml:space="preserve">taken </w:t>
      </w:r>
      <w:r w:rsidR="00E0207B" w:rsidRPr="002D0D23">
        <w:rPr>
          <w:color w:val="000000" w:themeColor="text1"/>
          <w:sz w:val="24"/>
          <w:szCs w:val="24"/>
        </w:rPr>
        <w:t>by consensus.</w:t>
      </w:r>
      <w:r w:rsidR="000464D5" w:rsidRPr="002D0D23">
        <w:rPr>
          <w:bCs/>
          <w:sz w:val="24"/>
          <w:szCs w:val="24"/>
        </w:rPr>
        <w:t xml:space="preserve"> </w:t>
      </w:r>
    </w:p>
    <w:p w14:paraId="44C50B46" w14:textId="07C9528D" w:rsidR="008F0D06" w:rsidRPr="007330AD"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t xml:space="preserve">Candidates proposed by the Consultative Group to the President for the </w:t>
      </w:r>
      <w:r w:rsidR="001F67D2" w:rsidRPr="001F67D2">
        <w:rPr>
          <w:rFonts w:eastAsia="Calibri"/>
          <w:b/>
          <w:bCs/>
          <w:sz w:val="24"/>
          <w:szCs w:val="24"/>
        </w:rPr>
        <w:t xml:space="preserve">Expert </w:t>
      </w:r>
      <w:r w:rsidR="001F67D2" w:rsidRPr="007330AD">
        <w:rPr>
          <w:rFonts w:eastAsia="Calibri"/>
          <w:b/>
          <w:bCs/>
          <w:sz w:val="24"/>
          <w:szCs w:val="24"/>
        </w:rPr>
        <w:t>Mechanism on the Rights of Indigenous Peoples (EMRIP), member from Africa</w:t>
      </w:r>
    </w:p>
    <w:p w14:paraId="04F2EC54" w14:textId="5D47BBBA" w:rsidR="0056631F" w:rsidRPr="007330AD" w:rsidRDefault="00A31EA6" w:rsidP="009915BA">
      <w:pPr>
        <w:pStyle w:val="SingleTxtG"/>
        <w:numPr>
          <w:ilvl w:val="0"/>
          <w:numId w:val="4"/>
        </w:numPr>
        <w:ind w:left="0" w:right="0" w:firstLine="0"/>
        <w:rPr>
          <w:rFonts w:eastAsia="Calibri"/>
          <w:sz w:val="24"/>
          <w:szCs w:val="24"/>
        </w:rPr>
      </w:pPr>
      <w:r w:rsidRPr="007330AD">
        <w:rPr>
          <w:rFonts w:eastAsia="Calibri"/>
          <w:sz w:val="24"/>
          <w:szCs w:val="24"/>
        </w:rPr>
        <w:t xml:space="preserve">Meetings </w:t>
      </w:r>
      <w:r w:rsidRPr="007330AD">
        <w:rPr>
          <w:rFonts w:eastAsia="Times New Roman"/>
          <w:sz w:val="24"/>
          <w:szCs w:val="24"/>
        </w:rPr>
        <w:t>held by the Consultative Group in relation to</w:t>
      </w:r>
      <w:r w:rsidRPr="007330AD">
        <w:rPr>
          <w:rFonts w:eastAsia="Calibri"/>
          <w:sz w:val="24"/>
          <w:szCs w:val="24"/>
        </w:rPr>
        <w:t xml:space="preserve"> this mandate were chaired by</w:t>
      </w:r>
      <w:r w:rsidR="00AA1776" w:rsidRPr="007330AD">
        <w:rPr>
          <w:rFonts w:eastAsia="Calibri"/>
          <w:sz w:val="24"/>
          <w:szCs w:val="24"/>
        </w:rPr>
        <w:t xml:space="preserve"> </w:t>
      </w:r>
      <w:r w:rsidR="009915BA" w:rsidRPr="007330AD">
        <w:rPr>
          <w:rFonts w:eastAsia="Calibri"/>
          <w:sz w:val="24"/>
          <w:szCs w:val="24"/>
        </w:rPr>
        <w:t xml:space="preserve">Ms. Erika Gabriela Martínez </w:t>
      </w:r>
      <w:proofErr w:type="spellStart"/>
      <w:r w:rsidR="009915BA" w:rsidRPr="007330AD">
        <w:rPr>
          <w:rFonts w:eastAsia="Calibri"/>
          <w:sz w:val="24"/>
          <w:szCs w:val="24"/>
        </w:rPr>
        <w:t>Liévano</w:t>
      </w:r>
      <w:proofErr w:type="spellEnd"/>
      <w:r w:rsidR="009915BA" w:rsidRPr="007330AD">
        <w:rPr>
          <w:rFonts w:eastAsia="Calibri"/>
          <w:sz w:val="24"/>
          <w:szCs w:val="24"/>
        </w:rPr>
        <w:t xml:space="preserve"> (Mexico). </w:t>
      </w:r>
      <w:r w:rsidR="00C12155" w:rsidRPr="007330AD">
        <w:rPr>
          <w:rFonts w:eastAsia="Calibri"/>
          <w:color w:val="000000" w:themeColor="text1"/>
          <w:sz w:val="24"/>
          <w:szCs w:val="24"/>
        </w:rPr>
        <w:t>There were</w:t>
      </w:r>
      <w:r w:rsidR="00A67180" w:rsidRPr="007330AD">
        <w:rPr>
          <w:rFonts w:eastAsia="Calibri"/>
          <w:color w:val="000000" w:themeColor="text1"/>
          <w:sz w:val="24"/>
          <w:szCs w:val="24"/>
        </w:rPr>
        <w:t xml:space="preserve"> </w:t>
      </w:r>
      <w:r w:rsidR="001F67D2" w:rsidRPr="007330AD">
        <w:rPr>
          <w:rFonts w:eastAsia="Calibri"/>
          <w:color w:val="000000" w:themeColor="text1"/>
          <w:sz w:val="24"/>
          <w:szCs w:val="24"/>
        </w:rPr>
        <w:t>18</w:t>
      </w:r>
      <w:r w:rsidR="00A67180" w:rsidRPr="007330AD">
        <w:rPr>
          <w:rFonts w:eastAsia="Calibri"/>
          <w:color w:val="000000" w:themeColor="text1"/>
          <w:sz w:val="24"/>
          <w:szCs w:val="24"/>
        </w:rPr>
        <w:t xml:space="preserve"> </w:t>
      </w:r>
      <w:r w:rsidR="00C12155" w:rsidRPr="007330AD">
        <w:rPr>
          <w:rFonts w:eastAsia="Calibri"/>
          <w:color w:val="000000" w:themeColor="text1"/>
          <w:sz w:val="24"/>
          <w:szCs w:val="24"/>
        </w:rPr>
        <w:t>eligible candidates for this vacancy. Of the</w:t>
      </w:r>
      <w:r w:rsidR="00FD38B2" w:rsidRPr="007330AD">
        <w:rPr>
          <w:rFonts w:eastAsia="Calibri"/>
          <w:color w:val="000000" w:themeColor="text1"/>
          <w:sz w:val="24"/>
          <w:szCs w:val="24"/>
        </w:rPr>
        <w:t xml:space="preserve"> </w:t>
      </w:r>
      <w:r w:rsidR="00A67180" w:rsidRPr="007330AD">
        <w:rPr>
          <w:rFonts w:eastAsia="Calibri"/>
          <w:color w:val="000000" w:themeColor="text1"/>
          <w:sz w:val="24"/>
          <w:szCs w:val="24"/>
        </w:rPr>
        <w:t>four</w:t>
      </w:r>
      <w:r w:rsidR="00C12155" w:rsidRPr="007330AD">
        <w:rPr>
          <w:rFonts w:eastAsia="Calibri"/>
          <w:color w:val="000000" w:themeColor="text1"/>
          <w:sz w:val="24"/>
          <w:szCs w:val="24"/>
        </w:rPr>
        <w:t xml:space="preserve"> candidates interviewed, the Consultative Group decided to recommend the following </w:t>
      </w:r>
      <w:r w:rsidR="004015D2" w:rsidRPr="007330AD">
        <w:rPr>
          <w:rFonts w:eastAsia="Calibri"/>
          <w:color w:val="000000" w:themeColor="text1"/>
          <w:sz w:val="24"/>
          <w:szCs w:val="24"/>
        </w:rPr>
        <w:t xml:space="preserve">three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 </w:t>
      </w:r>
    </w:p>
    <w:p w14:paraId="17BB21AE" w14:textId="1886F3EC" w:rsidR="002A7992" w:rsidRPr="00B045E2" w:rsidRDefault="004015D2" w:rsidP="00676660">
      <w:pPr>
        <w:pStyle w:val="SingleTxtG"/>
        <w:suppressAutoHyphens w:val="0"/>
        <w:spacing w:after="0" w:line="240" w:lineRule="auto"/>
        <w:ind w:left="567"/>
        <w:rPr>
          <w:rFonts w:eastAsia="Calibri"/>
          <w:b/>
          <w:sz w:val="24"/>
          <w:szCs w:val="24"/>
          <w:lang w:val="fr-CH"/>
        </w:rPr>
      </w:pPr>
      <w:r w:rsidRPr="00B045E2">
        <w:rPr>
          <w:rFonts w:eastAsia="Calibri"/>
          <w:b/>
          <w:bCs/>
          <w:sz w:val="24"/>
          <w:szCs w:val="24"/>
          <w:lang w:val="fr-CH"/>
        </w:rPr>
        <w:t xml:space="preserve">1. </w:t>
      </w:r>
      <w:r w:rsidR="00676660" w:rsidRPr="00B045E2">
        <w:rPr>
          <w:rFonts w:eastAsia="Calibri"/>
          <w:b/>
          <w:sz w:val="24"/>
          <w:szCs w:val="24"/>
          <w:lang w:val="fr-CH"/>
        </w:rPr>
        <w:t>Margaret LOKAWUA (F) (Uganda)</w:t>
      </w:r>
    </w:p>
    <w:p w14:paraId="0C487583" w14:textId="6AFA5E90" w:rsidR="00676660" w:rsidRPr="00B045E2" w:rsidRDefault="00676660" w:rsidP="002A7992">
      <w:pPr>
        <w:pStyle w:val="SingleTxtG"/>
        <w:suppressAutoHyphens w:val="0"/>
        <w:spacing w:after="200" w:line="240" w:lineRule="auto"/>
        <w:ind w:left="567"/>
        <w:rPr>
          <w:rFonts w:eastAsia="Calibri"/>
          <w:bCs/>
          <w:i/>
          <w:sz w:val="24"/>
          <w:szCs w:val="24"/>
          <w:lang w:val="fr-CH"/>
        </w:rPr>
      </w:pPr>
      <w:r w:rsidRPr="00B045E2">
        <w:rPr>
          <w:rFonts w:eastAsia="Calibri"/>
          <w:bCs/>
          <w:i/>
          <w:sz w:val="24"/>
          <w:szCs w:val="24"/>
          <w:lang w:val="fr-CH"/>
        </w:rPr>
        <w:t xml:space="preserve">Indigenous </w:t>
      </w:r>
      <w:proofErr w:type="spellStart"/>
      <w:r w:rsidRPr="00B045E2">
        <w:rPr>
          <w:rFonts w:eastAsia="Calibri"/>
          <w:bCs/>
          <w:i/>
          <w:sz w:val="24"/>
          <w:szCs w:val="24"/>
          <w:lang w:val="fr-CH"/>
        </w:rPr>
        <w:t>origin</w:t>
      </w:r>
      <w:proofErr w:type="spellEnd"/>
      <w:r w:rsidRPr="00B045E2">
        <w:rPr>
          <w:rFonts w:eastAsia="Calibri"/>
          <w:bCs/>
          <w:i/>
          <w:sz w:val="24"/>
          <w:szCs w:val="24"/>
          <w:lang w:val="fr-CH"/>
        </w:rPr>
        <w:t xml:space="preserve">: </w:t>
      </w:r>
      <w:proofErr w:type="spellStart"/>
      <w:r w:rsidRPr="00B045E2">
        <w:rPr>
          <w:rFonts w:eastAsia="Calibri"/>
          <w:bCs/>
          <w:i/>
          <w:sz w:val="24"/>
          <w:szCs w:val="24"/>
          <w:lang w:val="fr-CH"/>
        </w:rPr>
        <w:t>Karamojang</w:t>
      </w:r>
      <w:proofErr w:type="spellEnd"/>
    </w:p>
    <w:p w14:paraId="0107E02A" w14:textId="2ED80E76" w:rsidR="002A7992" w:rsidRDefault="002A7992" w:rsidP="00676660">
      <w:pPr>
        <w:pStyle w:val="SingleTxtG"/>
        <w:spacing w:after="0"/>
        <w:ind w:left="567"/>
        <w:rPr>
          <w:rFonts w:eastAsia="Calibri"/>
          <w:b/>
          <w:sz w:val="24"/>
          <w:szCs w:val="24"/>
        </w:rPr>
      </w:pPr>
      <w:r w:rsidRPr="00F860A6">
        <w:rPr>
          <w:rFonts w:eastAsia="Calibri"/>
          <w:b/>
          <w:bCs/>
          <w:sz w:val="24"/>
          <w:szCs w:val="24"/>
        </w:rPr>
        <w:t xml:space="preserve">2. </w:t>
      </w:r>
      <w:r w:rsidR="00676660" w:rsidRPr="00676660">
        <w:rPr>
          <w:rFonts w:eastAsia="Calibri"/>
          <w:b/>
          <w:sz w:val="24"/>
          <w:szCs w:val="24"/>
        </w:rPr>
        <w:t xml:space="preserve">Nourredine BESSADI (M) </w:t>
      </w:r>
      <w:r w:rsidR="00737A06">
        <w:rPr>
          <w:rFonts w:eastAsia="Calibri"/>
          <w:b/>
          <w:sz w:val="24"/>
          <w:szCs w:val="24"/>
        </w:rPr>
        <w:t>(</w:t>
      </w:r>
      <w:r w:rsidR="00676660" w:rsidRPr="00676660">
        <w:rPr>
          <w:rFonts w:eastAsia="Calibri"/>
          <w:b/>
          <w:sz w:val="24"/>
          <w:szCs w:val="24"/>
        </w:rPr>
        <w:t>Algeria</w:t>
      </w:r>
      <w:r w:rsidR="00737A06">
        <w:rPr>
          <w:rFonts w:eastAsia="Calibri"/>
          <w:b/>
          <w:sz w:val="24"/>
          <w:szCs w:val="24"/>
        </w:rPr>
        <w:t>)</w:t>
      </w:r>
    </w:p>
    <w:p w14:paraId="729B752D" w14:textId="41DDBD1A" w:rsidR="00676660" w:rsidRPr="00F860A6" w:rsidRDefault="00676660" w:rsidP="002A7992">
      <w:pPr>
        <w:pStyle w:val="SingleTxtG"/>
        <w:spacing w:after="200"/>
        <w:ind w:left="567"/>
        <w:rPr>
          <w:rFonts w:eastAsia="Calibri"/>
          <w:b/>
          <w:bCs/>
          <w:sz w:val="24"/>
          <w:szCs w:val="24"/>
        </w:rPr>
      </w:pPr>
      <w:r w:rsidRPr="00612745">
        <w:rPr>
          <w:rFonts w:eastAsia="Calibri"/>
          <w:bCs/>
          <w:i/>
          <w:sz w:val="24"/>
          <w:szCs w:val="24"/>
        </w:rPr>
        <w:t xml:space="preserve">Indigenous origin: </w:t>
      </w:r>
      <w:r w:rsidRPr="00676660">
        <w:rPr>
          <w:rFonts w:eastAsia="Calibri"/>
          <w:bCs/>
          <w:i/>
          <w:sz w:val="24"/>
          <w:szCs w:val="24"/>
          <w:lang w:val="en-US"/>
        </w:rPr>
        <w:t>Amazigh</w:t>
      </w:r>
    </w:p>
    <w:p w14:paraId="2B2B7A7B" w14:textId="7CADB924" w:rsidR="005A2D16" w:rsidRDefault="002A7992" w:rsidP="00676660">
      <w:pPr>
        <w:pStyle w:val="SingleTxtG"/>
        <w:suppressAutoHyphens w:val="0"/>
        <w:spacing w:after="0" w:line="240" w:lineRule="auto"/>
        <w:ind w:left="567"/>
        <w:rPr>
          <w:rFonts w:eastAsia="Calibri"/>
          <w:b/>
          <w:sz w:val="24"/>
          <w:szCs w:val="24"/>
        </w:rPr>
      </w:pPr>
      <w:r w:rsidRPr="00676660">
        <w:rPr>
          <w:rFonts w:eastAsia="Calibri"/>
          <w:b/>
          <w:bCs/>
          <w:sz w:val="24"/>
          <w:szCs w:val="24"/>
        </w:rPr>
        <w:t xml:space="preserve">3. </w:t>
      </w:r>
      <w:r w:rsidR="00676660" w:rsidRPr="00676660">
        <w:rPr>
          <w:rFonts w:eastAsia="Calibri"/>
          <w:b/>
          <w:sz w:val="24"/>
          <w:szCs w:val="24"/>
        </w:rPr>
        <w:t>Kanyinke SENA (M) (Kenya)</w:t>
      </w:r>
    </w:p>
    <w:p w14:paraId="2FA496AF" w14:textId="3863B194" w:rsidR="00676660" w:rsidRPr="00676660" w:rsidRDefault="00676660" w:rsidP="002A7992">
      <w:pPr>
        <w:pStyle w:val="SingleTxtG"/>
        <w:suppressAutoHyphens w:val="0"/>
        <w:spacing w:after="200" w:line="240" w:lineRule="auto"/>
        <w:ind w:left="567"/>
        <w:rPr>
          <w:rFonts w:eastAsia="Calibri"/>
          <w:bCs/>
          <w:sz w:val="24"/>
          <w:szCs w:val="24"/>
        </w:rPr>
      </w:pPr>
      <w:r w:rsidRPr="00676660">
        <w:rPr>
          <w:rFonts w:eastAsia="Calibri"/>
          <w:bCs/>
          <w:i/>
          <w:sz w:val="24"/>
          <w:szCs w:val="24"/>
          <w:lang w:val="fr-CH"/>
        </w:rPr>
        <w:t xml:space="preserve">Indigenous </w:t>
      </w:r>
      <w:proofErr w:type="spellStart"/>
      <w:r w:rsidRPr="00676660">
        <w:rPr>
          <w:rFonts w:eastAsia="Calibri"/>
          <w:bCs/>
          <w:i/>
          <w:sz w:val="24"/>
          <w:szCs w:val="24"/>
          <w:lang w:val="fr-CH"/>
        </w:rPr>
        <w:t>origin</w:t>
      </w:r>
      <w:proofErr w:type="spellEnd"/>
      <w:r w:rsidRPr="00676660">
        <w:rPr>
          <w:rFonts w:eastAsia="Calibri"/>
          <w:bCs/>
          <w:i/>
          <w:sz w:val="24"/>
          <w:szCs w:val="24"/>
          <w:lang w:val="fr-CH"/>
        </w:rPr>
        <w:t>:</w:t>
      </w:r>
      <w:r>
        <w:rPr>
          <w:rFonts w:eastAsia="Calibri"/>
          <w:bCs/>
          <w:i/>
          <w:sz w:val="24"/>
          <w:szCs w:val="24"/>
          <w:lang w:val="fr-CH"/>
        </w:rPr>
        <w:t xml:space="preserve"> </w:t>
      </w:r>
      <w:proofErr w:type="spellStart"/>
      <w:r w:rsidRPr="00676660">
        <w:rPr>
          <w:rFonts w:eastAsia="Calibri"/>
          <w:bCs/>
          <w:i/>
          <w:sz w:val="24"/>
          <w:szCs w:val="24"/>
          <w:lang w:val="en-US"/>
        </w:rPr>
        <w:t>Maasai</w:t>
      </w:r>
      <w:proofErr w:type="spellEnd"/>
      <w:r w:rsidRPr="00676660">
        <w:rPr>
          <w:rFonts w:eastAsia="Calibri"/>
          <w:bCs/>
          <w:i/>
          <w:sz w:val="24"/>
          <w:szCs w:val="24"/>
          <w:lang w:val="en-US"/>
        </w:rPr>
        <w:t xml:space="preserve"> &amp; </w:t>
      </w:r>
      <w:proofErr w:type="spellStart"/>
      <w:r w:rsidRPr="00676660">
        <w:rPr>
          <w:rFonts w:eastAsia="Calibri"/>
          <w:bCs/>
          <w:i/>
          <w:sz w:val="24"/>
          <w:szCs w:val="24"/>
          <w:lang w:val="en-US"/>
        </w:rPr>
        <w:t>Ogiek</w:t>
      </w:r>
      <w:proofErr w:type="spellEnd"/>
    </w:p>
    <w:p w14:paraId="69BA10B4" w14:textId="2597A44D" w:rsidR="00676660" w:rsidRPr="00F41B4B" w:rsidRDefault="00115661" w:rsidP="001579BD">
      <w:pPr>
        <w:pStyle w:val="SingleTxtG"/>
        <w:numPr>
          <w:ilvl w:val="0"/>
          <w:numId w:val="4"/>
        </w:numPr>
        <w:spacing w:line="240" w:lineRule="auto"/>
        <w:ind w:left="0" w:right="0" w:firstLine="0"/>
        <w:rPr>
          <w:rFonts w:eastAsia="Calibri"/>
          <w:b/>
          <w:sz w:val="24"/>
          <w:szCs w:val="24"/>
        </w:rPr>
      </w:pPr>
      <w:r w:rsidRPr="000403FB">
        <w:rPr>
          <w:rFonts w:eastAsia="Calibri"/>
          <w:b/>
          <w:sz w:val="24"/>
          <w:szCs w:val="24"/>
        </w:rPr>
        <w:t xml:space="preserve">Margaret Lokawua </w:t>
      </w:r>
      <w:r w:rsidR="000403FB" w:rsidRPr="000403FB">
        <w:rPr>
          <w:rFonts w:eastAsia="Calibri"/>
          <w:iCs/>
          <w:sz w:val="24"/>
          <w:szCs w:val="24"/>
          <w:lang w:val="en-US"/>
        </w:rPr>
        <w:t xml:space="preserve">is founder and current Chairperson of </w:t>
      </w:r>
      <w:r w:rsidR="00727CE8">
        <w:rPr>
          <w:rFonts w:eastAsia="Calibri"/>
          <w:iCs/>
          <w:sz w:val="24"/>
          <w:szCs w:val="24"/>
          <w:lang w:val="en-US"/>
        </w:rPr>
        <w:t xml:space="preserve">the </w:t>
      </w:r>
      <w:r w:rsidR="000403FB" w:rsidRPr="000403FB">
        <w:rPr>
          <w:rFonts w:eastAsia="Calibri"/>
          <w:iCs/>
          <w:sz w:val="24"/>
          <w:szCs w:val="24"/>
          <w:lang w:val="en-US"/>
        </w:rPr>
        <w:t xml:space="preserve">Women Environmental Conservation Project (WECOP). She was elected </w:t>
      </w:r>
      <w:r w:rsidR="00AB5904" w:rsidRPr="00AB5904">
        <w:rPr>
          <w:rFonts w:eastAsia="Calibri"/>
          <w:iCs/>
          <w:sz w:val="24"/>
          <w:szCs w:val="24"/>
          <w:lang w:val="en-US"/>
        </w:rPr>
        <w:t xml:space="preserve">Member of the </w:t>
      </w:r>
      <w:r w:rsidR="00B31BF7">
        <w:rPr>
          <w:rFonts w:eastAsia="Calibri"/>
          <w:iCs/>
          <w:sz w:val="24"/>
          <w:szCs w:val="24"/>
          <w:lang w:val="en-US"/>
        </w:rPr>
        <w:t xml:space="preserve">Ninth </w:t>
      </w:r>
      <w:r w:rsidR="00AB5904" w:rsidRPr="00AB5904">
        <w:rPr>
          <w:rFonts w:eastAsia="Calibri"/>
          <w:iCs/>
          <w:sz w:val="24"/>
          <w:szCs w:val="24"/>
          <w:lang w:val="en-US"/>
        </w:rPr>
        <w:t xml:space="preserve">Parliament </w:t>
      </w:r>
      <w:r w:rsidR="00B31BF7">
        <w:rPr>
          <w:rFonts w:eastAsia="Calibri"/>
          <w:iCs/>
          <w:sz w:val="24"/>
          <w:szCs w:val="24"/>
          <w:lang w:val="en-US"/>
        </w:rPr>
        <w:t>of Uganda</w:t>
      </w:r>
      <w:r w:rsidR="00865484">
        <w:rPr>
          <w:rFonts w:eastAsia="Calibri"/>
          <w:iCs/>
          <w:sz w:val="24"/>
          <w:szCs w:val="24"/>
          <w:lang w:val="en-US"/>
        </w:rPr>
        <w:t xml:space="preserve"> </w:t>
      </w:r>
      <w:r w:rsidR="000403FB" w:rsidRPr="000403FB">
        <w:rPr>
          <w:rFonts w:eastAsia="Calibri"/>
          <w:iCs/>
          <w:sz w:val="24"/>
          <w:szCs w:val="24"/>
          <w:lang w:val="en-US"/>
        </w:rPr>
        <w:t xml:space="preserve">where she </w:t>
      </w:r>
      <w:r w:rsidR="00AB5904">
        <w:rPr>
          <w:rFonts w:eastAsia="Calibri"/>
          <w:iCs/>
          <w:sz w:val="24"/>
          <w:szCs w:val="24"/>
          <w:lang w:val="en-US"/>
        </w:rPr>
        <w:t>served as</w:t>
      </w:r>
      <w:r w:rsidR="000403FB" w:rsidRPr="000403FB">
        <w:rPr>
          <w:rFonts w:eastAsia="Calibri"/>
          <w:iCs/>
          <w:sz w:val="24"/>
          <w:szCs w:val="24"/>
          <w:lang w:val="en-US"/>
        </w:rPr>
        <w:t xml:space="preserve"> a member of the House Committees on Human Rights and on Equal Opportunity and Vice-Chairperson of the House Committee on Health. She was a member of the Permanent Forum on Indigenous Issues between 2008 and 2011. Ms. Lokawua belongs to the </w:t>
      </w:r>
      <w:proofErr w:type="spellStart"/>
      <w:r w:rsidR="000403FB" w:rsidRPr="000403FB">
        <w:rPr>
          <w:rFonts w:eastAsia="Calibri"/>
          <w:iCs/>
          <w:sz w:val="24"/>
          <w:szCs w:val="24"/>
          <w:lang w:val="en-US"/>
        </w:rPr>
        <w:t>Karamojang</w:t>
      </w:r>
      <w:proofErr w:type="spellEnd"/>
      <w:r w:rsidR="000403FB" w:rsidRPr="000403FB">
        <w:rPr>
          <w:rFonts w:eastAsia="Calibri"/>
          <w:iCs/>
          <w:sz w:val="24"/>
          <w:szCs w:val="24"/>
          <w:lang w:val="en-US"/>
        </w:rPr>
        <w:t xml:space="preserve"> people. She holds a Bachelor of Arts in Conflict Resolution and Peace-building and a Master</w:t>
      </w:r>
      <w:r w:rsidR="00553186">
        <w:rPr>
          <w:rFonts w:eastAsia="Calibri"/>
          <w:iCs/>
          <w:sz w:val="24"/>
          <w:szCs w:val="24"/>
          <w:lang w:val="en-US"/>
        </w:rPr>
        <w:t xml:space="preserve"> of Arts</w:t>
      </w:r>
      <w:r w:rsidR="000403FB" w:rsidRPr="000403FB">
        <w:rPr>
          <w:rFonts w:eastAsia="Calibri"/>
          <w:iCs/>
          <w:sz w:val="24"/>
          <w:szCs w:val="24"/>
          <w:lang w:val="en-US"/>
        </w:rPr>
        <w:t xml:space="preserve"> in Human Rights and Development from Kampala International University in Uganda.</w:t>
      </w:r>
      <w:r w:rsidR="000403FB" w:rsidRPr="000403FB">
        <w:rPr>
          <w:rFonts w:eastAsia="Calibri"/>
          <w:sz w:val="24"/>
          <w:szCs w:val="24"/>
        </w:rPr>
        <w:t xml:space="preserve"> </w:t>
      </w:r>
      <w:r w:rsidR="000403FB" w:rsidRPr="000403FB">
        <w:rPr>
          <w:rFonts w:eastAsia="Calibri"/>
          <w:iCs/>
          <w:sz w:val="24"/>
          <w:szCs w:val="24"/>
          <w:lang w:val="en-US"/>
        </w:rPr>
        <w:t>The Consultative Group noted her experience and knowledge of, as well as commitment to, the mandate. The candidate affirmed the importance of incorporating a gender perspective in the mandate.</w:t>
      </w:r>
      <w:r w:rsidR="000403FB" w:rsidRPr="000403FB">
        <w:rPr>
          <w:rFonts w:eastAsia="Calibri"/>
          <w:b/>
          <w:iCs/>
          <w:sz w:val="24"/>
          <w:szCs w:val="24"/>
          <w:lang w:val="en-US"/>
        </w:rPr>
        <w:t xml:space="preserve">  </w:t>
      </w:r>
    </w:p>
    <w:p w14:paraId="0EBEAB2E" w14:textId="307947F3" w:rsidR="00676660" w:rsidRPr="00F41B4B" w:rsidRDefault="00115661" w:rsidP="001579BD">
      <w:pPr>
        <w:pStyle w:val="SingleTxtG"/>
        <w:numPr>
          <w:ilvl w:val="0"/>
          <w:numId w:val="4"/>
        </w:numPr>
        <w:spacing w:line="240" w:lineRule="auto"/>
        <w:ind w:left="0" w:right="0" w:firstLine="0"/>
        <w:rPr>
          <w:rFonts w:eastAsia="Calibri"/>
          <w:b/>
          <w:sz w:val="24"/>
          <w:szCs w:val="24"/>
        </w:rPr>
      </w:pPr>
      <w:r w:rsidRPr="00F41B4B">
        <w:rPr>
          <w:rFonts w:eastAsia="Calibri"/>
          <w:b/>
          <w:sz w:val="24"/>
          <w:szCs w:val="24"/>
        </w:rPr>
        <w:t xml:space="preserve">Nourredine Bessadi </w:t>
      </w:r>
      <w:r w:rsidR="00791641" w:rsidRPr="00791641">
        <w:rPr>
          <w:rFonts w:eastAsia="Calibri"/>
          <w:iCs/>
          <w:sz w:val="24"/>
          <w:szCs w:val="24"/>
          <w:lang w:val="en-US"/>
        </w:rPr>
        <w:t xml:space="preserve">is former coordinator of the Algerian civil society support office in Tunis for the </w:t>
      </w:r>
      <w:r w:rsidR="00F5629D">
        <w:rPr>
          <w:rFonts w:eastAsia="Calibri"/>
          <w:iCs/>
          <w:sz w:val="24"/>
          <w:szCs w:val="24"/>
          <w:lang w:val="en-US"/>
        </w:rPr>
        <w:t>non-governmental organization</w:t>
      </w:r>
      <w:r w:rsidR="00791641" w:rsidRPr="00791641">
        <w:rPr>
          <w:rFonts w:eastAsia="Calibri"/>
          <w:iCs/>
          <w:sz w:val="24"/>
          <w:szCs w:val="24"/>
          <w:lang w:val="en-US"/>
        </w:rPr>
        <w:t xml:space="preserve"> </w:t>
      </w:r>
      <w:proofErr w:type="spellStart"/>
      <w:r w:rsidR="00791641" w:rsidRPr="00791641">
        <w:rPr>
          <w:rFonts w:eastAsia="Calibri"/>
          <w:iCs/>
          <w:sz w:val="24"/>
          <w:szCs w:val="24"/>
          <w:lang w:val="en-US"/>
        </w:rPr>
        <w:t>EuroMed</w:t>
      </w:r>
      <w:proofErr w:type="spellEnd"/>
      <w:r w:rsidR="00791641" w:rsidRPr="00791641">
        <w:rPr>
          <w:rFonts w:eastAsia="Calibri"/>
          <w:iCs/>
          <w:sz w:val="24"/>
          <w:szCs w:val="24"/>
          <w:lang w:val="en-US"/>
        </w:rPr>
        <w:t xml:space="preserve"> Rights. During the interview, he informed that he cooperates as researcher and consultant with Minority Rights Group. He is member of the International Observatory for Language Rights. He was Senior Minority Fellow at OHCHR. Mr. Bessadi belongs to the Amazigh people. He holds a Bachelor of Arts in French language and literature and a Master in Linguistics from University of </w:t>
      </w:r>
      <w:proofErr w:type="spellStart"/>
      <w:r w:rsidR="00791641" w:rsidRPr="00791641">
        <w:rPr>
          <w:rFonts w:eastAsia="Calibri"/>
          <w:iCs/>
          <w:sz w:val="24"/>
          <w:szCs w:val="24"/>
          <w:lang w:val="en-US"/>
        </w:rPr>
        <w:t>Bejaia</w:t>
      </w:r>
      <w:proofErr w:type="spellEnd"/>
      <w:r w:rsidR="00791641" w:rsidRPr="00791641">
        <w:rPr>
          <w:rFonts w:eastAsia="Calibri"/>
          <w:iCs/>
          <w:sz w:val="24"/>
          <w:szCs w:val="24"/>
          <w:lang w:val="en-US"/>
        </w:rPr>
        <w:t>, Algeria. The Consultative Group noted his knowledge of the mandate and his interest in linguistic rights.</w:t>
      </w:r>
    </w:p>
    <w:p w14:paraId="388E6586" w14:textId="5CC14395" w:rsidR="00676660" w:rsidRPr="00F41B4B" w:rsidRDefault="00115661" w:rsidP="001579BD">
      <w:pPr>
        <w:pStyle w:val="SingleTxtG"/>
        <w:numPr>
          <w:ilvl w:val="0"/>
          <w:numId w:val="4"/>
        </w:numPr>
        <w:spacing w:line="240" w:lineRule="auto"/>
        <w:ind w:left="0" w:right="0" w:firstLine="0"/>
        <w:rPr>
          <w:rFonts w:eastAsia="Calibri"/>
          <w:b/>
          <w:sz w:val="24"/>
          <w:szCs w:val="24"/>
        </w:rPr>
      </w:pPr>
      <w:r w:rsidRPr="00F41B4B">
        <w:rPr>
          <w:rFonts w:eastAsia="Calibri"/>
          <w:b/>
          <w:sz w:val="24"/>
          <w:szCs w:val="24"/>
        </w:rPr>
        <w:t xml:space="preserve">Kanyinke Sena </w:t>
      </w:r>
      <w:r w:rsidR="00791641" w:rsidRPr="00791641">
        <w:rPr>
          <w:rFonts w:eastAsia="Calibri"/>
          <w:iCs/>
          <w:sz w:val="24"/>
          <w:szCs w:val="24"/>
          <w:lang w:val="en-US"/>
        </w:rPr>
        <w:t xml:space="preserve">is Lecturer in Human Rights at the Faculty of Law </w:t>
      </w:r>
      <w:r w:rsidR="00906057">
        <w:rPr>
          <w:rFonts w:eastAsia="Calibri"/>
          <w:iCs/>
          <w:sz w:val="24"/>
          <w:szCs w:val="24"/>
          <w:lang w:val="en-US"/>
        </w:rPr>
        <w:t>at</w:t>
      </w:r>
      <w:r w:rsidR="00791641" w:rsidRPr="00791641">
        <w:rPr>
          <w:rFonts w:eastAsia="Calibri"/>
          <w:iCs/>
          <w:sz w:val="24"/>
          <w:szCs w:val="24"/>
          <w:lang w:val="en-US"/>
        </w:rPr>
        <w:t xml:space="preserve"> Egerton University in Kenya and Director of the Indigenous Peoples of Africa Coordinating Committee (IPACC). Mr. Sena is a former member of the African Commission Working Group on Indigenous Populations and former member and Chairperson of the Permanent Forum on Indigenous Issues</w:t>
      </w:r>
      <w:r w:rsidR="00E96C20">
        <w:rPr>
          <w:rFonts w:eastAsia="Calibri"/>
          <w:iCs/>
          <w:sz w:val="24"/>
          <w:szCs w:val="24"/>
          <w:lang w:val="en-US"/>
        </w:rPr>
        <w:t xml:space="preserve"> between 2011 and 2013</w:t>
      </w:r>
      <w:r w:rsidR="00791641" w:rsidRPr="00791641">
        <w:rPr>
          <w:rFonts w:eastAsia="Calibri"/>
          <w:iCs/>
          <w:sz w:val="24"/>
          <w:szCs w:val="24"/>
        </w:rPr>
        <w:t xml:space="preserve">. Mr. Sena belongs to the </w:t>
      </w:r>
      <w:proofErr w:type="spellStart"/>
      <w:r w:rsidR="00791641" w:rsidRPr="00791641">
        <w:rPr>
          <w:rFonts w:eastAsia="Calibri"/>
          <w:iCs/>
          <w:sz w:val="24"/>
          <w:szCs w:val="24"/>
        </w:rPr>
        <w:t>Maasai</w:t>
      </w:r>
      <w:proofErr w:type="spellEnd"/>
      <w:r w:rsidR="00791641" w:rsidRPr="00791641">
        <w:rPr>
          <w:rFonts w:eastAsia="Calibri"/>
          <w:iCs/>
          <w:sz w:val="24"/>
          <w:szCs w:val="24"/>
        </w:rPr>
        <w:t xml:space="preserve"> and </w:t>
      </w:r>
      <w:proofErr w:type="spellStart"/>
      <w:r w:rsidR="00791641" w:rsidRPr="00791641">
        <w:rPr>
          <w:rFonts w:eastAsia="Calibri"/>
          <w:iCs/>
          <w:sz w:val="24"/>
          <w:szCs w:val="24"/>
        </w:rPr>
        <w:t>Ogiek</w:t>
      </w:r>
      <w:proofErr w:type="spellEnd"/>
      <w:r w:rsidR="00791641" w:rsidRPr="00791641">
        <w:rPr>
          <w:rFonts w:eastAsia="Calibri"/>
          <w:iCs/>
          <w:sz w:val="24"/>
          <w:szCs w:val="24"/>
        </w:rPr>
        <w:t xml:space="preserve"> peoples. He confirmed that, if he were to be appointed EMRIP expert, he would relinquish his position as Director of IPACC, should a conflict of interest arise. He holds a Bachelor in Law from the University </w:t>
      </w:r>
      <w:proofErr w:type="gramStart"/>
      <w:r w:rsidR="00791641" w:rsidRPr="00791641">
        <w:rPr>
          <w:rFonts w:eastAsia="Calibri"/>
          <w:iCs/>
          <w:sz w:val="24"/>
          <w:szCs w:val="24"/>
        </w:rPr>
        <w:t>of</w:t>
      </w:r>
      <w:proofErr w:type="gramEnd"/>
      <w:r w:rsidR="00791641" w:rsidRPr="00791641">
        <w:rPr>
          <w:rFonts w:eastAsia="Calibri"/>
          <w:iCs/>
          <w:sz w:val="24"/>
          <w:szCs w:val="24"/>
        </w:rPr>
        <w:t xml:space="preserve"> Mysore, India, and a Master </w:t>
      </w:r>
      <w:r w:rsidR="00DA62D1">
        <w:rPr>
          <w:rFonts w:eastAsia="Calibri"/>
          <w:iCs/>
          <w:sz w:val="24"/>
          <w:szCs w:val="24"/>
        </w:rPr>
        <w:t xml:space="preserve">and a Doctorate </w:t>
      </w:r>
      <w:r w:rsidR="00791641" w:rsidRPr="00791641">
        <w:rPr>
          <w:rFonts w:eastAsia="Calibri"/>
          <w:iCs/>
          <w:sz w:val="24"/>
          <w:szCs w:val="24"/>
        </w:rPr>
        <w:t>in Law, both from the University of Arizona, United States of America. The Consultative Group noted his knowledge and experience in the area of the mandate.</w:t>
      </w:r>
    </w:p>
    <w:p w14:paraId="18BB199D" w14:textId="696E40BB" w:rsidR="00274E0A" w:rsidRPr="00FF04C2"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FF04C2">
        <w:rPr>
          <w:rFonts w:eastAsia="Calibri"/>
          <w:b/>
          <w:sz w:val="24"/>
          <w:szCs w:val="24"/>
        </w:rPr>
        <w:t xml:space="preserve">Candidates proposed by the Consultative Group to the President for the </w:t>
      </w:r>
      <w:r w:rsidR="00864549" w:rsidRPr="00FF04C2">
        <w:rPr>
          <w:rFonts w:eastAsia="Calibri"/>
          <w:b/>
          <w:bCs/>
          <w:sz w:val="24"/>
          <w:szCs w:val="24"/>
        </w:rPr>
        <w:t xml:space="preserve">Expert Mechanism on the Rights of Indigenous Peoples (EMRIP), member from </w:t>
      </w:r>
      <w:r w:rsidR="00864549" w:rsidRPr="00FF04C2">
        <w:rPr>
          <w:rFonts w:eastAsia="Calibri"/>
          <w:b/>
          <w:sz w:val="24"/>
          <w:szCs w:val="24"/>
        </w:rPr>
        <w:t>North America</w:t>
      </w:r>
    </w:p>
    <w:p w14:paraId="65D04674" w14:textId="416F33DE" w:rsidR="007B45C5" w:rsidRPr="00FF04C2" w:rsidRDefault="00274E0A" w:rsidP="00A52FE4">
      <w:pPr>
        <w:pStyle w:val="SingleTxtG"/>
        <w:numPr>
          <w:ilvl w:val="0"/>
          <w:numId w:val="4"/>
        </w:numPr>
        <w:spacing w:line="240" w:lineRule="auto"/>
        <w:ind w:left="0" w:right="0" w:firstLine="0"/>
        <w:rPr>
          <w:rFonts w:eastAsia="Calibri"/>
          <w:bCs/>
          <w:sz w:val="24"/>
          <w:szCs w:val="24"/>
        </w:rPr>
      </w:pPr>
      <w:r w:rsidRPr="00FF04C2">
        <w:rPr>
          <w:rFonts w:eastAsia="Calibri"/>
          <w:sz w:val="24"/>
          <w:szCs w:val="24"/>
        </w:rPr>
        <w:t xml:space="preserve">Meetings </w:t>
      </w:r>
      <w:r w:rsidRPr="00FF04C2">
        <w:rPr>
          <w:rFonts w:eastAsia="Times New Roman"/>
          <w:sz w:val="24"/>
          <w:szCs w:val="24"/>
        </w:rPr>
        <w:t>held by the Consultative Group in relation to</w:t>
      </w:r>
      <w:r w:rsidRPr="00FF04C2">
        <w:rPr>
          <w:rFonts w:eastAsia="Calibri"/>
          <w:sz w:val="24"/>
          <w:szCs w:val="24"/>
        </w:rPr>
        <w:t xml:space="preserve"> this mandate were chaired by </w:t>
      </w:r>
      <w:r w:rsidR="00864549" w:rsidRPr="00FF04C2">
        <w:rPr>
          <w:rFonts w:eastAsia="Calibri"/>
          <w:sz w:val="24"/>
          <w:szCs w:val="24"/>
        </w:rPr>
        <w:t xml:space="preserve">H.E. Mr. Carlos </w:t>
      </w:r>
      <w:proofErr w:type="spellStart"/>
      <w:r w:rsidR="00864549" w:rsidRPr="00FF04C2">
        <w:rPr>
          <w:rFonts w:eastAsia="Calibri"/>
          <w:sz w:val="24"/>
          <w:szCs w:val="24"/>
        </w:rPr>
        <w:t>Domínguez</w:t>
      </w:r>
      <w:proofErr w:type="spellEnd"/>
      <w:r w:rsidR="00864549" w:rsidRPr="00FF04C2">
        <w:rPr>
          <w:rFonts w:eastAsia="Calibri"/>
          <w:sz w:val="24"/>
          <w:szCs w:val="24"/>
        </w:rPr>
        <w:t xml:space="preserve"> </w:t>
      </w:r>
      <w:proofErr w:type="spellStart"/>
      <w:r w:rsidR="00864549" w:rsidRPr="00FF04C2">
        <w:rPr>
          <w:rFonts w:eastAsia="Calibri"/>
          <w:sz w:val="24"/>
          <w:szCs w:val="24"/>
        </w:rPr>
        <w:t>Díaz</w:t>
      </w:r>
      <w:proofErr w:type="spellEnd"/>
      <w:r w:rsidR="00864549" w:rsidRPr="00FF04C2">
        <w:rPr>
          <w:rFonts w:eastAsia="Calibri"/>
          <w:sz w:val="24"/>
          <w:szCs w:val="24"/>
        </w:rPr>
        <w:t xml:space="preserve"> (Spain)</w:t>
      </w:r>
      <w:r w:rsidR="00C06FE3" w:rsidRPr="00FF04C2">
        <w:rPr>
          <w:rFonts w:eastAsia="Calibri"/>
          <w:sz w:val="24"/>
          <w:szCs w:val="24"/>
        </w:rPr>
        <w:t xml:space="preserve">. </w:t>
      </w:r>
      <w:r w:rsidR="00C83372" w:rsidRPr="00FF04C2">
        <w:rPr>
          <w:rFonts w:eastAsia="Calibri"/>
          <w:sz w:val="24"/>
          <w:szCs w:val="24"/>
        </w:rPr>
        <w:t>T</w:t>
      </w:r>
      <w:r w:rsidRPr="00FF04C2">
        <w:rPr>
          <w:rFonts w:eastAsia="Calibri"/>
          <w:color w:val="000000" w:themeColor="text1"/>
          <w:sz w:val="24"/>
          <w:szCs w:val="24"/>
        </w:rPr>
        <w:t xml:space="preserve">here were </w:t>
      </w:r>
      <w:r w:rsidR="00FF04C2" w:rsidRPr="00FF04C2">
        <w:rPr>
          <w:rFonts w:eastAsia="Calibri"/>
          <w:color w:val="000000" w:themeColor="text1"/>
          <w:sz w:val="24"/>
          <w:szCs w:val="24"/>
        </w:rPr>
        <w:t>eight</w:t>
      </w:r>
      <w:r w:rsidRPr="00FF04C2">
        <w:rPr>
          <w:rFonts w:eastAsia="Calibri"/>
          <w:color w:val="000000" w:themeColor="text1"/>
          <w:sz w:val="24"/>
          <w:szCs w:val="24"/>
        </w:rPr>
        <w:t xml:space="preserve"> eligible candidates for this vacancy. Of the </w:t>
      </w:r>
      <w:r w:rsidR="00FF04C2" w:rsidRPr="00FF04C2">
        <w:rPr>
          <w:rFonts w:eastAsia="Calibri"/>
          <w:color w:val="000000" w:themeColor="text1"/>
          <w:sz w:val="24"/>
          <w:szCs w:val="24"/>
        </w:rPr>
        <w:t xml:space="preserve">four </w:t>
      </w:r>
      <w:r w:rsidRPr="00FF04C2">
        <w:rPr>
          <w:rFonts w:eastAsia="Calibri"/>
          <w:color w:val="000000" w:themeColor="text1"/>
          <w:sz w:val="24"/>
          <w:szCs w:val="24"/>
        </w:rPr>
        <w:t xml:space="preserve">candidates interviewed, the Consultative Group decided to recommend the following </w:t>
      </w:r>
      <w:r w:rsidR="00C32AAA" w:rsidRPr="00FF04C2">
        <w:rPr>
          <w:rFonts w:eastAsia="Calibri"/>
          <w:color w:val="000000" w:themeColor="text1"/>
          <w:sz w:val="24"/>
          <w:szCs w:val="24"/>
        </w:rPr>
        <w:t>three</w:t>
      </w:r>
      <w:r w:rsidR="004015D2" w:rsidRPr="00FF04C2">
        <w:rPr>
          <w:rFonts w:eastAsia="Calibri"/>
          <w:color w:val="000000" w:themeColor="text1"/>
          <w:sz w:val="24"/>
          <w:szCs w:val="24"/>
        </w:rPr>
        <w:t xml:space="preserve"> c</w:t>
      </w:r>
      <w:r w:rsidRPr="00FF04C2">
        <w:rPr>
          <w:rFonts w:eastAsia="Calibri"/>
          <w:color w:val="000000" w:themeColor="text1"/>
          <w:sz w:val="24"/>
          <w:szCs w:val="24"/>
        </w:rPr>
        <w:t>andidates as best qualified to fulfil the mandate, ranking them in the order of preference below</w:t>
      </w:r>
      <w:r w:rsidR="00C32AAA" w:rsidRPr="00FF04C2">
        <w:rPr>
          <w:rFonts w:eastAsia="Calibri"/>
          <w:color w:val="000000" w:themeColor="text1"/>
          <w:sz w:val="24"/>
          <w:szCs w:val="24"/>
        </w:rPr>
        <w:t>.</w:t>
      </w:r>
      <w:r w:rsidR="004015D2" w:rsidRPr="00FF04C2">
        <w:rPr>
          <w:rFonts w:eastAsia="Calibri"/>
          <w:color w:val="000000" w:themeColor="text1"/>
          <w:sz w:val="24"/>
          <w:szCs w:val="24"/>
        </w:rPr>
        <w:t xml:space="preserve"> </w:t>
      </w:r>
    </w:p>
    <w:p w14:paraId="007E9662" w14:textId="72356061" w:rsidR="004015D2" w:rsidRDefault="004015D2" w:rsidP="00E35886">
      <w:pPr>
        <w:suppressAutoHyphens w:val="0"/>
        <w:spacing w:line="240" w:lineRule="auto"/>
        <w:ind w:left="567" w:right="-142"/>
        <w:rPr>
          <w:rFonts w:eastAsia="Calibri"/>
          <w:b/>
          <w:sz w:val="24"/>
          <w:szCs w:val="24"/>
        </w:rPr>
      </w:pPr>
      <w:r w:rsidRPr="00FF04C2">
        <w:rPr>
          <w:rFonts w:eastAsia="Calibri"/>
          <w:b/>
          <w:sz w:val="24"/>
          <w:szCs w:val="24"/>
          <w:lang w:val="es-ES"/>
        </w:rPr>
        <w:t xml:space="preserve">1. </w:t>
      </w:r>
      <w:r w:rsidR="00FF04C2" w:rsidRPr="00FF04C2">
        <w:rPr>
          <w:rFonts w:eastAsia="Calibri"/>
          <w:b/>
          <w:sz w:val="24"/>
          <w:szCs w:val="24"/>
        </w:rPr>
        <w:t>Sheryl LIGHTFOOT (F) (Canada)</w:t>
      </w:r>
    </w:p>
    <w:p w14:paraId="04BF4E19" w14:textId="7409A765" w:rsidR="00E35886" w:rsidRPr="00E35886" w:rsidRDefault="00E35886" w:rsidP="004015D2">
      <w:pPr>
        <w:suppressAutoHyphens w:val="0"/>
        <w:spacing w:after="200" w:line="240" w:lineRule="auto"/>
        <w:ind w:left="567" w:right="-142"/>
        <w:rPr>
          <w:rFonts w:eastAsia="Calibri"/>
          <w:b/>
          <w:sz w:val="24"/>
          <w:szCs w:val="24"/>
        </w:rPr>
      </w:pPr>
      <w:r w:rsidRPr="00215659">
        <w:rPr>
          <w:rFonts w:eastAsia="Calibri"/>
          <w:bCs/>
          <w:i/>
          <w:sz w:val="24"/>
          <w:szCs w:val="24"/>
        </w:rPr>
        <w:t>Indigenous origin:</w:t>
      </w:r>
      <w:r w:rsidR="00215659">
        <w:rPr>
          <w:rFonts w:eastAsia="Calibri"/>
          <w:bCs/>
          <w:i/>
          <w:sz w:val="24"/>
          <w:szCs w:val="24"/>
        </w:rPr>
        <w:t xml:space="preserve"> </w:t>
      </w:r>
      <w:proofErr w:type="spellStart"/>
      <w:r w:rsidR="00215659" w:rsidRPr="00215659">
        <w:rPr>
          <w:rFonts w:eastAsia="Calibri"/>
          <w:bCs/>
          <w:i/>
          <w:sz w:val="24"/>
          <w:szCs w:val="24"/>
          <w:lang w:val="en-US"/>
        </w:rPr>
        <w:t>Anishinaabe</w:t>
      </w:r>
      <w:proofErr w:type="spellEnd"/>
      <w:r w:rsidR="00215659" w:rsidRPr="00215659">
        <w:rPr>
          <w:rFonts w:eastAsia="Calibri"/>
          <w:bCs/>
          <w:i/>
          <w:sz w:val="24"/>
          <w:szCs w:val="24"/>
          <w:lang w:val="en-US"/>
        </w:rPr>
        <w:t xml:space="preserve"> (Lake Superior Band, Keweenaw Bay Community)</w:t>
      </w:r>
    </w:p>
    <w:p w14:paraId="135BE38E" w14:textId="1EED56FB" w:rsidR="004015D2" w:rsidRDefault="000C1DD1" w:rsidP="00E35886">
      <w:pPr>
        <w:suppressAutoHyphens w:val="0"/>
        <w:spacing w:line="240" w:lineRule="auto"/>
        <w:ind w:left="567" w:right="-142"/>
        <w:rPr>
          <w:rFonts w:eastAsia="Calibri"/>
          <w:b/>
          <w:sz w:val="24"/>
          <w:szCs w:val="24"/>
        </w:rPr>
      </w:pPr>
      <w:r w:rsidRPr="00E35886">
        <w:rPr>
          <w:rFonts w:eastAsia="Calibri"/>
          <w:b/>
          <w:sz w:val="24"/>
          <w:szCs w:val="24"/>
        </w:rPr>
        <w:t xml:space="preserve">2. </w:t>
      </w:r>
      <w:r w:rsidR="00FF04C2" w:rsidRPr="00E35886">
        <w:rPr>
          <w:rFonts w:eastAsia="Calibri"/>
          <w:b/>
          <w:sz w:val="24"/>
          <w:szCs w:val="24"/>
        </w:rPr>
        <w:t>Rosalee GONZALEZ (F) (United States of America)</w:t>
      </w:r>
    </w:p>
    <w:p w14:paraId="122E8E5D" w14:textId="61EF3674" w:rsidR="00E35886" w:rsidRPr="00E35886" w:rsidRDefault="00E35886" w:rsidP="004015D2">
      <w:pPr>
        <w:suppressAutoHyphens w:val="0"/>
        <w:spacing w:after="200" w:line="240" w:lineRule="auto"/>
        <w:ind w:left="567" w:right="-142"/>
        <w:rPr>
          <w:rFonts w:eastAsia="Calibri"/>
          <w:b/>
          <w:sz w:val="24"/>
          <w:szCs w:val="24"/>
        </w:rPr>
      </w:pPr>
      <w:r w:rsidRPr="003E357D">
        <w:rPr>
          <w:rFonts w:eastAsia="Calibri"/>
          <w:bCs/>
          <w:i/>
          <w:sz w:val="24"/>
          <w:szCs w:val="24"/>
        </w:rPr>
        <w:t>Indigenous origin:</w:t>
      </w:r>
      <w:r w:rsidR="003E357D">
        <w:rPr>
          <w:rFonts w:eastAsia="Calibri"/>
          <w:bCs/>
          <w:i/>
          <w:sz w:val="24"/>
          <w:szCs w:val="24"/>
        </w:rPr>
        <w:t xml:space="preserve"> </w:t>
      </w:r>
      <w:proofErr w:type="spellStart"/>
      <w:r w:rsidR="003E357D" w:rsidRPr="003E357D">
        <w:rPr>
          <w:rFonts w:eastAsia="Calibri"/>
          <w:bCs/>
          <w:i/>
          <w:sz w:val="24"/>
          <w:szCs w:val="24"/>
          <w:lang w:val="en-US"/>
        </w:rPr>
        <w:t>Xicana</w:t>
      </w:r>
      <w:proofErr w:type="spellEnd"/>
      <w:r w:rsidR="003E357D" w:rsidRPr="003E357D">
        <w:rPr>
          <w:rFonts w:eastAsia="Calibri"/>
          <w:bCs/>
          <w:i/>
          <w:sz w:val="24"/>
          <w:szCs w:val="24"/>
          <w:lang w:val="en-US"/>
        </w:rPr>
        <w:t xml:space="preserve"> of </w:t>
      </w:r>
      <w:proofErr w:type="spellStart"/>
      <w:r w:rsidR="003E357D" w:rsidRPr="003E357D">
        <w:rPr>
          <w:rFonts w:eastAsia="Calibri"/>
          <w:bCs/>
          <w:i/>
          <w:sz w:val="24"/>
          <w:szCs w:val="24"/>
          <w:lang w:val="en-US"/>
        </w:rPr>
        <w:t>Tepehuanes</w:t>
      </w:r>
      <w:proofErr w:type="spellEnd"/>
      <w:r w:rsidR="003E357D" w:rsidRPr="003E357D">
        <w:rPr>
          <w:rFonts w:eastAsia="Calibri"/>
          <w:bCs/>
          <w:i/>
          <w:sz w:val="24"/>
          <w:szCs w:val="24"/>
          <w:lang w:val="en-US"/>
        </w:rPr>
        <w:t xml:space="preserve"> and Kickapoo descent</w:t>
      </w:r>
    </w:p>
    <w:p w14:paraId="44BF8D69" w14:textId="4F91C93A" w:rsidR="002F4AD6" w:rsidRDefault="000C1DD1" w:rsidP="00E35886">
      <w:pPr>
        <w:suppressAutoHyphens w:val="0"/>
        <w:spacing w:line="240" w:lineRule="auto"/>
        <w:ind w:left="567" w:right="-142"/>
        <w:rPr>
          <w:rFonts w:eastAsia="Calibri"/>
          <w:b/>
          <w:sz w:val="24"/>
          <w:szCs w:val="24"/>
        </w:rPr>
      </w:pPr>
      <w:r w:rsidRPr="00F860A6">
        <w:rPr>
          <w:rFonts w:eastAsia="Calibri"/>
          <w:b/>
          <w:sz w:val="24"/>
          <w:szCs w:val="24"/>
        </w:rPr>
        <w:t xml:space="preserve">3. </w:t>
      </w:r>
      <w:r w:rsidR="00FF04C2" w:rsidRPr="00E35886">
        <w:rPr>
          <w:rFonts w:eastAsia="Calibri"/>
          <w:b/>
          <w:sz w:val="24"/>
          <w:szCs w:val="24"/>
        </w:rPr>
        <w:t>June L. LORENZO (F) (United States of America)</w:t>
      </w:r>
    </w:p>
    <w:p w14:paraId="26E19BFA" w14:textId="12433D19" w:rsidR="00E35886" w:rsidRPr="00F860A6" w:rsidRDefault="00E35886" w:rsidP="002F4AD6">
      <w:pPr>
        <w:suppressAutoHyphens w:val="0"/>
        <w:spacing w:after="200" w:line="240" w:lineRule="auto"/>
        <w:ind w:left="567" w:right="-142"/>
        <w:rPr>
          <w:rFonts w:eastAsia="Calibri"/>
          <w:b/>
          <w:sz w:val="24"/>
          <w:szCs w:val="24"/>
        </w:rPr>
      </w:pPr>
      <w:r w:rsidRPr="003E357D">
        <w:rPr>
          <w:rFonts w:eastAsia="Calibri"/>
          <w:bCs/>
          <w:i/>
          <w:sz w:val="24"/>
          <w:szCs w:val="24"/>
        </w:rPr>
        <w:t>Indigenous origin:</w:t>
      </w:r>
      <w:r w:rsidR="003E357D">
        <w:rPr>
          <w:rFonts w:eastAsia="Calibri"/>
          <w:bCs/>
          <w:i/>
          <w:sz w:val="24"/>
          <w:szCs w:val="24"/>
        </w:rPr>
        <w:t xml:space="preserve"> </w:t>
      </w:r>
      <w:r w:rsidR="003E357D" w:rsidRPr="003E357D">
        <w:rPr>
          <w:rFonts w:eastAsia="Calibri"/>
          <w:bCs/>
          <w:i/>
          <w:sz w:val="24"/>
          <w:szCs w:val="24"/>
          <w:lang w:val="en-US"/>
        </w:rPr>
        <w:t>Pueblo of Laguna and Dine (Navajo Nation)</w:t>
      </w:r>
    </w:p>
    <w:p w14:paraId="0D9A1E1C" w14:textId="0468B74D" w:rsidR="00E35886" w:rsidRDefault="00E35886" w:rsidP="00E35886">
      <w:pPr>
        <w:pStyle w:val="SingleTxtG"/>
        <w:numPr>
          <w:ilvl w:val="0"/>
          <w:numId w:val="4"/>
        </w:numPr>
        <w:spacing w:line="240" w:lineRule="auto"/>
        <w:ind w:left="0" w:right="0" w:firstLine="0"/>
        <w:rPr>
          <w:rFonts w:eastAsia="Calibri"/>
          <w:bCs/>
          <w:sz w:val="24"/>
          <w:szCs w:val="24"/>
        </w:rPr>
      </w:pPr>
      <w:r w:rsidRPr="00E35886">
        <w:rPr>
          <w:rFonts w:eastAsia="Calibri"/>
          <w:b/>
          <w:bCs/>
          <w:sz w:val="24"/>
          <w:szCs w:val="24"/>
        </w:rPr>
        <w:t>Sheryl Lightfoot</w:t>
      </w:r>
      <w:r w:rsidRPr="00E35886">
        <w:rPr>
          <w:rFonts w:eastAsia="Calibri"/>
          <w:bCs/>
          <w:sz w:val="24"/>
          <w:szCs w:val="24"/>
        </w:rPr>
        <w:t xml:space="preserve"> is Canada Research Chair in Global Indigenous Rights and Politics, Associate Professor and Advisor to the President on Indigenous Affairs at the University of British Columbia in Vancouver, Canada. She was the North American expert to the Expert Group Meeting on the Implementation of the United Nations Declaration on the Rights of Indigenous Peoples, organized by the Permanent Forum on Indigenous Issues in 2017. She served on a number on expert advisories, both academic and policy-based, focused on </w:t>
      </w:r>
      <w:r w:rsidR="00130C34">
        <w:rPr>
          <w:rFonts w:eastAsia="Calibri"/>
          <w:bCs/>
          <w:sz w:val="24"/>
          <w:szCs w:val="24"/>
        </w:rPr>
        <w:t xml:space="preserve">the </w:t>
      </w:r>
      <w:r w:rsidRPr="00E35886">
        <w:rPr>
          <w:rFonts w:eastAsia="Calibri"/>
          <w:bCs/>
          <w:sz w:val="24"/>
          <w:szCs w:val="24"/>
        </w:rPr>
        <w:t xml:space="preserve">implementation of the Declaration. During the interview, she informed the Consultative Group that she serves </w:t>
      </w:r>
      <w:r w:rsidR="00130C34">
        <w:rPr>
          <w:rFonts w:eastAsia="Calibri"/>
          <w:bCs/>
          <w:sz w:val="24"/>
          <w:szCs w:val="24"/>
        </w:rPr>
        <w:t>on the</w:t>
      </w:r>
      <w:r w:rsidR="00130C34" w:rsidRPr="00E35886">
        <w:rPr>
          <w:rFonts w:eastAsia="Calibri"/>
          <w:bCs/>
          <w:sz w:val="24"/>
          <w:szCs w:val="24"/>
        </w:rPr>
        <w:t xml:space="preserve"> </w:t>
      </w:r>
      <w:r w:rsidRPr="00E35886">
        <w:rPr>
          <w:rFonts w:eastAsia="Calibri"/>
          <w:bCs/>
          <w:sz w:val="24"/>
          <w:szCs w:val="24"/>
        </w:rPr>
        <w:t xml:space="preserve">Board of Directors of Providence Health Care in Vancouver, Canada. She authored publications on issues related to indigenous peoples. She holds a Bachelor of Arts in Political Science from St. Olaf College, Minnesota, a Master in Public Affairs and a PhD in Political Science from the University of Minnesota. Ms. Lightfoot belongs to the </w:t>
      </w:r>
      <w:proofErr w:type="spellStart"/>
      <w:r w:rsidRPr="00E35886">
        <w:rPr>
          <w:rFonts w:eastAsia="Calibri"/>
          <w:bCs/>
          <w:sz w:val="24"/>
          <w:szCs w:val="24"/>
        </w:rPr>
        <w:t>Anishinaabe</w:t>
      </w:r>
      <w:proofErr w:type="spellEnd"/>
      <w:r w:rsidRPr="00E35886">
        <w:rPr>
          <w:rFonts w:eastAsia="Calibri"/>
          <w:bCs/>
          <w:sz w:val="24"/>
          <w:szCs w:val="24"/>
        </w:rPr>
        <w:t xml:space="preserve">, Lake Superior Band, </w:t>
      </w:r>
      <w:proofErr w:type="spellStart"/>
      <w:proofErr w:type="gramStart"/>
      <w:r w:rsidRPr="00E35886">
        <w:rPr>
          <w:rFonts w:eastAsia="Calibri"/>
          <w:bCs/>
          <w:sz w:val="24"/>
          <w:szCs w:val="24"/>
        </w:rPr>
        <w:t>Keweenaw</w:t>
      </w:r>
      <w:proofErr w:type="spellEnd"/>
      <w:proofErr w:type="gramEnd"/>
      <w:r w:rsidRPr="00E35886">
        <w:rPr>
          <w:rFonts w:eastAsia="Calibri"/>
          <w:bCs/>
          <w:sz w:val="24"/>
          <w:szCs w:val="24"/>
        </w:rPr>
        <w:t xml:space="preserve"> Bay Community. She confirmed that, if she were to be appointed EMRIP expert, she would relinquish her seat on the Providence Health Care Board of Directors, should a conflict of interest arise. The Consultative Group noted her experience and knowledge on the rights of indigenous peoples, her extensive work and engagement in the area of the mandate as well as the clear articulation objectives of, and challenges for, the mandate.</w:t>
      </w:r>
    </w:p>
    <w:p w14:paraId="6A131172" w14:textId="026C67A7" w:rsidR="00E35886" w:rsidRDefault="00215659" w:rsidP="00215659">
      <w:pPr>
        <w:pStyle w:val="SingleTxtG"/>
        <w:numPr>
          <w:ilvl w:val="0"/>
          <w:numId w:val="4"/>
        </w:numPr>
        <w:spacing w:line="240" w:lineRule="auto"/>
        <w:ind w:left="0" w:right="0" w:firstLine="0"/>
        <w:rPr>
          <w:rFonts w:eastAsia="Calibri"/>
          <w:bCs/>
          <w:sz w:val="24"/>
          <w:szCs w:val="24"/>
        </w:rPr>
      </w:pPr>
      <w:r w:rsidRPr="00215659">
        <w:rPr>
          <w:rFonts w:eastAsia="Calibri"/>
          <w:b/>
          <w:bCs/>
          <w:sz w:val="24"/>
          <w:szCs w:val="24"/>
        </w:rPr>
        <w:t>Rosalee Gonzales</w:t>
      </w:r>
      <w:r w:rsidRPr="00215659">
        <w:rPr>
          <w:rFonts w:eastAsia="Calibri"/>
          <w:bCs/>
          <w:sz w:val="24"/>
          <w:szCs w:val="24"/>
        </w:rPr>
        <w:t xml:space="preserve"> is founder and C</w:t>
      </w:r>
      <w:r w:rsidR="00E6650C">
        <w:rPr>
          <w:rFonts w:eastAsia="Calibri"/>
          <w:bCs/>
          <w:sz w:val="24"/>
          <w:szCs w:val="24"/>
        </w:rPr>
        <w:t xml:space="preserve">hief </w:t>
      </w:r>
      <w:r w:rsidRPr="00215659">
        <w:rPr>
          <w:rFonts w:eastAsia="Calibri"/>
          <w:bCs/>
          <w:sz w:val="24"/>
          <w:szCs w:val="24"/>
        </w:rPr>
        <w:t>E</w:t>
      </w:r>
      <w:r w:rsidR="00E6650C">
        <w:rPr>
          <w:rFonts w:eastAsia="Calibri"/>
          <w:bCs/>
          <w:sz w:val="24"/>
          <w:szCs w:val="24"/>
        </w:rPr>
        <w:t xml:space="preserve">xecutive </w:t>
      </w:r>
      <w:r w:rsidRPr="00215659">
        <w:rPr>
          <w:rFonts w:eastAsia="Calibri"/>
          <w:bCs/>
          <w:sz w:val="24"/>
          <w:szCs w:val="24"/>
        </w:rPr>
        <w:t>O</w:t>
      </w:r>
      <w:r w:rsidR="00E6650C">
        <w:rPr>
          <w:rFonts w:eastAsia="Calibri"/>
          <w:bCs/>
          <w:sz w:val="24"/>
          <w:szCs w:val="24"/>
        </w:rPr>
        <w:t>fficer</w:t>
      </w:r>
      <w:r w:rsidRPr="00215659">
        <w:rPr>
          <w:rFonts w:eastAsia="Calibri"/>
          <w:bCs/>
          <w:sz w:val="24"/>
          <w:szCs w:val="24"/>
        </w:rPr>
        <w:t xml:space="preserve"> of Indigenized Strategy and Research and Senior Consultant on Indigenous Women’s Maternal Health Project for the </w:t>
      </w:r>
      <w:r w:rsidR="00E6650C">
        <w:rPr>
          <w:rFonts w:eastAsia="Calibri"/>
          <w:bCs/>
          <w:sz w:val="24"/>
          <w:szCs w:val="24"/>
        </w:rPr>
        <w:t>non-governmental organization</w:t>
      </w:r>
      <w:r w:rsidRPr="00215659">
        <w:rPr>
          <w:rFonts w:eastAsia="Calibri"/>
          <w:bCs/>
          <w:sz w:val="24"/>
          <w:szCs w:val="24"/>
        </w:rPr>
        <w:t xml:space="preserve"> </w:t>
      </w:r>
      <w:proofErr w:type="spellStart"/>
      <w:r w:rsidRPr="00215659">
        <w:rPr>
          <w:rFonts w:eastAsia="Calibri"/>
          <w:bCs/>
          <w:sz w:val="24"/>
          <w:szCs w:val="24"/>
        </w:rPr>
        <w:t>Center</w:t>
      </w:r>
      <w:proofErr w:type="spellEnd"/>
      <w:r w:rsidRPr="00215659">
        <w:rPr>
          <w:rFonts w:eastAsia="Calibri"/>
          <w:bCs/>
          <w:sz w:val="24"/>
          <w:szCs w:val="24"/>
        </w:rPr>
        <w:t xml:space="preserve"> for Reproductive Rights. She worked as Faculty Associate for Arizona State University</w:t>
      </w:r>
      <w:r w:rsidR="00E6650C">
        <w:rPr>
          <w:rFonts w:eastAsia="Calibri"/>
          <w:bCs/>
          <w:sz w:val="24"/>
          <w:szCs w:val="24"/>
        </w:rPr>
        <w:t>,</w:t>
      </w:r>
      <w:r w:rsidRPr="00215659">
        <w:rPr>
          <w:rFonts w:eastAsia="Calibri"/>
          <w:bCs/>
          <w:sz w:val="24"/>
          <w:szCs w:val="24"/>
        </w:rPr>
        <w:t xml:space="preserve"> as Executive Director of </w:t>
      </w:r>
      <w:r w:rsidR="00E6650C">
        <w:rPr>
          <w:rFonts w:eastAsia="Calibri"/>
          <w:bCs/>
          <w:sz w:val="24"/>
          <w:szCs w:val="24"/>
        </w:rPr>
        <w:t xml:space="preserve">the </w:t>
      </w:r>
      <w:r w:rsidRPr="00215659">
        <w:rPr>
          <w:rFonts w:eastAsia="Calibri"/>
          <w:bCs/>
          <w:sz w:val="24"/>
          <w:szCs w:val="24"/>
        </w:rPr>
        <w:t>US Human Rights Network</w:t>
      </w:r>
      <w:r w:rsidR="00E6650C">
        <w:rPr>
          <w:rFonts w:eastAsia="Calibri"/>
          <w:bCs/>
          <w:sz w:val="24"/>
          <w:szCs w:val="24"/>
        </w:rPr>
        <w:t>,</w:t>
      </w:r>
      <w:r w:rsidRPr="00215659">
        <w:rPr>
          <w:rFonts w:eastAsia="Calibri"/>
          <w:bCs/>
          <w:sz w:val="24"/>
          <w:szCs w:val="24"/>
        </w:rPr>
        <w:t xml:space="preserve"> as consultant for the Secretariat of the Permanent Forum on Indigenous Issues and was Senior Indigenous Fellow at OHCHR. She holds a Bachelor of Arts in Comparative Ethnic Studies from the University of California at Barkley</w:t>
      </w:r>
      <w:r w:rsidR="00E6650C">
        <w:rPr>
          <w:rFonts w:eastAsia="Calibri"/>
          <w:bCs/>
          <w:sz w:val="24"/>
          <w:szCs w:val="24"/>
        </w:rPr>
        <w:t>,</w:t>
      </w:r>
      <w:r w:rsidRPr="00215659">
        <w:rPr>
          <w:rFonts w:eastAsia="Calibri"/>
          <w:bCs/>
          <w:sz w:val="24"/>
          <w:szCs w:val="24"/>
        </w:rPr>
        <w:t xml:space="preserve"> a Master in International Social Welfare and Public Policy and Administration from Columbia University and a PhD in Justice and Social Inquiry from Arizona State University. Ms. Gonzales is </w:t>
      </w:r>
      <w:proofErr w:type="spellStart"/>
      <w:r w:rsidRPr="00215659">
        <w:rPr>
          <w:rFonts w:eastAsia="Calibri"/>
          <w:bCs/>
          <w:sz w:val="24"/>
          <w:szCs w:val="24"/>
        </w:rPr>
        <w:t>Xicana</w:t>
      </w:r>
      <w:proofErr w:type="spellEnd"/>
      <w:r w:rsidRPr="00215659">
        <w:rPr>
          <w:rFonts w:eastAsia="Calibri"/>
          <w:bCs/>
          <w:sz w:val="24"/>
          <w:szCs w:val="24"/>
        </w:rPr>
        <w:t xml:space="preserve"> of </w:t>
      </w:r>
      <w:proofErr w:type="spellStart"/>
      <w:r w:rsidRPr="00215659">
        <w:rPr>
          <w:rFonts w:eastAsia="Calibri"/>
          <w:bCs/>
          <w:sz w:val="24"/>
          <w:szCs w:val="24"/>
        </w:rPr>
        <w:t>Tepehuanes</w:t>
      </w:r>
      <w:proofErr w:type="spellEnd"/>
      <w:r w:rsidRPr="00215659">
        <w:rPr>
          <w:rFonts w:eastAsia="Calibri"/>
          <w:bCs/>
          <w:sz w:val="24"/>
          <w:szCs w:val="24"/>
        </w:rPr>
        <w:t xml:space="preserve"> and Kickapoo descent. The Consultative Group noted her knowledge of and her working experience </w:t>
      </w:r>
      <w:r w:rsidR="00E6650C">
        <w:rPr>
          <w:rFonts w:eastAsia="Calibri"/>
          <w:bCs/>
          <w:sz w:val="24"/>
          <w:szCs w:val="24"/>
        </w:rPr>
        <w:t>with</w:t>
      </w:r>
      <w:r w:rsidRPr="00215659">
        <w:rPr>
          <w:rFonts w:eastAsia="Calibri"/>
          <w:bCs/>
          <w:sz w:val="24"/>
          <w:szCs w:val="24"/>
        </w:rPr>
        <w:t xml:space="preserve"> the United Nations mechanisms dealing with the rights of indigenous peoples.</w:t>
      </w:r>
    </w:p>
    <w:p w14:paraId="57DC5D80" w14:textId="68133A26" w:rsidR="002F4AD6" w:rsidRPr="00461A1F" w:rsidRDefault="00215659" w:rsidP="00461A1F">
      <w:pPr>
        <w:pStyle w:val="SingleTxtG"/>
        <w:numPr>
          <w:ilvl w:val="0"/>
          <w:numId w:val="4"/>
        </w:numPr>
        <w:spacing w:line="240" w:lineRule="auto"/>
        <w:ind w:left="0" w:right="0" w:firstLine="0"/>
        <w:rPr>
          <w:rFonts w:eastAsia="Calibri"/>
          <w:bCs/>
          <w:sz w:val="24"/>
          <w:szCs w:val="24"/>
        </w:rPr>
      </w:pPr>
      <w:r w:rsidRPr="00215659">
        <w:rPr>
          <w:rFonts w:eastAsia="Calibri"/>
          <w:b/>
          <w:bCs/>
          <w:sz w:val="24"/>
          <w:szCs w:val="24"/>
        </w:rPr>
        <w:t>June L. Lorenzo</w:t>
      </w:r>
      <w:r w:rsidRPr="00215659">
        <w:rPr>
          <w:rFonts w:eastAsia="Calibri"/>
          <w:bCs/>
          <w:sz w:val="24"/>
          <w:szCs w:val="24"/>
        </w:rPr>
        <w:t xml:space="preserve"> is an attorney, consultant and human rights advocate. She holds judge positions in tribal courts. She has experience advocating in human rights of indigenous peoples before the United Nations and other international bodies and participated in the negotiations on the U</w:t>
      </w:r>
      <w:r w:rsidR="00461A1F">
        <w:rPr>
          <w:rFonts w:eastAsia="Calibri"/>
          <w:bCs/>
          <w:sz w:val="24"/>
          <w:szCs w:val="24"/>
        </w:rPr>
        <w:t xml:space="preserve">nited </w:t>
      </w:r>
      <w:r w:rsidRPr="00215659">
        <w:rPr>
          <w:rFonts w:eastAsia="Calibri"/>
          <w:bCs/>
          <w:sz w:val="24"/>
          <w:szCs w:val="24"/>
        </w:rPr>
        <w:t>N</w:t>
      </w:r>
      <w:r w:rsidR="00461A1F">
        <w:rPr>
          <w:rFonts w:eastAsia="Calibri"/>
          <w:bCs/>
          <w:sz w:val="24"/>
          <w:szCs w:val="24"/>
        </w:rPr>
        <w:t>ations</w:t>
      </w:r>
      <w:r w:rsidRPr="00215659">
        <w:rPr>
          <w:rFonts w:eastAsia="Calibri"/>
          <w:bCs/>
          <w:sz w:val="24"/>
          <w:szCs w:val="24"/>
        </w:rPr>
        <w:t xml:space="preserve"> Declaration on the Rights of Indigenous Peoples. She served as Co-Chair of the Indigenous Caucus during negotiations of the American Declaration on the Rights of Indigenous Peoples </w:t>
      </w:r>
      <w:r w:rsidR="00076142">
        <w:rPr>
          <w:rFonts w:eastAsia="Calibri"/>
          <w:bCs/>
          <w:sz w:val="24"/>
          <w:szCs w:val="24"/>
        </w:rPr>
        <w:t>at</w:t>
      </w:r>
      <w:r w:rsidRPr="00215659">
        <w:rPr>
          <w:rFonts w:eastAsia="Calibri"/>
          <w:bCs/>
          <w:sz w:val="24"/>
          <w:szCs w:val="24"/>
        </w:rPr>
        <w:t xml:space="preserve"> the Organization of American States. She taught courses on </w:t>
      </w:r>
      <w:r w:rsidR="00461A1F">
        <w:rPr>
          <w:rFonts w:eastAsia="Calibri"/>
          <w:bCs/>
          <w:sz w:val="24"/>
          <w:szCs w:val="24"/>
        </w:rPr>
        <w:t>i</w:t>
      </w:r>
      <w:r w:rsidRPr="00215659">
        <w:rPr>
          <w:rFonts w:eastAsia="Calibri"/>
          <w:bCs/>
          <w:sz w:val="24"/>
          <w:szCs w:val="24"/>
        </w:rPr>
        <w:t xml:space="preserve">nternational human rights law and </w:t>
      </w:r>
      <w:r w:rsidR="00461A1F">
        <w:rPr>
          <w:rFonts w:eastAsia="Calibri"/>
          <w:bCs/>
          <w:sz w:val="24"/>
          <w:szCs w:val="24"/>
        </w:rPr>
        <w:t>i</w:t>
      </w:r>
      <w:r w:rsidRPr="00215659">
        <w:rPr>
          <w:rFonts w:eastAsia="Calibri"/>
          <w:bCs/>
          <w:sz w:val="24"/>
          <w:szCs w:val="24"/>
        </w:rPr>
        <w:t>ndigenous peoples. She holds a Bachelor of Arts in Political Science from the Colorado Women’s College, a Juris Doctor from Cornell Law School and a PhD in Justice Studies from Arizona State University. Ms. Lorenzo belongs to the Pueblo of Laguna and Dine (Navajo Nation). The Consultative Group noted her experience in the area of the mandate and her stated ability on how to integrate the gender perspective into the work of the mandate.</w:t>
      </w:r>
    </w:p>
    <w:p w14:paraId="1FF12421" w14:textId="3BC8FBC6" w:rsidR="00274E0A" w:rsidRPr="00590ECD"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590ECD">
        <w:rPr>
          <w:rFonts w:eastAsia="Calibri"/>
          <w:b/>
          <w:sz w:val="24"/>
          <w:szCs w:val="24"/>
        </w:rPr>
        <w:t xml:space="preserve">Candidates proposed by the Consultative Group to the President for the </w:t>
      </w:r>
      <w:r w:rsidR="00590ECD" w:rsidRPr="00590ECD">
        <w:rPr>
          <w:rFonts w:eastAsia="Calibri"/>
          <w:b/>
          <w:sz w:val="24"/>
          <w:szCs w:val="24"/>
        </w:rPr>
        <w:t>Special Rapporteur on extrajudicial, summary or arbitrary executions</w:t>
      </w:r>
    </w:p>
    <w:p w14:paraId="0B4D0999" w14:textId="611806C1" w:rsidR="00274E0A" w:rsidRPr="00193333" w:rsidRDefault="00274E0A" w:rsidP="00590ECD">
      <w:pPr>
        <w:pStyle w:val="SingleTxtG"/>
        <w:numPr>
          <w:ilvl w:val="0"/>
          <w:numId w:val="4"/>
        </w:numPr>
        <w:ind w:left="0" w:right="0" w:firstLine="0"/>
        <w:rPr>
          <w:rFonts w:eastAsia="Calibri"/>
          <w:sz w:val="24"/>
          <w:szCs w:val="24"/>
        </w:rPr>
      </w:pPr>
      <w:r w:rsidRPr="00AA2E27">
        <w:rPr>
          <w:rFonts w:eastAsia="Calibri"/>
          <w:sz w:val="24"/>
          <w:szCs w:val="24"/>
        </w:rPr>
        <w:t xml:space="preserve">Meetings </w:t>
      </w:r>
      <w:r w:rsidRPr="00AA2E27">
        <w:rPr>
          <w:rFonts w:eastAsia="Times New Roman"/>
          <w:sz w:val="24"/>
          <w:szCs w:val="24"/>
        </w:rPr>
        <w:t xml:space="preserve">held by the Consultative Group </w:t>
      </w:r>
      <w:r w:rsidRPr="00193333">
        <w:rPr>
          <w:rFonts w:eastAsia="Times New Roman"/>
          <w:sz w:val="24"/>
          <w:szCs w:val="24"/>
        </w:rPr>
        <w:t>in relation to</w:t>
      </w:r>
      <w:r w:rsidRPr="00193333">
        <w:rPr>
          <w:rFonts w:eastAsia="Calibri"/>
          <w:sz w:val="24"/>
          <w:szCs w:val="24"/>
        </w:rPr>
        <w:t xml:space="preserve"> this mandate were chaired by</w:t>
      </w:r>
      <w:r w:rsidR="00F355CF" w:rsidRPr="00193333">
        <w:rPr>
          <w:rFonts w:eastAsia="Calibri"/>
          <w:sz w:val="24"/>
          <w:szCs w:val="24"/>
        </w:rPr>
        <w:t xml:space="preserve"> </w:t>
      </w:r>
      <w:r w:rsidR="00590ECD" w:rsidRPr="00193333">
        <w:rPr>
          <w:rFonts w:eastAsia="Calibri"/>
          <w:sz w:val="24"/>
          <w:szCs w:val="24"/>
        </w:rPr>
        <w:t xml:space="preserve">Mr. Jiang Duan (China). </w:t>
      </w:r>
      <w:r w:rsidR="00E86B13" w:rsidRPr="00193333">
        <w:rPr>
          <w:rFonts w:eastAsia="Calibri"/>
          <w:sz w:val="24"/>
          <w:szCs w:val="24"/>
        </w:rPr>
        <w:t>T</w:t>
      </w:r>
      <w:r w:rsidRPr="00193333">
        <w:rPr>
          <w:rFonts w:eastAsia="Calibri"/>
          <w:color w:val="000000" w:themeColor="text1"/>
          <w:sz w:val="24"/>
          <w:szCs w:val="24"/>
        </w:rPr>
        <w:t xml:space="preserve">here were </w:t>
      </w:r>
      <w:r w:rsidR="00F355CF" w:rsidRPr="00193333">
        <w:rPr>
          <w:rFonts w:eastAsia="Calibri"/>
          <w:color w:val="000000" w:themeColor="text1"/>
          <w:sz w:val="24"/>
          <w:szCs w:val="24"/>
        </w:rPr>
        <w:t>2</w:t>
      </w:r>
      <w:r w:rsidR="00590ECD" w:rsidRPr="00193333">
        <w:rPr>
          <w:rFonts w:eastAsia="Calibri"/>
          <w:color w:val="000000" w:themeColor="text1"/>
          <w:sz w:val="24"/>
          <w:szCs w:val="24"/>
        </w:rPr>
        <w:t>4</w:t>
      </w:r>
      <w:r w:rsidR="00E86B13" w:rsidRPr="00193333">
        <w:rPr>
          <w:rFonts w:eastAsia="Calibri"/>
          <w:color w:val="000000" w:themeColor="text1"/>
          <w:sz w:val="24"/>
          <w:szCs w:val="24"/>
        </w:rPr>
        <w:t xml:space="preserve"> eli</w:t>
      </w:r>
      <w:r w:rsidRPr="00193333">
        <w:rPr>
          <w:rFonts w:eastAsia="Calibri"/>
          <w:color w:val="000000" w:themeColor="text1"/>
          <w:sz w:val="24"/>
          <w:szCs w:val="24"/>
        </w:rPr>
        <w:t>gible candidates for this vacancy.</w:t>
      </w:r>
      <w:r w:rsidR="007D1573" w:rsidRPr="00193333">
        <w:rPr>
          <w:rFonts w:eastAsia="Calibri"/>
          <w:color w:val="000000" w:themeColor="text1"/>
          <w:sz w:val="24"/>
          <w:szCs w:val="24"/>
        </w:rPr>
        <w:t xml:space="preserve"> </w:t>
      </w:r>
      <w:r w:rsidRPr="00193333">
        <w:rPr>
          <w:rFonts w:eastAsia="Calibri"/>
          <w:color w:val="000000" w:themeColor="text1"/>
          <w:sz w:val="24"/>
          <w:szCs w:val="24"/>
        </w:rPr>
        <w:t xml:space="preserve">Of the </w:t>
      </w:r>
      <w:r w:rsidR="004319E7" w:rsidRPr="00193333">
        <w:rPr>
          <w:rFonts w:eastAsia="Calibri"/>
          <w:color w:val="000000" w:themeColor="text1"/>
          <w:sz w:val="24"/>
          <w:szCs w:val="24"/>
        </w:rPr>
        <w:t xml:space="preserve">five </w:t>
      </w:r>
      <w:r w:rsidRPr="00193333">
        <w:rPr>
          <w:rFonts w:eastAsia="Calibri"/>
          <w:color w:val="000000" w:themeColor="text1"/>
          <w:sz w:val="24"/>
          <w:szCs w:val="24"/>
        </w:rPr>
        <w:t xml:space="preserve">candidates interviewed, the Consultative Group decided to recommend the following </w:t>
      </w:r>
      <w:r w:rsidR="00A02C24" w:rsidRPr="00193333">
        <w:rPr>
          <w:rFonts w:eastAsia="Calibri"/>
          <w:color w:val="000000" w:themeColor="text1"/>
          <w:sz w:val="24"/>
          <w:szCs w:val="24"/>
        </w:rPr>
        <w:t>three</w:t>
      </w:r>
      <w:r w:rsidRPr="00193333">
        <w:rPr>
          <w:rFonts w:eastAsia="Calibri"/>
          <w:color w:val="000000" w:themeColor="text1"/>
          <w:sz w:val="24"/>
          <w:szCs w:val="24"/>
        </w:rPr>
        <w:t xml:space="preserve"> candidates as best qualified to fulfil the mandate, ranking them in the order of preference below</w:t>
      </w:r>
      <w:r w:rsidR="007A3F55" w:rsidRPr="00193333">
        <w:rPr>
          <w:rFonts w:eastAsia="Calibri"/>
          <w:color w:val="000000" w:themeColor="text1"/>
          <w:sz w:val="24"/>
          <w:szCs w:val="24"/>
        </w:rPr>
        <w:t xml:space="preserve">. </w:t>
      </w:r>
    </w:p>
    <w:p w14:paraId="33E76898" w14:textId="0CCB36D4" w:rsidR="0084260B" w:rsidRPr="00193333" w:rsidRDefault="00CC2477" w:rsidP="0084260B">
      <w:pPr>
        <w:suppressAutoHyphens w:val="0"/>
        <w:spacing w:after="200" w:line="240" w:lineRule="auto"/>
        <w:ind w:left="567"/>
        <w:rPr>
          <w:rFonts w:eastAsia="Calibri"/>
          <w:b/>
          <w:bCs/>
          <w:sz w:val="24"/>
          <w:szCs w:val="24"/>
        </w:rPr>
      </w:pPr>
      <w:r w:rsidRPr="00193333">
        <w:rPr>
          <w:rFonts w:eastAsia="Calibri"/>
          <w:b/>
          <w:bCs/>
          <w:sz w:val="24"/>
          <w:szCs w:val="24"/>
        </w:rPr>
        <w:t xml:space="preserve">1. </w:t>
      </w:r>
      <w:r w:rsidR="00AA2E27" w:rsidRPr="00193333">
        <w:rPr>
          <w:rFonts w:eastAsia="Calibri"/>
          <w:b/>
          <w:bCs/>
          <w:sz w:val="24"/>
          <w:szCs w:val="24"/>
        </w:rPr>
        <w:t>Morris TIDBALL-BINZ (M) (Chile)</w:t>
      </w:r>
    </w:p>
    <w:p w14:paraId="3039AFA3" w14:textId="77777777" w:rsidR="00053196" w:rsidRPr="00193333" w:rsidRDefault="0084260B" w:rsidP="007A3F55">
      <w:pPr>
        <w:suppressAutoHyphens w:val="0"/>
        <w:spacing w:after="200" w:line="240" w:lineRule="auto"/>
        <w:ind w:left="567"/>
        <w:rPr>
          <w:rFonts w:eastAsia="Calibri"/>
          <w:b/>
          <w:bCs/>
          <w:iCs/>
          <w:sz w:val="24"/>
          <w:szCs w:val="24"/>
          <w:lang w:val="de-DE"/>
        </w:rPr>
      </w:pPr>
      <w:r w:rsidRPr="00193333">
        <w:rPr>
          <w:rFonts w:eastAsia="Calibri"/>
          <w:b/>
          <w:bCs/>
          <w:sz w:val="24"/>
          <w:szCs w:val="24"/>
        </w:rPr>
        <w:t xml:space="preserve">2. </w:t>
      </w:r>
      <w:r w:rsidR="00E708C7" w:rsidRPr="00193333">
        <w:rPr>
          <w:rFonts w:eastAsia="Calibri"/>
          <w:b/>
          <w:bCs/>
          <w:iCs/>
          <w:sz w:val="24"/>
          <w:szCs w:val="24"/>
          <w:lang w:val="de-DE"/>
        </w:rPr>
        <w:t xml:space="preserve">Steven RATNER (M) (United States of America) </w:t>
      </w:r>
    </w:p>
    <w:p w14:paraId="496300C6" w14:textId="5D5C24C4" w:rsidR="00CC2477" w:rsidRPr="00F860A6" w:rsidRDefault="00053196" w:rsidP="007A3F55">
      <w:pPr>
        <w:suppressAutoHyphens w:val="0"/>
        <w:spacing w:after="200" w:line="240" w:lineRule="auto"/>
        <w:ind w:left="567"/>
        <w:rPr>
          <w:rFonts w:eastAsia="Calibri"/>
          <w:b/>
          <w:bCs/>
          <w:sz w:val="24"/>
          <w:szCs w:val="24"/>
          <w:lang w:val="it-IT"/>
        </w:rPr>
      </w:pPr>
      <w:r w:rsidRPr="00193333">
        <w:rPr>
          <w:rFonts w:eastAsia="Calibri"/>
          <w:b/>
          <w:bCs/>
          <w:iCs/>
          <w:sz w:val="24"/>
          <w:szCs w:val="24"/>
          <w:lang w:val="de-DE"/>
        </w:rPr>
        <w:t xml:space="preserve">3. </w:t>
      </w:r>
      <w:r w:rsidR="000047FA">
        <w:fldChar w:fldCharType="begin"/>
      </w:r>
      <w:r w:rsidR="000047FA">
        <w:instrText xml:space="preserve"> HYPERLINK "https://www.ohchr.org/Documents/HRBodies/SP/CallApplications/HRC46/SR_Executions/MAHINDARATNE_Prashanthi_form.doc" </w:instrText>
      </w:r>
      <w:r w:rsidR="000047FA">
        <w:fldChar w:fldCharType="separate"/>
      </w:r>
      <w:r w:rsidR="001C0446" w:rsidRPr="00193333">
        <w:rPr>
          <w:rStyle w:val="Hyperlink"/>
          <w:rFonts w:eastAsia="Calibri"/>
          <w:b/>
          <w:bCs/>
          <w:sz w:val="24"/>
          <w:szCs w:val="24"/>
          <w:lang w:val="it-IT"/>
        </w:rPr>
        <w:t>Prashanthi MAHINDARATNE</w:t>
      </w:r>
      <w:r w:rsidR="000047FA">
        <w:rPr>
          <w:rStyle w:val="Hyperlink"/>
          <w:rFonts w:eastAsia="Calibri"/>
          <w:b/>
          <w:bCs/>
          <w:sz w:val="24"/>
          <w:szCs w:val="24"/>
          <w:lang w:val="it-IT"/>
        </w:rPr>
        <w:fldChar w:fldCharType="end"/>
      </w:r>
      <w:r w:rsidR="00E708C7" w:rsidRPr="00193333">
        <w:rPr>
          <w:rFonts w:eastAsia="Calibri"/>
          <w:b/>
          <w:bCs/>
          <w:sz w:val="24"/>
          <w:szCs w:val="24"/>
          <w:lang w:val="it-IT"/>
        </w:rPr>
        <w:t xml:space="preserve"> (F) (Sri Lanka)</w:t>
      </w:r>
    </w:p>
    <w:p w14:paraId="5A65C86B" w14:textId="6AD456F2" w:rsidR="00D36FD5" w:rsidRPr="007858A2" w:rsidRDefault="00D36FD5" w:rsidP="0006721F">
      <w:pPr>
        <w:pStyle w:val="SingleTxtG"/>
        <w:numPr>
          <w:ilvl w:val="0"/>
          <w:numId w:val="4"/>
        </w:numPr>
        <w:spacing w:line="240" w:lineRule="auto"/>
        <w:ind w:left="0" w:right="0" w:firstLine="0"/>
        <w:rPr>
          <w:rFonts w:eastAsia="Calibri"/>
          <w:bCs/>
          <w:sz w:val="24"/>
          <w:szCs w:val="24"/>
        </w:rPr>
      </w:pPr>
      <w:r w:rsidRPr="004A1612">
        <w:rPr>
          <w:rFonts w:eastAsia="Calibri"/>
          <w:b/>
          <w:bCs/>
          <w:sz w:val="24"/>
          <w:szCs w:val="24"/>
        </w:rPr>
        <w:t xml:space="preserve">Morris Tidball-Binz </w:t>
      </w:r>
      <w:r w:rsidR="007858A2" w:rsidRPr="007858A2">
        <w:rPr>
          <w:rFonts w:eastAsia="Calibri"/>
          <w:bCs/>
          <w:iCs/>
          <w:sz w:val="24"/>
          <w:szCs w:val="24"/>
          <w:lang w:val="en-US"/>
        </w:rPr>
        <w:t>is Adjunct Clinical Professor in Forensic Medicine at Monash University, Australia</w:t>
      </w:r>
      <w:r w:rsidR="007858A2">
        <w:rPr>
          <w:rFonts w:eastAsia="Calibri"/>
          <w:bCs/>
          <w:iCs/>
          <w:sz w:val="24"/>
          <w:szCs w:val="24"/>
          <w:lang w:val="en-US"/>
        </w:rPr>
        <w:t>,</w:t>
      </w:r>
      <w:r w:rsidR="007858A2" w:rsidRPr="007858A2">
        <w:rPr>
          <w:rFonts w:eastAsia="Calibri"/>
          <w:bCs/>
          <w:iCs/>
          <w:sz w:val="24"/>
          <w:szCs w:val="24"/>
          <w:lang w:val="en-US"/>
        </w:rPr>
        <w:t xml:space="preserve"> and Visiting Professor at the University of Milano, Italy, and at the University </w:t>
      </w:r>
      <w:proofErr w:type="gramStart"/>
      <w:r w:rsidR="007858A2" w:rsidRPr="007858A2">
        <w:rPr>
          <w:rFonts w:eastAsia="Calibri"/>
          <w:bCs/>
          <w:iCs/>
          <w:sz w:val="24"/>
          <w:szCs w:val="24"/>
          <w:lang w:val="en-US"/>
        </w:rPr>
        <w:t>of</w:t>
      </w:r>
      <w:proofErr w:type="gramEnd"/>
      <w:r w:rsidR="007858A2" w:rsidRPr="007858A2">
        <w:rPr>
          <w:rFonts w:eastAsia="Calibri"/>
          <w:bCs/>
          <w:iCs/>
          <w:sz w:val="24"/>
          <w:szCs w:val="24"/>
          <w:lang w:val="en-US"/>
        </w:rPr>
        <w:t xml:space="preserve"> Coimbra, Portugal. He is the former Forensic Manager of </w:t>
      </w:r>
      <w:r w:rsidR="007858A2">
        <w:rPr>
          <w:rFonts w:eastAsia="Calibri"/>
          <w:bCs/>
          <w:iCs/>
          <w:sz w:val="24"/>
          <w:szCs w:val="24"/>
          <w:lang w:val="en-US"/>
        </w:rPr>
        <w:t xml:space="preserve">the </w:t>
      </w:r>
      <w:r w:rsidR="007858A2" w:rsidRPr="007858A2">
        <w:rPr>
          <w:rFonts w:eastAsia="Calibri"/>
          <w:bCs/>
          <w:iCs/>
          <w:sz w:val="24"/>
          <w:szCs w:val="24"/>
          <w:lang w:val="en-US"/>
        </w:rPr>
        <w:t xml:space="preserve">Missing Persons Project, Head of Forensics </w:t>
      </w:r>
      <w:r w:rsidR="00623A72">
        <w:rPr>
          <w:rFonts w:eastAsia="Calibri"/>
          <w:bCs/>
          <w:iCs/>
          <w:sz w:val="24"/>
          <w:szCs w:val="24"/>
          <w:lang w:val="en-US"/>
        </w:rPr>
        <w:t xml:space="preserve">for the </w:t>
      </w:r>
      <w:r w:rsidR="007858A2" w:rsidRPr="007858A2">
        <w:rPr>
          <w:rFonts w:eastAsia="Calibri"/>
          <w:bCs/>
          <w:iCs/>
          <w:sz w:val="24"/>
          <w:szCs w:val="24"/>
          <w:lang w:val="en-US"/>
        </w:rPr>
        <w:t xml:space="preserve">Humanitarian Project Plan and Head of Forensic </w:t>
      </w:r>
      <w:r w:rsidR="00D85CB9">
        <w:rPr>
          <w:rFonts w:eastAsia="Calibri"/>
          <w:bCs/>
          <w:iCs/>
          <w:sz w:val="24"/>
          <w:szCs w:val="24"/>
          <w:lang w:val="en-US"/>
        </w:rPr>
        <w:t>Services</w:t>
      </w:r>
      <w:r w:rsidR="007858A2" w:rsidRPr="007858A2">
        <w:rPr>
          <w:rFonts w:eastAsia="Calibri"/>
          <w:bCs/>
          <w:iCs/>
          <w:sz w:val="24"/>
          <w:szCs w:val="24"/>
          <w:lang w:val="en-US"/>
        </w:rPr>
        <w:t xml:space="preserve"> at the International Committee of the Red Cross (ICRC). He coordinated the drafting of the Minnesota Protocol on the Investigation of Potentially Unlawful Death in his capacity of </w:t>
      </w:r>
      <w:r w:rsidR="007858A2" w:rsidRPr="007858A2">
        <w:rPr>
          <w:rFonts w:eastAsia="Calibri"/>
          <w:bCs/>
          <w:iCs/>
          <w:sz w:val="24"/>
          <w:szCs w:val="24"/>
        </w:rPr>
        <w:t>Chair of the Forensics Working Group</w:t>
      </w:r>
      <w:r w:rsidR="007858A2" w:rsidRPr="007858A2">
        <w:rPr>
          <w:rFonts w:eastAsia="Calibri"/>
          <w:bCs/>
          <w:iCs/>
          <w:sz w:val="24"/>
          <w:szCs w:val="24"/>
          <w:lang w:val="en-US"/>
        </w:rPr>
        <w:t xml:space="preserve">. Mr. Tidball-Binz worked with International Service for Human Rights, Penal Reform International, Inter-American Institute for Human Rights and Amnesty International. He was member of the United Nations Commission of Experts under Security Council </w:t>
      </w:r>
      <w:r w:rsidR="007858A2">
        <w:rPr>
          <w:rFonts w:eastAsia="Calibri"/>
          <w:bCs/>
          <w:iCs/>
          <w:sz w:val="24"/>
          <w:szCs w:val="24"/>
          <w:lang w:val="en-US"/>
        </w:rPr>
        <w:t>r</w:t>
      </w:r>
      <w:r w:rsidR="007858A2" w:rsidRPr="007858A2">
        <w:rPr>
          <w:rFonts w:eastAsia="Calibri"/>
          <w:bCs/>
          <w:iCs/>
          <w:sz w:val="24"/>
          <w:szCs w:val="24"/>
          <w:lang w:val="en-US"/>
        </w:rPr>
        <w:t>esolution 780</w:t>
      </w:r>
      <w:r w:rsidR="007858A2">
        <w:rPr>
          <w:rFonts w:eastAsia="Calibri"/>
          <w:bCs/>
          <w:iCs/>
          <w:sz w:val="24"/>
          <w:szCs w:val="24"/>
          <w:lang w:val="en-US"/>
        </w:rPr>
        <w:t xml:space="preserve"> (1992)</w:t>
      </w:r>
      <w:r w:rsidR="007858A2" w:rsidRPr="007858A2">
        <w:rPr>
          <w:rFonts w:eastAsia="Calibri"/>
          <w:bCs/>
          <w:iCs/>
          <w:sz w:val="24"/>
          <w:szCs w:val="24"/>
          <w:lang w:val="en-US"/>
        </w:rPr>
        <w:t xml:space="preserve"> to investigate allegations of crimes against humanity</w:t>
      </w:r>
      <w:r w:rsidR="000012DD">
        <w:rPr>
          <w:rFonts w:eastAsia="Calibri"/>
          <w:bCs/>
          <w:iCs/>
          <w:sz w:val="24"/>
          <w:szCs w:val="24"/>
          <w:lang w:val="en-US"/>
        </w:rPr>
        <w:t xml:space="preserve"> in the territory of the former Yugoslavia</w:t>
      </w:r>
      <w:r w:rsidR="007858A2" w:rsidRPr="007858A2">
        <w:rPr>
          <w:rFonts w:eastAsia="Calibri"/>
          <w:bCs/>
          <w:iCs/>
          <w:sz w:val="24"/>
          <w:szCs w:val="24"/>
          <w:lang w:val="en-US"/>
        </w:rPr>
        <w:t>. He co</w:t>
      </w:r>
      <w:r w:rsidR="00A20B38">
        <w:rPr>
          <w:rFonts w:eastAsia="Calibri"/>
          <w:bCs/>
          <w:iCs/>
          <w:sz w:val="24"/>
          <w:szCs w:val="24"/>
          <w:lang w:val="en-US"/>
        </w:rPr>
        <w:t>-</w:t>
      </w:r>
      <w:r w:rsidR="007858A2" w:rsidRPr="007858A2">
        <w:rPr>
          <w:rFonts w:eastAsia="Calibri"/>
          <w:bCs/>
          <w:iCs/>
          <w:sz w:val="24"/>
          <w:szCs w:val="24"/>
          <w:lang w:val="en-US"/>
        </w:rPr>
        <w:t xml:space="preserve">founded and directed the </w:t>
      </w:r>
      <w:proofErr w:type="spellStart"/>
      <w:r w:rsidR="007858A2" w:rsidRPr="007858A2">
        <w:rPr>
          <w:rFonts w:eastAsia="Calibri"/>
          <w:bCs/>
          <w:iCs/>
          <w:sz w:val="24"/>
          <w:szCs w:val="24"/>
          <w:lang w:val="en-US"/>
        </w:rPr>
        <w:t>Equipo</w:t>
      </w:r>
      <w:proofErr w:type="spellEnd"/>
      <w:r w:rsidR="007858A2" w:rsidRPr="007858A2">
        <w:rPr>
          <w:rFonts w:eastAsia="Calibri"/>
          <w:bCs/>
          <w:iCs/>
          <w:sz w:val="24"/>
          <w:szCs w:val="24"/>
          <w:lang w:val="en-US"/>
        </w:rPr>
        <w:t xml:space="preserve"> </w:t>
      </w:r>
      <w:proofErr w:type="spellStart"/>
      <w:r w:rsidR="007858A2" w:rsidRPr="007858A2">
        <w:rPr>
          <w:rFonts w:eastAsia="Calibri"/>
          <w:bCs/>
          <w:iCs/>
          <w:sz w:val="24"/>
          <w:szCs w:val="24"/>
          <w:lang w:val="en-US"/>
        </w:rPr>
        <w:t>Argentino</w:t>
      </w:r>
      <w:proofErr w:type="spellEnd"/>
      <w:r w:rsidR="007858A2" w:rsidRPr="007858A2">
        <w:rPr>
          <w:rFonts w:eastAsia="Calibri"/>
          <w:bCs/>
          <w:iCs/>
          <w:sz w:val="24"/>
          <w:szCs w:val="24"/>
          <w:lang w:val="en-US"/>
        </w:rPr>
        <w:t xml:space="preserve"> de </w:t>
      </w:r>
      <w:proofErr w:type="spellStart"/>
      <w:r w:rsidR="007858A2" w:rsidRPr="007858A2">
        <w:rPr>
          <w:rFonts w:eastAsia="Calibri"/>
          <w:bCs/>
          <w:iCs/>
          <w:sz w:val="24"/>
          <w:szCs w:val="24"/>
          <w:lang w:val="en-US"/>
        </w:rPr>
        <w:t>Antroplogía</w:t>
      </w:r>
      <w:proofErr w:type="spellEnd"/>
      <w:r w:rsidR="007858A2" w:rsidRPr="007858A2">
        <w:rPr>
          <w:rFonts w:eastAsia="Calibri"/>
          <w:bCs/>
          <w:iCs/>
          <w:sz w:val="24"/>
          <w:szCs w:val="24"/>
          <w:lang w:val="en-US"/>
        </w:rPr>
        <w:t xml:space="preserve"> </w:t>
      </w:r>
      <w:proofErr w:type="spellStart"/>
      <w:r w:rsidR="007858A2" w:rsidRPr="007858A2">
        <w:rPr>
          <w:rFonts w:eastAsia="Calibri"/>
          <w:bCs/>
          <w:iCs/>
          <w:sz w:val="24"/>
          <w:szCs w:val="24"/>
          <w:lang w:val="en-US"/>
        </w:rPr>
        <w:t>Forense</w:t>
      </w:r>
      <w:proofErr w:type="spellEnd"/>
      <w:r w:rsidR="007858A2" w:rsidRPr="007858A2">
        <w:rPr>
          <w:rFonts w:eastAsia="Calibri"/>
          <w:bCs/>
          <w:iCs/>
          <w:sz w:val="24"/>
          <w:szCs w:val="24"/>
          <w:lang w:val="en-US"/>
        </w:rPr>
        <w:t>. He holds a Medical Degree from the National University of La Plata, Argentina, and a postgraduate specialization in Forensic Medicine from the Guy’s Hospital in London. He was awarded two</w:t>
      </w:r>
      <w:r w:rsidR="00B11936">
        <w:rPr>
          <w:rFonts w:eastAsia="Calibri"/>
          <w:bCs/>
          <w:iCs/>
          <w:sz w:val="24"/>
          <w:szCs w:val="24"/>
          <w:lang w:val="en-US"/>
        </w:rPr>
        <w:t xml:space="preserve"> </w:t>
      </w:r>
      <w:r w:rsidR="00B11936">
        <w:rPr>
          <w:rFonts w:eastAsia="Calibri"/>
          <w:bCs/>
          <w:sz w:val="24"/>
          <w:szCs w:val="24"/>
          <w:lang w:val="en-US"/>
        </w:rPr>
        <w:t xml:space="preserve">honorary </w:t>
      </w:r>
      <w:r w:rsidR="00B11936">
        <w:rPr>
          <w:rFonts w:eastAsia="Calibri"/>
          <w:bCs/>
          <w:iCs/>
          <w:sz w:val="24"/>
          <w:szCs w:val="24"/>
          <w:lang w:val="en-US"/>
        </w:rPr>
        <w:t>d</w:t>
      </w:r>
      <w:r w:rsidR="007858A2" w:rsidRPr="007858A2">
        <w:rPr>
          <w:rFonts w:eastAsia="Calibri"/>
          <w:bCs/>
          <w:iCs/>
          <w:sz w:val="24"/>
          <w:szCs w:val="24"/>
          <w:lang w:val="en-US"/>
        </w:rPr>
        <w:t xml:space="preserve">octorates </w:t>
      </w:r>
      <w:r w:rsidR="00B11936">
        <w:rPr>
          <w:rFonts w:eastAsia="Calibri"/>
          <w:bCs/>
          <w:iCs/>
          <w:sz w:val="24"/>
          <w:szCs w:val="24"/>
          <w:lang w:val="en-US"/>
        </w:rPr>
        <w:t xml:space="preserve">(Doctor Honoris Causa) </w:t>
      </w:r>
      <w:r w:rsidR="007858A2" w:rsidRPr="007858A2">
        <w:rPr>
          <w:rFonts w:eastAsia="Calibri"/>
          <w:bCs/>
          <w:iCs/>
          <w:sz w:val="24"/>
          <w:szCs w:val="24"/>
          <w:lang w:val="en-US"/>
        </w:rPr>
        <w:t>from the National University of La Plata, Argentina, and the University Institute of Yucatan, Mexico. The Consultative Group noted his vast expertise in the area of the mandate and experience in different countries. The Consultative Group noted the candidate’s clear vision for the further development of the mandate and cooperative approach with a variety of stakeholders.</w:t>
      </w:r>
    </w:p>
    <w:p w14:paraId="303B6F50" w14:textId="6330296C" w:rsidR="00D36FD5" w:rsidRPr="007858A2" w:rsidRDefault="007858A2" w:rsidP="0063620C">
      <w:pPr>
        <w:pStyle w:val="SingleTxtG"/>
        <w:numPr>
          <w:ilvl w:val="0"/>
          <w:numId w:val="4"/>
        </w:numPr>
        <w:spacing w:line="240" w:lineRule="auto"/>
        <w:ind w:left="0" w:right="0" w:firstLine="0"/>
        <w:rPr>
          <w:rFonts w:eastAsia="Calibri"/>
          <w:bCs/>
          <w:sz w:val="24"/>
          <w:szCs w:val="24"/>
        </w:rPr>
      </w:pPr>
      <w:r w:rsidRPr="007858A2">
        <w:rPr>
          <w:rFonts w:eastAsia="Calibri"/>
          <w:b/>
          <w:bCs/>
          <w:iCs/>
          <w:sz w:val="24"/>
          <w:szCs w:val="24"/>
          <w:lang w:val="en-US"/>
        </w:rPr>
        <w:t xml:space="preserve">Steven Ratner </w:t>
      </w:r>
      <w:r w:rsidRPr="007858A2">
        <w:rPr>
          <w:rFonts w:eastAsia="Calibri"/>
          <w:bCs/>
          <w:iCs/>
          <w:sz w:val="24"/>
          <w:szCs w:val="24"/>
        </w:rPr>
        <w:t xml:space="preserve">is Professor of Law and Director of the Human Rights </w:t>
      </w:r>
      <w:proofErr w:type="spellStart"/>
      <w:r w:rsidRPr="007858A2">
        <w:rPr>
          <w:rFonts w:eastAsia="Calibri"/>
          <w:bCs/>
          <w:iCs/>
          <w:sz w:val="24"/>
          <w:szCs w:val="24"/>
        </w:rPr>
        <w:t>Cent</w:t>
      </w:r>
      <w:r w:rsidR="00746D19">
        <w:rPr>
          <w:rFonts w:eastAsia="Calibri"/>
          <w:bCs/>
          <w:iCs/>
          <w:sz w:val="24"/>
          <w:szCs w:val="24"/>
        </w:rPr>
        <w:t>er</w:t>
      </w:r>
      <w:proofErr w:type="spellEnd"/>
      <w:r w:rsidRPr="007858A2">
        <w:rPr>
          <w:rFonts w:eastAsia="Calibri"/>
          <w:bCs/>
          <w:iCs/>
          <w:sz w:val="24"/>
          <w:szCs w:val="24"/>
        </w:rPr>
        <w:t xml:space="preserve"> at the University </w:t>
      </w:r>
      <w:proofErr w:type="gramStart"/>
      <w:r w:rsidRPr="007858A2">
        <w:rPr>
          <w:rFonts w:eastAsia="Calibri"/>
          <w:bCs/>
          <w:iCs/>
          <w:sz w:val="24"/>
          <w:szCs w:val="24"/>
        </w:rPr>
        <w:t>of</w:t>
      </w:r>
      <w:proofErr w:type="gramEnd"/>
      <w:r w:rsidRPr="007858A2">
        <w:rPr>
          <w:rFonts w:eastAsia="Calibri"/>
          <w:bCs/>
          <w:iCs/>
          <w:sz w:val="24"/>
          <w:szCs w:val="24"/>
        </w:rPr>
        <w:t xml:space="preserve"> Michigan Law School, United States of America</w:t>
      </w:r>
      <w:r w:rsidR="008F7BAA" w:rsidRPr="008F7BAA">
        <w:rPr>
          <w:bCs/>
          <w:sz w:val="24"/>
          <w:szCs w:val="24"/>
        </w:rPr>
        <w:t xml:space="preserve"> </w:t>
      </w:r>
      <w:r w:rsidR="008F7BAA" w:rsidRPr="00C404C2">
        <w:rPr>
          <w:bCs/>
          <w:sz w:val="24"/>
          <w:szCs w:val="24"/>
        </w:rPr>
        <w:t>and his teaching and research focuses on international human rights, humanitarian and criminal law, accountability for human rights atrocities and counter-terrorism strategies</w:t>
      </w:r>
      <w:r w:rsidRPr="007858A2">
        <w:rPr>
          <w:rFonts w:eastAsia="Calibri"/>
          <w:bCs/>
          <w:iCs/>
          <w:sz w:val="24"/>
          <w:szCs w:val="24"/>
        </w:rPr>
        <w:t xml:space="preserve">. </w:t>
      </w:r>
      <w:r w:rsidR="00B07E46">
        <w:rPr>
          <w:rFonts w:eastAsia="Calibri"/>
          <w:bCs/>
          <w:iCs/>
          <w:sz w:val="24"/>
          <w:szCs w:val="24"/>
        </w:rPr>
        <w:t>In</w:t>
      </w:r>
      <w:r w:rsidR="002F70BB">
        <w:rPr>
          <w:rFonts w:eastAsia="Calibri"/>
          <w:bCs/>
          <w:iCs/>
          <w:sz w:val="24"/>
          <w:szCs w:val="24"/>
        </w:rPr>
        <w:t xml:space="preserve"> the United Nations h</w:t>
      </w:r>
      <w:r w:rsidRPr="007858A2">
        <w:rPr>
          <w:rFonts w:eastAsia="Calibri"/>
          <w:bCs/>
          <w:iCs/>
          <w:sz w:val="24"/>
          <w:szCs w:val="24"/>
        </w:rPr>
        <w:t xml:space="preserve">e served as </w:t>
      </w:r>
      <w:r w:rsidR="002F70BB">
        <w:rPr>
          <w:rFonts w:eastAsia="Calibri"/>
          <w:bCs/>
          <w:iCs/>
          <w:sz w:val="24"/>
          <w:szCs w:val="24"/>
        </w:rPr>
        <w:t xml:space="preserve">an </w:t>
      </w:r>
      <w:r w:rsidR="00E6763E">
        <w:rPr>
          <w:rFonts w:eastAsia="Calibri"/>
          <w:bCs/>
          <w:iCs/>
          <w:sz w:val="24"/>
          <w:szCs w:val="24"/>
        </w:rPr>
        <w:t xml:space="preserve">appointed </w:t>
      </w:r>
      <w:r w:rsidRPr="007858A2">
        <w:rPr>
          <w:rFonts w:eastAsia="Calibri"/>
          <w:bCs/>
          <w:iCs/>
          <w:sz w:val="24"/>
          <w:szCs w:val="24"/>
        </w:rPr>
        <w:t>expert on the Secretary-General’s Panel of Experts on Accountability in Sri Lanka and</w:t>
      </w:r>
      <w:r w:rsidR="00E6763E">
        <w:rPr>
          <w:rFonts w:eastAsia="Calibri"/>
          <w:bCs/>
          <w:iCs/>
          <w:sz w:val="24"/>
          <w:szCs w:val="24"/>
        </w:rPr>
        <w:t xml:space="preserve"> in the</w:t>
      </w:r>
      <w:r w:rsidRPr="007858A2">
        <w:rPr>
          <w:rFonts w:eastAsia="Calibri"/>
          <w:bCs/>
          <w:iCs/>
          <w:sz w:val="24"/>
          <w:szCs w:val="24"/>
        </w:rPr>
        <w:t xml:space="preserve"> Group of Experts </w:t>
      </w:r>
      <w:r w:rsidR="001A63A2">
        <w:rPr>
          <w:rFonts w:eastAsia="Calibri"/>
          <w:bCs/>
          <w:iCs/>
          <w:sz w:val="24"/>
          <w:szCs w:val="24"/>
        </w:rPr>
        <w:t>for</w:t>
      </w:r>
      <w:r w:rsidRPr="007858A2">
        <w:rPr>
          <w:rFonts w:eastAsia="Calibri"/>
          <w:bCs/>
          <w:iCs/>
          <w:sz w:val="24"/>
          <w:szCs w:val="24"/>
        </w:rPr>
        <w:t xml:space="preserve"> Cambodia. He was </w:t>
      </w:r>
      <w:r w:rsidR="00122F51">
        <w:rPr>
          <w:rFonts w:eastAsia="Calibri"/>
          <w:bCs/>
          <w:iCs/>
          <w:sz w:val="24"/>
          <w:szCs w:val="24"/>
        </w:rPr>
        <w:t xml:space="preserve">also </w:t>
      </w:r>
      <w:r w:rsidRPr="007858A2">
        <w:rPr>
          <w:rFonts w:eastAsia="Calibri"/>
          <w:bCs/>
          <w:iCs/>
          <w:sz w:val="24"/>
          <w:szCs w:val="24"/>
        </w:rPr>
        <w:t xml:space="preserve">a consultant for the </w:t>
      </w:r>
      <w:r w:rsidR="00700AF5" w:rsidRPr="00700AF5">
        <w:rPr>
          <w:rFonts w:eastAsia="Calibri"/>
          <w:bCs/>
          <w:iCs/>
          <w:sz w:val="24"/>
          <w:szCs w:val="24"/>
          <w:lang w:val="en-US"/>
        </w:rPr>
        <w:t>Mediation Support Unit</w:t>
      </w:r>
      <w:r w:rsidR="00700AF5">
        <w:rPr>
          <w:rFonts w:eastAsia="Calibri"/>
          <w:bCs/>
          <w:iCs/>
          <w:sz w:val="24"/>
          <w:szCs w:val="24"/>
          <w:lang w:val="en-US"/>
        </w:rPr>
        <w:t xml:space="preserve"> in the</w:t>
      </w:r>
      <w:r w:rsidR="00700AF5" w:rsidRPr="00700AF5">
        <w:rPr>
          <w:rFonts w:eastAsia="Calibri"/>
          <w:bCs/>
          <w:iCs/>
          <w:sz w:val="24"/>
          <w:szCs w:val="24"/>
          <w:lang w:val="en-US"/>
        </w:rPr>
        <w:t xml:space="preserve"> </w:t>
      </w:r>
      <w:r w:rsidRPr="007858A2">
        <w:rPr>
          <w:rFonts w:eastAsia="Calibri"/>
          <w:bCs/>
          <w:iCs/>
          <w:sz w:val="24"/>
          <w:szCs w:val="24"/>
        </w:rPr>
        <w:t>United Nations Department of Political Affairs, the Organi</w:t>
      </w:r>
      <w:r w:rsidR="000B760B">
        <w:rPr>
          <w:rFonts w:eastAsia="Calibri"/>
          <w:bCs/>
          <w:iCs/>
          <w:sz w:val="24"/>
          <w:szCs w:val="24"/>
        </w:rPr>
        <w:t>z</w:t>
      </w:r>
      <w:r w:rsidRPr="007858A2">
        <w:rPr>
          <w:rFonts w:eastAsia="Calibri"/>
          <w:bCs/>
          <w:iCs/>
          <w:sz w:val="24"/>
          <w:szCs w:val="24"/>
        </w:rPr>
        <w:t>ation for Security and Co</w:t>
      </w:r>
      <w:r w:rsidR="000B760B">
        <w:rPr>
          <w:rFonts w:eastAsia="Calibri"/>
          <w:bCs/>
          <w:iCs/>
          <w:sz w:val="24"/>
          <w:szCs w:val="24"/>
        </w:rPr>
        <w:t>-</w:t>
      </w:r>
      <w:r w:rsidRPr="007858A2">
        <w:rPr>
          <w:rFonts w:eastAsia="Calibri"/>
          <w:bCs/>
          <w:iCs/>
          <w:sz w:val="24"/>
          <w:szCs w:val="24"/>
        </w:rPr>
        <w:t>operation in Europe, the International Committee of the Red Cross and the Advisory Committee on International Law</w:t>
      </w:r>
      <w:r w:rsidR="00E6763E">
        <w:rPr>
          <w:rFonts w:eastAsia="Calibri"/>
          <w:bCs/>
          <w:iCs/>
          <w:sz w:val="24"/>
          <w:szCs w:val="24"/>
        </w:rPr>
        <w:t xml:space="preserve"> at the </w:t>
      </w:r>
      <w:r w:rsidR="00E6763E" w:rsidRPr="007858A2">
        <w:rPr>
          <w:rFonts w:eastAsia="Calibri"/>
          <w:bCs/>
          <w:iCs/>
          <w:sz w:val="24"/>
          <w:szCs w:val="24"/>
        </w:rPr>
        <w:t>United States Department of State</w:t>
      </w:r>
      <w:r w:rsidRPr="007858A2">
        <w:rPr>
          <w:rFonts w:eastAsia="Calibri"/>
          <w:bCs/>
          <w:iCs/>
          <w:sz w:val="24"/>
          <w:szCs w:val="24"/>
        </w:rPr>
        <w:t>. The Consultative Group noted the candidate’s broad academic and professional experience and his engagement with several intergovernmental organizations.</w:t>
      </w:r>
    </w:p>
    <w:p w14:paraId="0FA41415" w14:textId="383A79A9" w:rsidR="00D36FD5" w:rsidRPr="001C0446" w:rsidRDefault="001C0446" w:rsidP="001C0446">
      <w:pPr>
        <w:pStyle w:val="SingleTxtG"/>
        <w:numPr>
          <w:ilvl w:val="0"/>
          <w:numId w:val="4"/>
        </w:numPr>
        <w:ind w:left="0" w:right="0" w:firstLine="0"/>
        <w:rPr>
          <w:rFonts w:eastAsia="Calibri"/>
          <w:bCs/>
          <w:iCs/>
          <w:sz w:val="24"/>
          <w:szCs w:val="24"/>
        </w:rPr>
      </w:pPr>
      <w:r w:rsidRPr="001C0446">
        <w:rPr>
          <w:rFonts w:eastAsia="Calibri"/>
          <w:b/>
          <w:bCs/>
          <w:iCs/>
          <w:sz w:val="24"/>
          <w:szCs w:val="24"/>
        </w:rPr>
        <w:t xml:space="preserve">Prashanthi Mahindaratne </w:t>
      </w:r>
      <w:r w:rsidRPr="001C0446">
        <w:rPr>
          <w:rFonts w:eastAsia="Calibri"/>
          <w:bCs/>
          <w:iCs/>
          <w:sz w:val="24"/>
          <w:szCs w:val="24"/>
        </w:rPr>
        <w:t xml:space="preserve">is a Senior Counsel for a private legal practice in Colombo and consultant for the Right to Information Commission in Sri Lanka. She is former Senior Legal Consultant for the Office of Reparations at the Ministry of Justice, Human Rights and Legal Reforms of Sri Lanka; former Honorary Legal Advisor to the former Prime Minister of Sri Lanka on Human Rights &amp; Accountability </w:t>
      </w:r>
      <w:r w:rsidR="000B760B">
        <w:rPr>
          <w:rFonts w:eastAsia="Calibri"/>
          <w:bCs/>
          <w:iCs/>
          <w:sz w:val="24"/>
          <w:szCs w:val="24"/>
        </w:rPr>
        <w:t xml:space="preserve">and </w:t>
      </w:r>
      <w:r w:rsidRPr="001C0446">
        <w:rPr>
          <w:rFonts w:eastAsia="Calibri"/>
          <w:bCs/>
          <w:iCs/>
          <w:sz w:val="24"/>
          <w:szCs w:val="24"/>
        </w:rPr>
        <w:t xml:space="preserve">former member of the Government Working Group on Transitional Justice &amp; Reconciliation Mechanisms in Sri Lanka. She worked as Trial Attorney for the International Criminal Tribunal for the former Yugoslavia. She is Attorney-at-Law at the Sri Lanka Law College and she holds a Diploma in Forensic Medicine and Science from the University of Colombo. She also holds a Master in International Legal Studies from the New York University School of Law and a Master in Public International Law </w:t>
      </w:r>
      <w:r w:rsidR="00D41CCA">
        <w:rPr>
          <w:rFonts w:eastAsia="Calibri"/>
          <w:bCs/>
          <w:iCs/>
          <w:sz w:val="24"/>
          <w:szCs w:val="24"/>
        </w:rPr>
        <w:t>from</w:t>
      </w:r>
      <w:r w:rsidRPr="001C0446">
        <w:rPr>
          <w:rFonts w:eastAsia="Calibri"/>
          <w:bCs/>
          <w:iCs/>
          <w:sz w:val="24"/>
          <w:szCs w:val="24"/>
        </w:rPr>
        <w:t xml:space="preserve"> the University of London. The Consultative Group noted the candidate’s knowledge and experience in the area of the </w:t>
      </w:r>
      <w:r>
        <w:rPr>
          <w:rFonts w:eastAsia="Calibri"/>
          <w:bCs/>
          <w:iCs/>
          <w:sz w:val="24"/>
          <w:szCs w:val="24"/>
        </w:rPr>
        <w:t>mandate especially in conflicts.</w:t>
      </w:r>
    </w:p>
    <w:p w14:paraId="24A75B2A" w14:textId="42DD0AAC" w:rsidR="00CC2477" w:rsidRPr="004A1612"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7858A2">
        <w:rPr>
          <w:rFonts w:eastAsia="Calibri"/>
          <w:b/>
          <w:sz w:val="24"/>
          <w:szCs w:val="24"/>
        </w:rPr>
        <w:t>Cand</w:t>
      </w:r>
      <w:r w:rsidRPr="004A1612">
        <w:rPr>
          <w:rFonts w:eastAsia="Calibri"/>
          <w:b/>
          <w:sz w:val="24"/>
          <w:szCs w:val="24"/>
        </w:rPr>
        <w:t xml:space="preserve">idates proposed by the Consultative Group to the President for the </w:t>
      </w:r>
      <w:r w:rsidR="00466407" w:rsidRPr="004A1612">
        <w:rPr>
          <w:rFonts w:eastAsia="Calibri"/>
          <w:b/>
          <w:bCs/>
          <w:sz w:val="24"/>
          <w:szCs w:val="24"/>
        </w:rPr>
        <w:t xml:space="preserve">Special Rapporteur on </w:t>
      </w:r>
      <w:r w:rsidR="004A1612" w:rsidRPr="004A1612">
        <w:rPr>
          <w:rFonts w:eastAsia="Calibri"/>
          <w:b/>
          <w:bCs/>
          <w:sz w:val="24"/>
          <w:szCs w:val="24"/>
        </w:rPr>
        <w:t>the situation of human rights in Cambodia</w:t>
      </w:r>
    </w:p>
    <w:p w14:paraId="4361251C" w14:textId="7D134BDE" w:rsidR="00CC2477" w:rsidRPr="004A1612" w:rsidRDefault="00CC2477" w:rsidP="00612745">
      <w:pPr>
        <w:pStyle w:val="SingleTxtG"/>
        <w:numPr>
          <w:ilvl w:val="0"/>
          <w:numId w:val="4"/>
        </w:numPr>
        <w:ind w:left="0" w:right="0" w:firstLine="0"/>
        <w:rPr>
          <w:rFonts w:eastAsia="Calibri"/>
          <w:sz w:val="24"/>
          <w:szCs w:val="24"/>
        </w:rPr>
      </w:pPr>
      <w:r w:rsidRPr="004A1612">
        <w:rPr>
          <w:rFonts w:eastAsia="Calibri"/>
          <w:sz w:val="24"/>
          <w:szCs w:val="24"/>
        </w:rPr>
        <w:t xml:space="preserve">Meetings </w:t>
      </w:r>
      <w:r w:rsidRPr="004A1612">
        <w:rPr>
          <w:rFonts w:eastAsia="Times New Roman"/>
          <w:sz w:val="24"/>
          <w:szCs w:val="24"/>
        </w:rPr>
        <w:t>held by the Consultative Group in relation to</w:t>
      </w:r>
      <w:r w:rsidRPr="004A1612">
        <w:rPr>
          <w:rFonts w:eastAsia="Calibri"/>
          <w:sz w:val="24"/>
          <w:szCs w:val="24"/>
        </w:rPr>
        <w:t xml:space="preserve"> this mandate were chaired by </w:t>
      </w:r>
      <w:r w:rsidR="004A1612" w:rsidRPr="004A1612">
        <w:rPr>
          <w:rFonts w:eastAsia="Calibri"/>
          <w:sz w:val="24"/>
          <w:szCs w:val="24"/>
        </w:rPr>
        <w:t xml:space="preserve">H.E. Mr. Ahmad Makaila (Chad). </w:t>
      </w:r>
      <w:r w:rsidRPr="004A1612">
        <w:rPr>
          <w:rFonts w:eastAsia="Calibri"/>
          <w:sz w:val="24"/>
          <w:szCs w:val="24"/>
        </w:rPr>
        <w:t>T</w:t>
      </w:r>
      <w:r w:rsidRPr="004A1612">
        <w:rPr>
          <w:rFonts w:eastAsia="Calibri"/>
          <w:color w:val="000000" w:themeColor="text1"/>
          <w:sz w:val="24"/>
          <w:szCs w:val="24"/>
        </w:rPr>
        <w:t xml:space="preserve">here were </w:t>
      </w:r>
      <w:r w:rsidR="004A1612" w:rsidRPr="004A1612">
        <w:rPr>
          <w:rFonts w:eastAsia="Calibri"/>
          <w:color w:val="000000" w:themeColor="text1"/>
          <w:sz w:val="24"/>
          <w:szCs w:val="24"/>
        </w:rPr>
        <w:t>nine</w:t>
      </w:r>
      <w:r w:rsidRPr="004A1612">
        <w:rPr>
          <w:rFonts w:eastAsia="Calibri"/>
          <w:color w:val="000000" w:themeColor="text1"/>
          <w:sz w:val="24"/>
          <w:szCs w:val="24"/>
        </w:rPr>
        <w:t xml:space="preserve"> eligible candidates for this vacancy. Of the five candidates interviewed, the Consultative Group decided to recommend the following </w:t>
      </w:r>
      <w:r w:rsidR="004A4F21" w:rsidRPr="004A1612">
        <w:rPr>
          <w:rFonts w:eastAsia="Calibri"/>
          <w:color w:val="000000" w:themeColor="text1"/>
          <w:sz w:val="24"/>
          <w:szCs w:val="24"/>
        </w:rPr>
        <w:t>three</w:t>
      </w:r>
      <w:r w:rsidRPr="004A1612">
        <w:rPr>
          <w:rFonts w:eastAsia="Calibri"/>
          <w:color w:val="000000" w:themeColor="text1"/>
          <w:sz w:val="24"/>
          <w:szCs w:val="24"/>
        </w:rPr>
        <w:t xml:space="preserve"> candidates as best qualified to fulfil the mandate, ranking them in the order of preference below. </w:t>
      </w:r>
    </w:p>
    <w:p w14:paraId="0EC1E905" w14:textId="77777777" w:rsidR="005921A5" w:rsidRPr="005921A5" w:rsidRDefault="00CA4CB7" w:rsidP="005921A5">
      <w:pPr>
        <w:suppressAutoHyphens w:val="0"/>
        <w:spacing w:after="200" w:line="240" w:lineRule="auto"/>
        <w:ind w:left="567"/>
        <w:rPr>
          <w:rFonts w:eastAsia="Calibri"/>
          <w:b/>
          <w:bCs/>
          <w:sz w:val="24"/>
          <w:szCs w:val="24"/>
        </w:rPr>
      </w:pPr>
      <w:r w:rsidRPr="005921A5">
        <w:rPr>
          <w:rFonts w:eastAsia="Calibri"/>
          <w:b/>
          <w:bCs/>
          <w:sz w:val="24"/>
          <w:szCs w:val="24"/>
        </w:rPr>
        <w:t xml:space="preserve">1. </w:t>
      </w:r>
      <w:proofErr w:type="spellStart"/>
      <w:r w:rsidR="005921A5" w:rsidRPr="005921A5">
        <w:rPr>
          <w:rFonts w:eastAsia="Calibri"/>
          <w:b/>
          <w:bCs/>
          <w:sz w:val="24"/>
          <w:szCs w:val="24"/>
        </w:rPr>
        <w:t>Vitit</w:t>
      </w:r>
      <w:proofErr w:type="spellEnd"/>
      <w:r w:rsidR="005921A5" w:rsidRPr="005921A5">
        <w:rPr>
          <w:rFonts w:eastAsia="Calibri"/>
          <w:b/>
          <w:bCs/>
          <w:sz w:val="24"/>
          <w:szCs w:val="24"/>
        </w:rPr>
        <w:t xml:space="preserve"> MUNTARBHORN (M) (Thailand)</w:t>
      </w:r>
    </w:p>
    <w:p w14:paraId="5712B727" w14:textId="6B3349A8" w:rsidR="00CA4CB7" w:rsidRPr="00687988" w:rsidRDefault="00CA4CB7" w:rsidP="00CA4CB7">
      <w:pPr>
        <w:suppressAutoHyphens w:val="0"/>
        <w:spacing w:after="200" w:line="240" w:lineRule="auto"/>
        <w:ind w:left="567"/>
        <w:rPr>
          <w:rFonts w:eastAsia="Calibri"/>
          <w:b/>
          <w:bCs/>
          <w:sz w:val="24"/>
          <w:szCs w:val="24"/>
        </w:rPr>
      </w:pPr>
      <w:r w:rsidRPr="00687988">
        <w:rPr>
          <w:rFonts w:eastAsia="Calibri"/>
          <w:b/>
          <w:bCs/>
          <w:sz w:val="24"/>
          <w:szCs w:val="24"/>
        </w:rPr>
        <w:t xml:space="preserve">2. </w:t>
      </w:r>
      <w:r w:rsidR="005921A5" w:rsidRPr="00687988">
        <w:rPr>
          <w:rFonts w:eastAsia="Calibri"/>
          <w:b/>
          <w:bCs/>
          <w:sz w:val="24"/>
          <w:szCs w:val="24"/>
        </w:rPr>
        <w:t>Urmila BHOOLA (F) (South Africa)</w:t>
      </w:r>
    </w:p>
    <w:p w14:paraId="20C31F8A" w14:textId="53BB14EE" w:rsidR="00CC2477" w:rsidRPr="00687988" w:rsidRDefault="00CA4CB7" w:rsidP="00CA4CB7">
      <w:pPr>
        <w:suppressAutoHyphens w:val="0"/>
        <w:spacing w:after="200" w:line="240" w:lineRule="auto"/>
        <w:ind w:left="567"/>
        <w:rPr>
          <w:rFonts w:eastAsia="Calibri"/>
          <w:b/>
          <w:bCs/>
          <w:sz w:val="24"/>
          <w:szCs w:val="24"/>
        </w:rPr>
      </w:pPr>
      <w:r w:rsidRPr="00687988">
        <w:rPr>
          <w:rFonts w:eastAsia="Calibri"/>
          <w:b/>
          <w:bCs/>
          <w:sz w:val="24"/>
          <w:szCs w:val="24"/>
        </w:rPr>
        <w:t xml:space="preserve">3. </w:t>
      </w:r>
      <w:r w:rsidR="005921A5" w:rsidRPr="00687988">
        <w:rPr>
          <w:rFonts w:eastAsia="Calibri"/>
          <w:b/>
          <w:bCs/>
          <w:sz w:val="24"/>
          <w:szCs w:val="24"/>
        </w:rPr>
        <w:t>Catherine MORRIS (F) (Canada)</w:t>
      </w:r>
    </w:p>
    <w:p w14:paraId="4457FA56" w14:textId="57F9CAF8" w:rsidR="005921A5" w:rsidRPr="00687988" w:rsidRDefault="005921A5" w:rsidP="00363A85">
      <w:pPr>
        <w:pStyle w:val="SingleTxtG"/>
        <w:numPr>
          <w:ilvl w:val="0"/>
          <w:numId w:val="4"/>
        </w:numPr>
        <w:spacing w:line="240" w:lineRule="auto"/>
        <w:ind w:left="0" w:right="0" w:firstLine="0"/>
        <w:rPr>
          <w:rFonts w:eastAsia="Calibri"/>
          <w:bCs/>
          <w:sz w:val="24"/>
          <w:szCs w:val="24"/>
        </w:rPr>
      </w:pPr>
      <w:proofErr w:type="spellStart"/>
      <w:r w:rsidRPr="00687988">
        <w:rPr>
          <w:rFonts w:eastAsia="Calibri"/>
          <w:b/>
          <w:bCs/>
          <w:sz w:val="24"/>
          <w:szCs w:val="24"/>
        </w:rPr>
        <w:t>Vitit</w:t>
      </w:r>
      <w:proofErr w:type="spellEnd"/>
      <w:r w:rsidRPr="00687988">
        <w:rPr>
          <w:rFonts w:eastAsia="Calibri"/>
          <w:b/>
          <w:bCs/>
          <w:sz w:val="24"/>
          <w:szCs w:val="24"/>
        </w:rPr>
        <w:t xml:space="preserve"> </w:t>
      </w:r>
      <w:proofErr w:type="spellStart"/>
      <w:r w:rsidRPr="00687988">
        <w:rPr>
          <w:rFonts w:eastAsia="Calibri"/>
          <w:b/>
          <w:bCs/>
          <w:sz w:val="24"/>
          <w:szCs w:val="24"/>
        </w:rPr>
        <w:t>Muntarbhorn</w:t>
      </w:r>
      <w:proofErr w:type="spellEnd"/>
      <w:r w:rsidRPr="00687988">
        <w:rPr>
          <w:rFonts w:eastAsia="Calibri"/>
          <w:b/>
          <w:bCs/>
          <w:sz w:val="24"/>
          <w:szCs w:val="24"/>
        </w:rPr>
        <w:t xml:space="preserve"> </w:t>
      </w:r>
      <w:r w:rsidR="00612745" w:rsidRPr="00612745">
        <w:rPr>
          <w:rFonts w:eastAsia="Calibri"/>
          <w:sz w:val="24"/>
          <w:szCs w:val="24"/>
        </w:rPr>
        <w:t xml:space="preserve">is Professor Emeritus at the Faculty of Law of </w:t>
      </w:r>
      <w:proofErr w:type="spellStart"/>
      <w:r w:rsidR="00612745" w:rsidRPr="00612745">
        <w:rPr>
          <w:rFonts w:eastAsia="Calibri"/>
          <w:sz w:val="24"/>
          <w:szCs w:val="24"/>
        </w:rPr>
        <w:t>Chulalongkorn</w:t>
      </w:r>
      <w:proofErr w:type="spellEnd"/>
      <w:r w:rsidR="00612745" w:rsidRPr="00612745">
        <w:rPr>
          <w:rFonts w:eastAsia="Calibri"/>
          <w:sz w:val="24"/>
          <w:szCs w:val="24"/>
        </w:rPr>
        <w:t xml:space="preserve"> University in Bangkok, Thailand. He served as the </w:t>
      </w:r>
      <w:r w:rsidR="00612745" w:rsidRPr="00612745">
        <w:rPr>
          <w:rFonts w:eastAsia="Calibri"/>
          <w:sz w:val="24"/>
          <w:szCs w:val="24"/>
          <w:lang w:val="en-US"/>
        </w:rPr>
        <w:t>Independent Expert on protection against violence and discrimination based on sexual orientation and gender identity, as Member of the</w:t>
      </w:r>
      <w:r w:rsidR="00612745" w:rsidRPr="00612745">
        <w:rPr>
          <w:rFonts w:eastAsia="Calibri"/>
          <w:sz w:val="24"/>
          <w:szCs w:val="24"/>
        </w:rPr>
        <w:t xml:space="preserve"> Independent International Commission of Inquiry on the Syrian Arab Republic, </w:t>
      </w:r>
      <w:r w:rsidR="00612745" w:rsidRPr="00612745">
        <w:rPr>
          <w:rFonts w:eastAsia="Calibri"/>
          <w:sz w:val="24"/>
          <w:szCs w:val="24"/>
          <w:lang w:val="en-US"/>
        </w:rPr>
        <w:t xml:space="preserve">as </w:t>
      </w:r>
      <w:r w:rsidR="00612745" w:rsidRPr="00612745">
        <w:rPr>
          <w:rFonts w:eastAsia="Calibri"/>
          <w:sz w:val="24"/>
          <w:szCs w:val="24"/>
        </w:rPr>
        <w:t xml:space="preserve">Special Rapporteur on the situation of human rights in the Democratic People’s Republic of Korea, as Chair of the International Commission of Inquiry on Côte d’Ivoire and as the Special Rapporteur on the </w:t>
      </w:r>
      <w:r w:rsidR="0039724E">
        <w:rPr>
          <w:rFonts w:eastAsia="Calibri"/>
          <w:sz w:val="24"/>
          <w:szCs w:val="24"/>
        </w:rPr>
        <w:t>s</w:t>
      </w:r>
      <w:r w:rsidR="00612745" w:rsidRPr="00612745">
        <w:rPr>
          <w:rFonts w:eastAsia="Calibri"/>
          <w:sz w:val="24"/>
          <w:szCs w:val="24"/>
        </w:rPr>
        <w:t xml:space="preserve">ale of </w:t>
      </w:r>
      <w:r w:rsidR="0039724E">
        <w:rPr>
          <w:rFonts w:eastAsia="Calibri"/>
          <w:sz w:val="24"/>
          <w:szCs w:val="24"/>
        </w:rPr>
        <w:t>c</w:t>
      </w:r>
      <w:r w:rsidR="00612745" w:rsidRPr="00612745">
        <w:rPr>
          <w:rFonts w:eastAsia="Calibri"/>
          <w:sz w:val="24"/>
          <w:szCs w:val="24"/>
        </w:rPr>
        <w:t xml:space="preserve">hildren, </w:t>
      </w:r>
      <w:r w:rsidR="0039724E">
        <w:rPr>
          <w:rFonts w:eastAsia="Calibri"/>
          <w:sz w:val="24"/>
          <w:szCs w:val="24"/>
        </w:rPr>
        <w:t>c</w:t>
      </w:r>
      <w:r w:rsidR="00612745" w:rsidRPr="00612745">
        <w:rPr>
          <w:rFonts w:eastAsia="Calibri"/>
          <w:sz w:val="24"/>
          <w:szCs w:val="24"/>
        </w:rPr>
        <w:t xml:space="preserve">hild </w:t>
      </w:r>
      <w:r w:rsidR="0039724E">
        <w:rPr>
          <w:rFonts w:eastAsia="Calibri"/>
          <w:sz w:val="24"/>
          <w:szCs w:val="24"/>
        </w:rPr>
        <w:t>p</w:t>
      </w:r>
      <w:r w:rsidR="00612745" w:rsidRPr="00612745">
        <w:rPr>
          <w:rFonts w:eastAsia="Calibri"/>
          <w:sz w:val="24"/>
          <w:szCs w:val="24"/>
        </w:rPr>
        <w:t xml:space="preserve">rostitution and </w:t>
      </w:r>
      <w:r w:rsidR="0039724E">
        <w:rPr>
          <w:rFonts w:eastAsia="Calibri"/>
          <w:sz w:val="24"/>
          <w:szCs w:val="24"/>
        </w:rPr>
        <w:t>c</w:t>
      </w:r>
      <w:r w:rsidR="00612745" w:rsidRPr="00612745">
        <w:rPr>
          <w:rFonts w:eastAsia="Calibri"/>
          <w:sz w:val="24"/>
          <w:szCs w:val="24"/>
        </w:rPr>
        <w:t xml:space="preserve">hild </w:t>
      </w:r>
      <w:r w:rsidR="0039724E">
        <w:rPr>
          <w:rFonts w:eastAsia="Calibri"/>
          <w:sz w:val="24"/>
          <w:szCs w:val="24"/>
        </w:rPr>
        <w:t>p</w:t>
      </w:r>
      <w:r w:rsidR="00612745" w:rsidRPr="00612745">
        <w:rPr>
          <w:rFonts w:eastAsia="Calibri"/>
          <w:sz w:val="24"/>
          <w:szCs w:val="24"/>
        </w:rPr>
        <w:t xml:space="preserve">ornography. He currently serves as a </w:t>
      </w:r>
      <w:r w:rsidR="00612745" w:rsidRPr="00612745">
        <w:rPr>
          <w:rFonts w:eastAsia="Calibri"/>
          <w:sz w:val="24"/>
          <w:szCs w:val="24"/>
          <w:lang w:val="en-US"/>
        </w:rPr>
        <w:t xml:space="preserve">member of the ILO Committee of Experts on the Application of Conventions and Recommendations, and as member of the Secretary-General’s </w:t>
      </w:r>
      <w:r w:rsidR="00612745" w:rsidRPr="00612745">
        <w:rPr>
          <w:rFonts w:eastAsia="Calibri"/>
          <w:sz w:val="24"/>
          <w:szCs w:val="24"/>
        </w:rPr>
        <w:t>Civil Society Advisory Board on prevention of sexual exploitation and abuse</w:t>
      </w:r>
      <w:r w:rsidR="00612745" w:rsidRPr="00612745">
        <w:rPr>
          <w:rFonts w:eastAsia="Calibri"/>
          <w:sz w:val="24"/>
          <w:szCs w:val="24"/>
          <w:lang w:val="en-US"/>
        </w:rPr>
        <w:t xml:space="preserve">, as well as member of the Advisory Board of the </w:t>
      </w:r>
      <w:r w:rsidR="00612745" w:rsidRPr="00612745">
        <w:rPr>
          <w:rFonts w:eastAsia="Calibri"/>
          <w:sz w:val="24"/>
          <w:szCs w:val="24"/>
        </w:rPr>
        <w:t xml:space="preserve">Independent Expert </w:t>
      </w:r>
      <w:r w:rsidR="00756960">
        <w:rPr>
          <w:rFonts w:eastAsia="Calibri"/>
          <w:sz w:val="24"/>
          <w:szCs w:val="24"/>
        </w:rPr>
        <w:t xml:space="preserve">leading </w:t>
      </w:r>
      <w:r w:rsidR="00612745" w:rsidRPr="00612745">
        <w:rPr>
          <w:rFonts w:eastAsia="Calibri"/>
          <w:sz w:val="24"/>
          <w:szCs w:val="24"/>
        </w:rPr>
        <w:t xml:space="preserve">the United Nations </w:t>
      </w:r>
      <w:r w:rsidR="00756960">
        <w:rPr>
          <w:rFonts w:eastAsia="Calibri"/>
          <w:sz w:val="24"/>
          <w:szCs w:val="24"/>
        </w:rPr>
        <w:t>g</w:t>
      </w:r>
      <w:r w:rsidR="00612745" w:rsidRPr="00612745">
        <w:rPr>
          <w:rFonts w:eastAsia="Calibri"/>
          <w:sz w:val="24"/>
          <w:szCs w:val="24"/>
        </w:rPr>
        <w:t xml:space="preserve">lobal </w:t>
      </w:r>
      <w:r w:rsidR="00756960">
        <w:rPr>
          <w:rFonts w:eastAsia="Calibri"/>
          <w:sz w:val="24"/>
          <w:szCs w:val="24"/>
        </w:rPr>
        <w:t>s</w:t>
      </w:r>
      <w:r w:rsidR="00612745" w:rsidRPr="00612745">
        <w:rPr>
          <w:rFonts w:eastAsia="Calibri"/>
          <w:sz w:val="24"/>
          <w:szCs w:val="24"/>
        </w:rPr>
        <w:t xml:space="preserve">tudy on </w:t>
      </w:r>
      <w:r w:rsidR="00756960">
        <w:rPr>
          <w:rFonts w:eastAsia="Calibri"/>
          <w:sz w:val="24"/>
          <w:szCs w:val="24"/>
        </w:rPr>
        <w:t>c</w:t>
      </w:r>
      <w:r w:rsidR="00612745" w:rsidRPr="00612745">
        <w:rPr>
          <w:rFonts w:eastAsia="Calibri"/>
          <w:sz w:val="24"/>
          <w:szCs w:val="24"/>
        </w:rPr>
        <w:t xml:space="preserve">hildren </w:t>
      </w:r>
      <w:r w:rsidR="00756960">
        <w:rPr>
          <w:rFonts w:eastAsia="Calibri"/>
          <w:sz w:val="24"/>
          <w:szCs w:val="24"/>
        </w:rPr>
        <w:t>d</w:t>
      </w:r>
      <w:r w:rsidR="00612745" w:rsidRPr="00612745">
        <w:rPr>
          <w:rFonts w:eastAsia="Calibri"/>
          <w:sz w:val="24"/>
          <w:szCs w:val="24"/>
        </w:rPr>
        <w:t xml:space="preserve">eprived of </w:t>
      </w:r>
      <w:r w:rsidR="00756960">
        <w:rPr>
          <w:rFonts w:eastAsia="Calibri"/>
          <w:sz w:val="24"/>
          <w:szCs w:val="24"/>
        </w:rPr>
        <w:t>l</w:t>
      </w:r>
      <w:r w:rsidR="00612745" w:rsidRPr="00612745">
        <w:rPr>
          <w:rFonts w:eastAsia="Calibri"/>
          <w:sz w:val="24"/>
          <w:szCs w:val="24"/>
        </w:rPr>
        <w:t>iberty</w:t>
      </w:r>
      <w:r w:rsidR="00612745" w:rsidRPr="00612745">
        <w:rPr>
          <w:rFonts w:eastAsia="Calibri"/>
          <w:sz w:val="24"/>
          <w:szCs w:val="24"/>
          <w:lang w:val="en-US"/>
        </w:rPr>
        <w:t xml:space="preserve">. Mr. </w:t>
      </w:r>
      <w:proofErr w:type="spellStart"/>
      <w:r w:rsidR="00612745" w:rsidRPr="00612745">
        <w:rPr>
          <w:rFonts w:eastAsia="Calibri"/>
          <w:sz w:val="24"/>
          <w:szCs w:val="24"/>
          <w:lang w:val="en-US"/>
        </w:rPr>
        <w:t>Muntarbhorn</w:t>
      </w:r>
      <w:proofErr w:type="spellEnd"/>
      <w:r w:rsidR="00612745" w:rsidRPr="00612745">
        <w:rPr>
          <w:rFonts w:eastAsia="Calibri"/>
          <w:sz w:val="24"/>
          <w:szCs w:val="24"/>
          <w:lang w:val="en-US"/>
        </w:rPr>
        <w:t xml:space="preserve"> holds a Bachelor </w:t>
      </w:r>
      <w:r w:rsidR="0039724E">
        <w:rPr>
          <w:rFonts w:eastAsia="Calibri"/>
          <w:sz w:val="24"/>
          <w:szCs w:val="24"/>
          <w:lang w:val="en-US"/>
        </w:rPr>
        <w:t xml:space="preserve">and Master </w:t>
      </w:r>
      <w:r w:rsidR="00612745" w:rsidRPr="00612745">
        <w:rPr>
          <w:rFonts w:eastAsia="Calibri"/>
          <w:sz w:val="24"/>
          <w:szCs w:val="24"/>
          <w:lang w:val="en-US"/>
        </w:rPr>
        <w:t xml:space="preserve">of Civil Law from the University </w:t>
      </w:r>
      <w:proofErr w:type="gramStart"/>
      <w:r w:rsidR="00612745" w:rsidRPr="00612745">
        <w:rPr>
          <w:rFonts w:eastAsia="Calibri"/>
          <w:sz w:val="24"/>
          <w:szCs w:val="24"/>
          <w:lang w:val="en-US"/>
        </w:rPr>
        <w:t>of</w:t>
      </w:r>
      <w:proofErr w:type="gramEnd"/>
      <w:r w:rsidR="00612745" w:rsidRPr="00612745">
        <w:rPr>
          <w:rFonts w:eastAsia="Calibri"/>
          <w:sz w:val="24"/>
          <w:szCs w:val="24"/>
          <w:lang w:val="en-US"/>
        </w:rPr>
        <w:t xml:space="preserve"> Oxford, </w:t>
      </w:r>
      <w:r w:rsidR="00612745" w:rsidRPr="00612745">
        <w:rPr>
          <w:rFonts w:eastAsia="Calibri"/>
          <w:sz w:val="24"/>
          <w:szCs w:val="24"/>
        </w:rPr>
        <w:t>United Kingdom of Great </w:t>
      </w:r>
      <w:r w:rsidR="00612745" w:rsidRPr="00612745">
        <w:rPr>
          <w:rFonts w:eastAsia="Calibri"/>
          <w:bCs/>
          <w:sz w:val="24"/>
          <w:szCs w:val="24"/>
        </w:rPr>
        <w:t>Britain and Northern Ireland</w:t>
      </w:r>
      <w:r w:rsidR="00612745" w:rsidRPr="00612745">
        <w:rPr>
          <w:rFonts w:eastAsia="Calibri"/>
          <w:sz w:val="24"/>
          <w:szCs w:val="24"/>
          <w:lang w:val="en-US"/>
        </w:rPr>
        <w:t xml:space="preserve">. </w:t>
      </w:r>
      <w:r w:rsidR="00612745" w:rsidRPr="00612745">
        <w:rPr>
          <w:rFonts w:eastAsia="Calibri"/>
          <w:sz w:val="24"/>
          <w:szCs w:val="24"/>
        </w:rPr>
        <w:t xml:space="preserve">Mr. </w:t>
      </w:r>
      <w:proofErr w:type="spellStart"/>
      <w:r w:rsidR="00612745" w:rsidRPr="00612745">
        <w:rPr>
          <w:rFonts w:eastAsia="Calibri"/>
          <w:sz w:val="24"/>
          <w:szCs w:val="24"/>
        </w:rPr>
        <w:t>Muntarbhorn</w:t>
      </w:r>
      <w:proofErr w:type="spellEnd"/>
      <w:r w:rsidR="00612745" w:rsidRPr="00612745">
        <w:rPr>
          <w:rFonts w:eastAsia="Calibri"/>
          <w:sz w:val="24"/>
          <w:szCs w:val="24"/>
        </w:rPr>
        <w:t xml:space="preserve"> indicated that, if appointed, he would resign from those activities which are not consistent with the mandate</w:t>
      </w:r>
      <w:r w:rsidR="00612745" w:rsidRPr="00612745">
        <w:rPr>
          <w:rFonts w:eastAsia="Calibri"/>
          <w:sz w:val="24"/>
          <w:szCs w:val="24"/>
          <w:lang w:val="en-US"/>
        </w:rPr>
        <w:t xml:space="preserve">. </w:t>
      </w:r>
      <w:r w:rsidR="00612745" w:rsidRPr="00612745">
        <w:rPr>
          <w:rFonts w:eastAsia="Calibri"/>
          <w:sz w:val="24"/>
          <w:szCs w:val="24"/>
        </w:rPr>
        <w:t>The Consultative Group noted his in-depth understanding and knowledge of the country over the time, including its latest development, his clear vision for implementing the mandate through a constructive approach and cooperation with the Government and all parties concerned, his direct experience with a variety of stakeholders in the region and his expertise in the area of gender equality.</w:t>
      </w:r>
    </w:p>
    <w:p w14:paraId="1F6116B1" w14:textId="2E40886C" w:rsidR="005921A5" w:rsidRPr="00687988" w:rsidRDefault="005921A5" w:rsidP="00363A85">
      <w:pPr>
        <w:pStyle w:val="SingleTxtG"/>
        <w:numPr>
          <w:ilvl w:val="0"/>
          <w:numId w:val="4"/>
        </w:numPr>
        <w:spacing w:line="240" w:lineRule="auto"/>
        <w:ind w:left="0" w:right="0" w:firstLine="0"/>
        <w:rPr>
          <w:rFonts w:eastAsia="Calibri"/>
          <w:bCs/>
          <w:sz w:val="24"/>
          <w:szCs w:val="24"/>
        </w:rPr>
      </w:pPr>
      <w:r w:rsidRPr="00687988">
        <w:rPr>
          <w:rFonts w:eastAsia="Calibri"/>
          <w:b/>
          <w:bCs/>
          <w:sz w:val="24"/>
          <w:szCs w:val="24"/>
        </w:rPr>
        <w:t xml:space="preserve">Urmila </w:t>
      </w:r>
      <w:proofErr w:type="spellStart"/>
      <w:r w:rsidRPr="00687988">
        <w:rPr>
          <w:rFonts w:eastAsia="Calibri"/>
          <w:b/>
          <w:bCs/>
          <w:sz w:val="24"/>
          <w:szCs w:val="24"/>
        </w:rPr>
        <w:t>Bhoola</w:t>
      </w:r>
      <w:proofErr w:type="spellEnd"/>
      <w:r w:rsidRPr="00687988">
        <w:rPr>
          <w:rFonts w:eastAsia="Calibri"/>
          <w:b/>
          <w:bCs/>
          <w:sz w:val="24"/>
          <w:szCs w:val="24"/>
        </w:rPr>
        <w:t xml:space="preserve"> </w:t>
      </w:r>
      <w:r w:rsidR="003741EE" w:rsidRPr="003741EE">
        <w:rPr>
          <w:rFonts w:eastAsia="Calibri"/>
          <w:bCs/>
          <w:sz w:val="24"/>
          <w:szCs w:val="24"/>
        </w:rPr>
        <w:t>is a human right</w:t>
      </w:r>
      <w:r w:rsidR="003741EE" w:rsidRPr="003741EE">
        <w:rPr>
          <w:rFonts w:eastAsia="Calibri"/>
          <w:bCs/>
          <w:sz w:val="24"/>
          <w:szCs w:val="24"/>
          <w:lang w:val="en-US"/>
        </w:rPr>
        <w:t>s</w:t>
      </w:r>
      <w:r w:rsidR="003741EE" w:rsidRPr="003741EE">
        <w:rPr>
          <w:rFonts w:eastAsia="Calibri"/>
          <w:bCs/>
          <w:sz w:val="24"/>
          <w:szCs w:val="24"/>
        </w:rPr>
        <w:t xml:space="preserve"> and labour lawyer</w:t>
      </w:r>
      <w:r w:rsidR="003741EE" w:rsidRPr="003741EE">
        <w:rPr>
          <w:rFonts w:eastAsia="Calibri"/>
          <w:bCs/>
          <w:sz w:val="24"/>
          <w:szCs w:val="24"/>
          <w:lang w:val="en-US"/>
        </w:rPr>
        <w:t xml:space="preserve"> as well as Visiting Professor at the University College of London. She served as </w:t>
      </w:r>
      <w:r w:rsidR="003741EE" w:rsidRPr="003741EE">
        <w:rPr>
          <w:rFonts w:eastAsia="Calibri"/>
          <w:bCs/>
          <w:sz w:val="24"/>
          <w:szCs w:val="24"/>
        </w:rPr>
        <w:t>Special Rapporteur on contemporary forms of slavery, including its causes and consequences</w:t>
      </w:r>
      <w:r w:rsidR="003741EE" w:rsidRPr="003741EE">
        <w:rPr>
          <w:rFonts w:eastAsia="Calibri"/>
          <w:bCs/>
          <w:sz w:val="24"/>
          <w:szCs w:val="24"/>
          <w:lang w:val="en-US"/>
        </w:rPr>
        <w:t xml:space="preserve">. She worked as Executive Director of the non-governmental organizations Lawyers for Human Rights and </w:t>
      </w:r>
      <w:r w:rsidR="003741EE" w:rsidRPr="003741EE">
        <w:rPr>
          <w:rFonts w:eastAsia="Calibri"/>
          <w:bCs/>
          <w:sz w:val="24"/>
          <w:szCs w:val="24"/>
        </w:rPr>
        <w:t xml:space="preserve">International Women’s Rights Action Watch Asia Pacific. She was a Judge of the Labour Court in South Africa and has been technical advisor to </w:t>
      </w:r>
      <w:r w:rsidR="003F2BBF">
        <w:rPr>
          <w:rFonts w:eastAsia="Calibri"/>
          <w:bCs/>
          <w:sz w:val="24"/>
          <w:szCs w:val="24"/>
        </w:rPr>
        <w:t xml:space="preserve">the </w:t>
      </w:r>
      <w:r w:rsidR="003741EE" w:rsidRPr="003741EE">
        <w:rPr>
          <w:rFonts w:eastAsia="Calibri"/>
          <w:bCs/>
          <w:sz w:val="24"/>
          <w:szCs w:val="24"/>
          <w:lang w:val="en-US"/>
        </w:rPr>
        <w:t xml:space="preserve">International </w:t>
      </w:r>
      <w:proofErr w:type="spellStart"/>
      <w:r w:rsidR="003741EE" w:rsidRPr="003741EE">
        <w:rPr>
          <w:rFonts w:eastAsia="Calibri"/>
          <w:bCs/>
          <w:sz w:val="24"/>
          <w:szCs w:val="24"/>
          <w:lang w:val="en-US"/>
        </w:rPr>
        <w:t>Labour</w:t>
      </w:r>
      <w:proofErr w:type="spellEnd"/>
      <w:r w:rsidR="003741EE" w:rsidRPr="003741EE">
        <w:rPr>
          <w:rFonts w:eastAsia="Calibri"/>
          <w:bCs/>
          <w:sz w:val="24"/>
          <w:szCs w:val="24"/>
          <w:lang w:val="en-US"/>
        </w:rPr>
        <w:t xml:space="preserve"> Organization </w:t>
      </w:r>
      <w:r w:rsidR="003741EE" w:rsidRPr="003741EE">
        <w:rPr>
          <w:rFonts w:eastAsia="Calibri"/>
          <w:bCs/>
          <w:sz w:val="24"/>
          <w:szCs w:val="24"/>
        </w:rPr>
        <w:t>in relation to South Africa, Nepal, Fiji and the Pacific Islands</w:t>
      </w:r>
      <w:r w:rsidR="003741EE" w:rsidRPr="003741EE">
        <w:rPr>
          <w:rFonts w:eastAsia="Calibri"/>
          <w:bCs/>
          <w:sz w:val="24"/>
          <w:szCs w:val="24"/>
          <w:lang w:val="en-US"/>
        </w:rPr>
        <w:t>. She holds a Master of Law</w:t>
      </w:r>
      <w:r w:rsidR="00B214F5">
        <w:rPr>
          <w:rFonts w:eastAsia="Calibri"/>
          <w:bCs/>
          <w:sz w:val="24"/>
          <w:szCs w:val="24"/>
          <w:lang w:val="en-US"/>
        </w:rPr>
        <w:t>s</w:t>
      </w:r>
      <w:r w:rsidR="003741EE" w:rsidRPr="003741EE">
        <w:rPr>
          <w:rFonts w:eastAsia="Calibri"/>
          <w:bCs/>
          <w:sz w:val="24"/>
          <w:szCs w:val="24"/>
          <w:lang w:val="en-US"/>
        </w:rPr>
        <w:t xml:space="preserve"> from the University </w:t>
      </w:r>
      <w:proofErr w:type="gramStart"/>
      <w:r w:rsidR="003741EE" w:rsidRPr="003741EE">
        <w:rPr>
          <w:rFonts w:eastAsia="Calibri"/>
          <w:bCs/>
          <w:sz w:val="24"/>
          <w:szCs w:val="24"/>
          <w:lang w:val="en-US"/>
        </w:rPr>
        <w:t>of</w:t>
      </w:r>
      <w:proofErr w:type="gramEnd"/>
      <w:r w:rsidR="003741EE" w:rsidRPr="003741EE">
        <w:rPr>
          <w:rFonts w:eastAsia="Calibri"/>
          <w:bCs/>
          <w:sz w:val="24"/>
          <w:szCs w:val="24"/>
          <w:lang w:val="en-US"/>
        </w:rPr>
        <w:t xml:space="preserve"> Toronto, Canada, </w:t>
      </w:r>
      <w:r w:rsidR="00496C8A">
        <w:rPr>
          <w:rFonts w:eastAsia="Calibri"/>
          <w:bCs/>
          <w:sz w:val="24"/>
          <w:szCs w:val="24"/>
          <w:lang w:val="en-US"/>
        </w:rPr>
        <w:t>as well as</w:t>
      </w:r>
      <w:r w:rsidR="001724B7">
        <w:rPr>
          <w:rFonts w:eastAsia="Calibri"/>
          <w:bCs/>
          <w:sz w:val="24"/>
          <w:szCs w:val="24"/>
          <w:lang w:val="en-US"/>
        </w:rPr>
        <w:t xml:space="preserve"> </w:t>
      </w:r>
      <w:r w:rsidR="003741EE" w:rsidRPr="003741EE">
        <w:rPr>
          <w:rFonts w:eastAsia="Calibri"/>
          <w:bCs/>
          <w:sz w:val="24"/>
          <w:szCs w:val="24"/>
          <w:lang w:val="en-US"/>
        </w:rPr>
        <w:t xml:space="preserve">a Bachelor of Laws and a Bachelor of Arts, both from </w:t>
      </w:r>
      <w:r w:rsidR="003741EE" w:rsidRPr="003741EE">
        <w:rPr>
          <w:rFonts w:eastAsia="Calibri"/>
          <w:bCs/>
          <w:sz w:val="24"/>
          <w:szCs w:val="24"/>
        </w:rPr>
        <w:t>University of Witwatersrand, South Africa. The Consultative Group noted her experience in supporting human rights standard setting in various countries and her cooperative approach to the mandate.</w:t>
      </w:r>
    </w:p>
    <w:p w14:paraId="2EA4CE0D" w14:textId="30835D65" w:rsidR="00CC2477" w:rsidRPr="00687988" w:rsidRDefault="005921A5" w:rsidP="005921A5">
      <w:pPr>
        <w:pStyle w:val="SingleTxtG"/>
        <w:numPr>
          <w:ilvl w:val="0"/>
          <w:numId w:val="4"/>
        </w:numPr>
        <w:spacing w:line="240" w:lineRule="auto"/>
        <w:ind w:left="0" w:right="0" w:firstLine="0"/>
        <w:rPr>
          <w:rFonts w:eastAsia="Calibri"/>
          <w:bCs/>
          <w:sz w:val="24"/>
          <w:szCs w:val="24"/>
        </w:rPr>
      </w:pPr>
      <w:r w:rsidRPr="00687988">
        <w:rPr>
          <w:rFonts w:eastAsia="Calibri"/>
          <w:b/>
          <w:bCs/>
          <w:sz w:val="24"/>
          <w:szCs w:val="24"/>
        </w:rPr>
        <w:t xml:space="preserve">Catherine Morris </w:t>
      </w:r>
      <w:r w:rsidR="00593C02" w:rsidRPr="00593C02">
        <w:rPr>
          <w:rFonts w:eastAsia="Calibri"/>
          <w:bCs/>
          <w:iCs/>
          <w:sz w:val="24"/>
          <w:szCs w:val="24"/>
          <w:lang w:val="en-US"/>
        </w:rPr>
        <w:t>i</w:t>
      </w:r>
      <w:r w:rsidR="00593C02" w:rsidRPr="00593C02">
        <w:rPr>
          <w:rFonts w:eastAsia="Calibri"/>
          <w:bCs/>
          <w:sz w:val="24"/>
          <w:szCs w:val="24"/>
          <w:lang w:val="en-US"/>
        </w:rPr>
        <w:t>s a non-practicing lawyer of the Law Society of British Columbia, Canada</w:t>
      </w:r>
      <w:r w:rsidR="00C10E56">
        <w:rPr>
          <w:rFonts w:eastAsia="Calibri"/>
          <w:bCs/>
          <w:sz w:val="24"/>
          <w:szCs w:val="24"/>
          <w:lang w:val="en-US"/>
        </w:rPr>
        <w:t>,</w:t>
      </w:r>
      <w:r w:rsidR="00593C02" w:rsidRPr="00593C02">
        <w:rPr>
          <w:rFonts w:eastAsia="Calibri"/>
          <w:bCs/>
          <w:sz w:val="24"/>
          <w:szCs w:val="24"/>
          <w:lang w:val="en-US"/>
        </w:rPr>
        <w:t xml:space="preserve"> and is currently working </w:t>
      </w:r>
      <w:r w:rsidR="00593C02" w:rsidRPr="00E272F1">
        <w:rPr>
          <w:rFonts w:eastAsia="Calibri"/>
          <w:bCs/>
          <w:iCs/>
          <w:sz w:val="24"/>
          <w:szCs w:val="24"/>
          <w:lang w:val="en-US"/>
        </w:rPr>
        <w:t>pro bono</w:t>
      </w:r>
      <w:r w:rsidR="00593C02" w:rsidRPr="00593C02">
        <w:rPr>
          <w:rFonts w:eastAsia="Calibri"/>
          <w:bCs/>
          <w:i/>
          <w:iCs/>
          <w:sz w:val="24"/>
          <w:szCs w:val="24"/>
          <w:lang w:val="en-US"/>
        </w:rPr>
        <w:t xml:space="preserve"> </w:t>
      </w:r>
      <w:r w:rsidR="00593C02" w:rsidRPr="00593C02">
        <w:rPr>
          <w:rFonts w:eastAsia="Calibri"/>
          <w:bCs/>
          <w:sz w:val="24"/>
          <w:szCs w:val="24"/>
          <w:lang w:val="en-US"/>
        </w:rPr>
        <w:t xml:space="preserve">as Executive Director the non-governmental organization Lawyers’ Rights Watch Canada. </w:t>
      </w:r>
      <w:r w:rsidR="00593C02" w:rsidRPr="00593C02">
        <w:rPr>
          <w:rFonts w:eastAsia="Calibri"/>
          <w:bCs/>
          <w:sz w:val="24"/>
          <w:szCs w:val="24"/>
        </w:rPr>
        <w:t xml:space="preserve">Ms. Morris taught international human rights at the </w:t>
      </w:r>
      <w:r w:rsidR="00593C02" w:rsidRPr="00593C02">
        <w:rPr>
          <w:rFonts w:eastAsia="Calibri"/>
          <w:bCs/>
          <w:sz w:val="24"/>
          <w:szCs w:val="24"/>
          <w:lang w:val="en-US"/>
        </w:rPr>
        <w:t xml:space="preserve">Faculty of Law of the </w:t>
      </w:r>
      <w:r w:rsidR="00593C02" w:rsidRPr="00593C02">
        <w:rPr>
          <w:rFonts w:eastAsia="Calibri"/>
          <w:bCs/>
          <w:sz w:val="24"/>
          <w:szCs w:val="24"/>
        </w:rPr>
        <w:t xml:space="preserve">University of Victoria. </w:t>
      </w:r>
      <w:r w:rsidR="00593C02" w:rsidRPr="00593C02">
        <w:rPr>
          <w:rFonts w:eastAsia="Calibri"/>
          <w:bCs/>
          <w:sz w:val="24"/>
          <w:szCs w:val="24"/>
          <w:lang w:val="en-US"/>
        </w:rPr>
        <w:t>She holds a Master</w:t>
      </w:r>
      <w:r w:rsidR="00C10E56">
        <w:rPr>
          <w:rFonts w:eastAsia="Calibri"/>
          <w:bCs/>
          <w:sz w:val="24"/>
          <w:szCs w:val="24"/>
          <w:lang w:val="en-US"/>
        </w:rPr>
        <w:t xml:space="preserve"> of</w:t>
      </w:r>
      <w:r w:rsidR="00593C02" w:rsidRPr="00593C02">
        <w:rPr>
          <w:rFonts w:eastAsia="Calibri"/>
          <w:bCs/>
          <w:sz w:val="24"/>
          <w:szCs w:val="24"/>
          <w:lang w:val="en-US"/>
        </w:rPr>
        <w:t xml:space="preserve"> Law</w:t>
      </w:r>
      <w:r w:rsidR="00C10E56">
        <w:rPr>
          <w:rFonts w:eastAsia="Calibri"/>
          <w:bCs/>
          <w:sz w:val="24"/>
          <w:szCs w:val="24"/>
          <w:lang w:val="en-US"/>
        </w:rPr>
        <w:t>s</w:t>
      </w:r>
      <w:r w:rsidR="00593C02" w:rsidRPr="00593C02">
        <w:rPr>
          <w:rFonts w:eastAsia="Calibri"/>
          <w:bCs/>
          <w:sz w:val="24"/>
          <w:szCs w:val="24"/>
          <w:lang w:val="en-US"/>
        </w:rPr>
        <w:t xml:space="preserve"> from the University of British Columbia, Canada, </w:t>
      </w:r>
      <w:proofErr w:type="gramStart"/>
      <w:r w:rsidR="00593C02" w:rsidRPr="00593C02">
        <w:rPr>
          <w:rFonts w:eastAsia="Calibri"/>
          <w:bCs/>
          <w:sz w:val="24"/>
          <w:szCs w:val="24"/>
          <w:lang w:val="en-US"/>
        </w:rPr>
        <w:t>a</w:t>
      </w:r>
      <w:proofErr w:type="gramEnd"/>
      <w:r w:rsidR="00593C02" w:rsidRPr="00593C02">
        <w:rPr>
          <w:rFonts w:eastAsia="Calibri"/>
          <w:bCs/>
          <w:sz w:val="24"/>
          <w:szCs w:val="24"/>
          <w:lang w:val="en-US"/>
        </w:rPr>
        <w:t xml:space="preserve"> Juris Doctor in Law and a Bachelor of Arts both from the University of Alberta, Canada. </w:t>
      </w:r>
      <w:r w:rsidR="00593C02" w:rsidRPr="00593C02">
        <w:rPr>
          <w:rFonts w:eastAsia="Calibri"/>
          <w:bCs/>
          <w:sz w:val="24"/>
          <w:szCs w:val="24"/>
        </w:rPr>
        <w:t>The Consultative Group noted her knowledge of the mandate</w:t>
      </w:r>
      <w:r w:rsidR="00593C02">
        <w:rPr>
          <w:rFonts w:eastAsia="Calibri"/>
          <w:bCs/>
          <w:sz w:val="24"/>
          <w:szCs w:val="24"/>
        </w:rPr>
        <w:t>.</w:t>
      </w:r>
    </w:p>
    <w:p w14:paraId="10FF6C6A" w14:textId="376124E9" w:rsidR="00CC2477" w:rsidRPr="003D5EED"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2A5CB1">
        <w:rPr>
          <w:rFonts w:eastAsia="Calibri"/>
          <w:b/>
          <w:sz w:val="24"/>
          <w:szCs w:val="24"/>
        </w:rPr>
        <w:t xml:space="preserve">Candidates proposed by the Consultative Group to the President for the </w:t>
      </w:r>
      <w:r w:rsidR="002A5CB1" w:rsidRPr="002A5CB1">
        <w:rPr>
          <w:rFonts w:eastAsia="Calibri"/>
          <w:b/>
          <w:bCs/>
          <w:sz w:val="24"/>
          <w:szCs w:val="24"/>
        </w:rPr>
        <w:t xml:space="preserve">Working Group </w:t>
      </w:r>
      <w:r w:rsidR="002A5CB1" w:rsidRPr="003D5EED">
        <w:rPr>
          <w:rFonts w:eastAsia="Calibri"/>
          <w:b/>
          <w:bCs/>
          <w:sz w:val="24"/>
          <w:szCs w:val="24"/>
        </w:rPr>
        <w:t>of Experts on People of African Descent, member from African States</w:t>
      </w:r>
    </w:p>
    <w:p w14:paraId="31EEDCC6" w14:textId="408619B2" w:rsidR="00CC2477" w:rsidRPr="002C3304" w:rsidRDefault="00CC2477" w:rsidP="002C3304">
      <w:pPr>
        <w:pStyle w:val="SingleTxtG"/>
        <w:numPr>
          <w:ilvl w:val="0"/>
          <w:numId w:val="4"/>
        </w:numPr>
        <w:ind w:left="0" w:right="0" w:firstLine="0"/>
        <w:rPr>
          <w:rFonts w:eastAsia="Calibri"/>
          <w:sz w:val="24"/>
          <w:szCs w:val="24"/>
        </w:rPr>
      </w:pPr>
      <w:r w:rsidRPr="003D5EED">
        <w:rPr>
          <w:rFonts w:eastAsia="Calibri"/>
          <w:sz w:val="24"/>
          <w:szCs w:val="24"/>
        </w:rPr>
        <w:t xml:space="preserve">Meetings </w:t>
      </w:r>
      <w:r w:rsidRPr="003D5EED">
        <w:rPr>
          <w:rFonts w:eastAsia="Times New Roman"/>
          <w:sz w:val="24"/>
          <w:szCs w:val="24"/>
        </w:rPr>
        <w:t>held by the Consultative Group in relation to</w:t>
      </w:r>
      <w:r w:rsidRPr="003D5EED">
        <w:rPr>
          <w:rFonts w:eastAsia="Calibri"/>
          <w:sz w:val="24"/>
          <w:szCs w:val="24"/>
        </w:rPr>
        <w:t xml:space="preserve"> this mandate were chaired by</w:t>
      </w:r>
      <w:r w:rsidR="00AE27AA" w:rsidRPr="003D5EED">
        <w:rPr>
          <w:rFonts w:eastAsia="Calibri"/>
          <w:sz w:val="24"/>
          <w:szCs w:val="24"/>
        </w:rPr>
        <w:t xml:space="preserve"> </w:t>
      </w:r>
      <w:r w:rsidR="003D5EED" w:rsidRPr="003D5EED">
        <w:rPr>
          <w:rFonts w:eastAsia="Calibri"/>
          <w:sz w:val="24"/>
          <w:szCs w:val="24"/>
        </w:rPr>
        <w:t>Mr. Jiang Duan (China)</w:t>
      </w:r>
      <w:r w:rsidR="003D5EED">
        <w:rPr>
          <w:rFonts w:eastAsia="Calibri"/>
          <w:sz w:val="24"/>
          <w:szCs w:val="24"/>
        </w:rPr>
        <w:t xml:space="preserve">. There </w:t>
      </w:r>
      <w:r w:rsidR="003D5EED" w:rsidRPr="002C3304">
        <w:rPr>
          <w:rFonts w:eastAsia="Calibri"/>
          <w:sz w:val="24"/>
          <w:szCs w:val="24"/>
        </w:rPr>
        <w:t xml:space="preserve">were 10 eligible candidates for this vacancy. </w:t>
      </w:r>
      <w:r w:rsidRPr="002C3304">
        <w:rPr>
          <w:rFonts w:eastAsia="Calibri"/>
          <w:color w:val="000000" w:themeColor="text1"/>
          <w:sz w:val="24"/>
          <w:szCs w:val="24"/>
        </w:rPr>
        <w:t>Of the</w:t>
      </w:r>
      <w:r w:rsidR="002C3304" w:rsidRPr="002C3304">
        <w:rPr>
          <w:rFonts w:eastAsia="Calibri"/>
          <w:color w:val="000000" w:themeColor="text1"/>
          <w:sz w:val="24"/>
          <w:szCs w:val="24"/>
        </w:rPr>
        <w:t xml:space="preserve"> three </w:t>
      </w:r>
      <w:r w:rsidRPr="002C3304">
        <w:rPr>
          <w:rFonts w:eastAsia="Calibri"/>
          <w:color w:val="000000" w:themeColor="text1"/>
          <w:sz w:val="24"/>
          <w:szCs w:val="24"/>
        </w:rPr>
        <w:t xml:space="preserve">candidates interviewed, the Consultative Group decided to recommend the following two candidates as best qualified to fulfil the mandate, ranking them in the order of preference below. </w:t>
      </w:r>
    </w:p>
    <w:p w14:paraId="5FBF5CAC" w14:textId="7C73780A" w:rsidR="00B83693" w:rsidRPr="00B83693" w:rsidRDefault="00D96F8E" w:rsidP="00B83693">
      <w:pPr>
        <w:suppressAutoHyphens w:val="0"/>
        <w:spacing w:after="200" w:line="240" w:lineRule="auto"/>
        <w:ind w:left="567"/>
        <w:rPr>
          <w:rFonts w:eastAsia="Calibri"/>
          <w:b/>
          <w:bCs/>
          <w:sz w:val="24"/>
          <w:szCs w:val="24"/>
        </w:rPr>
      </w:pPr>
      <w:r w:rsidRPr="00F860A6">
        <w:rPr>
          <w:rFonts w:eastAsia="Calibri"/>
          <w:b/>
          <w:bCs/>
          <w:sz w:val="24"/>
          <w:szCs w:val="24"/>
        </w:rPr>
        <w:t xml:space="preserve">1. </w:t>
      </w:r>
      <w:r w:rsidR="00B83693" w:rsidRPr="00B83693">
        <w:rPr>
          <w:rFonts w:eastAsia="Calibri"/>
          <w:b/>
          <w:bCs/>
          <w:sz w:val="24"/>
          <w:szCs w:val="24"/>
        </w:rPr>
        <w:t>Catherine S. NAMAKULA (F) (Uganda)</w:t>
      </w:r>
    </w:p>
    <w:p w14:paraId="61D12D1F" w14:textId="43A4CD12" w:rsidR="00D96F8E" w:rsidRPr="00B83693" w:rsidRDefault="00B83693" w:rsidP="00B83693">
      <w:pPr>
        <w:suppressAutoHyphens w:val="0"/>
        <w:spacing w:after="200" w:line="240" w:lineRule="auto"/>
        <w:ind w:left="567"/>
        <w:rPr>
          <w:rFonts w:eastAsia="Calibri"/>
          <w:b/>
          <w:bCs/>
          <w:sz w:val="24"/>
          <w:szCs w:val="24"/>
          <w:lang w:val="it-IT"/>
        </w:rPr>
      </w:pPr>
      <w:r w:rsidRPr="00F860A6">
        <w:rPr>
          <w:rFonts w:eastAsia="Calibri"/>
          <w:b/>
          <w:bCs/>
          <w:sz w:val="24"/>
          <w:szCs w:val="24"/>
          <w:lang w:val="it-IT"/>
        </w:rPr>
        <w:t>2. Anthony Chima DIALA (M) (Nigeria)</w:t>
      </w:r>
    </w:p>
    <w:p w14:paraId="2AEE31EA" w14:textId="1514DEB0" w:rsidR="002A5CB1" w:rsidRPr="00454714" w:rsidRDefault="00B83693" w:rsidP="00454714">
      <w:pPr>
        <w:pStyle w:val="SingleTxtG"/>
        <w:numPr>
          <w:ilvl w:val="0"/>
          <w:numId w:val="4"/>
        </w:numPr>
        <w:ind w:left="0" w:right="0" w:firstLine="0"/>
        <w:rPr>
          <w:rFonts w:eastAsia="Calibri"/>
          <w:b/>
          <w:bCs/>
          <w:iCs/>
          <w:sz w:val="24"/>
          <w:szCs w:val="24"/>
          <w:lang w:val="en-US"/>
        </w:rPr>
      </w:pPr>
      <w:r w:rsidRPr="003D5EED">
        <w:rPr>
          <w:rFonts w:eastAsia="Calibri"/>
          <w:b/>
          <w:bCs/>
          <w:sz w:val="24"/>
          <w:szCs w:val="24"/>
        </w:rPr>
        <w:t xml:space="preserve">Catherine S. Namakula </w:t>
      </w:r>
      <w:r w:rsidR="00454714" w:rsidRPr="00454714">
        <w:rPr>
          <w:rFonts w:eastAsia="Calibri"/>
          <w:sz w:val="24"/>
          <w:szCs w:val="24"/>
        </w:rPr>
        <w:t xml:space="preserve">is senior lecturer </w:t>
      </w:r>
      <w:r w:rsidR="00471596">
        <w:rPr>
          <w:rFonts w:eastAsia="Calibri"/>
          <w:sz w:val="24"/>
          <w:szCs w:val="24"/>
        </w:rPr>
        <w:t>in</w:t>
      </w:r>
      <w:r w:rsidR="00454714" w:rsidRPr="00454714">
        <w:rPr>
          <w:rFonts w:eastAsia="Calibri"/>
          <w:sz w:val="24"/>
          <w:szCs w:val="24"/>
        </w:rPr>
        <w:t xml:space="preserve"> </w:t>
      </w:r>
      <w:r w:rsidR="00471596">
        <w:rPr>
          <w:rFonts w:eastAsia="Calibri"/>
          <w:sz w:val="24"/>
          <w:szCs w:val="24"/>
        </w:rPr>
        <w:t>p</w:t>
      </w:r>
      <w:r w:rsidR="00454714" w:rsidRPr="00454714">
        <w:rPr>
          <w:rFonts w:eastAsia="Calibri"/>
          <w:sz w:val="24"/>
          <w:szCs w:val="24"/>
        </w:rPr>
        <w:t xml:space="preserve">ublic </w:t>
      </w:r>
      <w:r w:rsidR="00471596">
        <w:rPr>
          <w:rFonts w:eastAsia="Calibri"/>
          <w:sz w:val="24"/>
          <w:szCs w:val="24"/>
        </w:rPr>
        <w:t>l</w:t>
      </w:r>
      <w:r w:rsidR="00454714" w:rsidRPr="00454714">
        <w:rPr>
          <w:rFonts w:eastAsia="Calibri"/>
          <w:sz w:val="24"/>
          <w:szCs w:val="24"/>
        </w:rPr>
        <w:t xml:space="preserve">aw at the University </w:t>
      </w:r>
      <w:proofErr w:type="gramStart"/>
      <w:r w:rsidR="00454714" w:rsidRPr="00454714">
        <w:rPr>
          <w:rFonts w:eastAsia="Calibri"/>
          <w:sz w:val="24"/>
          <w:szCs w:val="24"/>
        </w:rPr>
        <w:t>of</w:t>
      </w:r>
      <w:proofErr w:type="gramEnd"/>
      <w:r w:rsidR="00454714" w:rsidRPr="00454714">
        <w:rPr>
          <w:rFonts w:eastAsia="Calibri"/>
          <w:sz w:val="24"/>
          <w:szCs w:val="24"/>
        </w:rPr>
        <w:t xml:space="preserve"> Fort Hare in East London, South Africa. She worked as a consultant in the advisory team of the Max Planck Foundation for International Peace and the Rule of Law to the Ministry of Justice of South Sudan, focusing on constitutional and human rights matters. She worked as senior researcher for the Max Planck Institute for Foreign and International Criminal Law and as legal researcher for the International Criminal </w:t>
      </w:r>
      <w:r w:rsidR="00471596">
        <w:rPr>
          <w:rFonts w:eastAsia="Calibri"/>
          <w:sz w:val="24"/>
          <w:szCs w:val="24"/>
        </w:rPr>
        <w:t>Tribunal</w:t>
      </w:r>
      <w:r w:rsidR="00454714" w:rsidRPr="00454714">
        <w:rPr>
          <w:rFonts w:eastAsia="Calibri"/>
          <w:sz w:val="24"/>
          <w:szCs w:val="24"/>
        </w:rPr>
        <w:t xml:space="preserve"> for Rwanda. She holds a Bachelor of Law from </w:t>
      </w:r>
      <w:proofErr w:type="spellStart"/>
      <w:r w:rsidR="00454714" w:rsidRPr="00454714">
        <w:rPr>
          <w:rFonts w:eastAsia="Calibri"/>
          <w:sz w:val="24"/>
          <w:szCs w:val="24"/>
        </w:rPr>
        <w:t>Makerere</w:t>
      </w:r>
      <w:proofErr w:type="spellEnd"/>
      <w:r w:rsidR="00454714" w:rsidRPr="00454714">
        <w:rPr>
          <w:rFonts w:eastAsia="Calibri"/>
          <w:sz w:val="24"/>
          <w:szCs w:val="24"/>
        </w:rPr>
        <w:t xml:space="preserve"> University </w:t>
      </w:r>
      <w:r w:rsidR="003F6899">
        <w:rPr>
          <w:rFonts w:eastAsia="Calibri"/>
          <w:sz w:val="24"/>
          <w:szCs w:val="24"/>
        </w:rPr>
        <w:t>in</w:t>
      </w:r>
      <w:r w:rsidR="003F6899" w:rsidRPr="00454714">
        <w:rPr>
          <w:rFonts w:eastAsia="Calibri"/>
          <w:sz w:val="24"/>
          <w:szCs w:val="24"/>
        </w:rPr>
        <w:t xml:space="preserve"> </w:t>
      </w:r>
      <w:r w:rsidR="00454714" w:rsidRPr="00454714">
        <w:rPr>
          <w:rFonts w:eastAsia="Calibri"/>
          <w:sz w:val="24"/>
          <w:szCs w:val="24"/>
        </w:rPr>
        <w:t xml:space="preserve">Kampala, Uganda, a postgraduate diploma in legal practice, a Master of Laws in Human Rights Law from the University of Nottingham in the United Kingdom of Great Britain and Northern Ireland and a PhD in Law from the University of the Witwatersrand </w:t>
      </w:r>
      <w:r w:rsidR="008E7203">
        <w:rPr>
          <w:rFonts w:eastAsia="Calibri"/>
          <w:sz w:val="24"/>
          <w:szCs w:val="24"/>
        </w:rPr>
        <w:t>in</w:t>
      </w:r>
      <w:r w:rsidR="00454714" w:rsidRPr="00454714">
        <w:rPr>
          <w:rFonts w:eastAsia="Calibri"/>
          <w:sz w:val="24"/>
          <w:szCs w:val="24"/>
        </w:rPr>
        <w:t xml:space="preserve"> Johannesburg, South Africa. The Consultative Group noted her knowledge and expertise in the area of the mandate and her clear understanding of the intersectionality of racial and gender discrimination.</w:t>
      </w:r>
    </w:p>
    <w:p w14:paraId="3A5A6019" w14:textId="459A2C66" w:rsidR="00CC2477" w:rsidRPr="003D5EED" w:rsidRDefault="00B83693" w:rsidP="00B83693">
      <w:pPr>
        <w:pStyle w:val="SingleTxtG"/>
        <w:numPr>
          <w:ilvl w:val="0"/>
          <w:numId w:val="4"/>
        </w:numPr>
        <w:spacing w:line="240" w:lineRule="auto"/>
        <w:ind w:left="0" w:right="0" w:firstLine="0"/>
        <w:rPr>
          <w:rFonts w:eastAsia="Calibri"/>
          <w:bCs/>
          <w:sz w:val="24"/>
          <w:szCs w:val="24"/>
          <w:lang w:val="en-US"/>
        </w:rPr>
      </w:pPr>
      <w:r w:rsidRPr="003D5EED">
        <w:rPr>
          <w:rFonts w:eastAsia="Calibri"/>
          <w:b/>
          <w:bCs/>
          <w:sz w:val="24"/>
          <w:szCs w:val="24"/>
        </w:rPr>
        <w:t xml:space="preserve">Anthony </w:t>
      </w:r>
      <w:proofErr w:type="spellStart"/>
      <w:r w:rsidRPr="003D5EED">
        <w:rPr>
          <w:rFonts w:eastAsia="Calibri"/>
          <w:b/>
          <w:bCs/>
          <w:sz w:val="24"/>
          <w:szCs w:val="24"/>
        </w:rPr>
        <w:t>Chima</w:t>
      </w:r>
      <w:proofErr w:type="spellEnd"/>
      <w:r w:rsidRPr="003D5EED">
        <w:rPr>
          <w:rFonts w:eastAsia="Calibri"/>
          <w:b/>
          <w:bCs/>
          <w:sz w:val="24"/>
          <w:szCs w:val="24"/>
        </w:rPr>
        <w:t xml:space="preserve"> Diala</w:t>
      </w:r>
      <w:r w:rsidRPr="00454714">
        <w:rPr>
          <w:rFonts w:eastAsia="Calibri"/>
          <w:bCs/>
          <w:sz w:val="24"/>
          <w:szCs w:val="24"/>
        </w:rPr>
        <w:t xml:space="preserve"> </w:t>
      </w:r>
      <w:r w:rsidR="00454714" w:rsidRPr="00454714">
        <w:rPr>
          <w:rFonts w:eastAsia="Calibri"/>
          <w:bCs/>
          <w:iCs/>
          <w:sz w:val="24"/>
          <w:szCs w:val="24"/>
          <w:lang w:val="en-US"/>
        </w:rPr>
        <w:t xml:space="preserve">is </w:t>
      </w:r>
      <w:r w:rsidR="00F13801">
        <w:rPr>
          <w:rFonts w:eastAsia="Calibri"/>
          <w:bCs/>
          <w:iCs/>
          <w:sz w:val="24"/>
          <w:szCs w:val="24"/>
          <w:lang w:val="en-US"/>
        </w:rPr>
        <w:t xml:space="preserve">associate </w:t>
      </w:r>
      <w:r w:rsidR="00454714" w:rsidRPr="00454714">
        <w:rPr>
          <w:rFonts w:eastAsia="Calibri"/>
          <w:bCs/>
          <w:iCs/>
          <w:sz w:val="24"/>
          <w:szCs w:val="24"/>
          <w:lang w:val="en-US"/>
        </w:rPr>
        <w:t>professor of law and founding director of the Centre for Legal Integration in Africa at the University of the Western Cape in Cape Town, South Africa. He taught at the University of Western Cape and at the University of Cape Town, both in South Africa. He holds a Bachelor of Laws from the Enugu State University of Science and Technology of Enugu, Nigeria, a Master of Laws in Human Rights and Democrati</w:t>
      </w:r>
      <w:r w:rsidR="00B059FF">
        <w:rPr>
          <w:rFonts w:eastAsia="Calibri"/>
          <w:bCs/>
          <w:iCs/>
          <w:sz w:val="24"/>
          <w:szCs w:val="24"/>
          <w:lang w:val="en-US"/>
        </w:rPr>
        <w:t>z</w:t>
      </w:r>
      <w:r w:rsidR="00454714" w:rsidRPr="00454714">
        <w:rPr>
          <w:rFonts w:eastAsia="Calibri"/>
          <w:bCs/>
          <w:iCs/>
          <w:sz w:val="24"/>
          <w:szCs w:val="24"/>
          <w:lang w:val="en-US"/>
        </w:rPr>
        <w:t>ation in Africa from the University of Pretoria and a PhD in Law from the University of Cape Town. The Consultative Group noted his knowledge of the United Nations system and expertise in the area of the mandate.</w:t>
      </w:r>
    </w:p>
    <w:p w14:paraId="4E7E6DC8" w14:textId="12D2AFF8" w:rsidR="00CC2477" w:rsidRPr="00286D2E"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286D2E">
        <w:rPr>
          <w:rFonts w:eastAsia="Calibri"/>
          <w:b/>
          <w:sz w:val="24"/>
          <w:szCs w:val="24"/>
        </w:rPr>
        <w:t xml:space="preserve">Candidates proposed by the Consultative Group to the President for the </w:t>
      </w:r>
      <w:r w:rsidR="00286D2E" w:rsidRPr="00286D2E">
        <w:rPr>
          <w:rFonts w:eastAsia="Calibri"/>
          <w:b/>
          <w:bCs/>
          <w:sz w:val="24"/>
          <w:szCs w:val="24"/>
        </w:rPr>
        <w:t>Working Group on Arbitrary Detention, member from Asia-Pacific States</w:t>
      </w:r>
    </w:p>
    <w:p w14:paraId="634671A3" w14:textId="354E555A" w:rsidR="00CC2477" w:rsidRPr="008F7BAA" w:rsidRDefault="00CC2477" w:rsidP="00612745">
      <w:pPr>
        <w:pStyle w:val="SingleTxtG"/>
        <w:numPr>
          <w:ilvl w:val="0"/>
          <w:numId w:val="4"/>
        </w:numPr>
        <w:ind w:left="0" w:right="0" w:firstLine="0"/>
        <w:rPr>
          <w:rFonts w:eastAsia="Calibri"/>
          <w:sz w:val="24"/>
          <w:szCs w:val="24"/>
        </w:rPr>
      </w:pPr>
      <w:r w:rsidRPr="000538E0">
        <w:rPr>
          <w:rFonts w:eastAsia="Calibri"/>
          <w:sz w:val="24"/>
          <w:szCs w:val="24"/>
        </w:rPr>
        <w:t xml:space="preserve">Meetings </w:t>
      </w:r>
      <w:r w:rsidRPr="000538E0">
        <w:rPr>
          <w:rFonts w:eastAsia="Times New Roman"/>
          <w:sz w:val="24"/>
          <w:szCs w:val="24"/>
        </w:rPr>
        <w:t>held by the Consultative Group in relation to</w:t>
      </w:r>
      <w:r w:rsidRPr="000538E0">
        <w:rPr>
          <w:rFonts w:eastAsia="Calibri"/>
          <w:sz w:val="24"/>
          <w:szCs w:val="24"/>
        </w:rPr>
        <w:t xml:space="preserve"> this mandate were chaired </w:t>
      </w:r>
      <w:r w:rsidR="00286D2E" w:rsidRPr="000538E0">
        <w:rPr>
          <w:rFonts w:eastAsia="Calibri"/>
          <w:sz w:val="24"/>
          <w:szCs w:val="24"/>
        </w:rPr>
        <w:t xml:space="preserve">by Ms. Erika Gabriela Martínez </w:t>
      </w:r>
      <w:proofErr w:type="spellStart"/>
      <w:r w:rsidR="00286D2E" w:rsidRPr="000538E0">
        <w:rPr>
          <w:rFonts w:eastAsia="Calibri"/>
          <w:sz w:val="24"/>
          <w:szCs w:val="24"/>
        </w:rPr>
        <w:t>Liévano</w:t>
      </w:r>
      <w:proofErr w:type="spellEnd"/>
      <w:r w:rsidR="00286D2E" w:rsidRPr="000538E0">
        <w:rPr>
          <w:rFonts w:eastAsia="Calibri"/>
          <w:sz w:val="24"/>
          <w:szCs w:val="24"/>
        </w:rPr>
        <w:t xml:space="preserve"> (Mexico). </w:t>
      </w:r>
      <w:r w:rsidRPr="000538E0">
        <w:rPr>
          <w:rFonts w:eastAsia="Calibri"/>
          <w:sz w:val="24"/>
          <w:szCs w:val="24"/>
        </w:rPr>
        <w:t>T</w:t>
      </w:r>
      <w:r w:rsidRPr="000538E0">
        <w:rPr>
          <w:rFonts w:eastAsia="Calibri"/>
          <w:color w:val="000000" w:themeColor="text1"/>
          <w:sz w:val="24"/>
          <w:szCs w:val="24"/>
        </w:rPr>
        <w:t xml:space="preserve">here were </w:t>
      </w:r>
      <w:r w:rsidR="000538E0" w:rsidRPr="000538E0">
        <w:rPr>
          <w:rFonts w:eastAsia="Calibri"/>
          <w:color w:val="000000" w:themeColor="text1"/>
          <w:sz w:val="24"/>
          <w:szCs w:val="24"/>
        </w:rPr>
        <w:t>15</w:t>
      </w:r>
      <w:r w:rsidRPr="000538E0">
        <w:rPr>
          <w:rFonts w:eastAsia="Calibri"/>
          <w:color w:val="000000" w:themeColor="text1"/>
          <w:sz w:val="24"/>
          <w:szCs w:val="24"/>
        </w:rPr>
        <w:t xml:space="preserve"> eligible candidates for this vacancy. Of the </w:t>
      </w:r>
      <w:r w:rsidR="000538E0" w:rsidRPr="000538E0">
        <w:rPr>
          <w:rFonts w:eastAsia="Calibri"/>
          <w:color w:val="000000" w:themeColor="text1"/>
          <w:sz w:val="24"/>
          <w:szCs w:val="24"/>
        </w:rPr>
        <w:t>five</w:t>
      </w:r>
      <w:r w:rsidRPr="000538E0">
        <w:rPr>
          <w:rFonts w:eastAsia="Calibri"/>
          <w:color w:val="000000" w:themeColor="text1"/>
          <w:sz w:val="24"/>
          <w:szCs w:val="24"/>
        </w:rPr>
        <w:t xml:space="preserve"> candidates interviewed, the Consultative Group decided to recommend the following </w:t>
      </w:r>
      <w:r w:rsidR="00AB21E4" w:rsidRPr="000538E0">
        <w:rPr>
          <w:rFonts w:eastAsia="Calibri"/>
          <w:color w:val="000000" w:themeColor="text1"/>
          <w:sz w:val="24"/>
          <w:szCs w:val="24"/>
        </w:rPr>
        <w:t>three</w:t>
      </w:r>
      <w:r w:rsidRPr="000538E0">
        <w:rPr>
          <w:rFonts w:eastAsia="Calibri"/>
          <w:color w:val="000000" w:themeColor="text1"/>
          <w:sz w:val="24"/>
          <w:szCs w:val="24"/>
        </w:rPr>
        <w:t xml:space="preserve"> candidates as best qualified to fulfil the mandate, ranking them in the order of preference below</w:t>
      </w:r>
      <w:r w:rsidR="000538E0" w:rsidRPr="000538E0">
        <w:rPr>
          <w:rFonts w:eastAsia="Calibri"/>
          <w:color w:val="000000" w:themeColor="text1"/>
          <w:sz w:val="24"/>
          <w:szCs w:val="24"/>
        </w:rPr>
        <w:t xml:space="preserve">, </w:t>
      </w:r>
      <w:r w:rsidR="000538E0" w:rsidRPr="008F7BAA">
        <w:rPr>
          <w:rFonts w:eastAsia="Calibri"/>
          <w:color w:val="000000" w:themeColor="text1"/>
          <w:sz w:val="24"/>
          <w:szCs w:val="24"/>
        </w:rPr>
        <w:t>with a strong</w:t>
      </w:r>
      <w:r w:rsidR="007A44A2">
        <w:rPr>
          <w:rFonts w:eastAsia="Calibri"/>
          <w:color w:val="000000" w:themeColor="text1"/>
          <w:sz w:val="24"/>
          <w:szCs w:val="24"/>
        </w:rPr>
        <w:t xml:space="preserve"> </w:t>
      </w:r>
      <w:r w:rsidR="000538E0" w:rsidRPr="008F7BAA">
        <w:rPr>
          <w:rFonts w:eastAsia="Calibri"/>
          <w:color w:val="000000" w:themeColor="text1"/>
          <w:sz w:val="24"/>
          <w:szCs w:val="24"/>
        </w:rPr>
        <w:t>preference for the first candidate and with</w:t>
      </w:r>
      <w:r w:rsidR="00AD00B6" w:rsidRPr="008F7BAA">
        <w:rPr>
          <w:rFonts w:eastAsia="Calibri"/>
          <w:color w:val="000000" w:themeColor="text1"/>
          <w:sz w:val="24"/>
          <w:szCs w:val="24"/>
        </w:rPr>
        <w:t xml:space="preserve"> the</w:t>
      </w:r>
      <w:r w:rsidR="000538E0" w:rsidRPr="008F7BAA">
        <w:rPr>
          <w:rFonts w:eastAsia="Calibri"/>
          <w:color w:val="000000" w:themeColor="text1"/>
          <w:sz w:val="24"/>
          <w:szCs w:val="24"/>
        </w:rPr>
        <w:t xml:space="preserve"> </w:t>
      </w:r>
      <w:r w:rsidR="007A44A2">
        <w:rPr>
          <w:rFonts w:eastAsia="Calibri"/>
          <w:color w:val="000000" w:themeColor="text1"/>
          <w:sz w:val="24"/>
          <w:szCs w:val="24"/>
        </w:rPr>
        <w:t>o</w:t>
      </w:r>
      <w:r w:rsidR="00B160B1" w:rsidRPr="008F7BAA">
        <w:rPr>
          <w:rFonts w:eastAsia="Calibri"/>
          <w:color w:val="000000" w:themeColor="text1"/>
          <w:sz w:val="24"/>
          <w:szCs w:val="24"/>
        </w:rPr>
        <w:t xml:space="preserve">ther </w:t>
      </w:r>
      <w:r w:rsidR="007A44A2">
        <w:rPr>
          <w:rFonts w:eastAsia="Calibri"/>
          <w:color w:val="000000" w:themeColor="text1"/>
          <w:sz w:val="24"/>
          <w:szCs w:val="24"/>
        </w:rPr>
        <w:t xml:space="preserve">two </w:t>
      </w:r>
      <w:r w:rsidR="000538E0" w:rsidRPr="008F7BAA">
        <w:rPr>
          <w:rFonts w:eastAsia="Calibri"/>
          <w:color w:val="000000" w:themeColor="text1"/>
          <w:sz w:val="24"/>
          <w:szCs w:val="24"/>
        </w:rPr>
        <w:t>candidates ranked equally and listed alphabetically in the second place.</w:t>
      </w:r>
    </w:p>
    <w:p w14:paraId="3562E881" w14:textId="77777777" w:rsidR="000538E0" w:rsidRPr="000538E0" w:rsidRDefault="000C399A" w:rsidP="000538E0">
      <w:pPr>
        <w:suppressAutoHyphens w:val="0"/>
        <w:spacing w:after="200" w:line="240" w:lineRule="auto"/>
        <w:ind w:left="567"/>
        <w:rPr>
          <w:rFonts w:eastAsia="Calibri"/>
          <w:b/>
          <w:bCs/>
          <w:sz w:val="24"/>
          <w:szCs w:val="24"/>
        </w:rPr>
      </w:pPr>
      <w:r w:rsidRPr="000538E0">
        <w:rPr>
          <w:rFonts w:eastAsia="Calibri"/>
          <w:b/>
          <w:bCs/>
          <w:sz w:val="24"/>
          <w:szCs w:val="24"/>
          <w:lang w:val="es-ES"/>
        </w:rPr>
        <w:t xml:space="preserve">1. </w:t>
      </w:r>
      <w:proofErr w:type="spellStart"/>
      <w:r w:rsidR="000538E0" w:rsidRPr="000538E0">
        <w:rPr>
          <w:rFonts w:eastAsia="Calibri"/>
          <w:b/>
          <w:bCs/>
          <w:sz w:val="24"/>
          <w:szCs w:val="24"/>
        </w:rPr>
        <w:t>Priya</w:t>
      </w:r>
      <w:proofErr w:type="spellEnd"/>
      <w:r w:rsidR="000538E0" w:rsidRPr="000538E0">
        <w:rPr>
          <w:rFonts w:eastAsia="Calibri"/>
          <w:b/>
          <w:bCs/>
          <w:sz w:val="24"/>
          <w:szCs w:val="24"/>
        </w:rPr>
        <w:t xml:space="preserve"> GOPALAN (F) (Malaysia)</w:t>
      </w:r>
    </w:p>
    <w:p w14:paraId="7CA6A7D7" w14:textId="3EEDC40A" w:rsidR="000538E0" w:rsidRPr="000538E0" w:rsidRDefault="000C399A" w:rsidP="000538E0">
      <w:pPr>
        <w:suppressAutoHyphens w:val="0"/>
        <w:spacing w:after="200" w:line="240" w:lineRule="auto"/>
        <w:ind w:left="567"/>
        <w:rPr>
          <w:rFonts w:eastAsia="Calibri"/>
          <w:b/>
          <w:bCs/>
          <w:sz w:val="24"/>
          <w:szCs w:val="24"/>
        </w:rPr>
      </w:pPr>
      <w:r w:rsidRPr="000538E0">
        <w:rPr>
          <w:rFonts w:eastAsia="Calibri"/>
          <w:b/>
          <w:bCs/>
          <w:sz w:val="24"/>
          <w:szCs w:val="24"/>
          <w:lang w:val="es-ES"/>
        </w:rPr>
        <w:t xml:space="preserve">2. </w:t>
      </w:r>
      <w:r w:rsidR="000538E0" w:rsidRPr="000538E0">
        <w:rPr>
          <w:rFonts w:eastAsia="Calibri"/>
          <w:b/>
          <w:bCs/>
          <w:sz w:val="24"/>
          <w:szCs w:val="24"/>
        </w:rPr>
        <w:t xml:space="preserve">Hicham KANTAR (M) (Lebanon) </w:t>
      </w:r>
      <w:r w:rsidR="000538E0" w:rsidRPr="000538E0">
        <w:rPr>
          <w:rFonts w:eastAsia="Calibri"/>
          <w:bCs/>
          <w:sz w:val="24"/>
          <w:szCs w:val="24"/>
        </w:rPr>
        <w:t xml:space="preserve">and </w:t>
      </w:r>
      <w:r w:rsidR="000538E0" w:rsidRPr="000538E0">
        <w:rPr>
          <w:rFonts w:eastAsia="Calibri"/>
          <w:b/>
          <w:bCs/>
          <w:sz w:val="24"/>
          <w:szCs w:val="24"/>
        </w:rPr>
        <w:t>Sriprapha PETCHARAMESREE (F) (Thailand)</w:t>
      </w:r>
    </w:p>
    <w:p w14:paraId="4AE9105E" w14:textId="78AF9CEE" w:rsidR="00F7738E" w:rsidRPr="00F65DF5" w:rsidRDefault="00F7738E" w:rsidP="006858F8">
      <w:pPr>
        <w:pStyle w:val="SingleTxtG"/>
        <w:numPr>
          <w:ilvl w:val="0"/>
          <w:numId w:val="4"/>
        </w:numPr>
        <w:ind w:left="0" w:right="0" w:firstLine="0"/>
        <w:rPr>
          <w:rFonts w:eastAsia="Calibri"/>
          <w:bCs/>
          <w:sz w:val="24"/>
          <w:szCs w:val="24"/>
          <w:lang w:val="en-US"/>
        </w:rPr>
      </w:pPr>
      <w:proofErr w:type="spellStart"/>
      <w:r w:rsidRPr="00F7738E">
        <w:rPr>
          <w:rFonts w:eastAsia="Calibri"/>
          <w:b/>
          <w:bCs/>
          <w:sz w:val="24"/>
          <w:szCs w:val="24"/>
        </w:rPr>
        <w:t>Priya</w:t>
      </w:r>
      <w:proofErr w:type="spellEnd"/>
      <w:r w:rsidRPr="00F7738E">
        <w:rPr>
          <w:rFonts w:eastAsia="Calibri"/>
          <w:b/>
          <w:bCs/>
          <w:sz w:val="24"/>
          <w:szCs w:val="24"/>
        </w:rPr>
        <w:t xml:space="preserve"> </w:t>
      </w:r>
      <w:proofErr w:type="spellStart"/>
      <w:r w:rsidRPr="00F7738E">
        <w:rPr>
          <w:rFonts w:eastAsia="Calibri"/>
          <w:b/>
          <w:bCs/>
          <w:sz w:val="24"/>
          <w:szCs w:val="24"/>
        </w:rPr>
        <w:t>Gopalan</w:t>
      </w:r>
      <w:proofErr w:type="spellEnd"/>
      <w:r w:rsidRPr="00F7738E">
        <w:rPr>
          <w:rFonts w:eastAsia="Calibri"/>
          <w:b/>
          <w:bCs/>
          <w:sz w:val="24"/>
          <w:szCs w:val="24"/>
        </w:rPr>
        <w:t xml:space="preserve"> </w:t>
      </w:r>
      <w:r w:rsidR="00F65DF5" w:rsidRPr="00F65DF5">
        <w:rPr>
          <w:rFonts w:eastAsia="Calibri"/>
          <w:bCs/>
          <w:iCs/>
          <w:sz w:val="24"/>
          <w:szCs w:val="24"/>
          <w:lang w:val="en-US"/>
        </w:rPr>
        <w:t xml:space="preserve">is a lawyer specialized in international criminal law and human rights law, currently working as Senior Advisor for the elaboration of the final report of the Truth, Reconciliation and Reparations Commission of the Gambia. Previously, she worked as Sexual and Gender-Based Violence Advisor for the </w:t>
      </w:r>
      <w:r w:rsidR="00F65DF5" w:rsidRPr="00F65DF5">
        <w:rPr>
          <w:rFonts w:eastAsia="Calibri"/>
          <w:bCs/>
          <w:iCs/>
          <w:sz w:val="24"/>
          <w:szCs w:val="24"/>
        </w:rPr>
        <w:t xml:space="preserve">International, Impartial and Independent Mechanism </w:t>
      </w:r>
      <w:r w:rsidR="00DF4B07" w:rsidRPr="00DF4B07">
        <w:rPr>
          <w:rFonts w:eastAsia="Calibri"/>
          <w:bCs/>
          <w:iCs/>
          <w:sz w:val="24"/>
          <w:szCs w:val="24"/>
        </w:rPr>
        <w:t xml:space="preserve">to </w:t>
      </w:r>
      <w:proofErr w:type="gramStart"/>
      <w:r w:rsidR="00DF4B07" w:rsidRPr="00DF4B07">
        <w:rPr>
          <w:rFonts w:eastAsia="Calibri"/>
          <w:bCs/>
          <w:iCs/>
          <w:sz w:val="24"/>
          <w:szCs w:val="24"/>
        </w:rPr>
        <w:t>Assist</w:t>
      </w:r>
      <w:proofErr w:type="gramEnd"/>
      <w:r w:rsidR="00DF4B07" w:rsidRPr="00DF4B07">
        <w:rPr>
          <w:rFonts w:eastAsia="Calibri"/>
          <w:bCs/>
          <w:iCs/>
          <w:sz w:val="24"/>
          <w:szCs w:val="24"/>
        </w:rPr>
        <w:t xml:space="preserve"> in the Investigation and Prosecution of Persons Responsible for the Most Serious Crimes under International Law Committed in the Syrian Arab Republic since March 2011</w:t>
      </w:r>
      <w:r w:rsidR="00F65DF5" w:rsidRPr="00F65DF5">
        <w:rPr>
          <w:rFonts w:eastAsia="Calibri"/>
          <w:bCs/>
          <w:iCs/>
          <w:sz w:val="24"/>
          <w:szCs w:val="24"/>
          <w:lang w:val="en-US"/>
        </w:rPr>
        <w:t>, UN</w:t>
      </w:r>
      <w:r w:rsidR="00F65DF5">
        <w:rPr>
          <w:rFonts w:eastAsia="Calibri"/>
          <w:bCs/>
          <w:iCs/>
          <w:sz w:val="24"/>
          <w:szCs w:val="24"/>
          <w:lang w:val="en-US"/>
        </w:rPr>
        <w:t>-</w:t>
      </w:r>
      <w:r w:rsidR="00F65DF5" w:rsidRPr="00F65DF5">
        <w:rPr>
          <w:rFonts w:eastAsia="Calibri"/>
          <w:bCs/>
          <w:iCs/>
          <w:sz w:val="24"/>
          <w:szCs w:val="24"/>
          <w:lang w:val="en-US"/>
        </w:rPr>
        <w:t xml:space="preserve">Women and OHCHR. She </w:t>
      </w:r>
      <w:r w:rsidR="000B5527">
        <w:rPr>
          <w:rFonts w:eastAsia="Calibri"/>
          <w:bCs/>
          <w:iCs/>
          <w:sz w:val="24"/>
          <w:szCs w:val="24"/>
          <w:lang w:val="en-US"/>
        </w:rPr>
        <w:t xml:space="preserve">also </w:t>
      </w:r>
      <w:r w:rsidR="00F65DF5" w:rsidRPr="00F65DF5">
        <w:rPr>
          <w:rFonts w:eastAsia="Calibri"/>
          <w:bCs/>
          <w:iCs/>
          <w:sz w:val="24"/>
          <w:szCs w:val="24"/>
          <w:lang w:val="en-US"/>
        </w:rPr>
        <w:t>worked as Gender Advisor and Investigator for the OHCHR Investigation on Sri Lanka. She worked as gender expert for the Council of Europe and UN</w:t>
      </w:r>
      <w:r w:rsidR="00F65DF5">
        <w:rPr>
          <w:rFonts w:eastAsia="Calibri"/>
          <w:bCs/>
          <w:iCs/>
          <w:sz w:val="24"/>
          <w:szCs w:val="24"/>
          <w:lang w:val="en-US"/>
        </w:rPr>
        <w:t>-</w:t>
      </w:r>
      <w:r w:rsidR="00F65DF5" w:rsidRPr="00F65DF5">
        <w:rPr>
          <w:rFonts w:eastAsia="Calibri"/>
          <w:bCs/>
          <w:iCs/>
          <w:sz w:val="24"/>
          <w:szCs w:val="24"/>
          <w:lang w:val="en-US"/>
        </w:rPr>
        <w:t xml:space="preserve">Women in Eastern Europe and the Balkans. She was also Prosecutor and Appeals Counsel for the International Criminal Tribunal for the </w:t>
      </w:r>
      <w:r w:rsidR="000B5527">
        <w:rPr>
          <w:rFonts w:eastAsia="Calibri"/>
          <w:bCs/>
          <w:iCs/>
          <w:sz w:val="24"/>
          <w:szCs w:val="24"/>
          <w:lang w:val="en-US"/>
        </w:rPr>
        <w:t>f</w:t>
      </w:r>
      <w:r w:rsidR="00F65DF5" w:rsidRPr="00F65DF5">
        <w:rPr>
          <w:rFonts w:eastAsia="Calibri"/>
          <w:bCs/>
          <w:iCs/>
          <w:sz w:val="24"/>
          <w:szCs w:val="24"/>
          <w:lang w:val="en-US"/>
        </w:rPr>
        <w:t xml:space="preserve">ormer Yugoslavia. She holds a Bachelor of Arts (Hons) in Jurisprudence from </w:t>
      </w:r>
      <w:r w:rsidR="000B5527">
        <w:rPr>
          <w:rFonts w:eastAsia="Calibri"/>
          <w:bCs/>
          <w:iCs/>
          <w:sz w:val="24"/>
          <w:szCs w:val="24"/>
          <w:lang w:val="en-US"/>
        </w:rPr>
        <w:t xml:space="preserve">the University of </w:t>
      </w:r>
      <w:r w:rsidR="00F65DF5" w:rsidRPr="00F65DF5">
        <w:rPr>
          <w:rFonts w:eastAsia="Calibri"/>
          <w:bCs/>
          <w:iCs/>
          <w:sz w:val="24"/>
          <w:szCs w:val="24"/>
          <w:lang w:val="en-US"/>
        </w:rPr>
        <w:t>Oxford</w:t>
      </w:r>
      <w:r w:rsidR="000B5527">
        <w:rPr>
          <w:rFonts w:eastAsia="Calibri"/>
          <w:bCs/>
          <w:iCs/>
          <w:sz w:val="24"/>
          <w:szCs w:val="24"/>
          <w:lang w:val="en-US"/>
        </w:rPr>
        <w:t>,</w:t>
      </w:r>
      <w:r w:rsidR="00F65DF5" w:rsidRPr="00F65DF5">
        <w:rPr>
          <w:rFonts w:eastAsia="Calibri"/>
          <w:bCs/>
          <w:iCs/>
          <w:sz w:val="24"/>
          <w:szCs w:val="24"/>
          <w:lang w:val="en-US"/>
        </w:rPr>
        <w:t xml:space="preserve"> a Master of Law</w:t>
      </w:r>
      <w:r w:rsidR="000B5527">
        <w:rPr>
          <w:rFonts w:eastAsia="Calibri"/>
          <w:bCs/>
          <w:iCs/>
          <w:sz w:val="24"/>
          <w:szCs w:val="24"/>
          <w:lang w:val="en-US"/>
        </w:rPr>
        <w:t>s</w:t>
      </w:r>
      <w:r w:rsidR="00F65DF5" w:rsidRPr="00F65DF5">
        <w:rPr>
          <w:rFonts w:eastAsia="Calibri"/>
          <w:bCs/>
          <w:iCs/>
          <w:sz w:val="24"/>
          <w:szCs w:val="24"/>
          <w:lang w:val="en-US"/>
        </w:rPr>
        <w:t xml:space="preserve"> in Public International Law (Distinction) and a Certificate in Women’s Human Rights, both from the London School of Economics and Political Science</w:t>
      </w:r>
      <w:r w:rsidR="000B5527">
        <w:rPr>
          <w:rFonts w:eastAsia="Calibri"/>
          <w:bCs/>
          <w:iCs/>
          <w:sz w:val="24"/>
          <w:szCs w:val="24"/>
          <w:lang w:val="en-US"/>
        </w:rPr>
        <w:t>,</w:t>
      </w:r>
      <w:r w:rsidR="00F65DF5" w:rsidRPr="00F65DF5">
        <w:rPr>
          <w:rFonts w:eastAsia="Calibri"/>
          <w:bCs/>
          <w:iCs/>
          <w:sz w:val="24"/>
          <w:szCs w:val="24"/>
          <w:lang w:val="en-US"/>
        </w:rPr>
        <w:t xml:space="preserve"> as well as a Certificate in International Human Rights from the University of London. The Consultative Group noted her analytical understanding of the mandate, her clear vision in addressing its challenges, as well as her experience in working with the United Nations system.</w:t>
      </w:r>
    </w:p>
    <w:p w14:paraId="39A85AE1" w14:textId="75366E57" w:rsidR="00F7738E" w:rsidRPr="00F7738E" w:rsidRDefault="00F7738E" w:rsidP="006858F8">
      <w:pPr>
        <w:pStyle w:val="SingleTxtG"/>
        <w:numPr>
          <w:ilvl w:val="0"/>
          <w:numId w:val="4"/>
        </w:numPr>
        <w:ind w:left="0" w:right="0" w:firstLine="0"/>
        <w:rPr>
          <w:rFonts w:eastAsia="Calibri"/>
          <w:bCs/>
          <w:sz w:val="24"/>
          <w:szCs w:val="24"/>
          <w:lang w:val="en-US"/>
        </w:rPr>
      </w:pPr>
      <w:r w:rsidRPr="00F7738E">
        <w:rPr>
          <w:rFonts w:eastAsia="Calibri"/>
          <w:b/>
          <w:bCs/>
          <w:sz w:val="24"/>
          <w:szCs w:val="24"/>
        </w:rPr>
        <w:t xml:space="preserve">Hicham Kantar </w:t>
      </w:r>
      <w:r w:rsidR="00D927A3" w:rsidRPr="00D927A3">
        <w:rPr>
          <w:rFonts w:eastAsia="Calibri"/>
          <w:bCs/>
          <w:iCs/>
          <w:sz w:val="24"/>
          <w:szCs w:val="24"/>
          <w:lang w:val="en-US"/>
        </w:rPr>
        <w:t xml:space="preserve">is Assistant Prosecutor in Beirut and a professor of human rights at the American University of Beirut, Lebanon. He is member of the Commission on the reform of criminal justice and incarceration </w:t>
      </w:r>
      <w:r w:rsidR="000B5D02">
        <w:rPr>
          <w:rFonts w:eastAsia="Calibri"/>
          <w:bCs/>
          <w:iCs/>
          <w:sz w:val="24"/>
          <w:szCs w:val="24"/>
          <w:lang w:val="en-US"/>
        </w:rPr>
        <w:t>at</w:t>
      </w:r>
      <w:r w:rsidR="00D927A3" w:rsidRPr="00D927A3">
        <w:rPr>
          <w:rFonts w:eastAsia="Calibri"/>
          <w:bCs/>
          <w:iCs/>
          <w:sz w:val="24"/>
          <w:szCs w:val="24"/>
          <w:lang w:val="en-US"/>
        </w:rPr>
        <w:t xml:space="preserve"> the Ministry of Justice of Lebanon and legal consultant for the International Bar Association’s Human Rights Institute Secretariat to the High-</w:t>
      </w:r>
      <w:r w:rsidR="000B5D02">
        <w:rPr>
          <w:rFonts w:eastAsia="Calibri"/>
          <w:bCs/>
          <w:iCs/>
          <w:sz w:val="24"/>
          <w:szCs w:val="24"/>
          <w:lang w:val="en-US"/>
        </w:rPr>
        <w:t>l</w:t>
      </w:r>
      <w:r w:rsidR="00D927A3" w:rsidRPr="00D927A3">
        <w:rPr>
          <w:rFonts w:eastAsia="Calibri"/>
          <w:bCs/>
          <w:iCs/>
          <w:sz w:val="24"/>
          <w:szCs w:val="24"/>
          <w:lang w:val="en-US"/>
        </w:rPr>
        <w:t xml:space="preserve">evel Panel of </w:t>
      </w:r>
      <w:r w:rsidR="000B5D02">
        <w:rPr>
          <w:rFonts w:eastAsia="Calibri"/>
          <w:bCs/>
          <w:iCs/>
          <w:sz w:val="24"/>
          <w:szCs w:val="24"/>
          <w:lang w:val="en-US"/>
        </w:rPr>
        <w:t xml:space="preserve">Legal </w:t>
      </w:r>
      <w:r w:rsidR="00D927A3" w:rsidRPr="00D927A3">
        <w:rPr>
          <w:rFonts w:eastAsia="Calibri"/>
          <w:bCs/>
          <w:iCs/>
          <w:sz w:val="24"/>
          <w:szCs w:val="24"/>
          <w:lang w:val="en-US"/>
        </w:rPr>
        <w:t xml:space="preserve">Experts on Global Media Freedom. He holds a Bachelor of Laws and a Master </w:t>
      </w:r>
      <w:r w:rsidR="004A0A52">
        <w:rPr>
          <w:rFonts w:eastAsia="Calibri"/>
          <w:bCs/>
          <w:iCs/>
          <w:sz w:val="24"/>
          <w:szCs w:val="24"/>
          <w:lang w:val="en-US"/>
        </w:rPr>
        <w:t>d</w:t>
      </w:r>
      <w:r w:rsidR="00D927A3" w:rsidRPr="00D927A3">
        <w:rPr>
          <w:rFonts w:eastAsia="Calibri"/>
          <w:bCs/>
          <w:iCs/>
          <w:sz w:val="24"/>
          <w:szCs w:val="24"/>
          <w:lang w:val="en-US"/>
        </w:rPr>
        <w:t xml:space="preserve">egree in Public International Law from the Saint Joseph University </w:t>
      </w:r>
      <w:r w:rsidR="004A0A52">
        <w:rPr>
          <w:rFonts w:eastAsia="Calibri"/>
          <w:bCs/>
          <w:iCs/>
          <w:sz w:val="24"/>
          <w:szCs w:val="24"/>
          <w:lang w:val="en-US"/>
        </w:rPr>
        <w:t>in</w:t>
      </w:r>
      <w:r w:rsidR="00D927A3" w:rsidRPr="00D927A3">
        <w:rPr>
          <w:rFonts w:eastAsia="Calibri"/>
          <w:bCs/>
          <w:iCs/>
          <w:sz w:val="24"/>
          <w:szCs w:val="24"/>
          <w:lang w:val="en-US"/>
        </w:rPr>
        <w:t xml:space="preserve"> Beirut, as well as a Master</w:t>
      </w:r>
      <w:r w:rsidR="000B5D02">
        <w:rPr>
          <w:rFonts w:eastAsia="Calibri"/>
          <w:bCs/>
          <w:iCs/>
          <w:sz w:val="24"/>
          <w:szCs w:val="24"/>
          <w:lang w:val="en-US"/>
        </w:rPr>
        <w:t xml:space="preserve"> of Laws</w:t>
      </w:r>
      <w:r w:rsidR="00D927A3" w:rsidRPr="00D927A3">
        <w:rPr>
          <w:rFonts w:eastAsia="Calibri"/>
          <w:bCs/>
          <w:iCs/>
          <w:sz w:val="24"/>
          <w:szCs w:val="24"/>
          <w:lang w:val="en-US"/>
        </w:rPr>
        <w:t xml:space="preserve"> in International Human Rights Law from the Columbia Law School, New York. The Consultative Group noted his knowledge of the mandate and his working experience at national level.</w:t>
      </w:r>
    </w:p>
    <w:p w14:paraId="0EAB4451" w14:textId="5EB7E915" w:rsidR="00CC2477" w:rsidRPr="00F7738E" w:rsidRDefault="00F7738E" w:rsidP="00F7738E">
      <w:pPr>
        <w:pStyle w:val="SingleTxtG"/>
        <w:numPr>
          <w:ilvl w:val="0"/>
          <w:numId w:val="4"/>
        </w:numPr>
        <w:ind w:left="0" w:right="0" w:firstLine="0"/>
        <w:rPr>
          <w:rFonts w:eastAsia="Calibri"/>
          <w:bCs/>
          <w:sz w:val="24"/>
          <w:szCs w:val="24"/>
          <w:lang w:val="en-US"/>
        </w:rPr>
      </w:pPr>
      <w:r w:rsidRPr="00F7738E">
        <w:rPr>
          <w:rFonts w:eastAsia="Calibri"/>
          <w:b/>
          <w:bCs/>
          <w:sz w:val="24"/>
          <w:szCs w:val="24"/>
        </w:rPr>
        <w:t xml:space="preserve">Sriprapha Petcharamesree </w:t>
      </w:r>
      <w:r w:rsidR="001B3355" w:rsidRPr="001B3355">
        <w:rPr>
          <w:rFonts w:eastAsia="Calibri"/>
          <w:bCs/>
          <w:iCs/>
          <w:sz w:val="24"/>
          <w:szCs w:val="24"/>
          <w:lang w:val="en-US"/>
        </w:rPr>
        <w:t>is a senior lecturer at the</w:t>
      </w:r>
      <w:r w:rsidR="001B3355" w:rsidRPr="001B3355">
        <w:rPr>
          <w:rFonts w:eastAsia="Calibri"/>
          <w:bCs/>
          <w:iCs/>
          <w:sz w:val="24"/>
          <w:szCs w:val="24"/>
        </w:rPr>
        <w:t> Institute of Human Rights and Peace Studies</w:t>
      </w:r>
      <w:r w:rsidR="001B3355" w:rsidRPr="001B3355">
        <w:rPr>
          <w:rFonts w:eastAsia="Calibri"/>
          <w:bCs/>
          <w:iCs/>
          <w:sz w:val="24"/>
          <w:szCs w:val="24"/>
          <w:lang w:val="en-US"/>
        </w:rPr>
        <w:t xml:space="preserve"> </w:t>
      </w:r>
      <w:r w:rsidR="001B3355">
        <w:rPr>
          <w:rFonts w:eastAsia="Calibri"/>
          <w:bCs/>
          <w:iCs/>
          <w:sz w:val="24"/>
          <w:szCs w:val="24"/>
          <w:lang w:val="en-US"/>
        </w:rPr>
        <w:t>at</w:t>
      </w:r>
      <w:r w:rsidR="001B3355" w:rsidRPr="001B3355">
        <w:rPr>
          <w:rFonts w:eastAsia="Calibri"/>
          <w:bCs/>
          <w:iCs/>
          <w:sz w:val="24"/>
          <w:szCs w:val="24"/>
          <w:lang w:val="en-US"/>
        </w:rPr>
        <w:t xml:space="preserve"> </w:t>
      </w:r>
      <w:proofErr w:type="spellStart"/>
      <w:r w:rsidR="001B3355" w:rsidRPr="001B3355">
        <w:rPr>
          <w:rFonts w:eastAsia="Calibri"/>
          <w:bCs/>
          <w:iCs/>
          <w:sz w:val="24"/>
          <w:szCs w:val="24"/>
          <w:lang w:val="en-US"/>
        </w:rPr>
        <w:t>Mahidol</w:t>
      </w:r>
      <w:proofErr w:type="spellEnd"/>
      <w:r w:rsidR="001B3355" w:rsidRPr="001B3355">
        <w:rPr>
          <w:rFonts w:eastAsia="Calibri"/>
          <w:bCs/>
          <w:iCs/>
          <w:sz w:val="24"/>
          <w:szCs w:val="24"/>
          <w:lang w:val="en-US"/>
        </w:rPr>
        <w:t xml:space="preserve"> University in </w:t>
      </w:r>
      <w:proofErr w:type="spellStart"/>
      <w:r w:rsidR="001B3355" w:rsidRPr="001B3355">
        <w:rPr>
          <w:rFonts w:eastAsia="Calibri"/>
          <w:bCs/>
          <w:iCs/>
          <w:sz w:val="24"/>
          <w:szCs w:val="24"/>
          <w:lang w:val="en-US"/>
        </w:rPr>
        <w:t>Nakornpathom</w:t>
      </w:r>
      <w:proofErr w:type="spellEnd"/>
      <w:r w:rsidR="001B3355">
        <w:rPr>
          <w:rFonts w:eastAsia="Calibri"/>
          <w:bCs/>
          <w:iCs/>
          <w:sz w:val="24"/>
          <w:szCs w:val="24"/>
          <w:lang w:val="en-US"/>
        </w:rPr>
        <w:t>,</w:t>
      </w:r>
      <w:r w:rsidR="001B3355" w:rsidRPr="001B3355">
        <w:rPr>
          <w:rFonts w:eastAsia="Calibri"/>
          <w:bCs/>
          <w:iCs/>
          <w:sz w:val="24"/>
          <w:szCs w:val="24"/>
          <w:lang w:val="en-US"/>
        </w:rPr>
        <w:t xml:space="preserve"> Thailand, and has been teaching for more than two decades in several universities. She has authored a number of articles on human rights issues</w:t>
      </w:r>
      <w:r w:rsidR="00A70A23">
        <w:rPr>
          <w:rFonts w:eastAsia="Calibri"/>
          <w:bCs/>
          <w:iCs/>
          <w:sz w:val="24"/>
          <w:szCs w:val="24"/>
          <w:lang w:val="en-US"/>
        </w:rPr>
        <w:t xml:space="preserve"> in the context of the </w:t>
      </w:r>
      <w:r w:rsidR="00A70A23" w:rsidRPr="00A70A23">
        <w:rPr>
          <w:rFonts w:eastAsia="Calibri"/>
          <w:bCs/>
          <w:iCs/>
          <w:sz w:val="24"/>
          <w:szCs w:val="24"/>
        </w:rPr>
        <w:t>Association of Southeast Asian Nations</w:t>
      </w:r>
      <w:r w:rsidR="001B3355" w:rsidRPr="001B3355">
        <w:rPr>
          <w:rFonts w:eastAsia="Calibri"/>
          <w:bCs/>
          <w:iCs/>
          <w:sz w:val="24"/>
          <w:szCs w:val="24"/>
          <w:lang w:val="en-US"/>
        </w:rPr>
        <w:t xml:space="preserve">, and focused her research on issues related to refugees, migrant workers and stateless persons. She holds a Bachelor of Arts in Political Science from the </w:t>
      </w:r>
      <w:proofErr w:type="spellStart"/>
      <w:r w:rsidR="001B3355" w:rsidRPr="001B3355">
        <w:rPr>
          <w:rFonts w:eastAsia="Calibri"/>
          <w:bCs/>
          <w:iCs/>
          <w:sz w:val="24"/>
          <w:szCs w:val="24"/>
          <w:lang w:val="en-US"/>
        </w:rPr>
        <w:t>Thammasat</w:t>
      </w:r>
      <w:proofErr w:type="spellEnd"/>
      <w:r w:rsidR="001B3355" w:rsidRPr="001B3355">
        <w:rPr>
          <w:rFonts w:eastAsia="Calibri"/>
          <w:bCs/>
          <w:iCs/>
          <w:sz w:val="24"/>
          <w:szCs w:val="24"/>
          <w:lang w:val="en-US"/>
        </w:rPr>
        <w:t xml:space="preserve"> University </w:t>
      </w:r>
      <w:r w:rsidR="001B3355">
        <w:rPr>
          <w:rFonts w:eastAsia="Calibri"/>
          <w:bCs/>
          <w:iCs/>
          <w:sz w:val="24"/>
          <w:szCs w:val="24"/>
          <w:lang w:val="en-US"/>
        </w:rPr>
        <w:t>in</w:t>
      </w:r>
      <w:r w:rsidR="001B3355" w:rsidRPr="001B3355">
        <w:rPr>
          <w:rFonts w:eastAsia="Calibri"/>
          <w:bCs/>
          <w:iCs/>
          <w:sz w:val="24"/>
          <w:szCs w:val="24"/>
          <w:lang w:val="en-US"/>
        </w:rPr>
        <w:t xml:space="preserve"> Bangkok, a D.E.A. in Comparative Politics and a PhD in Political Science, both from the University of Paris X Nanterre. The Consultative Group noted her knowledge of the mandate and her experience at regional level.</w:t>
      </w:r>
    </w:p>
    <w:p w14:paraId="6663858A" w14:textId="0A81980B"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0901618F" w14:textId="5102BD9A" w:rsidR="000C3815" w:rsidRPr="004E3D74" w:rsidRDefault="000C3815" w:rsidP="000C3815">
      <w:pPr>
        <w:rPr>
          <w:rFonts w:eastAsia="Calibri"/>
          <w:i/>
          <w:color w:val="000000" w:themeColor="text1"/>
          <w:sz w:val="24"/>
          <w:szCs w:val="24"/>
        </w:rPr>
      </w:pPr>
      <w:r w:rsidRPr="004E3D74">
        <w:rPr>
          <w:rFonts w:eastAsia="Calibri"/>
          <w:i/>
          <w:color w:val="000000" w:themeColor="text1"/>
          <w:sz w:val="24"/>
          <w:szCs w:val="24"/>
        </w:rPr>
        <w:t xml:space="preserve">Annex </w:t>
      </w:r>
      <w:proofErr w:type="gramStart"/>
      <w:r w:rsidRPr="004E3D74">
        <w:rPr>
          <w:rFonts w:eastAsia="Calibri"/>
          <w:i/>
          <w:color w:val="000000" w:themeColor="text1"/>
          <w:sz w:val="24"/>
          <w:szCs w:val="24"/>
        </w:rPr>
        <w:t>I</w:t>
      </w:r>
      <w:proofErr w:type="gramEnd"/>
      <w:r w:rsidRPr="004E3D74">
        <w:rPr>
          <w:rFonts w:eastAsia="Calibri"/>
          <w:i/>
          <w:color w:val="000000" w:themeColor="text1"/>
          <w:sz w:val="24"/>
          <w:szCs w:val="24"/>
        </w:rPr>
        <w:t xml:space="preserve"> - List of eligible candidates by mandate</w:t>
      </w:r>
      <w:r w:rsidRPr="004E3D74">
        <w:rPr>
          <w:rStyle w:val="FootnoteReference"/>
          <w:rFonts w:eastAsia="Calibri"/>
          <w:i/>
          <w:sz w:val="24"/>
          <w:szCs w:val="24"/>
        </w:rPr>
        <w:footnoteReference w:id="6"/>
      </w:r>
    </w:p>
    <w:p w14:paraId="15085C2E" w14:textId="354C2DCC" w:rsidR="000C3815" w:rsidRPr="004E3D74" w:rsidRDefault="000C3815" w:rsidP="000C3815">
      <w:pPr>
        <w:rPr>
          <w:color w:val="000000" w:themeColor="text1"/>
          <w:sz w:val="24"/>
          <w:szCs w:val="24"/>
        </w:rPr>
      </w:pPr>
    </w:p>
    <w:p w14:paraId="4685C459" w14:textId="77777777" w:rsidR="00A95BB3" w:rsidRPr="004E3D74" w:rsidRDefault="00A95BB3" w:rsidP="000C3815">
      <w:pPr>
        <w:rPr>
          <w:color w:val="000000" w:themeColor="text1"/>
          <w:sz w:val="24"/>
          <w:szCs w:val="24"/>
        </w:rPr>
      </w:pPr>
    </w:p>
    <w:p w14:paraId="5CA8FA51" w14:textId="6C451E58" w:rsidR="00F0372E" w:rsidRPr="004E3D74" w:rsidRDefault="004E3D74" w:rsidP="000C3815">
      <w:pPr>
        <w:jc w:val="center"/>
        <w:rPr>
          <w:rFonts w:eastAsia="Times New Roman"/>
          <w:b/>
          <w:bCs/>
          <w:color w:val="000000" w:themeColor="text1"/>
          <w:sz w:val="24"/>
          <w:szCs w:val="24"/>
          <w:lang w:eastAsia="en-GB"/>
        </w:rPr>
      </w:pPr>
      <w:r w:rsidRPr="004E3D74">
        <w:rPr>
          <w:rFonts w:eastAsia="Times New Roman"/>
          <w:b/>
          <w:bCs/>
          <w:color w:val="000000" w:themeColor="text1"/>
          <w:sz w:val="24"/>
          <w:szCs w:val="24"/>
          <w:lang w:eastAsia="en-GB"/>
        </w:rPr>
        <w:t xml:space="preserve">Expert Mechanism on the Rights of Indigenous Peoples (EMRIP), member from Africa </w:t>
      </w:r>
    </w:p>
    <w:p w14:paraId="075A9DE4" w14:textId="77777777" w:rsidR="000C3815" w:rsidRPr="0057203A" w:rsidRDefault="000C3815"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57203A"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4E3D74" w:rsidRDefault="000C3815" w:rsidP="000161F0">
            <w:pPr>
              <w:spacing w:before="120" w:after="120"/>
              <w:rPr>
                <w:rFonts w:eastAsia="Calibri"/>
                <w:b/>
                <w:color w:val="000000" w:themeColor="text1"/>
                <w:sz w:val="24"/>
                <w:szCs w:val="24"/>
              </w:rPr>
            </w:pPr>
            <w:r w:rsidRPr="004E3D74">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4E3D74" w:rsidRDefault="000C3815" w:rsidP="000161F0">
            <w:pPr>
              <w:spacing w:before="120" w:after="120"/>
              <w:rPr>
                <w:rFonts w:eastAsia="Calibri"/>
                <w:b/>
                <w:color w:val="000000" w:themeColor="text1"/>
                <w:sz w:val="24"/>
                <w:szCs w:val="24"/>
              </w:rPr>
            </w:pPr>
            <w:r w:rsidRPr="004E3D74">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4E3D74" w:rsidRDefault="000C3815" w:rsidP="000161F0">
            <w:pPr>
              <w:spacing w:before="120" w:after="120"/>
              <w:rPr>
                <w:rFonts w:eastAsia="Calibri"/>
                <w:b/>
                <w:color w:val="000000" w:themeColor="text1"/>
                <w:sz w:val="24"/>
                <w:szCs w:val="24"/>
              </w:rPr>
            </w:pPr>
            <w:r w:rsidRPr="004E3D74">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4E3D74" w:rsidRDefault="000C3815" w:rsidP="000161F0">
            <w:pPr>
              <w:spacing w:before="120" w:after="120"/>
              <w:rPr>
                <w:rFonts w:eastAsia="Calibri"/>
                <w:b/>
                <w:color w:val="000000" w:themeColor="text1"/>
                <w:sz w:val="24"/>
                <w:szCs w:val="24"/>
              </w:rPr>
            </w:pPr>
            <w:r w:rsidRPr="004E3D74">
              <w:rPr>
                <w:rFonts w:eastAsia="Calibri"/>
                <w:b/>
                <w:color w:val="000000" w:themeColor="text1"/>
                <w:sz w:val="24"/>
                <w:szCs w:val="24"/>
              </w:rPr>
              <w:t>Gender</w:t>
            </w:r>
          </w:p>
        </w:tc>
      </w:tr>
      <w:tr w:rsidR="000A4F88" w:rsidRPr="000A4F88" w14:paraId="537E9841" w14:textId="77777777" w:rsidTr="00E11236">
        <w:tblPrEx>
          <w:tblCellMar>
            <w:left w:w="108" w:type="dxa"/>
            <w:right w:w="108" w:type="dxa"/>
          </w:tblCellMar>
        </w:tblPrEx>
        <w:trPr>
          <w:trHeight w:val="300"/>
          <w:jc w:val="center"/>
        </w:trPr>
        <w:tc>
          <w:tcPr>
            <w:tcW w:w="2378" w:type="dxa"/>
            <w:shd w:val="clear" w:color="auto" w:fill="auto"/>
            <w:vAlign w:val="bottom"/>
          </w:tcPr>
          <w:p w14:paraId="16D47CA0" w14:textId="0CA16630"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Amina</w:t>
            </w:r>
          </w:p>
        </w:tc>
        <w:tc>
          <w:tcPr>
            <w:tcW w:w="2872" w:type="dxa"/>
            <w:shd w:val="clear" w:color="auto" w:fill="auto"/>
            <w:vAlign w:val="bottom"/>
          </w:tcPr>
          <w:p w14:paraId="70BDD5EC" w14:textId="26D9FF34"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AMHARECH</w:t>
            </w:r>
          </w:p>
        </w:tc>
        <w:tc>
          <w:tcPr>
            <w:tcW w:w="3413" w:type="dxa"/>
            <w:shd w:val="clear" w:color="auto" w:fill="auto"/>
            <w:vAlign w:val="bottom"/>
          </w:tcPr>
          <w:p w14:paraId="3DC4A9BC" w14:textId="14203779"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Morocco</w:t>
            </w:r>
          </w:p>
        </w:tc>
        <w:tc>
          <w:tcPr>
            <w:tcW w:w="830" w:type="dxa"/>
            <w:shd w:val="clear" w:color="auto" w:fill="auto"/>
            <w:vAlign w:val="bottom"/>
          </w:tcPr>
          <w:p w14:paraId="3CB05376" w14:textId="32FCDEAC"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F</w:t>
            </w:r>
          </w:p>
        </w:tc>
      </w:tr>
      <w:tr w:rsidR="000A4F88" w:rsidRPr="000A4F88" w14:paraId="0FABBDDC" w14:textId="77777777" w:rsidTr="00E11236">
        <w:tblPrEx>
          <w:tblCellMar>
            <w:left w:w="108" w:type="dxa"/>
            <w:right w:w="108" w:type="dxa"/>
          </w:tblCellMar>
        </w:tblPrEx>
        <w:trPr>
          <w:trHeight w:val="300"/>
          <w:jc w:val="center"/>
        </w:trPr>
        <w:tc>
          <w:tcPr>
            <w:tcW w:w="2378" w:type="dxa"/>
            <w:shd w:val="clear" w:color="auto" w:fill="auto"/>
            <w:vAlign w:val="bottom"/>
          </w:tcPr>
          <w:p w14:paraId="3AA3CCE8" w14:textId="29F72B6D"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Nourredine</w:t>
            </w:r>
          </w:p>
        </w:tc>
        <w:tc>
          <w:tcPr>
            <w:tcW w:w="2872" w:type="dxa"/>
            <w:shd w:val="clear" w:color="auto" w:fill="auto"/>
            <w:vAlign w:val="bottom"/>
          </w:tcPr>
          <w:p w14:paraId="38F8AB36" w14:textId="0A49BE41"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BESSADI</w:t>
            </w:r>
          </w:p>
        </w:tc>
        <w:tc>
          <w:tcPr>
            <w:tcW w:w="3413" w:type="dxa"/>
            <w:shd w:val="clear" w:color="auto" w:fill="auto"/>
            <w:vAlign w:val="bottom"/>
          </w:tcPr>
          <w:p w14:paraId="36CD02AC" w14:textId="4A148C4B"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Algeria</w:t>
            </w:r>
          </w:p>
        </w:tc>
        <w:tc>
          <w:tcPr>
            <w:tcW w:w="830" w:type="dxa"/>
            <w:shd w:val="clear" w:color="auto" w:fill="auto"/>
            <w:vAlign w:val="bottom"/>
          </w:tcPr>
          <w:p w14:paraId="71EC41F8" w14:textId="1156FA6E"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43B6C2C3" w14:textId="77777777" w:rsidTr="00E11236">
        <w:tblPrEx>
          <w:tblCellMar>
            <w:left w:w="108" w:type="dxa"/>
            <w:right w:w="108" w:type="dxa"/>
          </w:tblCellMar>
        </w:tblPrEx>
        <w:trPr>
          <w:trHeight w:val="300"/>
          <w:jc w:val="center"/>
        </w:trPr>
        <w:tc>
          <w:tcPr>
            <w:tcW w:w="2378" w:type="dxa"/>
            <w:shd w:val="clear" w:color="auto" w:fill="auto"/>
            <w:vAlign w:val="bottom"/>
          </w:tcPr>
          <w:p w14:paraId="33BCCDCB" w14:textId="50D217FD"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Mohamed</w:t>
            </w:r>
          </w:p>
        </w:tc>
        <w:tc>
          <w:tcPr>
            <w:tcW w:w="2872" w:type="dxa"/>
            <w:shd w:val="clear" w:color="auto" w:fill="auto"/>
            <w:vAlign w:val="bottom"/>
          </w:tcPr>
          <w:p w14:paraId="6D2FB810" w14:textId="26EF306F"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ELHEMALY</w:t>
            </w:r>
          </w:p>
        </w:tc>
        <w:tc>
          <w:tcPr>
            <w:tcW w:w="3413" w:type="dxa"/>
            <w:shd w:val="clear" w:color="auto" w:fill="auto"/>
            <w:vAlign w:val="bottom"/>
          </w:tcPr>
          <w:p w14:paraId="5AB53D6A" w14:textId="4121DEE7"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Egypt</w:t>
            </w:r>
          </w:p>
        </w:tc>
        <w:tc>
          <w:tcPr>
            <w:tcW w:w="830" w:type="dxa"/>
            <w:shd w:val="clear" w:color="auto" w:fill="auto"/>
            <w:vAlign w:val="bottom"/>
          </w:tcPr>
          <w:p w14:paraId="7601F23B" w14:textId="4B710FD2"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1D94BDC7" w14:textId="77777777" w:rsidTr="00E11236">
        <w:tblPrEx>
          <w:tblCellMar>
            <w:left w:w="108" w:type="dxa"/>
            <w:right w:w="108" w:type="dxa"/>
          </w:tblCellMar>
        </w:tblPrEx>
        <w:trPr>
          <w:trHeight w:val="300"/>
          <w:jc w:val="center"/>
        </w:trPr>
        <w:tc>
          <w:tcPr>
            <w:tcW w:w="2378" w:type="dxa"/>
            <w:shd w:val="clear" w:color="auto" w:fill="auto"/>
            <w:vAlign w:val="bottom"/>
          </w:tcPr>
          <w:p w14:paraId="4BA74173" w14:textId="4B78C534" w:rsidR="00245CD6" w:rsidRPr="000A4F88" w:rsidRDefault="00245CD6" w:rsidP="00245CD6">
            <w:pPr>
              <w:ind w:left="-105"/>
              <w:rPr>
                <w:rFonts w:eastAsia="Times New Roman"/>
                <w:bCs/>
                <w:color w:val="0D0D0D" w:themeColor="text1" w:themeTint="F2"/>
                <w:sz w:val="24"/>
                <w:szCs w:val="24"/>
                <w:highlight w:val="yellow"/>
                <w:lang w:eastAsia="en-GB"/>
              </w:rPr>
            </w:pPr>
            <w:proofErr w:type="spellStart"/>
            <w:r w:rsidRPr="00A61BD9">
              <w:rPr>
                <w:rFonts w:eastAsia="Times New Roman"/>
                <w:bCs/>
                <w:color w:val="0D0D0D" w:themeColor="text1" w:themeTint="F2"/>
                <w:sz w:val="24"/>
                <w:szCs w:val="24"/>
                <w:lang w:eastAsia="en-GB"/>
              </w:rPr>
              <w:t>Sabelo</w:t>
            </w:r>
            <w:proofErr w:type="spellEnd"/>
          </w:p>
        </w:tc>
        <w:tc>
          <w:tcPr>
            <w:tcW w:w="2872" w:type="dxa"/>
            <w:shd w:val="clear" w:color="auto" w:fill="auto"/>
            <w:vAlign w:val="bottom"/>
          </w:tcPr>
          <w:p w14:paraId="6A86BA68" w14:textId="73323487"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GUMEDZE</w:t>
            </w:r>
          </w:p>
        </w:tc>
        <w:tc>
          <w:tcPr>
            <w:tcW w:w="3413" w:type="dxa"/>
            <w:shd w:val="clear" w:color="auto" w:fill="auto"/>
            <w:vAlign w:val="bottom"/>
          </w:tcPr>
          <w:p w14:paraId="4DAA1B9F" w14:textId="68161AAC"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South Africa</w:t>
            </w:r>
          </w:p>
        </w:tc>
        <w:tc>
          <w:tcPr>
            <w:tcW w:w="830" w:type="dxa"/>
            <w:shd w:val="clear" w:color="auto" w:fill="auto"/>
            <w:vAlign w:val="bottom"/>
          </w:tcPr>
          <w:p w14:paraId="11F27590" w14:textId="330A2D99"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7F223408" w14:textId="77777777" w:rsidTr="00E11236">
        <w:tblPrEx>
          <w:tblCellMar>
            <w:left w:w="108" w:type="dxa"/>
            <w:right w:w="108" w:type="dxa"/>
          </w:tblCellMar>
        </w:tblPrEx>
        <w:trPr>
          <w:trHeight w:val="300"/>
          <w:jc w:val="center"/>
        </w:trPr>
        <w:tc>
          <w:tcPr>
            <w:tcW w:w="2378" w:type="dxa"/>
            <w:shd w:val="clear" w:color="auto" w:fill="auto"/>
            <w:vAlign w:val="bottom"/>
          </w:tcPr>
          <w:p w14:paraId="462E1FA9" w14:textId="28841CC0" w:rsidR="00245CD6" w:rsidRPr="000A4F88" w:rsidRDefault="00245CD6" w:rsidP="00245CD6">
            <w:pPr>
              <w:ind w:left="-105"/>
              <w:rPr>
                <w:rFonts w:eastAsia="Times New Roman"/>
                <w:bCs/>
                <w:color w:val="0D0D0D" w:themeColor="text1" w:themeTint="F2"/>
                <w:sz w:val="24"/>
                <w:szCs w:val="24"/>
                <w:highlight w:val="yellow"/>
                <w:lang w:eastAsia="en-GB"/>
              </w:rPr>
            </w:pPr>
            <w:proofErr w:type="spellStart"/>
            <w:r w:rsidRPr="00A61BD9">
              <w:rPr>
                <w:rFonts w:eastAsia="Times New Roman"/>
                <w:bCs/>
                <w:color w:val="0D0D0D" w:themeColor="text1" w:themeTint="F2"/>
                <w:sz w:val="24"/>
                <w:szCs w:val="24"/>
                <w:lang w:eastAsia="en-GB"/>
              </w:rPr>
              <w:t>Amadoul</w:t>
            </w:r>
            <w:proofErr w:type="spellEnd"/>
            <w:r w:rsidRPr="00A61BD9">
              <w:rPr>
                <w:rFonts w:eastAsia="Times New Roman"/>
                <w:bCs/>
                <w:color w:val="0D0D0D" w:themeColor="text1" w:themeTint="F2"/>
                <w:sz w:val="24"/>
                <w:szCs w:val="24"/>
                <w:lang w:eastAsia="en-GB"/>
              </w:rPr>
              <w:t xml:space="preserve"> Kabirou</w:t>
            </w:r>
          </w:p>
        </w:tc>
        <w:tc>
          <w:tcPr>
            <w:tcW w:w="2872" w:type="dxa"/>
            <w:shd w:val="clear" w:color="auto" w:fill="auto"/>
            <w:vAlign w:val="bottom"/>
          </w:tcPr>
          <w:p w14:paraId="728178D9" w14:textId="6F4FC73E"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ISSA YARO DIALLO</w:t>
            </w:r>
          </w:p>
        </w:tc>
        <w:tc>
          <w:tcPr>
            <w:tcW w:w="3413" w:type="dxa"/>
            <w:shd w:val="clear" w:color="auto" w:fill="auto"/>
            <w:vAlign w:val="bottom"/>
          </w:tcPr>
          <w:p w14:paraId="6C061098" w14:textId="629B7907"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Niger</w:t>
            </w:r>
          </w:p>
        </w:tc>
        <w:tc>
          <w:tcPr>
            <w:tcW w:w="830" w:type="dxa"/>
            <w:shd w:val="clear" w:color="auto" w:fill="auto"/>
            <w:vAlign w:val="bottom"/>
          </w:tcPr>
          <w:p w14:paraId="3FB7897C" w14:textId="017EE3C7"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46872C61" w14:textId="77777777" w:rsidTr="00E11236">
        <w:tblPrEx>
          <w:tblCellMar>
            <w:left w:w="108" w:type="dxa"/>
            <w:right w:w="108" w:type="dxa"/>
          </w:tblCellMar>
        </w:tblPrEx>
        <w:trPr>
          <w:trHeight w:val="300"/>
          <w:jc w:val="center"/>
        </w:trPr>
        <w:tc>
          <w:tcPr>
            <w:tcW w:w="2378" w:type="dxa"/>
            <w:shd w:val="clear" w:color="auto" w:fill="auto"/>
            <w:vAlign w:val="bottom"/>
          </w:tcPr>
          <w:p w14:paraId="0C460532" w14:textId="7BF501C9"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Segun</w:t>
            </w:r>
          </w:p>
        </w:tc>
        <w:tc>
          <w:tcPr>
            <w:tcW w:w="2872" w:type="dxa"/>
            <w:shd w:val="clear" w:color="auto" w:fill="auto"/>
            <w:vAlign w:val="bottom"/>
          </w:tcPr>
          <w:p w14:paraId="7541FE11" w14:textId="01527A94"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JEGEDE</w:t>
            </w:r>
          </w:p>
        </w:tc>
        <w:tc>
          <w:tcPr>
            <w:tcW w:w="3413" w:type="dxa"/>
            <w:shd w:val="clear" w:color="auto" w:fill="auto"/>
            <w:vAlign w:val="bottom"/>
          </w:tcPr>
          <w:p w14:paraId="7FBCC723" w14:textId="543536D6"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Nigeria</w:t>
            </w:r>
          </w:p>
        </w:tc>
        <w:tc>
          <w:tcPr>
            <w:tcW w:w="830" w:type="dxa"/>
            <w:shd w:val="clear" w:color="auto" w:fill="auto"/>
            <w:vAlign w:val="bottom"/>
          </w:tcPr>
          <w:p w14:paraId="08307863" w14:textId="18859CFE"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0C045556" w14:textId="77777777" w:rsidTr="00E11236">
        <w:tblPrEx>
          <w:tblCellMar>
            <w:left w:w="108" w:type="dxa"/>
            <w:right w:w="108" w:type="dxa"/>
          </w:tblCellMar>
        </w:tblPrEx>
        <w:trPr>
          <w:trHeight w:val="300"/>
          <w:jc w:val="center"/>
        </w:trPr>
        <w:tc>
          <w:tcPr>
            <w:tcW w:w="2378" w:type="dxa"/>
            <w:shd w:val="clear" w:color="auto" w:fill="auto"/>
            <w:vAlign w:val="bottom"/>
          </w:tcPr>
          <w:p w14:paraId="2B7BFE23" w14:textId="58E474C5"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Ben</w:t>
            </w:r>
          </w:p>
        </w:tc>
        <w:tc>
          <w:tcPr>
            <w:tcW w:w="2872" w:type="dxa"/>
            <w:shd w:val="clear" w:color="auto" w:fill="auto"/>
            <w:vAlign w:val="bottom"/>
          </w:tcPr>
          <w:p w14:paraId="4ED14D2C" w14:textId="4F6081C2"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KOISSABA</w:t>
            </w:r>
          </w:p>
        </w:tc>
        <w:tc>
          <w:tcPr>
            <w:tcW w:w="3413" w:type="dxa"/>
            <w:shd w:val="clear" w:color="auto" w:fill="auto"/>
            <w:vAlign w:val="bottom"/>
          </w:tcPr>
          <w:p w14:paraId="4E8A5D43" w14:textId="445EC14C"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Kenya</w:t>
            </w:r>
          </w:p>
        </w:tc>
        <w:tc>
          <w:tcPr>
            <w:tcW w:w="830" w:type="dxa"/>
            <w:shd w:val="clear" w:color="auto" w:fill="auto"/>
            <w:vAlign w:val="bottom"/>
          </w:tcPr>
          <w:p w14:paraId="2D28A9BC" w14:textId="022A67F1"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0E00008A" w14:textId="77777777" w:rsidTr="00E11236">
        <w:tblPrEx>
          <w:tblCellMar>
            <w:left w:w="108" w:type="dxa"/>
            <w:right w:w="108" w:type="dxa"/>
          </w:tblCellMar>
        </w:tblPrEx>
        <w:trPr>
          <w:trHeight w:val="300"/>
          <w:jc w:val="center"/>
        </w:trPr>
        <w:tc>
          <w:tcPr>
            <w:tcW w:w="2378" w:type="dxa"/>
            <w:shd w:val="clear" w:color="auto" w:fill="auto"/>
            <w:vAlign w:val="bottom"/>
          </w:tcPr>
          <w:p w14:paraId="0F7B5EE6" w14:textId="2FE2282C"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Margaret</w:t>
            </w:r>
          </w:p>
        </w:tc>
        <w:tc>
          <w:tcPr>
            <w:tcW w:w="2872" w:type="dxa"/>
            <w:shd w:val="clear" w:color="auto" w:fill="auto"/>
            <w:vAlign w:val="bottom"/>
          </w:tcPr>
          <w:p w14:paraId="0AF44B0A" w14:textId="122BEC7E"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LOKAWUA</w:t>
            </w:r>
          </w:p>
        </w:tc>
        <w:tc>
          <w:tcPr>
            <w:tcW w:w="3413" w:type="dxa"/>
            <w:shd w:val="clear" w:color="auto" w:fill="auto"/>
            <w:vAlign w:val="bottom"/>
          </w:tcPr>
          <w:p w14:paraId="58EF7BEC" w14:textId="3A1C5359"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Uganda</w:t>
            </w:r>
          </w:p>
        </w:tc>
        <w:tc>
          <w:tcPr>
            <w:tcW w:w="830" w:type="dxa"/>
            <w:shd w:val="clear" w:color="auto" w:fill="auto"/>
            <w:vAlign w:val="bottom"/>
          </w:tcPr>
          <w:p w14:paraId="7671FCE6" w14:textId="6BB6524C"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F</w:t>
            </w:r>
          </w:p>
        </w:tc>
      </w:tr>
      <w:tr w:rsidR="000A4F88" w:rsidRPr="000A4F88" w14:paraId="44655724" w14:textId="77777777" w:rsidTr="00E11236">
        <w:tblPrEx>
          <w:tblCellMar>
            <w:left w:w="108" w:type="dxa"/>
            <w:right w:w="108" w:type="dxa"/>
          </w:tblCellMar>
        </w:tblPrEx>
        <w:trPr>
          <w:trHeight w:val="300"/>
          <w:jc w:val="center"/>
        </w:trPr>
        <w:tc>
          <w:tcPr>
            <w:tcW w:w="2378" w:type="dxa"/>
            <w:shd w:val="clear" w:color="auto" w:fill="auto"/>
            <w:vAlign w:val="bottom"/>
          </w:tcPr>
          <w:p w14:paraId="6658F9DB" w14:textId="4C802D10"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Belkacem</w:t>
            </w:r>
          </w:p>
        </w:tc>
        <w:tc>
          <w:tcPr>
            <w:tcW w:w="2872" w:type="dxa"/>
            <w:shd w:val="clear" w:color="auto" w:fill="auto"/>
            <w:vAlign w:val="bottom"/>
          </w:tcPr>
          <w:p w14:paraId="7E763BAB" w14:textId="6C4D979A"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LOUNES</w:t>
            </w:r>
          </w:p>
        </w:tc>
        <w:tc>
          <w:tcPr>
            <w:tcW w:w="3413" w:type="dxa"/>
            <w:shd w:val="clear" w:color="auto" w:fill="auto"/>
            <w:vAlign w:val="bottom"/>
          </w:tcPr>
          <w:p w14:paraId="18DC0BA8" w14:textId="77BDD226"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Algeria</w:t>
            </w:r>
          </w:p>
        </w:tc>
        <w:tc>
          <w:tcPr>
            <w:tcW w:w="830" w:type="dxa"/>
            <w:shd w:val="clear" w:color="auto" w:fill="auto"/>
            <w:vAlign w:val="bottom"/>
          </w:tcPr>
          <w:p w14:paraId="4CB7DB50" w14:textId="4833E887"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46455D18" w14:textId="77777777" w:rsidTr="00E11236">
        <w:tblPrEx>
          <w:tblCellMar>
            <w:left w:w="108" w:type="dxa"/>
            <w:right w:w="108" w:type="dxa"/>
          </w:tblCellMar>
        </w:tblPrEx>
        <w:trPr>
          <w:trHeight w:val="300"/>
          <w:jc w:val="center"/>
        </w:trPr>
        <w:tc>
          <w:tcPr>
            <w:tcW w:w="2378" w:type="dxa"/>
            <w:shd w:val="clear" w:color="auto" w:fill="auto"/>
            <w:vAlign w:val="bottom"/>
          </w:tcPr>
          <w:p w14:paraId="372FB912" w14:textId="0A6C4C1A"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Ambayo</w:t>
            </w:r>
          </w:p>
        </w:tc>
        <w:tc>
          <w:tcPr>
            <w:tcW w:w="2872" w:type="dxa"/>
            <w:shd w:val="clear" w:color="auto" w:fill="auto"/>
            <w:vAlign w:val="bottom"/>
          </w:tcPr>
          <w:p w14:paraId="3CDBB684" w14:textId="77B038BD"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MICHAEL</w:t>
            </w:r>
          </w:p>
        </w:tc>
        <w:tc>
          <w:tcPr>
            <w:tcW w:w="3413" w:type="dxa"/>
            <w:shd w:val="clear" w:color="auto" w:fill="auto"/>
            <w:vAlign w:val="bottom"/>
          </w:tcPr>
          <w:p w14:paraId="53F5AAA9" w14:textId="3E7DACD0"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Uganda</w:t>
            </w:r>
          </w:p>
        </w:tc>
        <w:tc>
          <w:tcPr>
            <w:tcW w:w="830" w:type="dxa"/>
            <w:shd w:val="clear" w:color="auto" w:fill="auto"/>
            <w:vAlign w:val="bottom"/>
          </w:tcPr>
          <w:p w14:paraId="12A104E4" w14:textId="765B6EAB"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77A30465" w14:textId="77777777" w:rsidTr="00E11236">
        <w:tblPrEx>
          <w:tblCellMar>
            <w:left w:w="108" w:type="dxa"/>
            <w:right w:w="108" w:type="dxa"/>
          </w:tblCellMar>
        </w:tblPrEx>
        <w:trPr>
          <w:trHeight w:val="300"/>
          <w:jc w:val="center"/>
        </w:trPr>
        <w:tc>
          <w:tcPr>
            <w:tcW w:w="2378" w:type="dxa"/>
            <w:shd w:val="clear" w:color="auto" w:fill="auto"/>
            <w:vAlign w:val="bottom"/>
          </w:tcPr>
          <w:p w14:paraId="523C2E43" w14:textId="2CB17E6C" w:rsidR="00245CD6" w:rsidRPr="000A4F88" w:rsidRDefault="00245CD6" w:rsidP="00245CD6">
            <w:pPr>
              <w:ind w:left="-105"/>
              <w:rPr>
                <w:rFonts w:eastAsia="Times New Roman"/>
                <w:bCs/>
                <w:color w:val="0D0D0D" w:themeColor="text1" w:themeTint="F2"/>
                <w:sz w:val="24"/>
                <w:szCs w:val="24"/>
                <w:highlight w:val="yellow"/>
                <w:lang w:eastAsia="en-GB"/>
              </w:rPr>
            </w:pPr>
            <w:proofErr w:type="spellStart"/>
            <w:r w:rsidRPr="00A61BD9">
              <w:rPr>
                <w:rFonts w:eastAsia="Times New Roman"/>
                <w:bCs/>
                <w:color w:val="0D0D0D" w:themeColor="text1" w:themeTint="F2"/>
                <w:sz w:val="24"/>
                <w:szCs w:val="24"/>
                <w:lang w:eastAsia="en-GB"/>
              </w:rPr>
              <w:t>Hamadi</w:t>
            </w:r>
            <w:proofErr w:type="spellEnd"/>
          </w:p>
        </w:tc>
        <w:tc>
          <w:tcPr>
            <w:tcW w:w="2872" w:type="dxa"/>
            <w:shd w:val="clear" w:color="auto" w:fill="auto"/>
            <w:vAlign w:val="bottom"/>
          </w:tcPr>
          <w:p w14:paraId="69C7A245" w14:textId="304BC915"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MOHAMED ABBA</w:t>
            </w:r>
          </w:p>
        </w:tc>
        <w:tc>
          <w:tcPr>
            <w:tcW w:w="3413" w:type="dxa"/>
            <w:shd w:val="clear" w:color="auto" w:fill="auto"/>
            <w:vAlign w:val="bottom"/>
          </w:tcPr>
          <w:p w14:paraId="2AA91A6B" w14:textId="666DE7EB"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Mali</w:t>
            </w:r>
          </w:p>
        </w:tc>
        <w:tc>
          <w:tcPr>
            <w:tcW w:w="830" w:type="dxa"/>
            <w:shd w:val="clear" w:color="auto" w:fill="auto"/>
            <w:vAlign w:val="bottom"/>
          </w:tcPr>
          <w:p w14:paraId="34673D2F" w14:textId="2167128A"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67C6D85F" w14:textId="77777777" w:rsidTr="00E11236">
        <w:tblPrEx>
          <w:tblCellMar>
            <w:left w:w="108" w:type="dxa"/>
            <w:right w:w="108" w:type="dxa"/>
          </w:tblCellMar>
        </w:tblPrEx>
        <w:trPr>
          <w:trHeight w:val="300"/>
          <w:jc w:val="center"/>
        </w:trPr>
        <w:tc>
          <w:tcPr>
            <w:tcW w:w="2378" w:type="dxa"/>
            <w:shd w:val="clear" w:color="auto" w:fill="auto"/>
            <w:vAlign w:val="bottom"/>
          </w:tcPr>
          <w:p w14:paraId="34B69CAB" w14:textId="0A3F0EC1"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George Morara</w:t>
            </w:r>
          </w:p>
        </w:tc>
        <w:tc>
          <w:tcPr>
            <w:tcW w:w="2872" w:type="dxa"/>
            <w:shd w:val="clear" w:color="auto" w:fill="auto"/>
            <w:vAlign w:val="bottom"/>
          </w:tcPr>
          <w:p w14:paraId="5CA51FAA" w14:textId="3025B4B1"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MONYONCHO</w:t>
            </w:r>
          </w:p>
        </w:tc>
        <w:tc>
          <w:tcPr>
            <w:tcW w:w="3413" w:type="dxa"/>
            <w:shd w:val="clear" w:color="auto" w:fill="auto"/>
            <w:vAlign w:val="bottom"/>
          </w:tcPr>
          <w:p w14:paraId="45BCAAE7" w14:textId="3191B515"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Kenya</w:t>
            </w:r>
          </w:p>
        </w:tc>
        <w:tc>
          <w:tcPr>
            <w:tcW w:w="830" w:type="dxa"/>
            <w:shd w:val="clear" w:color="auto" w:fill="auto"/>
            <w:vAlign w:val="bottom"/>
          </w:tcPr>
          <w:p w14:paraId="71F53A34" w14:textId="3DDCA4BF"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6137EDE8" w14:textId="77777777" w:rsidTr="00E11236">
        <w:tblPrEx>
          <w:tblCellMar>
            <w:left w:w="108" w:type="dxa"/>
            <w:right w:w="108" w:type="dxa"/>
          </w:tblCellMar>
        </w:tblPrEx>
        <w:trPr>
          <w:trHeight w:val="300"/>
          <w:jc w:val="center"/>
        </w:trPr>
        <w:tc>
          <w:tcPr>
            <w:tcW w:w="2378" w:type="dxa"/>
            <w:shd w:val="clear" w:color="auto" w:fill="auto"/>
            <w:vAlign w:val="bottom"/>
          </w:tcPr>
          <w:p w14:paraId="6ED757CC" w14:textId="54A8FD1D" w:rsidR="00245CD6" w:rsidRPr="000A4F88" w:rsidRDefault="00245CD6" w:rsidP="00245CD6">
            <w:pPr>
              <w:ind w:left="-105"/>
              <w:rPr>
                <w:rFonts w:eastAsia="Times New Roman"/>
                <w:bCs/>
                <w:color w:val="0D0D0D" w:themeColor="text1" w:themeTint="F2"/>
                <w:sz w:val="24"/>
                <w:szCs w:val="24"/>
                <w:highlight w:val="yellow"/>
                <w:lang w:eastAsia="en-GB"/>
              </w:rPr>
            </w:pPr>
            <w:proofErr w:type="spellStart"/>
            <w:r w:rsidRPr="00A61BD9">
              <w:rPr>
                <w:rFonts w:eastAsia="Times New Roman"/>
                <w:bCs/>
                <w:color w:val="0D0D0D" w:themeColor="text1" w:themeTint="F2"/>
                <w:sz w:val="24"/>
                <w:szCs w:val="24"/>
                <w:lang w:eastAsia="en-GB"/>
              </w:rPr>
              <w:t>Mukwiza</w:t>
            </w:r>
            <w:proofErr w:type="spellEnd"/>
            <w:r w:rsidRPr="00A61BD9">
              <w:rPr>
                <w:rFonts w:eastAsia="Times New Roman"/>
                <w:bCs/>
                <w:color w:val="0D0D0D" w:themeColor="text1" w:themeTint="F2"/>
                <w:sz w:val="24"/>
                <w:szCs w:val="24"/>
                <w:lang w:eastAsia="en-GB"/>
              </w:rPr>
              <w:t xml:space="preserve"> Felix</w:t>
            </w:r>
          </w:p>
        </w:tc>
        <w:tc>
          <w:tcPr>
            <w:tcW w:w="2872" w:type="dxa"/>
            <w:shd w:val="clear" w:color="auto" w:fill="auto"/>
            <w:vAlign w:val="bottom"/>
          </w:tcPr>
          <w:p w14:paraId="565031BB" w14:textId="7203378B"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NDAHINDA</w:t>
            </w:r>
          </w:p>
        </w:tc>
        <w:tc>
          <w:tcPr>
            <w:tcW w:w="3413" w:type="dxa"/>
            <w:shd w:val="clear" w:color="auto" w:fill="auto"/>
            <w:vAlign w:val="bottom"/>
          </w:tcPr>
          <w:p w14:paraId="5D90C041" w14:textId="0076D2ED"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Netherlands</w:t>
            </w:r>
          </w:p>
        </w:tc>
        <w:tc>
          <w:tcPr>
            <w:tcW w:w="830" w:type="dxa"/>
            <w:shd w:val="clear" w:color="auto" w:fill="auto"/>
            <w:vAlign w:val="bottom"/>
          </w:tcPr>
          <w:p w14:paraId="152C57FB" w14:textId="69867249"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5ACAE2BA" w14:textId="77777777" w:rsidTr="00E11236">
        <w:tblPrEx>
          <w:tblCellMar>
            <w:left w:w="108" w:type="dxa"/>
            <w:right w:w="108" w:type="dxa"/>
          </w:tblCellMar>
        </w:tblPrEx>
        <w:trPr>
          <w:trHeight w:val="300"/>
          <w:jc w:val="center"/>
        </w:trPr>
        <w:tc>
          <w:tcPr>
            <w:tcW w:w="2378" w:type="dxa"/>
            <w:shd w:val="clear" w:color="auto" w:fill="auto"/>
            <w:vAlign w:val="bottom"/>
          </w:tcPr>
          <w:p w14:paraId="5C6E140D" w14:textId="65DB5075"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Emmanuel</w:t>
            </w:r>
          </w:p>
        </w:tc>
        <w:tc>
          <w:tcPr>
            <w:tcW w:w="2872" w:type="dxa"/>
            <w:shd w:val="clear" w:color="auto" w:fill="auto"/>
            <w:vAlign w:val="bottom"/>
          </w:tcPr>
          <w:p w14:paraId="060423E6" w14:textId="29AA7A10"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NENGO</w:t>
            </w:r>
          </w:p>
        </w:tc>
        <w:tc>
          <w:tcPr>
            <w:tcW w:w="3413" w:type="dxa"/>
            <w:shd w:val="clear" w:color="auto" w:fill="auto"/>
            <w:vAlign w:val="bottom"/>
          </w:tcPr>
          <w:p w14:paraId="67E1D49E" w14:textId="0C197E53"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Burundi</w:t>
            </w:r>
          </w:p>
        </w:tc>
        <w:tc>
          <w:tcPr>
            <w:tcW w:w="830" w:type="dxa"/>
            <w:shd w:val="clear" w:color="auto" w:fill="auto"/>
            <w:vAlign w:val="bottom"/>
          </w:tcPr>
          <w:p w14:paraId="5DA695BA" w14:textId="490FE6B5"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25B1858C" w14:textId="77777777" w:rsidTr="00E11236">
        <w:tblPrEx>
          <w:tblCellMar>
            <w:left w:w="108" w:type="dxa"/>
            <w:right w:w="108" w:type="dxa"/>
          </w:tblCellMar>
        </w:tblPrEx>
        <w:trPr>
          <w:trHeight w:val="300"/>
          <w:jc w:val="center"/>
        </w:trPr>
        <w:tc>
          <w:tcPr>
            <w:tcW w:w="2378" w:type="dxa"/>
            <w:shd w:val="clear" w:color="auto" w:fill="auto"/>
            <w:vAlign w:val="bottom"/>
          </w:tcPr>
          <w:p w14:paraId="4E0106C8" w14:textId="02127C35"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Gervais</w:t>
            </w:r>
          </w:p>
        </w:tc>
        <w:tc>
          <w:tcPr>
            <w:tcW w:w="2872" w:type="dxa"/>
            <w:shd w:val="clear" w:color="auto" w:fill="auto"/>
            <w:vAlign w:val="bottom"/>
          </w:tcPr>
          <w:p w14:paraId="186E17F3" w14:textId="1A33B78D"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NZOA</w:t>
            </w:r>
          </w:p>
        </w:tc>
        <w:tc>
          <w:tcPr>
            <w:tcW w:w="3413" w:type="dxa"/>
            <w:shd w:val="clear" w:color="auto" w:fill="auto"/>
            <w:vAlign w:val="bottom"/>
          </w:tcPr>
          <w:p w14:paraId="52999154" w14:textId="4D155BD7"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Cameroon</w:t>
            </w:r>
          </w:p>
        </w:tc>
        <w:tc>
          <w:tcPr>
            <w:tcW w:w="830" w:type="dxa"/>
            <w:shd w:val="clear" w:color="auto" w:fill="auto"/>
            <w:vAlign w:val="bottom"/>
          </w:tcPr>
          <w:p w14:paraId="68692B5D" w14:textId="477119C0"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2B9273C2" w14:textId="77777777" w:rsidTr="00E11236">
        <w:tblPrEx>
          <w:tblCellMar>
            <w:left w:w="108" w:type="dxa"/>
            <w:right w:w="108" w:type="dxa"/>
          </w:tblCellMar>
        </w:tblPrEx>
        <w:trPr>
          <w:trHeight w:val="300"/>
          <w:jc w:val="center"/>
        </w:trPr>
        <w:tc>
          <w:tcPr>
            <w:tcW w:w="2378" w:type="dxa"/>
            <w:shd w:val="clear" w:color="auto" w:fill="auto"/>
            <w:vAlign w:val="bottom"/>
          </w:tcPr>
          <w:p w14:paraId="170776F7" w14:textId="58F5C200" w:rsidR="00245CD6" w:rsidRPr="000A4F88" w:rsidRDefault="00245CD6" w:rsidP="00245CD6">
            <w:pPr>
              <w:ind w:left="-105"/>
              <w:rPr>
                <w:rFonts w:eastAsia="Times New Roman"/>
                <w:bCs/>
                <w:color w:val="0D0D0D" w:themeColor="text1" w:themeTint="F2"/>
                <w:sz w:val="24"/>
                <w:szCs w:val="24"/>
                <w:highlight w:val="yellow"/>
                <w:lang w:eastAsia="en-GB"/>
              </w:rPr>
            </w:pPr>
            <w:proofErr w:type="spellStart"/>
            <w:r w:rsidRPr="00A61BD9">
              <w:rPr>
                <w:rFonts w:eastAsia="Times New Roman"/>
                <w:bCs/>
                <w:color w:val="0D0D0D" w:themeColor="text1" w:themeTint="F2"/>
                <w:sz w:val="24"/>
                <w:szCs w:val="24"/>
                <w:lang w:eastAsia="en-GB"/>
              </w:rPr>
              <w:t>Ojot</w:t>
            </w:r>
            <w:proofErr w:type="spellEnd"/>
            <w:r w:rsidRPr="00A61BD9">
              <w:rPr>
                <w:rFonts w:eastAsia="Times New Roman"/>
                <w:bCs/>
                <w:color w:val="0D0D0D" w:themeColor="text1" w:themeTint="F2"/>
                <w:sz w:val="24"/>
                <w:szCs w:val="24"/>
                <w:lang w:eastAsia="en-GB"/>
              </w:rPr>
              <w:t xml:space="preserve"> Miru</w:t>
            </w:r>
          </w:p>
        </w:tc>
        <w:tc>
          <w:tcPr>
            <w:tcW w:w="2872" w:type="dxa"/>
            <w:shd w:val="clear" w:color="auto" w:fill="auto"/>
            <w:vAlign w:val="bottom"/>
          </w:tcPr>
          <w:p w14:paraId="146BA34C" w14:textId="67205F60"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OJULU</w:t>
            </w:r>
          </w:p>
        </w:tc>
        <w:tc>
          <w:tcPr>
            <w:tcW w:w="3413" w:type="dxa"/>
            <w:shd w:val="clear" w:color="auto" w:fill="auto"/>
            <w:vAlign w:val="bottom"/>
          </w:tcPr>
          <w:p w14:paraId="00644B9E" w14:textId="5FF7DCDC"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Ethiopia</w:t>
            </w:r>
          </w:p>
        </w:tc>
        <w:tc>
          <w:tcPr>
            <w:tcW w:w="830" w:type="dxa"/>
            <w:shd w:val="clear" w:color="auto" w:fill="auto"/>
            <w:vAlign w:val="bottom"/>
          </w:tcPr>
          <w:p w14:paraId="22B597EF" w14:textId="42E0CED8"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2BB32FAC" w14:textId="77777777" w:rsidTr="000A4F88">
        <w:tblPrEx>
          <w:tblCellMar>
            <w:left w:w="108" w:type="dxa"/>
            <w:right w:w="108" w:type="dxa"/>
          </w:tblCellMar>
        </w:tblPrEx>
        <w:trPr>
          <w:trHeight w:val="300"/>
          <w:jc w:val="center"/>
        </w:trPr>
        <w:tc>
          <w:tcPr>
            <w:tcW w:w="2378" w:type="dxa"/>
            <w:shd w:val="clear" w:color="auto" w:fill="auto"/>
            <w:vAlign w:val="bottom"/>
          </w:tcPr>
          <w:p w14:paraId="4A9F50A7" w14:textId="456C1606"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Tom</w:t>
            </w:r>
          </w:p>
        </w:tc>
        <w:tc>
          <w:tcPr>
            <w:tcW w:w="2872" w:type="dxa"/>
            <w:shd w:val="clear" w:color="auto" w:fill="auto"/>
            <w:vAlign w:val="bottom"/>
          </w:tcPr>
          <w:p w14:paraId="5CE5E531" w14:textId="5E95D10D"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ONYANGO</w:t>
            </w:r>
          </w:p>
        </w:tc>
        <w:tc>
          <w:tcPr>
            <w:tcW w:w="3413" w:type="dxa"/>
            <w:shd w:val="clear" w:color="auto" w:fill="auto"/>
            <w:vAlign w:val="bottom"/>
          </w:tcPr>
          <w:p w14:paraId="7A96706C" w14:textId="3481B6A4"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Kenya</w:t>
            </w:r>
          </w:p>
        </w:tc>
        <w:tc>
          <w:tcPr>
            <w:tcW w:w="830" w:type="dxa"/>
            <w:shd w:val="clear" w:color="auto" w:fill="auto"/>
            <w:vAlign w:val="bottom"/>
          </w:tcPr>
          <w:p w14:paraId="7863E773" w14:textId="6F488007"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r w:rsidR="000A4F88" w:rsidRPr="000A4F88" w14:paraId="3A179C91" w14:textId="77777777" w:rsidTr="000A4F88">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1FEE283B" w14:textId="4B646D33"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Kanyinke</w:t>
            </w:r>
          </w:p>
        </w:tc>
        <w:tc>
          <w:tcPr>
            <w:tcW w:w="2872" w:type="dxa"/>
            <w:tcBorders>
              <w:bottom w:val="single" w:sz="4" w:space="0" w:color="auto"/>
            </w:tcBorders>
            <w:shd w:val="clear" w:color="auto" w:fill="auto"/>
            <w:vAlign w:val="bottom"/>
          </w:tcPr>
          <w:p w14:paraId="0E8A2E69" w14:textId="66BE23A7" w:rsidR="00245CD6" w:rsidRPr="000A4F88" w:rsidRDefault="00245CD6" w:rsidP="00245CD6">
            <w:pPr>
              <w:ind w:left="-105"/>
              <w:rPr>
                <w:rFonts w:eastAsia="Times New Roman"/>
                <w:bCs/>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SENA</w:t>
            </w:r>
          </w:p>
        </w:tc>
        <w:tc>
          <w:tcPr>
            <w:tcW w:w="3413" w:type="dxa"/>
            <w:tcBorders>
              <w:bottom w:val="single" w:sz="4" w:space="0" w:color="auto"/>
            </w:tcBorders>
            <w:shd w:val="clear" w:color="auto" w:fill="auto"/>
            <w:vAlign w:val="bottom"/>
          </w:tcPr>
          <w:p w14:paraId="662336DA" w14:textId="276AAD9D" w:rsidR="00245CD6" w:rsidRPr="000A4F88" w:rsidRDefault="00245CD6" w:rsidP="00245CD6">
            <w:pPr>
              <w:ind w:left="-105"/>
              <w:rPr>
                <w:rFonts w:eastAsia="Times New Roman"/>
                <w:color w:val="0D0D0D" w:themeColor="text1" w:themeTint="F2"/>
                <w:sz w:val="24"/>
                <w:szCs w:val="24"/>
                <w:highlight w:val="yellow"/>
                <w:lang w:eastAsia="en-GB"/>
              </w:rPr>
            </w:pPr>
            <w:r w:rsidRPr="00A61BD9">
              <w:rPr>
                <w:rFonts w:eastAsia="Times New Roman"/>
                <w:bCs/>
                <w:color w:val="0D0D0D" w:themeColor="text1" w:themeTint="F2"/>
                <w:sz w:val="24"/>
                <w:szCs w:val="24"/>
                <w:lang w:eastAsia="en-GB"/>
              </w:rPr>
              <w:t>Kenya</w:t>
            </w:r>
          </w:p>
        </w:tc>
        <w:tc>
          <w:tcPr>
            <w:tcW w:w="830" w:type="dxa"/>
            <w:tcBorders>
              <w:bottom w:val="single" w:sz="4" w:space="0" w:color="auto"/>
            </w:tcBorders>
            <w:shd w:val="clear" w:color="auto" w:fill="auto"/>
            <w:vAlign w:val="bottom"/>
          </w:tcPr>
          <w:p w14:paraId="6FFC38B0" w14:textId="429321BF" w:rsidR="00245CD6" w:rsidRPr="000A4F88" w:rsidRDefault="00245CD6" w:rsidP="00245CD6">
            <w:pPr>
              <w:jc w:val="center"/>
              <w:rPr>
                <w:rFonts w:eastAsia="Times New Roman"/>
                <w:color w:val="0D0D0D" w:themeColor="text1" w:themeTint="F2"/>
                <w:sz w:val="24"/>
                <w:szCs w:val="24"/>
                <w:highlight w:val="yellow"/>
                <w:lang w:eastAsia="en-GB"/>
              </w:rPr>
            </w:pPr>
            <w:r w:rsidRPr="00A61BD9">
              <w:rPr>
                <w:rFonts w:eastAsia="Times New Roman"/>
                <w:color w:val="0D0D0D" w:themeColor="text1" w:themeTint="F2"/>
                <w:sz w:val="24"/>
                <w:szCs w:val="24"/>
                <w:lang w:eastAsia="en-GB"/>
              </w:rPr>
              <w:t>M</w:t>
            </w:r>
          </w:p>
        </w:tc>
      </w:tr>
    </w:tbl>
    <w:p w14:paraId="4AB6EFA1" w14:textId="1F0C310B" w:rsidR="000C3815" w:rsidRPr="0057203A" w:rsidRDefault="000C3815" w:rsidP="000C3815">
      <w:pPr>
        <w:jc w:val="center"/>
        <w:rPr>
          <w:color w:val="000000" w:themeColor="text1"/>
          <w:sz w:val="24"/>
          <w:szCs w:val="24"/>
          <w:highlight w:val="yellow"/>
        </w:rPr>
      </w:pPr>
    </w:p>
    <w:p w14:paraId="217420B5" w14:textId="77777777" w:rsidR="00A95BB3" w:rsidRPr="0057203A" w:rsidRDefault="00A95BB3" w:rsidP="000C3815">
      <w:pPr>
        <w:jc w:val="center"/>
        <w:rPr>
          <w:rFonts w:eastAsia="Times New Roman"/>
          <w:b/>
          <w:bCs/>
          <w:color w:val="000000" w:themeColor="text1"/>
          <w:sz w:val="24"/>
          <w:szCs w:val="24"/>
          <w:highlight w:val="yellow"/>
          <w:lang w:eastAsia="en-GB"/>
        </w:rPr>
      </w:pPr>
    </w:p>
    <w:p w14:paraId="0D6D9528" w14:textId="77777777" w:rsidR="00945F00" w:rsidRDefault="00945F00" w:rsidP="000C3815">
      <w:pPr>
        <w:jc w:val="center"/>
        <w:rPr>
          <w:rFonts w:eastAsia="Times New Roman"/>
          <w:b/>
          <w:bCs/>
          <w:color w:val="000000" w:themeColor="text1"/>
          <w:sz w:val="24"/>
          <w:szCs w:val="24"/>
          <w:lang w:eastAsia="en-GB"/>
        </w:rPr>
      </w:pPr>
      <w:r w:rsidRPr="00945F00">
        <w:rPr>
          <w:rFonts w:eastAsia="Times New Roman"/>
          <w:b/>
          <w:bCs/>
          <w:color w:val="000000" w:themeColor="text1"/>
          <w:sz w:val="24"/>
          <w:szCs w:val="24"/>
          <w:lang w:eastAsia="en-GB"/>
        </w:rPr>
        <w:t xml:space="preserve">Expert Mechanism on the Rights of Indigenous Peoples (EMRIP), </w:t>
      </w:r>
    </w:p>
    <w:p w14:paraId="02ED9995" w14:textId="3F1B17D1" w:rsidR="00945F00" w:rsidRDefault="00945F00" w:rsidP="000C3815">
      <w:pPr>
        <w:jc w:val="center"/>
        <w:rPr>
          <w:rFonts w:eastAsia="Times New Roman"/>
          <w:b/>
          <w:bCs/>
          <w:color w:val="000000" w:themeColor="text1"/>
          <w:sz w:val="24"/>
          <w:szCs w:val="24"/>
          <w:lang w:eastAsia="en-GB"/>
        </w:rPr>
      </w:pPr>
      <w:proofErr w:type="gramStart"/>
      <w:r w:rsidRPr="00945F00">
        <w:rPr>
          <w:rFonts w:eastAsia="Times New Roman"/>
          <w:b/>
          <w:bCs/>
          <w:color w:val="000000" w:themeColor="text1"/>
          <w:sz w:val="24"/>
          <w:szCs w:val="24"/>
          <w:lang w:eastAsia="en-GB"/>
        </w:rPr>
        <w:t>member</w:t>
      </w:r>
      <w:proofErr w:type="gramEnd"/>
      <w:r w:rsidRPr="00945F00">
        <w:rPr>
          <w:rFonts w:eastAsia="Times New Roman"/>
          <w:b/>
          <w:bCs/>
          <w:color w:val="000000" w:themeColor="text1"/>
          <w:sz w:val="24"/>
          <w:szCs w:val="24"/>
          <w:lang w:eastAsia="en-GB"/>
        </w:rPr>
        <w:t xml:space="preserve"> from North America</w:t>
      </w:r>
    </w:p>
    <w:p w14:paraId="20F74B50" w14:textId="77777777" w:rsidR="000C3815" w:rsidRPr="0057203A" w:rsidRDefault="000C3815"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0C3815" w:rsidRPr="0057203A" w14:paraId="47557A87"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4A1112E7" w14:textId="77777777" w:rsidR="000C3815" w:rsidRPr="00945F00" w:rsidRDefault="000C3815" w:rsidP="000161F0">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C0F15C4" w14:textId="77777777" w:rsidR="000C3815" w:rsidRPr="00945F00" w:rsidRDefault="000C3815" w:rsidP="000161F0">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9C2BE9E" w14:textId="77777777" w:rsidR="000C3815" w:rsidRPr="00945F00" w:rsidRDefault="000C3815" w:rsidP="000161F0">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1798FF" w14:textId="77777777" w:rsidR="000C3815" w:rsidRPr="00945F00" w:rsidRDefault="000C3815" w:rsidP="000161F0">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A343EA" w:rsidRPr="00A343EA" w14:paraId="4BC1074D" w14:textId="77777777" w:rsidTr="00D42EC3">
        <w:trPr>
          <w:trHeight w:val="300"/>
          <w:jc w:val="center"/>
        </w:trPr>
        <w:tc>
          <w:tcPr>
            <w:tcW w:w="2378" w:type="dxa"/>
            <w:shd w:val="clear" w:color="auto" w:fill="auto"/>
            <w:vAlign w:val="bottom"/>
          </w:tcPr>
          <w:p w14:paraId="428FD29C" w14:textId="6F828CB0"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Melissa</w:t>
            </w:r>
          </w:p>
        </w:tc>
        <w:tc>
          <w:tcPr>
            <w:tcW w:w="2886" w:type="dxa"/>
            <w:shd w:val="clear" w:color="auto" w:fill="auto"/>
            <w:vAlign w:val="bottom"/>
          </w:tcPr>
          <w:p w14:paraId="228F7D8B" w14:textId="7E5C2E46"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CLYDE</w:t>
            </w:r>
          </w:p>
        </w:tc>
        <w:tc>
          <w:tcPr>
            <w:tcW w:w="3427" w:type="dxa"/>
            <w:shd w:val="clear" w:color="auto" w:fill="auto"/>
            <w:vAlign w:val="bottom"/>
          </w:tcPr>
          <w:p w14:paraId="75D01349" w14:textId="31683AD4"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4A80D6E6" w14:textId="06A59330"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F</w:t>
            </w:r>
          </w:p>
        </w:tc>
      </w:tr>
      <w:tr w:rsidR="00A343EA" w:rsidRPr="00A343EA" w14:paraId="56E7279D" w14:textId="77777777" w:rsidTr="00D42EC3">
        <w:trPr>
          <w:trHeight w:val="300"/>
          <w:jc w:val="center"/>
        </w:trPr>
        <w:tc>
          <w:tcPr>
            <w:tcW w:w="2378" w:type="dxa"/>
            <w:shd w:val="clear" w:color="auto" w:fill="auto"/>
            <w:vAlign w:val="bottom"/>
          </w:tcPr>
          <w:p w14:paraId="4741F555" w14:textId="190C4672"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Jocelyn</w:t>
            </w:r>
          </w:p>
        </w:tc>
        <w:tc>
          <w:tcPr>
            <w:tcW w:w="2886" w:type="dxa"/>
            <w:shd w:val="clear" w:color="auto" w:fill="auto"/>
            <w:vAlign w:val="bottom"/>
          </w:tcPr>
          <w:p w14:paraId="486D87FC" w14:textId="06F74B20"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GETGEN</w:t>
            </w:r>
          </w:p>
        </w:tc>
        <w:tc>
          <w:tcPr>
            <w:tcW w:w="3427" w:type="dxa"/>
            <w:shd w:val="clear" w:color="auto" w:fill="auto"/>
            <w:vAlign w:val="bottom"/>
          </w:tcPr>
          <w:p w14:paraId="2D069AAD" w14:textId="5809B795"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7168A74D" w14:textId="07D4A85F"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F</w:t>
            </w:r>
          </w:p>
        </w:tc>
      </w:tr>
      <w:tr w:rsidR="00A343EA" w:rsidRPr="00A343EA" w14:paraId="678C701E" w14:textId="77777777" w:rsidTr="00D42EC3">
        <w:trPr>
          <w:trHeight w:val="300"/>
          <w:jc w:val="center"/>
        </w:trPr>
        <w:tc>
          <w:tcPr>
            <w:tcW w:w="2378" w:type="dxa"/>
            <w:shd w:val="clear" w:color="auto" w:fill="auto"/>
            <w:vAlign w:val="bottom"/>
          </w:tcPr>
          <w:p w14:paraId="7CE78893" w14:textId="044C04CE"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Rosalee</w:t>
            </w:r>
          </w:p>
        </w:tc>
        <w:tc>
          <w:tcPr>
            <w:tcW w:w="2886" w:type="dxa"/>
            <w:shd w:val="clear" w:color="auto" w:fill="auto"/>
            <w:vAlign w:val="bottom"/>
          </w:tcPr>
          <w:p w14:paraId="596F67BC" w14:textId="73610077"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GONZALEZ</w:t>
            </w:r>
          </w:p>
        </w:tc>
        <w:tc>
          <w:tcPr>
            <w:tcW w:w="3427" w:type="dxa"/>
            <w:shd w:val="clear" w:color="auto" w:fill="auto"/>
            <w:vAlign w:val="bottom"/>
          </w:tcPr>
          <w:p w14:paraId="21EB8CB6" w14:textId="6B5BC6D2"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6481EDCB" w14:textId="3AE74E37"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F</w:t>
            </w:r>
          </w:p>
        </w:tc>
      </w:tr>
      <w:tr w:rsidR="00A343EA" w:rsidRPr="00A343EA" w14:paraId="5D32D5FA" w14:textId="77777777" w:rsidTr="00D42EC3">
        <w:trPr>
          <w:trHeight w:val="300"/>
          <w:jc w:val="center"/>
        </w:trPr>
        <w:tc>
          <w:tcPr>
            <w:tcW w:w="2378" w:type="dxa"/>
            <w:shd w:val="clear" w:color="auto" w:fill="auto"/>
            <w:vAlign w:val="bottom"/>
          </w:tcPr>
          <w:p w14:paraId="11B613E8" w14:textId="56B06B6C"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Brian</w:t>
            </w:r>
          </w:p>
        </w:tc>
        <w:tc>
          <w:tcPr>
            <w:tcW w:w="2886" w:type="dxa"/>
            <w:shd w:val="clear" w:color="auto" w:fill="auto"/>
            <w:vAlign w:val="bottom"/>
          </w:tcPr>
          <w:p w14:paraId="11265911" w14:textId="4915E719"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KEANE</w:t>
            </w:r>
          </w:p>
        </w:tc>
        <w:tc>
          <w:tcPr>
            <w:tcW w:w="3427" w:type="dxa"/>
            <w:shd w:val="clear" w:color="auto" w:fill="auto"/>
            <w:vAlign w:val="bottom"/>
          </w:tcPr>
          <w:p w14:paraId="073393FB" w14:textId="684F9441"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60C0BD81" w14:textId="4FF76A36"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M</w:t>
            </w:r>
          </w:p>
        </w:tc>
      </w:tr>
      <w:tr w:rsidR="00A343EA" w:rsidRPr="00A343EA" w14:paraId="4E704C18" w14:textId="77777777" w:rsidTr="00D42EC3">
        <w:trPr>
          <w:trHeight w:val="300"/>
          <w:jc w:val="center"/>
        </w:trPr>
        <w:tc>
          <w:tcPr>
            <w:tcW w:w="2378" w:type="dxa"/>
            <w:shd w:val="clear" w:color="auto" w:fill="auto"/>
            <w:vAlign w:val="bottom"/>
          </w:tcPr>
          <w:p w14:paraId="0247C90B" w14:textId="61B28955"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Doug</w:t>
            </w:r>
          </w:p>
        </w:tc>
        <w:tc>
          <w:tcPr>
            <w:tcW w:w="2886" w:type="dxa"/>
            <w:shd w:val="clear" w:color="auto" w:fill="auto"/>
            <w:vAlign w:val="bottom"/>
          </w:tcPr>
          <w:p w14:paraId="16F849B8" w14:textId="194B7B6A"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KIEL</w:t>
            </w:r>
          </w:p>
        </w:tc>
        <w:tc>
          <w:tcPr>
            <w:tcW w:w="3427" w:type="dxa"/>
            <w:shd w:val="clear" w:color="auto" w:fill="auto"/>
            <w:vAlign w:val="bottom"/>
          </w:tcPr>
          <w:p w14:paraId="4E30DD74" w14:textId="7FCA5CCF"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43AC922B" w14:textId="11576019"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Non-binary / M</w:t>
            </w:r>
          </w:p>
        </w:tc>
      </w:tr>
      <w:tr w:rsidR="00A343EA" w:rsidRPr="00A343EA" w14:paraId="2C631018" w14:textId="77777777" w:rsidTr="00D42EC3">
        <w:trPr>
          <w:trHeight w:val="300"/>
          <w:jc w:val="center"/>
        </w:trPr>
        <w:tc>
          <w:tcPr>
            <w:tcW w:w="2378" w:type="dxa"/>
            <w:shd w:val="clear" w:color="auto" w:fill="auto"/>
            <w:vAlign w:val="bottom"/>
          </w:tcPr>
          <w:p w14:paraId="452411B4" w14:textId="600E4BF6"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Sheryl</w:t>
            </w:r>
          </w:p>
        </w:tc>
        <w:tc>
          <w:tcPr>
            <w:tcW w:w="2886" w:type="dxa"/>
            <w:shd w:val="clear" w:color="auto" w:fill="auto"/>
            <w:vAlign w:val="bottom"/>
          </w:tcPr>
          <w:p w14:paraId="13C81031" w14:textId="1F851501"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LIGHTFOOT</w:t>
            </w:r>
          </w:p>
        </w:tc>
        <w:tc>
          <w:tcPr>
            <w:tcW w:w="3427" w:type="dxa"/>
            <w:shd w:val="clear" w:color="auto" w:fill="auto"/>
            <w:vAlign w:val="bottom"/>
          </w:tcPr>
          <w:p w14:paraId="7D21ED8E" w14:textId="4F838BC6"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Canada</w:t>
            </w:r>
          </w:p>
        </w:tc>
        <w:tc>
          <w:tcPr>
            <w:tcW w:w="802" w:type="dxa"/>
            <w:shd w:val="clear" w:color="auto" w:fill="auto"/>
            <w:vAlign w:val="bottom"/>
          </w:tcPr>
          <w:p w14:paraId="19A364E9" w14:textId="0495FE8E"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F</w:t>
            </w:r>
          </w:p>
        </w:tc>
      </w:tr>
      <w:tr w:rsidR="00A343EA" w:rsidRPr="00A343EA" w14:paraId="1CE5D42C" w14:textId="77777777" w:rsidTr="00A343EA">
        <w:trPr>
          <w:trHeight w:val="300"/>
          <w:jc w:val="center"/>
        </w:trPr>
        <w:tc>
          <w:tcPr>
            <w:tcW w:w="2378" w:type="dxa"/>
            <w:shd w:val="clear" w:color="auto" w:fill="auto"/>
            <w:vAlign w:val="bottom"/>
          </w:tcPr>
          <w:p w14:paraId="6F6D2D33" w14:textId="095335FA"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June L.</w:t>
            </w:r>
          </w:p>
        </w:tc>
        <w:tc>
          <w:tcPr>
            <w:tcW w:w="2886" w:type="dxa"/>
            <w:shd w:val="clear" w:color="auto" w:fill="auto"/>
            <w:vAlign w:val="bottom"/>
          </w:tcPr>
          <w:p w14:paraId="4A6BFE7B" w14:textId="584A67A0"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LORENZO</w:t>
            </w:r>
          </w:p>
        </w:tc>
        <w:tc>
          <w:tcPr>
            <w:tcW w:w="3427" w:type="dxa"/>
            <w:shd w:val="clear" w:color="auto" w:fill="auto"/>
            <w:vAlign w:val="bottom"/>
          </w:tcPr>
          <w:p w14:paraId="2C0E7F63" w14:textId="39763A9E"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4339D67A" w14:textId="07B3A2E8"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F</w:t>
            </w:r>
          </w:p>
        </w:tc>
      </w:tr>
      <w:tr w:rsidR="00A343EA" w:rsidRPr="00A343EA" w14:paraId="73BEC5EE" w14:textId="77777777" w:rsidTr="00A343EA">
        <w:trPr>
          <w:trHeight w:val="300"/>
          <w:jc w:val="center"/>
        </w:trPr>
        <w:tc>
          <w:tcPr>
            <w:tcW w:w="2378" w:type="dxa"/>
            <w:tcBorders>
              <w:bottom w:val="single" w:sz="4" w:space="0" w:color="auto"/>
            </w:tcBorders>
            <w:shd w:val="clear" w:color="auto" w:fill="auto"/>
            <w:vAlign w:val="bottom"/>
          </w:tcPr>
          <w:p w14:paraId="38096B42" w14:textId="117D5A27"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Dinah</w:t>
            </w:r>
          </w:p>
        </w:tc>
        <w:tc>
          <w:tcPr>
            <w:tcW w:w="2886" w:type="dxa"/>
            <w:tcBorders>
              <w:bottom w:val="single" w:sz="4" w:space="0" w:color="auto"/>
            </w:tcBorders>
            <w:shd w:val="clear" w:color="auto" w:fill="auto"/>
            <w:vAlign w:val="bottom"/>
          </w:tcPr>
          <w:p w14:paraId="5C64A38F" w14:textId="10F842AB" w:rsidR="00A343EA" w:rsidRPr="00A343EA" w:rsidRDefault="00A343EA" w:rsidP="00A343EA">
            <w:pPr>
              <w:rPr>
                <w:rFonts w:eastAsia="Times New Roman"/>
                <w:bCs/>
                <w:color w:val="000000" w:themeColor="text1"/>
                <w:sz w:val="24"/>
                <w:szCs w:val="24"/>
                <w:highlight w:val="yellow"/>
                <w:lang w:eastAsia="en-GB"/>
              </w:rPr>
            </w:pPr>
            <w:r w:rsidRPr="00A343EA">
              <w:rPr>
                <w:bCs/>
                <w:sz w:val="24"/>
                <w:szCs w:val="24"/>
              </w:rPr>
              <w:t>SHELTON</w:t>
            </w:r>
          </w:p>
        </w:tc>
        <w:tc>
          <w:tcPr>
            <w:tcW w:w="3427" w:type="dxa"/>
            <w:tcBorders>
              <w:bottom w:val="single" w:sz="4" w:space="0" w:color="auto"/>
            </w:tcBorders>
            <w:shd w:val="clear" w:color="auto" w:fill="auto"/>
            <w:vAlign w:val="bottom"/>
          </w:tcPr>
          <w:p w14:paraId="1BE383F6" w14:textId="1F224BF3" w:rsidR="00A343EA" w:rsidRPr="00A343EA" w:rsidRDefault="00A343EA" w:rsidP="00A343EA">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tcBorders>
              <w:bottom w:val="single" w:sz="4" w:space="0" w:color="auto"/>
            </w:tcBorders>
            <w:shd w:val="clear" w:color="auto" w:fill="auto"/>
            <w:vAlign w:val="bottom"/>
          </w:tcPr>
          <w:p w14:paraId="024A3423" w14:textId="01C87B1A" w:rsidR="00A343EA" w:rsidRPr="00A343EA" w:rsidRDefault="00A343EA" w:rsidP="00A343EA">
            <w:pPr>
              <w:jc w:val="center"/>
              <w:rPr>
                <w:rFonts w:eastAsia="Times New Roman"/>
                <w:color w:val="000000" w:themeColor="text1"/>
                <w:sz w:val="24"/>
                <w:szCs w:val="24"/>
                <w:highlight w:val="yellow"/>
                <w:lang w:eastAsia="en-GB"/>
              </w:rPr>
            </w:pPr>
            <w:r w:rsidRPr="00A343EA">
              <w:rPr>
                <w:bCs/>
                <w:sz w:val="24"/>
                <w:szCs w:val="24"/>
              </w:rPr>
              <w:t>F</w:t>
            </w:r>
          </w:p>
        </w:tc>
      </w:tr>
    </w:tbl>
    <w:p w14:paraId="3D686A71" w14:textId="19441FEF" w:rsidR="00A95BB3" w:rsidRPr="0057203A" w:rsidRDefault="00A95BB3" w:rsidP="00945F00">
      <w:pPr>
        <w:suppressAutoHyphens w:val="0"/>
        <w:spacing w:line="240" w:lineRule="auto"/>
        <w:rPr>
          <w:color w:val="000000" w:themeColor="text1"/>
          <w:sz w:val="16"/>
          <w:szCs w:val="16"/>
          <w:highlight w:val="yellow"/>
        </w:rPr>
      </w:pPr>
    </w:p>
    <w:p w14:paraId="1F566294" w14:textId="77777777" w:rsidR="00A616B7" w:rsidRPr="008A511D" w:rsidRDefault="00A616B7" w:rsidP="008F59B7">
      <w:pPr>
        <w:jc w:val="center"/>
        <w:rPr>
          <w:b/>
          <w:bCs/>
          <w:color w:val="000000" w:themeColor="text1"/>
          <w:sz w:val="24"/>
          <w:szCs w:val="24"/>
        </w:rPr>
      </w:pPr>
    </w:p>
    <w:p w14:paraId="6CE706F6" w14:textId="77777777" w:rsidR="008A511D" w:rsidRDefault="008A511D" w:rsidP="000C3815">
      <w:pPr>
        <w:jc w:val="center"/>
        <w:rPr>
          <w:b/>
          <w:bCs/>
          <w:color w:val="000000" w:themeColor="text1"/>
          <w:sz w:val="24"/>
          <w:szCs w:val="24"/>
        </w:rPr>
      </w:pPr>
    </w:p>
    <w:p w14:paraId="58A62B23" w14:textId="77777777" w:rsidR="00581AF7" w:rsidRDefault="00581AF7">
      <w:pPr>
        <w:suppressAutoHyphens w:val="0"/>
        <w:spacing w:line="240" w:lineRule="auto"/>
        <w:rPr>
          <w:rFonts w:eastAsia="Calibri"/>
          <w:i/>
          <w:color w:val="000000" w:themeColor="text1"/>
          <w:sz w:val="24"/>
          <w:szCs w:val="24"/>
        </w:rPr>
      </w:pPr>
      <w:r>
        <w:rPr>
          <w:rFonts w:eastAsia="Calibri"/>
          <w:i/>
          <w:color w:val="000000" w:themeColor="text1"/>
          <w:sz w:val="24"/>
          <w:szCs w:val="24"/>
        </w:rPr>
        <w:br w:type="page"/>
      </w:r>
    </w:p>
    <w:p w14:paraId="7922DAED" w14:textId="50D36B5D" w:rsidR="008A511D" w:rsidRPr="00581AF7" w:rsidRDefault="008A511D" w:rsidP="008A511D">
      <w:pPr>
        <w:rPr>
          <w:b/>
          <w:bCs/>
          <w:color w:val="000000" w:themeColor="text1"/>
          <w:sz w:val="24"/>
          <w:szCs w:val="24"/>
        </w:rPr>
      </w:pPr>
    </w:p>
    <w:p w14:paraId="64E471AF" w14:textId="364B12F4" w:rsidR="009D03B4" w:rsidRPr="008A511D" w:rsidRDefault="008A511D" w:rsidP="000C3815">
      <w:pPr>
        <w:jc w:val="center"/>
        <w:rPr>
          <w:b/>
          <w:bCs/>
          <w:color w:val="000000" w:themeColor="text1"/>
          <w:sz w:val="24"/>
          <w:szCs w:val="24"/>
        </w:rPr>
      </w:pPr>
      <w:r w:rsidRPr="00581AF7">
        <w:rPr>
          <w:b/>
          <w:bCs/>
          <w:color w:val="000000" w:themeColor="text1"/>
          <w:sz w:val="24"/>
          <w:szCs w:val="24"/>
        </w:rPr>
        <w:t>Special</w:t>
      </w:r>
      <w:r w:rsidRPr="008A511D">
        <w:rPr>
          <w:b/>
          <w:bCs/>
          <w:color w:val="000000" w:themeColor="text1"/>
          <w:sz w:val="24"/>
          <w:szCs w:val="24"/>
        </w:rPr>
        <w:t xml:space="preserve"> Rapporteur on extrajudicial, summary or arbitrary executions</w:t>
      </w:r>
    </w:p>
    <w:p w14:paraId="5FBA90A9" w14:textId="018C1A69" w:rsidR="00945F00" w:rsidRPr="00581AF7" w:rsidRDefault="00945F00" w:rsidP="008A511D">
      <w:pPr>
        <w:rPr>
          <w:b/>
          <w:bCs/>
          <w:color w:val="000000" w:themeColor="text1"/>
          <w:sz w:val="16"/>
          <w:szCs w:val="16"/>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945F00" w:rsidRPr="0057203A" w14:paraId="0643AEE3"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217B5EEE"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14F583CA"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29CDA01F"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50848088"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8A511D" w:rsidRPr="0057203A" w14:paraId="7019A3B7" w14:textId="77777777" w:rsidTr="00D42EC3">
        <w:trPr>
          <w:trHeight w:val="300"/>
          <w:jc w:val="center"/>
        </w:trPr>
        <w:tc>
          <w:tcPr>
            <w:tcW w:w="2378" w:type="dxa"/>
            <w:shd w:val="clear" w:color="auto" w:fill="auto"/>
            <w:vAlign w:val="bottom"/>
          </w:tcPr>
          <w:p w14:paraId="77EEA7E9" w14:textId="3F14CA00"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Sètondji Roland Jean-Baptiste</w:t>
            </w:r>
          </w:p>
        </w:tc>
        <w:tc>
          <w:tcPr>
            <w:tcW w:w="2886" w:type="dxa"/>
            <w:shd w:val="clear" w:color="auto" w:fill="auto"/>
            <w:vAlign w:val="bottom"/>
          </w:tcPr>
          <w:p w14:paraId="19AC8644" w14:textId="1B962B35"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ADJOVI</w:t>
            </w:r>
          </w:p>
        </w:tc>
        <w:tc>
          <w:tcPr>
            <w:tcW w:w="3427" w:type="dxa"/>
            <w:shd w:val="clear" w:color="auto" w:fill="auto"/>
            <w:vAlign w:val="bottom"/>
          </w:tcPr>
          <w:p w14:paraId="0AA79E05" w14:textId="6B04557C"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Benin</w:t>
            </w:r>
          </w:p>
        </w:tc>
        <w:tc>
          <w:tcPr>
            <w:tcW w:w="802" w:type="dxa"/>
            <w:shd w:val="clear" w:color="auto" w:fill="auto"/>
            <w:vAlign w:val="bottom"/>
          </w:tcPr>
          <w:p w14:paraId="5B65EBF3" w14:textId="20506FF5"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3F10CE6F" w14:textId="77777777" w:rsidTr="00D42EC3">
        <w:trPr>
          <w:trHeight w:val="300"/>
          <w:jc w:val="center"/>
        </w:trPr>
        <w:tc>
          <w:tcPr>
            <w:tcW w:w="2378" w:type="dxa"/>
            <w:shd w:val="clear" w:color="auto" w:fill="auto"/>
            <w:vAlign w:val="bottom"/>
          </w:tcPr>
          <w:p w14:paraId="22AA868A" w14:textId="48E3D1DC"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Ahmed</w:t>
            </w:r>
          </w:p>
        </w:tc>
        <w:tc>
          <w:tcPr>
            <w:tcW w:w="2886" w:type="dxa"/>
            <w:shd w:val="clear" w:color="auto" w:fill="auto"/>
            <w:vAlign w:val="bottom"/>
          </w:tcPr>
          <w:p w14:paraId="02F814B5" w14:textId="66F6C62D"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AHMED RUFAI</w:t>
            </w:r>
          </w:p>
        </w:tc>
        <w:tc>
          <w:tcPr>
            <w:tcW w:w="3427" w:type="dxa"/>
            <w:shd w:val="clear" w:color="auto" w:fill="auto"/>
            <w:vAlign w:val="bottom"/>
          </w:tcPr>
          <w:p w14:paraId="023F1C8E" w14:textId="241DA3B6"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Nigeria</w:t>
            </w:r>
          </w:p>
        </w:tc>
        <w:tc>
          <w:tcPr>
            <w:tcW w:w="802" w:type="dxa"/>
            <w:shd w:val="clear" w:color="auto" w:fill="auto"/>
            <w:vAlign w:val="bottom"/>
          </w:tcPr>
          <w:p w14:paraId="4A371AED" w14:textId="201E3E28"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537447AB" w14:textId="77777777" w:rsidTr="00D42EC3">
        <w:trPr>
          <w:trHeight w:val="300"/>
          <w:jc w:val="center"/>
        </w:trPr>
        <w:tc>
          <w:tcPr>
            <w:tcW w:w="2378" w:type="dxa"/>
            <w:shd w:val="clear" w:color="auto" w:fill="auto"/>
            <w:vAlign w:val="bottom"/>
          </w:tcPr>
          <w:p w14:paraId="02CC5072" w14:textId="4343517C" w:rsidR="008A511D" w:rsidRPr="0057203A" w:rsidRDefault="008A511D" w:rsidP="008A511D">
            <w:pPr>
              <w:rPr>
                <w:rFonts w:eastAsia="Times New Roman"/>
                <w:bCs/>
                <w:color w:val="000000" w:themeColor="text1"/>
                <w:sz w:val="24"/>
                <w:szCs w:val="24"/>
                <w:highlight w:val="yellow"/>
                <w:lang w:eastAsia="en-GB"/>
              </w:rPr>
            </w:pPr>
            <w:proofErr w:type="spellStart"/>
            <w:r w:rsidRPr="004C052A">
              <w:rPr>
                <w:bCs/>
                <w:sz w:val="24"/>
                <w:szCs w:val="24"/>
              </w:rPr>
              <w:t>Tossa</w:t>
            </w:r>
            <w:proofErr w:type="spellEnd"/>
            <w:r w:rsidRPr="004C052A">
              <w:rPr>
                <w:bCs/>
                <w:sz w:val="24"/>
                <w:szCs w:val="24"/>
              </w:rPr>
              <w:t xml:space="preserve"> </w:t>
            </w:r>
            <w:proofErr w:type="spellStart"/>
            <w:r w:rsidRPr="004C052A">
              <w:rPr>
                <w:bCs/>
                <w:sz w:val="24"/>
                <w:szCs w:val="24"/>
              </w:rPr>
              <w:t>Amouzou</w:t>
            </w:r>
            <w:proofErr w:type="spellEnd"/>
          </w:p>
        </w:tc>
        <w:tc>
          <w:tcPr>
            <w:tcW w:w="2886" w:type="dxa"/>
            <w:shd w:val="clear" w:color="auto" w:fill="auto"/>
            <w:vAlign w:val="bottom"/>
          </w:tcPr>
          <w:p w14:paraId="7336C9E7" w14:textId="0899CA6E"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AKOHOUEGNON</w:t>
            </w:r>
          </w:p>
        </w:tc>
        <w:tc>
          <w:tcPr>
            <w:tcW w:w="3427" w:type="dxa"/>
            <w:shd w:val="clear" w:color="auto" w:fill="auto"/>
            <w:vAlign w:val="bottom"/>
          </w:tcPr>
          <w:p w14:paraId="17EC8E5F" w14:textId="0EF7A346"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Togo</w:t>
            </w:r>
          </w:p>
        </w:tc>
        <w:tc>
          <w:tcPr>
            <w:tcW w:w="802" w:type="dxa"/>
            <w:shd w:val="clear" w:color="auto" w:fill="auto"/>
            <w:vAlign w:val="bottom"/>
          </w:tcPr>
          <w:p w14:paraId="691E88D5" w14:textId="4D3F6894"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3A3133D3" w14:textId="77777777" w:rsidTr="00D42EC3">
        <w:trPr>
          <w:trHeight w:val="300"/>
          <w:jc w:val="center"/>
        </w:trPr>
        <w:tc>
          <w:tcPr>
            <w:tcW w:w="2378" w:type="dxa"/>
            <w:shd w:val="clear" w:color="auto" w:fill="auto"/>
            <w:vAlign w:val="bottom"/>
          </w:tcPr>
          <w:p w14:paraId="2EEE415D" w14:textId="149BDFCB"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Ibrahim</w:t>
            </w:r>
          </w:p>
        </w:tc>
        <w:tc>
          <w:tcPr>
            <w:tcW w:w="2886" w:type="dxa"/>
            <w:shd w:val="clear" w:color="auto" w:fill="auto"/>
            <w:vAlign w:val="bottom"/>
          </w:tcPr>
          <w:p w14:paraId="054E6940" w14:textId="3AE5230C"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ALSHEDDI</w:t>
            </w:r>
          </w:p>
        </w:tc>
        <w:tc>
          <w:tcPr>
            <w:tcW w:w="3427" w:type="dxa"/>
            <w:shd w:val="clear" w:color="auto" w:fill="auto"/>
            <w:vAlign w:val="bottom"/>
          </w:tcPr>
          <w:p w14:paraId="2C287546" w14:textId="037E54F6"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Saudi Arabia</w:t>
            </w:r>
          </w:p>
        </w:tc>
        <w:tc>
          <w:tcPr>
            <w:tcW w:w="802" w:type="dxa"/>
            <w:shd w:val="clear" w:color="auto" w:fill="auto"/>
            <w:vAlign w:val="bottom"/>
          </w:tcPr>
          <w:p w14:paraId="2727BAAD" w14:textId="208E0D6D"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4D43B9F9" w14:textId="77777777" w:rsidTr="00D42EC3">
        <w:trPr>
          <w:trHeight w:val="300"/>
          <w:jc w:val="center"/>
        </w:trPr>
        <w:tc>
          <w:tcPr>
            <w:tcW w:w="2378" w:type="dxa"/>
            <w:shd w:val="clear" w:color="auto" w:fill="auto"/>
            <w:vAlign w:val="bottom"/>
          </w:tcPr>
          <w:p w14:paraId="0C9DE93E" w14:textId="04A5E0F3" w:rsidR="008A511D" w:rsidRPr="0057203A" w:rsidRDefault="008A511D" w:rsidP="008A511D">
            <w:pPr>
              <w:rPr>
                <w:rFonts w:eastAsia="Times New Roman"/>
                <w:bCs/>
                <w:color w:val="000000" w:themeColor="text1"/>
                <w:sz w:val="24"/>
                <w:szCs w:val="24"/>
                <w:highlight w:val="yellow"/>
                <w:lang w:eastAsia="en-GB"/>
              </w:rPr>
            </w:pPr>
            <w:proofErr w:type="spellStart"/>
            <w:r w:rsidRPr="004C052A">
              <w:rPr>
                <w:bCs/>
                <w:sz w:val="24"/>
                <w:szCs w:val="24"/>
              </w:rPr>
              <w:t>Tahar</w:t>
            </w:r>
            <w:proofErr w:type="spellEnd"/>
          </w:p>
        </w:tc>
        <w:tc>
          <w:tcPr>
            <w:tcW w:w="2886" w:type="dxa"/>
            <w:shd w:val="clear" w:color="auto" w:fill="auto"/>
            <w:vAlign w:val="bottom"/>
          </w:tcPr>
          <w:p w14:paraId="21099CDB" w14:textId="6AB36F4A"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BOUMEDRA</w:t>
            </w:r>
          </w:p>
        </w:tc>
        <w:tc>
          <w:tcPr>
            <w:tcW w:w="3427" w:type="dxa"/>
            <w:shd w:val="clear" w:color="auto" w:fill="auto"/>
            <w:vAlign w:val="bottom"/>
          </w:tcPr>
          <w:p w14:paraId="08D35348" w14:textId="00C15FC0"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United Kingdom of Great Britain and Northern Ireland</w:t>
            </w:r>
          </w:p>
        </w:tc>
        <w:tc>
          <w:tcPr>
            <w:tcW w:w="802" w:type="dxa"/>
            <w:shd w:val="clear" w:color="auto" w:fill="auto"/>
            <w:vAlign w:val="bottom"/>
          </w:tcPr>
          <w:p w14:paraId="2E2E9CD7" w14:textId="1582F184"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078E58F9" w14:textId="77777777" w:rsidTr="00D42EC3">
        <w:trPr>
          <w:trHeight w:val="300"/>
          <w:jc w:val="center"/>
        </w:trPr>
        <w:tc>
          <w:tcPr>
            <w:tcW w:w="2378" w:type="dxa"/>
            <w:shd w:val="clear" w:color="auto" w:fill="auto"/>
            <w:vAlign w:val="bottom"/>
          </w:tcPr>
          <w:p w14:paraId="743587C3" w14:textId="5B78013C"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Gediminas</w:t>
            </w:r>
          </w:p>
        </w:tc>
        <w:tc>
          <w:tcPr>
            <w:tcW w:w="2886" w:type="dxa"/>
            <w:shd w:val="clear" w:color="auto" w:fill="auto"/>
            <w:vAlign w:val="bottom"/>
          </w:tcPr>
          <w:p w14:paraId="44A63AE7" w14:textId="25D44D8D"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BUCIUNAS</w:t>
            </w:r>
          </w:p>
        </w:tc>
        <w:tc>
          <w:tcPr>
            <w:tcW w:w="3427" w:type="dxa"/>
            <w:shd w:val="clear" w:color="auto" w:fill="auto"/>
            <w:vAlign w:val="bottom"/>
          </w:tcPr>
          <w:p w14:paraId="382E7B85" w14:textId="5CAFE7D9"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Lithuania</w:t>
            </w:r>
          </w:p>
        </w:tc>
        <w:tc>
          <w:tcPr>
            <w:tcW w:w="802" w:type="dxa"/>
            <w:shd w:val="clear" w:color="auto" w:fill="auto"/>
            <w:vAlign w:val="bottom"/>
          </w:tcPr>
          <w:p w14:paraId="6A4581B8" w14:textId="635E5090"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03DDAADB" w14:textId="77777777" w:rsidTr="00D42EC3">
        <w:trPr>
          <w:trHeight w:val="300"/>
          <w:jc w:val="center"/>
        </w:trPr>
        <w:tc>
          <w:tcPr>
            <w:tcW w:w="2378" w:type="dxa"/>
            <w:shd w:val="clear" w:color="auto" w:fill="auto"/>
            <w:vAlign w:val="bottom"/>
          </w:tcPr>
          <w:p w14:paraId="46483598" w14:textId="34459142"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José Ricardo</w:t>
            </w:r>
          </w:p>
        </w:tc>
        <w:tc>
          <w:tcPr>
            <w:tcW w:w="2886" w:type="dxa"/>
            <w:shd w:val="clear" w:color="auto" w:fill="auto"/>
            <w:vAlign w:val="bottom"/>
          </w:tcPr>
          <w:p w14:paraId="5B3CE0EF" w14:textId="6BE26EDC"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DE PRADA SOLAESA</w:t>
            </w:r>
          </w:p>
        </w:tc>
        <w:tc>
          <w:tcPr>
            <w:tcW w:w="3427" w:type="dxa"/>
            <w:shd w:val="clear" w:color="auto" w:fill="auto"/>
            <w:vAlign w:val="bottom"/>
          </w:tcPr>
          <w:p w14:paraId="498E0D10" w14:textId="68C3DE9D"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Spain</w:t>
            </w:r>
          </w:p>
        </w:tc>
        <w:tc>
          <w:tcPr>
            <w:tcW w:w="802" w:type="dxa"/>
            <w:shd w:val="clear" w:color="auto" w:fill="auto"/>
            <w:vAlign w:val="bottom"/>
          </w:tcPr>
          <w:p w14:paraId="6997E94A" w14:textId="3D400E11"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6235EE66" w14:textId="77777777" w:rsidTr="00D42EC3">
        <w:trPr>
          <w:trHeight w:val="300"/>
          <w:jc w:val="center"/>
        </w:trPr>
        <w:tc>
          <w:tcPr>
            <w:tcW w:w="2378" w:type="dxa"/>
            <w:shd w:val="clear" w:color="auto" w:fill="auto"/>
            <w:vAlign w:val="bottom"/>
          </w:tcPr>
          <w:p w14:paraId="723B3525" w14:textId="5D6884A1"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Bernard</w:t>
            </w:r>
          </w:p>
        </w:tc>
        <w:tc>
          <w:tcPr>
            <w:tcW w:w="2886" w:type="dxa"/>
            <w:shd w:val="clear" w:color="auto" w:fill="auto"/>
            <w:vAlign w:val="bottom"/>
          </w:tcPr>
          <w:p w14:paraId="6472C8AC" w14:textId="0DB50842"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DUHAIME</w:t>
            </w:r>
          </w:p>
        </w:tc>
        <w:tc>
          <w:tcPr>
            <w:tcW w:w="3427" w:type="dxa"/>
            <w:shd w:val="clear" w:color="auto" w:fill="auto"/>
            <w:vAlign w:val="bottom"/>
          </w:tcPr>
          <w:p w14:paraId="2289658C" w14:textId="750A7170"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Canada</w:t>
            </w:r>
          </w:p>
        </w:tc>
        <w:tc>
          <w:tcPr>
            <w:tcW w:w="802" w:type="dxa"/>
            <w:shd w:val="clear" w:color="auto" w:fill="auto"/>
            <w:vAlign w:val="bottom"/>
          </w:tcPr>
          <w:p w14:paraId="0C097764" w14:textId="2CAECEFF"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38A41CE0" w14:textId="77777777" w:rsidTr="00D42EC3">
        <w:trPr>
          <w:trHeight w:val="300"/>
          <w:jc w:val="center"/>
        </w:trPr>
        <w:tc>
          <w:tcPr>
            <w:tcW w:w="2378" w:type="dxa"/>
            <w:shd w:val="clear" w:color="auto" w:fill="auto"/>
            <w:vAlign w:val="bottom"/>
          </w:tcPr>
          <w:p w14:paraId="473CBEDA" w14:textId="4947E979" w:rsidR="008A511D" w:rsidRPr="0057203A" w:rsidRDefault="008A511D" w:rsidP="008A511D">
            <w:pPr>
              <w:rPr>
                <w:rFonts w:eastAsia="Times New Roman"/>
                <w:bCs/>
                <w:color w:val="000000" w:themeColor="text1"/>
                <w:sz w:val="24"/>
                <w:szCs w:val="24"/>
                <w:highlight w:val="yellow"/>
                <w:lang w:eastAsia="en-GB"/>
              </w:rPr>
            </w:pPr>
            <w:proofErr w:type="spellStart"/>
            <w:r w:rsidRPr="004C052A">
              <w:rPr>
                <w:bCs/>
                <w:sz w:val="24"/>
                <w:szCs w:val="24"/>
              </w:rPr>
              <w:t>Eliane</w:t>
            </w:r>
            <w:proofErr w:type="spellEnd"/>
            <w:r w:rsidRPr="004C052A">
              <w:rPr>
                <w:bCs/>
                <w:sz w:val="24"/>
                <w:szCs w:val="24"/>
              </w:rPr>
              <w:t xml:space="preserve"> </w:t>
            </w:r>
            <w:proofErr w:type="spellStart"/>
            <w:r w:rsidRPr="004C052A">
              <w:rPr>
                <w:bCs/>
                <w:sz w:val="24"/>
                <w:szCs w:val="24"/>
              </w:rPr>
              <w:t>Berthe</w:t>
            </w:r>
            <w:proofErr w:type="spellEnd"/>
          </w:p>
        </w:tc>
        <w:tc>
          <w:tcPr>
            <w:tcW w:w="2886" w:type="dxa"/>
            <w:shd w:val="clear" w:color="auto" w:fill="auto"/>
            <w:vAlign w:val="bottom"/>
          </w:tcPr>
          <w:p w14:paraId="00727BC1" w14:textId="66D4A2D1"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EGUE ADOTE</w:t>
            </w:r>
          </w:p>
        </w:tc>
        <w:tc>
          <w:tcPr>
            <w:tcW w:w="3427" w:type="dxa"/>
            <w:shd w:val="clear" w:color="auto" w:fill="auto"/>
            <w:vAlign w:val="bottom"/>
          </w:tcPr>
          <w:p w14:paraId="43024453" w14:textId="0677204B"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Benin</w:t>
            </w:r>
          </w:p>
        </w:tc>
        <w:tc>
          <w:tcPr>
            <w:tcW w:w="802" w:type="dxa"/>
            <w:shd w:val="clear" w:color="auto" w:fill="auto"/>
            <w:vAlign w:val="bottom"/>
          </w:tcPr>
          <w:p w14:paraId="4903FA3F" w14:textId="231E9418"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F</w:t>
            </w:r>
          </w:p>
        </w:tc>
      </w:tr>
      <w:tr w:rsidR="008A511D" w:rsidRPr="0057203A" w14:paraId="33E0AC27" w14:textId="77777777" w:rsidTr="00D42EC3">
        <w:trPr>
          <w:trHeight w:val="300"/>
          <w:jc w:val="center"/>
        </w:trPr>
        <w:tc>
          <w:tcPr>
            <w:tcW w:w="2378" w:type="dxa"/>
            <w:shd w:val="clear" w:color="auto" w:fill="auto"/>
            <w:vAlign w:val="bottom"/>
          </w:tcPr>
          <w:p w14:paraId="3A426571" w14:textId="6724350F"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Anohar</w:t>
            </w:r>
          </w:p>
        </w:tc>
        <w:tc>
          <w:tcPr>
            <w:tcW w:w="2886" w:type="dxa"/>
            <w:shd w:val="clear" w:color="auto" w:fill="auto"/>
            <w:vAlign w:val="bottom"/>
          </w:tcPr>
          <w:p w14:paraId="203A6DAE" w14:textId="73146034"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JOHN</w:t>
            </w:r>
          </w:p>
        </w:tc>
        <w:tc>
          <w:tcPr>
            <w:tcW w:w="3427" w:type="dxa"/>
            <w:shd w:val="clear" w:color="auto" w:fill="auto"/>
            <w:vAlign w:val="bottom"/>
          </w:tcPr>
          <w:p w14:paraId="7C8E6694" w14:textId="6FBBB056"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India</w:t>
            </w:r>
          </w:p>
        </w:tc>
        <w:tc>
          <w:tcPr>
            <w:tcW w:w="802" w:type="dxa"/>
            <w:shd w:val="clear" w:color="auto" w:fill="auto"/>
            <w:vAlign w:val="bottom"/>
          </w:tcPr>
          <w:p w14:paraId="7E0228B5" w14:textId="0E68C06B"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5652C1E6" w14:textId="77777777" w:rsidTr="00D42EC3">
        <w:trPr>
          <w:trHeight w:val="300"/>
          <w:jc w:val="center"/>
        </w:trPr>
        <w:tc>
          <w:tcPr>
            <w:tcW w:w="2378" w:type="dxa"/>
            <w:shd w:val="clear" w:color="auto" w:fill="auto"/>
            <w:vAlign w:val="bottom"/>
          </w:tcPr>
          <w:p w14:paraId="5839E170" w14:textId="63AA6F02"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Rhoda Asikia</w:t>
            </w:r>
          </w:p>
        </w:tc>
        <w:tc>
          <w:tcPr>
            <w:tcW w:w="2886" w:type="dxa"/>
            <w:shd w:val="clear" w:color="auto" w:fill="auto"/>
            <w:vAlign w:val="bottom"/>
          </w:tcPr>
          <w:p w14:paraId="3F8A7182" w14:textId="1C718B07"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KARIBI-WHYTE</w:t>
            </w:r>
          </w:p>
        </w:tc>
        <w:tc>
          <w:tcPr>
            <w:tcW w:w="3427" w:type="dxa"/>
            <w:shd w:val="clear" w:color="auto" w:fill="auto"/>
            <w:vAlign w:val="bottom"/>
          </w:tcPr>
          <w:p w14:paraId="3D3170AD" w14:textId="4AEF4337"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Nigeria</w:t>
            </w:r>
          </w:p>
        </w:tc>
        <w:tc>
          <w:tcPr>
            <w:tcW w:w="802" w:type="dxa"/>
            <w:shd w:val="clear" w:color="auto" w:fill="auto"/>
            <w:vAlign w:val="bottom"/>
          </w:tcPr>
          <w:p w14:paraId="2CBC7EA1" w14:textId="57F26D3F"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F</w:t>
            </w:r>
          </w:p>
        </w:tc>
      </w:tr>
      <w:tr w:rsidR="008A511D" w:rsidRPr="0057203A" w14:paraId="1A34D8F4" w14:textId="77777777" w:rsidTr="00D42EC3">
        <w:trPr>
          <w:trHeight w:val="300"/>
          <w:jc w:val="center"/>
        </w:trPr>
        <w:tc>
          <w:tcPr>
            <w:tcW w:w="2378" w:type="dxa"/>
            <w:shd w:val="clear" w:color="auto" w:fill="auto"/>
            <w:vAlign w:val="bottom"/>
          </w:tcPr>
          <w:p w14:paraId="4D392C82" w14:textId="0A55E2AE"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Nicholas</w:t>
            </w:r>
          </w:p>
        </w:tc>
        <w:tc>
          <w:tcPr>
            <w:tcW w:w="2886" w:type="dxa"/>
            <w:shd w:val="clear" w:color="auto" w:fill="auto"/>
            <w:vAlign w:val="bottom"/>
          </w:tcPr>
          <w:p w14:paraId="256D56FD" w14:textId="1BE5EA0E"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KAUFMAN</w:t>
            </w:r>
          </w:p>
        </w:tc>
        <w:tc>
          <w:tcPr>
            <w:tcW w:w="3427" w:type="dxa"/>
            <w:shd w:val="clear" w:color="auto" w:fill="auto"/>
            <w:vAlign w:val="bottom"/>
          </w:tcPr>
          <w:p w14:paraId="6EAEE0A1" w14:textId="5E50E171"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Israel</w:t>
            </w:r>
          </w:p>
        </w:tc>
        <w:tc>
          <w:tcPr>
            <w:tcW w:w="802" w:type="dxa"/>
            <w:shd w:val="clear" w:color="auto" w:fill="auto"/>
            <w:vAlign w:val="bottom"/>
          </w:tcPr>
          <w:p w14:paraId="45EC6D95" w14:textId="5FE59B65"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650B6C08" w14:textId="77777777" w:rsidTr="00D42EC3">
        <w:trPr>
          <w:trHeight w:val="300"/>
          <w:jc w:val="center"/>
        </w:trPr>
        <w:tc>
          <w:tcPr>
            <w:tcW w:w="2378" w:type="dxa"/>
            <w:shd w:val="clear" w:color="auto" w:fill="auto"/>
            <w:vAlign w:val="bottom"/>
          </w:tcPr>
          <w:p w14:paraId="7873CAB9" w14:textId="06874863"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Hatem</w:t>
            </w:r>
          </w:p>
        </w:tc>
        <w:tc>
          <w:tcPr>
            <w:tcW w:w="2886" w:type="dxa"/>
            <w:shd w:val="clear" w:color="auto" w:fill="auto"/>
            <w:vAlign w:val="bottom"/>
          </w:tcPr>
          <w:p w14:paraId="0D35235B" w14:textId="0EF0B783"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KOTRANE</w:t>
            </w:r>
          </w:p>
        </w:tc>
        <w:tc>
          <w:tcPr>
            <w:tcW w:w="3427" w:type="dxa"/>
            <w:shd w:val="clear" w:color="auto" w:fill="auto"/>
            <w:vAlign w:val="bottom"/>
          </w:tcPr>
          <w:p w14:paraId="4A9A0F2F" w14:textId="43BCE33F"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Tunisia</w:t>
            </w:r>
          </w:p>
        </w:tc>
        <w:tc>
          <w:tcPr>
            <w:tcW w:w="802" w:type="dxa"/>
            <w:shd w:val="clear" w:color="auto" w:fill="auto"/>
            <w:vAlign w:val="bottom"/>
          </w:tcPr>
          <w:p w14:paraId="13454F99" w14:textId="4066CCBE"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2F0BE540" w14:textId="77777777" w:rsidTr="00D42EC3">
        <w:trPr>
          <w:trHeight w:val="300"/>
          <w:jc w:val="center"/>
        </w:trPr>
        <w:tc>
          <w:tcPr>
            <w:tcW w:w="2378" w:type="dxa"/>
            <w:shd w:val="clear" w:color="auto" w:fill="auto"/>
            <w:vAlign w:val="bottom"/>
          </w:tcPr>
          <w:p w14:paraId="023C6BBE" w14:textId="42C95B3B"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Prashanthi</w:t>
            </w:r>
          </w:p>
        </w:tc>
        <w:tc>
          <w:tcPr>
            <w:tcW w:w="2886" w:type="dxa"/>
            <w:shd w:val="clear" w:color="auto" w:fill="auto"/>
            <w:vAlign w:val="bottom"/>
          </w:tcPr>
          <w:p w14:paraId="62FDFCA9" w14:textId="41BDC7D7"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MAHINDARATNE</w:t>
            </w:r>
          </w:p>
        </w:tc>
        <w:tc>
          <w:tcPr>
            <w:tcW w:w="3427" w:type="dxa"/>
            <w:shd w:val="clear" w:color="auto" w:fill="auto"/>
            <w:vAlign w:val="bottom"/>
          </w:tcPr>
          <w:p w14:paraId="44D2D8C8" w14:textId="28A8620B"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Sri Lanka</w:t>
            </w:r>
          </w:p>
        </w:tc>
        <w:tc>
          <w:tcPr>
            <w:tcW w:w="802" w:type="dxa"/>
            <w:shd w:val="clear" w:color="auto" w:fill="auto"/>
            <w:vAlign w:val="bottom"/>
          </w:tcPr>
          <w:p w14:paraId="67D34506" w14:textId="5EC5F8CA"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F</w:t>
            </w:r>
          </w:p>
        </w:tc>
      </w:tr>
      <w:tr w:rsidR="008A511D" w:rsidRPr="0057203A" w14:paraId="39531D6A" w14:textId="77777777" w:rsidTr="00D42EC3">
        <w:trPr>
          <w:trHeight w:val="300"/>
          <w:jc w:val="center"/>
        </w:trPr>
        <w:tc>
          <w:tcPr>
            <w:tcW w:w="2378" w:type="dxa"/>
            <w:shd w:val="clear" w:color="auto" w:fill="auto"/>
            <w:vAlign w:val="bottom"/>
          </w:tcPr>
          <w:p w14:paraId="76669B91" w14:textId="6BE65172"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Alex</w:t>
            </w:r>
          </w:p>
        </w:tc>
        <w:tc>
          <w:tcPr>
            <w:tcW w:w="2886" w:type="dxa"/>
            <w:shd w:val="clear" w:color="auto" w:fill="auto"/>
            <w:vAlign w:val="bottom"/>
          </w:tcPr>
          <w:p w14:paraId="596B0947" w14:textId="7DCF6A1D"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NEVE</w:t>
            </w:r>
          </w:p>
        </w:tc>
        <w:tc>
          <w:tcPr>
            <w:tcW w:w="3427" w:type="dxa"/>
            <w:shd w:val="clear" w:color="auto" w:fill="auto"/>
            <w:vAlign w:val="bottom"/>
          </w:tcPr>
          <w:p w14:paraId="7A4FCF84" w14:textId="1926C35D"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Canada</w:t>
            </w:r>
          </w:p>
        </w:tc>
        <w:tc>
          <w:tcPr>
            <w:tcW w:w="802" w:type="dxa"/>
            <w:shd w:val="clear" w:color="auto" w:fill="auto"/>
            <w:vAlign w:val="bottom"/>
          </w:tcPr>
          <w:p w14:paraId="62D8FC47" w14:textId="7F217EC1"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41DFD748" w14:textId="77777777" w:rsidTr="00D42EC3">
        <w:trPr>
          <w:trHeight w:val="300"/>
          <w:jc w:val="center"/>
        </w:trPr>
        <w:tc>
          <w:tcPr>
            <w:tcW w:w="2378" w:type="dxa"/>
            <w:shd w:val="clear" w:color="auto" w:fill="auto"/>
            <w:vAlign w:val="bottom"/>
          </w:tcPr>
          <w:p w14:paraId="449C3B62" w14:textId="4308A641"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Aristide</w:t>
            </w:r>
          </w:p>
        </w:tc>
        <w:tc>
          <w:tcPr>
            <w:tcW w:w="2886" w:type="dxa"/>
            <w:shd w:val="clear" w:color="auto" w:fill="auto"/>
            <w:vAlign w:val="bottom"/>
          </w:tcPr>
          <w:p w14:paraId="389EEA34" w14:textId="3DDED412"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NONONSI</w:t>
            </w:r>
          </w:p>
        </w:tc>
        <w:tc>
          <w:tcPr>
            <w:tcW w:w="3427" w:type="dxa"/>
            <w:shd w:val="clear" w:color="auto" w:fill="auto"/>
            <w:vAlign w:val="bottom"/>
          </w:tcPr>
          <w:p w14:paraId="438BB14B" w14:textId="287A82D1"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Benin</w:t>
            </w:r>
          </w:p>
        </w:tc>
        <w:tc>
          <w:tcPr>
            <w:tcW w:w="802" w:type="dxa"/>
            <w:shd w:val="clear" w:color="auto" w:fill="auto"/>
            <w:vAlign w:val="bottom"/>
          </w:tcPr>
          <w:p w14:paraId="611D735E" w14:textId="7EF96251"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24FACDE8" w14:textId="77777777" w:rsidTr="00D42EC3">
        <w:trPr>
          <w:trHeight w:val="300"/>
          <w:jc w:val="center"/>
        </w:trPr>
        <w:tc>
          <w:tcPr>
            <w:tcW w:w="2378" w:type="dxa"/>
            <w:shd w:val="clear" w:color="auto" w:fill="auto"/>
            <w:vAlign w:val="bottom"/>
          </w:tcPr>
          <w:p w14:paraId="4352C1D8" w14:textId="403DA7D3" w:rsidR="008A511D" w:rsidRPr="0057203A" w:rsidRDefault="008A511D" w:rsidP="008A511D">
            <w:pPr>
              <w:rPr>
                <w:rFonts w:eastAsia="Times New Roman"/>
                <w:bCs/>
                <w:color w:val="000000" w:themeColor="text1"/>
                <w:sz w:val="24"/>
                <w:szCs w:val="24"/>
                <w:highlight w:val="yellow"/>
                <w:lang w:eastAsia="en-GB"/>
              </w:rPr>
            </w:pPr>
            <w:r w:rsidRPr="004C052A">
              <w:rPr>
                <w:bCs/>
                <w:color w:val="000000"/>
                <w:sz w:val="24"/>
                <w:szCs w:val="24"/>
              </w:rPr>
              <w:t>Ricardo</w:t>
            </w:r>
          </w:p>
        </w:tc>
        <w:tc>
          <w:tcPr>
            <w:tcW w:w="2886" w:type="dxa"/>
            <w:shd w:val="clear" w:color="auto" w:fill="auto"/>
            <w:vAlign w:val="bottom"/>
          </w:tcPr>
          <w:p w14:paraId="58E34965" w14:textId="185C20CC" w:rsidR="008A511D" w:rsidRPr="0057203A" w:rsidRDefault="008A511D" w:rsidP="008A511D">
            <w:pPr>
              <w:rPr>
                <w:rFonts w:eastAsia="Times New Roman"/>
                <w:bCs/>
                <w:color w:val="000000" w:themeColor="text1"/>
                <w:sz w:val="24"/>
                <w:szCs w:val="24"/>
                <w:highlight w:val="yellow"/>
                <w:lang w:eastAsia="en-GB"/>
              </w:rPr>
            </w:pPr>
            <w:r w:rsidRPr="004C052A">
              <w:rPr>
                <w:bCs/>
                <w:color w:val="000000"/>
                <w:sz w:val="24"/>
                <w:szCs w:val="24"/>
              </w:rPr>
              <w:t>PUYOL SANCHEZ</w:t>
            </w:r>
          </w:p>
        </w:tc>
        <w:tc>
          <w:tcPr>
            <w:tcW w:w="3427" w:type="dxa"/>
            <w:shd w:val="clear" w:color="auto" w:fill="auto"/>
            <w:vAlign w:val="bottom"/>
          </w:tcPr>
          <w:p w14:paraId="22837DF0" w14:textId="2162EF1A"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Spain</w:t>
            </w:r>
          </w:p>
        </w:tc>
        <w:tc>
          <w:tcPr>
            <w:tcW w:w="802" w:type="dxa"/>
            <w:shd w:val="clear" w:color="auto" w:fill="auto"/>
            <w:vAlign w:val="bottom"/>
          </w:tcPr>
          <w:p w14:paraId="2983164A" w14:textId="6B7B8CBD"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3CC25941" w14:textId="77777777" w:rsidTr="00D42EC3">
        <w:trPr>
          <w:trHeight w:val="300"/>
          <w:jc w:val="center"/>
        </w:trPr>
        <w:tc>
          <w:tcPr>
            <w:tcW w:w="2378" w:type="dxa"/>
            <w:shd w:val="clear" w:color="auto" w:fill="auto"/>
            <w:vAlign w:val="bottom"/>
          </w:tcPr>
          <w:p w14:paraId="44B9F986" w14:textId="7DD315C2"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Steven</w:t>
            </w:r>
          </w:p>
        </w:tc>
        <w:tc>
          <w:tcPr>
            <w:tcW w:w="2886" w:type="dxa"/>
            <w:shd w:val="clear" w:color="auto" w:fill="auto"/>
            <w:vAlign w:val="bottom"/>
          </w:tcPr>
          <w:p w14:paraId="2DA66505" w14:textId="25F6B148"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RATNER</w:t>
            </w:r>
          </w:p>
        </w:tc>
        <w:tc>
          <w:tcPr>
            <w:tcW w:w="3427" w:type="dxa"/>
            <w:shd w:val="clear" w:color="auto" w:fill="auto"/>
            <w:vAlign w:val="bottom"/>
          </w:tcPr>
          <w:p w14:paraId="637E3466" w14:textId="03FBF01A"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United States of America</w:t>
            </w:r>
          </w:p>
        </w:tc>
        <w:tc>
          <w:tcPr>
            <w:tcW w:w="802" w:type="dxa"/>
            <w:shd w:val="clear" w:color="auto" w:fill="auto"/>
            <w:vAlign w:val="bottom"/>
          </w:tcPr>
          <w:p w14:paraId="7BAD271C" w14:textId="7336B9DC"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23268707" w14:textId="77777777" w:rsidTr="008A511D">
        <w:trPr>
          <w:trHeight w:val="300"/>
          <w:jc w:val="center"/>
        </w:trPr>
        <w:tc>
          <w:tcPr>
            <w:tcW w:w="2378" w:type="dxa"/>
            <w:shd w:val="clear" w:color="auto" w:fill="auto"/>
            <w:vAlign w:val="bottom"/>
          </w:tcPr>
          <w:p w14:paraId="06E6E4AA" w14:textId="15851167"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Azizbek</w:t>
            </w:r>
          </w:p>
        </w:tc>
        <w:tc>
          <w:tcPr>
            <w:tcW w:w="2886" w:type="dxa"/>
            <w:shd w:val="clear" w:color="auto" w:fill="auto"/>
            <w:vAlign w:val="bottom"/>
          </w:tcPr>
          <w:p w14:paraId="62DEFD43" w14:textId="2CF96639"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SHUKURBEKOV</w:t>
            </w:r>
          </w:p>
        </w:tc>
        <w:tc>
          <w:tcPr>
            <w:tcW w:w="3427" w:type="dxa"/>
            <w:shd w:val="clear" w:color="auto" w:fill="auto"/>
            <w:vAlign w:val="bottom"/>
          </w:tcPr>
          <w:p w14:paraId="1FA6D353" w14:textId="76D36F52"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Kyrgyzstan</w:t>
            </w:r>
          </w:p>
        </w:tc>
        <w:tc>
          <w:tcPr>
            <w:tcW w:w="802" w:type="dxa"/>
            <w:shd w:val="clear" w:color="auto" w:fill="auto"/>
            <w:vAlign w:val="bottom"/>
          </w:tcPr>
          <w:p w14:paraId="5E05E4C7" w14:textId="28629C18"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6BF597F2" w14:textId="77777777" w:rsidTr="00D42EC3">
        <w:trPr>
          <w:trHeight w:val="300"/>
          <w:jc w:val="center"/>
        </w:trPr>
        <w:tc>
          <w:tcPr>
            <w:tcW w:w="2378" w:type="dxa"/>
            <w:shd w:val="clear" w:color="auto" w:fill="auto"/>
            <w:vAlign w:val="bottom"/>
          </w:tcPr>
          <w:p w14:paraId="1816DE21" w14:textId="6A0B0F92"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Antonio</w:t>
            </w:r>
          </w:p>
        </w:tc>
        <w:tc>
          <w:tcPr>
            <w:tcW w:w="2886" w:type="dxa"/>
            <w:shd w:val="clear" w:color="auto" w:fill="auto"/>
            <w:vAlign w:val="bottom"/>
          </w:tcPr>
          <w:p w14:paraId="40544F83" w14:textId="45613F7C"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STANGO</w:t>
            </w:r>
          </w:p>
        </w:tc>
        <w:tc>
          <w:tcPr>
            <w:tcW w:w="3427" w:type="dxa"/>
            <w:shd w:val="clear" w:color="auto" w:fill="auto"/>
            <w:vAlign w:val="bottom"/>
          </w:tcPr>
          <w:p w14:paraId="7D7B1EEA" w14:textId="3ECD6405"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Italy</w:t>
            </w:r>
          </w:p>
        </w:tc>
        <w:tc>
          <w:tcPr>
            <w:tcW w:w="802" w:type="dxa"/>
            <w:shd w:val="clear" w:color="auto" w:fill="auto"/>
            <w:vAlign w:val="bottom"/>
          </w:tcPr>
          <w:p w14:paraId="775DFE66" w14:textId="6882E3D6"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M</w:t>
            </w:r>
          </w:p>
        </w:tc>
      </w:tr>
      <w:tr w:rsidR="008A511D" w:rsidRPr="0057203A" w14:paraId="1E0585D4" w14:textId="77777777" w:rsidTr="008A511D">
        <w:trPr>
          <w:trHeight w:val="300"/>
          <w:jc w:val="center"/>
        </w:trPr>
        <w:tc>
          <w:tcPr>
            <w:tcW w:w="2378" w:type="dxa"/>
            <w:shd w:val="clear" w:color="auto" w:fill="auto"/>
            <w:vAlign w:val="bottom"/>
          </w:tcPr>
          <w:p w14:paraId="47D319B9" w14:textId="006B88A6"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Astrid</w:t>
            </w:r>
          </w:p>
        </w:tc>
        <w:tc>
          <w:tcPr>
            <w:tcW w:w="2886" w:type="dxa"/>
            <w:shd w:val="clear" w:color="auto" w:fill="auto"/>
            <w:vAlign w:val="bottom"/>
          </w:tcPr>
          <w:p w14:paraId="088E9CF6" w14:textId="3865FE1B" w:rsidR="008A511D" w:rsidRPr="0057203A" w:rsidRDefault="008A511D" w:rsidP="008A511D">
            <w:pPr>
              <w:rPr>
                <w:rFonts w:eastAsia="Times New Roman"/>
                <w:bCs/>
                <w:color w:val="000000" w:themeColor="text1"/>
                <w:sz w:val="24"/>
                <w:szCs w:val="24"/>
                <w:highlight w:val="yellow"/>
                <w:lang w:eastAsia="en-GB"/>
              </w:rPr>
            </w:pPr>
            <w:r w:rsidRPr="004C052A">
              <w:rPr>
                <w:bCs/>
                <w:sz w:val="24"/>
                <w:szCs w:val="24"/>
              </w:rPr>
              <w:t>STUCKELBERGER</w:t>
            </w:r>
          </w:p>
        </w:tc>
        <w:tc>
          <w:tcPr>
            <w:tcW w:w="3427" w:type="dxa"/>
            <w:shd w:val="clear" w:color="auto" w:fill="auto"/>
            <w:vAlign w:val="bottom"/>
          </w:tcPr>
          <w:p w14:paraId="6228392B" w14:textId="3BD21552" w:rsidR="008A511D" w:rsidRPr="0057203A" w:rsidRDefault="008A511D" w:rsidP="008A511D">
            <w:pPr>
              <w:rPr>
                <w:rFonts w:eastAsia="Times New Roman"/>
                <w:color w:val="000000" w:themeColor="text1"/>
                <w:sz w:val="24"/>
                <w:szCs w:val="24"/>
                <w:highlight w:val="yellow"/>
                <w:lang w:eastAsia="en-GB"/>
              </w:rPr>
            </w:pPr>
            <w:r w:rsidRPr="004C052A">
              <w:rPr>
                <w:bCs/>
                <w:sz w:val="24"/>
                <w:szCs w:val="24"/>
              </w:rPr>
              <w:t>Switzerland</w:t>
            </w:r>
          </w:p>
        </w:tc>
        <w:tc>
          <w:tcPr>
            <w:tcW w:w="802" w:type="dxa"/>
            <w:shd w:val="clear" w:color="auto" w:fill="auto"/>
            <w:vAlign w:val="bottom"/>
          </w:tcPr>
          <w:p w14:paraId="3C26227A" w14:textId="0588C2FC" w:rsidR="008A511D" w:rsidRPr="0057203A" w:rsidRDefault="008A511D" w:rsidP="008A511D">
            <w:pPr>
              <w:jc w:val="center"/>
              <w:rPr>
                <w:rFonts w:eastAsia="Times New Roman"/>
                <w:color w:val="000000" w:themeColor="text1"/>
                <w:sz w:val="24"/>
                <w:szCs w:val="24"/>
                <w:highlight w:val="yellow"/>
                <w:lang w:eastAsia="en-GB"/>
              </w:rPr>
            </w:pPr>
            <w:r w:rsidRPr="004C052A">
              <w:rPr>
                <w:sz w:val="24"/>
                <w:szCs w:val="24"/>
              </w:rPr>
              <w:t>F</w:t>
            </w:r>
          </w:p>
        </w:tc>
      </w:tr>
      <w:tr w:rsidR="008A511D" w:rsidRPr="0057203A" w14:paraId="466D5CD4" w14:textId="77777777" w:rsidTr="008A511D">
        <w:trPr>
          <w:trHeight w:val="300"/>
          <w:jc w:val="center"/>
        </w:trPr>
        <w:tc>
          <w:tcPr>
            <w:tcW w:w="2378" w:type="dxa"/>
            <w:shd w:val="clear" w:color="auto" w:fill="auto"/>
            <w:vAlign w:val="bottom"/>
          </w:tcPr>
          <w:p w14:paraId="3B047A1D" w14:textId="6C8F1DBC" w:rsidR="008A511D" w:rsidRPr="004C052A" w:rsidRDefault="008A511D" w:rsidP="008A511D">
            <w:pPr>
              <w:rPr>
                <w:bCs/>
                <w:sz w:val="24"/>
                <w:szCs w:val="24"/>
              </w:rPr>
            </w:pPr>
            <w:r w:rsidRPr="004C052A">
              <w:rPr>
                <w:bCs/>
                <w:sz w:val="24"/>
                <w:szCs w:val="24"/>
              </w:rPr>
              <w:t>Morris</w:t>
            </w:r>
          </w:p>
        </w:tc>
        <w:tc>
          <w:tcPr>
            <w:tcW w:w="2886" w:type="dxa"/>
            <w:shd w:val="clear" w:color="auto" w:fill="auto"/>
            <w:vAlign w:val="bottom"/>
          </w:tcPr>
          <w:p w14:paraId="35CD8892" w14:textId="4974A4A4" w:rsidR="008A511D" w:rsidRPr="004C052A" w:rsidRDefault="008A511D" w:rsidP="008A511D">
            <w:pPr>
              <w:rPr>
                <w:bCs/>
                <w:sz w:val="24"/>
                <w:szCs w:val="24"/>
              </w:rPr>
            </w:pPr>
            <w:r w:rsidRPr="004C052A">
              <w:rPr>
                <w:bCs/>
                <w:sz w:val="24"/>
                <w:szCs w:val="24"/>
              </w:rPr>
              <w:t>TIDBALL-BINZ</w:t>
            </w:r>
          </w:p>
        </w:tc>
        <w:tc>
          <w:tcPr>
            <w:tcW w:w="3427" w:type="dxa"/>
            <w:shd w:val="clear" w:color="auto" w:fill="auto"/>
            <w:vAlign w:val="bottom"/>
          </w:tcPr>
          <w:p w14:paraId="28FD214E" w14:textId="1ADCFE6C" w:rsidR="008A511D" w:rsidRPr="004C052A" w:rsidRDefault="008A511D" w:rsidP="008A511D">
            <w:pPr>
              <w:rPr>
                <w:bCs/>
                <w:sz w:val="24"/>
                <w:szCs w:val="24"/>
              </w:rPr>
            </w:pPr>
            <w:r w:rsidRPr="004C052A">
              <w:rPr>
                <w:bCs/>
                <w:sz w:val="24"/>
                <w:szCs w:val="24"/>
              </w:rPr>
              <w:t>Chile</w:t>
            </w:r>
          </w:p>
        </w:tc>
        <w:tc>
          <w:tcPr>
            <w:tcW w:w="802" w:type="dxa"/>
            <w:shd w:val="clear" w:color="auto" w:fill="auto"/>
            <w:vAlign w:val="bottom"/>
          </w:tcPr>
          <w:p w14:paraId="11F38621" w14:textId="2B193CB8" w:rsidR="008A511D" w:rsidRPr="004C052A" w:rsidRDefault="008A511D" w:rsidP="008A511D">
            <w:pPr>
              <w:jc w:val="center"/>
              <w:rPr>
                <w:sz w:val="24"/>
                <w:szCs w:val="24"/>
              </w:rPr>
            </w:pPr>
            <w:r w:rsidRPr="004C052A">
              <w:rPr>
                <w:sz w:val="24"/>
                <w:szCs w:val="24"/>
              </w:rPr>
              <w:t>M</w:t>
            </w:r>
          </w:p>
        </w:tc>
      </w:tr>
      <w:tr w:rsidR="008A511D" w:rsidRPr="0057203A" w14:paraId="30C5C4C2" w14:textId="77777777" w:rsidTr="008A511D">
        <w:trPr>
          <w:trHeight w:val="300"/>
          <w:jc w:val="center"/>
        </w:trPr>
        <w:tc>
          <w:tcPr>
            <w:tcW w:w="2378" w:type="dxa"/>
            <w:shd w:val="clear" w:color="auto" w:fill="auto"/>
            <w:vAlign w:val="bottom"/>
          </w:tcPr>
          <w:p w14:paraId="255A8DD1" w14:textId="2E1A038B" w:rsidR="008A511D" w:rsidRPr="004C052A" w:rsidRDefault="008A511D" w:rsidP="008A511D">
            <w:pPr>
              <w:rPr>
                <w:bCs/>
                <w:sz w:val="24"/>
                <w:szCs w:val="24"/>
              </w:rPr>
            </w:pPr>
            <w:r w:rsidRPr="004C052A">
              <w:rPr>
                <w:bCs/>
                <w:sz w:val="24"/>
                <w:szCs w:val="24"/>
              </w:rPr>
              <w:t>Lijana</w:t>
            </w:r>
          </w:p>
        </w:tc>
        <w:tc>
          <w:tcPr>
            <w:tcW w:w="2886" w:type="dxa"/>
            <w:shd w:val="clear" w:color="auto" w:fill="auto"/>
            <w:vAlign w:val="bottom"/>
          </w:tcPr>
          <w:p w14:paraId="1DFF47B2" w14:textId="3706C6C2" w:rsidR="008A511D" w:rsidRPr="004C052A" w:rsidRDefault="008A511D" w:rsidP="008A511D">
            <w:pPr>
              <w:rPr>
                <w:bCs/>
                <w:sz w:val="24"/>
                <w:szCs w:val="24"/>
              </w:rPr>
            </w:pPr>
            <w:r w:rsidRPr="004C052A">
              <w:rPr>
                <w:bCs/>
                <w:sz w:val="24"/>
                <w:szCs w:val="24"/>
              </w:rPr>
              <w:t>VISOKAVICIENE</w:t>
            </w:r>
          </w:p>
        </w:tc>
        <w:tc>
          <w:tcPr>
            <w:tcW w:w="3427" w:type="dxa"/>
            <w:shd w:val="clear" w:color="auto" w:fill="auto"/>
            <w:vAlign w:val="bottom"/>
          </w:tcPr>
          <w:p w14:paraId="656E370D" w14:textId="1A03E376" w:rsidR="008A511D" w:rsidRPr="004C052A" w:rsidRDefault="008A511D" w:rsidP="008A511D">
            <w:pPr>
              <w:rPr>
                <w:bCs/>
                <w:sz w:val="24"/>
                <w:szCs w:val="24"/>
              </w:rPr>
            </w:pPr>
            <w:r w:rsidRPr="004C052A">
              <w:rPr>
                <w:bCs/>
                <w:sz w:val="24"/>
                <w:szCs w:val="24"/>
              </w:rPr>
              <w:t>Lithuania</w:t>
            </w:r>
          </w:p>
        </w:tc>
        <w:tc>
          <w:tcPr>
            <w:tcW w:w="802" w:type="dxa"/>
            <w:shd w:val="clear" w:color="auto" w:fill="auto"/>
            <w:vAlign w:val="bottom"/>
          </w:tcPr>
          <w:p w14:paraId="5042E130" w14:textId="2239D752" w:rsidR="008A511D" w:rsidRPr="004C052A" w:rsidRDefault="008A511D" w:rsidP="008A511D">
            <w:pPr>
              <w:jc w:val="center"/>
              <w:rPr>
                <w:sz w:val="24"/>
                <w:szCs w:val="24"/>
              </w:rPr>
            </w:pPr>
            <w:r w:rsidRPr="004C052A">
              <w:rPr>
                <w:sz w:val="24"/>
                <w:szCs w:val="24"/>
              </w:rPr>
              <w:t>F</w:t>
            </w:r>
          </w:p>
        </w:tc>
      </w:tr>
      <w:tr w:rsidR="008A511D" w:rsidRPr="0057203A" w14:paraId="428FF797" w14:textId="77777777" w:rsidTr="008A511D">
        <w:trPr>
          <w:trHeight w:val="300"/>
          <w:jc w:val="center"/>
        </w:trPr>
        <w:tc>
          <w:tcPr>
            <w:tcW w:w="2378" w:type="dxa"/>
            <w:tcBorders>
              <w:bottom w:val="single" w:sz="4" w:space="0" w:color="auto"/>
            </w:tcBorders>
            <w:shd w:val="clear" w:color="auto" w:fill="auto"/>
            <w:vAlign w:val="bottom"/>
          </w:tcPr>
          <w:p w14:paraId="778DBCFF" w14:textId="281A352C" w:rsidR="008A511D" w:rsidRPr="004C052A" w:rsidRDefault="008A511D" w:rsidP="008A511D">
            <w:pPr>
              <w:rPr>
                <w:bCs/>
                <w:sz w:val="24"/>
                <w:szCs w:val="24"/>
              </w:rPr>
            </w:pPr>
            <w:r w:rsidRPr="004C052A">
              <w:rPr>
                <w:bCs/>
                <w:sz w:val="24"/>
                <w:szCs w:val="24"/>
              </w:rPr>
              <w:t>Ralph</w:t>
            </w:r>
          </w:p>
        </w:tc>
        <w:tc>
          <w:tcPr>
            <w:tcW w:w="2886" w:type="dxa"/>
            <w:tcBorders>
              <w:bottom w:val="single" w:sz="4" w:space="0" w:color="auto"/>
            </w:tcBorders>
            <w:shd w:val="clear" w:color="auto" w:fill="auto"/>
            <w:vAlign w:val="bottom"/>
          </w:tcPr>
          <w:p w14:paraId="13987DAC" w14:textId="1076A03F" w:rsidR="008A511D" w:rsidRPr="004C052A" w:rsidRDefault="008A511D" w:rsidP="008A511D">
            <w:pPr>
              <w:rPr>
                <w:bCs/>
                <w:sz w:val="24"/>
                <w:szCs w:val="24"/>
              </w:rPr>
            </w:pPr>
            <w:r w:rsidRPr="004C052A">
              <w:rPr>
                <w:bCs/>
                <w:sz w:val="24"/>
                <w:szCs w:val="24"/>
              </w:rPr>
              <w:t>WILDE</w:t>
            </w:r>
          </w:p>
        </w:tc>
        <w:tc>
          <w:tcPr>
            <w:tcW w:w="3427" w:type="dxa"/>
            <w:tcBorders>
              <w:bottom w:val="single" w:sz="4" w:space="0" w:color="auto"/>
            </w:tcBorders>
            <w:shd w:val="clear" w:color="auto" w:fill="auto"/>
            <w:vAlign w:val="bottom"/>
          </w:tcPr>
          <w:p w14:paraId="5C19ECD9" w14:textId="31EE3A66" w:rsidR="008A511D" w:rsidRPr="004C052A" w:rsidRDefault="008A511D" w:rsidP="008A511D">
            <w:pPr>
              <w:rPr>
                <w:bCs/>
                <w:sz w:val="24"/>
                <w:szCs w:val="24"/>
              </w:rPr>
            </w:pPr>
            <w:r w:rsidRPr="004C052A">
              <w:rPr>
                <w:bCs/>
                <w:sz w:val="24"/>
                <w:szCs w:val="24"/>
              </w:rPr>
              <w:t>United Kingdom of Great Britain and Northern Ireland</w:t>
            </w:r>
          </w:p>
        </w:tc>
        <w:tc>
          <w:tcPr>
            <w:tcW w:w="802" w:type="dxa"/>
            <w:tcBorders>
              <w:bottom w:val="single" w:sz="4" w:space="0" w:color="auto"/>
            </w:tcBorders>
            <w:shd w:val="clear" w:color="auto" w:fill="auto"/>
            <w:vAlign w:val="bottom"/>
          </w:tcPr>
          <w:p w14:paraId="69A037F7" w14:textId="1B4326A9" w:rsidR="008A511D" w:rsidRPr="004C052A" w:rsidRDefault="008A511D" w:rsidP="008A511D">
            <w:pPr>
              <w:jc w:val="center"/>
              <w:rPr>
                <w:sz w:val="24"/>
                <w:szCs w:val="24"/>
              </w:rPr>
            </w:pPr>
            <w:r w:rsidRPr="004C052A">
              <w:rPr>
                <w:sz w:val="24"/>
                <w:szCs w:val="24"/>
              </w:rPr>
              <w:t>M</w:t>
            </w:r>
          </w:p>
        </w:tc>
      </w:tr>
    </w:tbl>
    <w:p w14:paraId="67124B07" w14:textId="65AAAF09" w:rsidR="00945F00" w:rsidRPr="00581AF7" w:rsidRDefault="00945F00" w:rsidP="000C3815">
      <w:pPr>
        <w:jc w:val="center"/>
        <w:rPr>
          <w:b/>
          <w:bCs/>
          <w:color w:val="000000" w:themeColor="text1"/>
          <w:sz w:val="16"/>
          <w:szCs w:val="16"/>
          <w:highlight w:val="yellow"/>
        </w:rPr>
      </w:pPr>
    </w:p>
    <w:p w14:paraId="72BC2C72" w14:textId="04CB0B82" w:rsidR="00945F00" w:rsidRDefault="00440A4D" w:rsidP="000C3815">
      <w:pPr>
        <w:jc w:val="center"/>
        <w:rPr>
          <w:b/>
          <w:bCs/>
          <w:color w:val="000000" w:themeColor="text1"/>
          <w:sz w:val="24"/>
          <w:szCs w:val="24"/>
          <w:highlight w:val="yellow"/>
        </w:rPr>
      </w:pPr>
      <w:r w:rsidRPr="00440A4D">
        <w:rPr>
          <w:b/>
          <w:bCs/>
          <w:color w:val="000000" w:themeColor="text1"/>
          <w:sz w:val="24"/>
          <w:szCs w:val="24"/>
        </w:rPr>
        <w:t>Special Rapporteur on the situation of human rights in Cambodia</w:t>
      </w:r>
    </w:p>
    <w:p w14:paraId="63803048" w14:textId="2BDC081B" w:rsidR="00945F00" w:rsidRPr="00581AF7" w:rsidRDefault="00945F00" w:rsidP="000C3815">
      <w:pPr>
        <w:jc w:val="center"/>
        <w:rPr>
          <w:b/>
          <w:bCs/>
          <w:color w:val="000000" w:themeColor="text1"/>
          <w:sz w:val="16"/>
          <w:szCs w:val="16"/>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945F00" w:rsidRPr="0057203A" w14:paraId="1D4A7756"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7595F87B"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156A6C11"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2EC07283"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27F5D71F"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9C3E9D" w:rsidRPr="009C3E9D" w14:paraId="01481D90" w14:textId="77777777" w:rsidTr="00D42EC3">
        <w:trPr>
          <w:trHeight w:val="300"/>
          <w:jc w:val="center"/>
        </w:trPr>
        <w:tc>
          <w:tcPr>
            <w:tcW w:w="2378" w:type="dxa"/>
            <w:shd w:val="clear" w:color="auto" w:fill="auto"/>
          </w:tcPr>
          <w:p w14:paraId="5739CCFC" w14:textId="2A2A0A78"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Urmila</w:t>
            </w:r>
          </w:p>
        </w:tc>
        <w:tc>
          <w:tcPr>
            <w:tcW w:w="2886" w:type="dxa"/>
            <w:shd w:val="clear" w:color="auto" w:fill="auto"/>
          </w:tcPr>
          <w:p w14:paraId="5F79D51C" w14:textId="29E06F58"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BHOOLA</w:t>
            </w:r>
          </w:p>
        </w:tc>
        <w:tc>
          <w:tcPr>
            <w:tcW w:w="3427" w:type="dxa"/>
            <w:shd w:val="clear" w:color="auto" w:fill="auto"/>
          </w:tcPr>
          <w:p w14:paraId="5FF16CC9" w14:textId="221C3CF7"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South Africa</w:t>
            </w:r>
          </w:p>
        </w:tc>
        <w:tc>
          <w:tcPr>
            <w:tcW w:w="802" w:type="dxa"/>
            <w:shd w:val="clear" w:color="auto" w:fill="auto"/>
          </w:tcPr>
          <w:p w14:paraId="4BE73E26" w14:textId="305B99D6"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3CC84E3B" w14:textId="77777777" w:rsidTr="00D42EC3">
        <w:trPr>
          <w:trHeight w:val="300"/>
          <w:jc w:val="center"/>
        </w:trPr>
        <w:tc>
          <w:tcPr>
            <w:tcW w:w="2378" w:type="dxa"/>
            <w:shd w:val="clear" w:color="auto" w:fill="auto"/>
          </w:tcPr>
          <w:p w14:paraId="46A2C40D" w14:textId="452972DF"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Sue</w:t>
            </w:r>
          </w:p>
        </w:tc>
        <w:tc>
          <w:tcPr>
            <w:tcW w:w="2886" w:type="dxa"/>
            <w:shd w:val="clear" w:color="auto" w:fill="auto"/>
          </w:tcPr>
          <w:p w14:paraId="6D47FD0A" w14:textId="62289D77"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COFFEY</w:t>
            </w:r>
          </w:p>
        </w:tc>
        <w:tc>
          <w:tcPr>
            <w:tcW w:w="3427" w:type="dxa"/>
            <w:shd w:val="clear" w:color="auto" w:fill="auto"/>
          </w:tcPr>
          <w:p w14:paraId="7DC35786" w14:textId="4B2DD0DF"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Australia</w:t>
            </w:r>
          </w:p>
        </w:tc>
        <w:tc>
          <w:tcPr>
            <w:tcW w:w="802" w:type="dxa"/>
            <w:shd w:val="clear" w:color="auto" w:fill="auto"/>
          </w:tcPr>
          <w:p w14:paraId="4A01A94A" w14:textId="37B2D168"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57A5C267" w14:textId="77777777" w:rsidTr="00D42EC3">
        <w:trPr>
          <w:trHeight w:val="300"/>
          <w:jc w:val="center"/>
        </w:trPr>
        <w:tc>
          <w:tcPr>
            <w:tcW w:w="2378" w:type="dxa"/>
            <w:shd w:val="clear" w:color="auto" w:fill="auto"/>
          </w:tcPr>
          <w:p w14:paraId="17A9644D" w14:textId="621846D0"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Samir Kumar</w:t>
            </w:r>
          </w:p>
        </w:tc>
        <w:tc>
          <w:tcPr>
            <w:tcW w:w="2886" w:type="dxa"/>
            <w:shd w:val="clear" w:color="auto" w:fill="auto"/>
          </w:tcPr>
          <w:p w14:paraId="5879A5FA" w14:textId="58619711"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DAS</w:t>
            </w:r>
          </w:p>
        </w:tc>
        <w:tc>
          <w:tcPr>
            <w:tcW w:w="3427" w:type="dxa"/>
            <w:shd w:val="clear" w:color="auto" w:fill="auto"/>
          </w:tcPr>
          <w:p w14:paraId="4DE15703" w14:textId="32ED4A88"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India</w:t>
            </w:r>
          </w:p>
        </w:tc>
        <w:tc>
          <w:tcPr>
            <w:tcW w:w="802" w:type="dxa"/>
            <w:shd w:val="clear" w:color="auto" w:fill="auto"/>
          </w:tcPr>
          <w:p w14:paraId="58D3FD35" w14:textId="545117B3"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M</w:t>
            </w:r>
          </w:p>
        </w:tc>
      </w:tr>
      <w:tr w:rsidR="009C3E9D" w:rsidRPr="009C3E9D" w14:paraId="661AFAC6" w14:textId="77777777" w:rsidTr="00D42EC3">
        <w:trPr>
          <w:trHeight w:val="300"/>
          <w:jc w:val="center"/>
        </w:trPr>
        <w:tc>
          <w:tcPr>
            <w:tcW w:w="2378" w:type="dxa"/>
            <w:shd w:val="clear" w:color="auto" w:fill="auto"/>
          </w:tcPr>
          <w:p w14:paraId="097E90B4" w14:textId="46071521"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Rangita</w:t>
            </w:r>
          </w:p>
        </w:tc>
        <w:tc>
          <w:tcPr>
            <w:tcW w:w="2886" w:type="dxa"/>
            <w:shd w:val="clear" w:color="auto" w:fill="auto"/>
          </w:tcPr>
          <w:p w14:paraId="57820E2C" w14:textId="18C26A6F"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DE SILVA DE ALWIS</w:t>
            </w:r>
          </w:p>
        </w:tc>
        <w:tc>
          <w:tcPr>
            <w:tcW w:w="3427" w:type="dxa"/>
            <w:shd w:val="clear" w:color="auto" w:fill="auto"/>
          </w:tcPr>
          <w:p w14:paraId="3366A472" w14:textId="7579D6D3"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Sri Lanka</w:t>
            </w:r>
          </w:p>
        </w:tc>
        <w:tc>
          <w:tcPr>
            <w:tcW w:w="802" w:type="dxa"/>
            <w:shd w:val="clear" w:color="auto" w:fill="auto"/>
          </w:tcPr>
          <w:p w14:paraId="03BF89ED" w14:textId="5E3346D3"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2E413753" w14:textId="77777777" w:rsidTr="00D42EC3">
        <w:trPr>
          <w:trHeight w:val="300"/>
          <w:jc w:val="center"/>
        </w:trPr>
        <w:tc>
          <w:tcPr>
            <w:tcW w:w="2378" w:type="dxa"/>
            <w:shd w:val="clear" w:color="auto" w:fill="auto"/>
          </w:tcPr>
          <w:p w14:paraId="4B0CE3B4" w14:textId="7030F553"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Anohar</w:t>
            </w:r>
          </w:p>
        </w:tc>
        <w:tc>
          <w:tcPr>
            <w:tcW w:w="2886" w:type="dxa"/>
            <w:shd w:val="clear" w:color="auto" w:fill="auto"/>
          </w:tcPr>
          <w:p w14:paraId="48883E9E" w14:textId="214067D7"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JOHN</w:t>
            </w:r>
          </w:p>
        </w:tc>
        <w:tc>
          <w:tcPr>
            <w:tcW w:w="3427" w:type="dxa"/>
            <w:shd w:val="clear" w:color="auto" w:fill="auto"/>
          </w:tcPr>
          <w:p w14:paraId="2DD6FF27" w14:textId="3EDC7228"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India</w:t>
            </w:r>
          </w:p>
        </w:tc>
        <w:tc>
          <w:tcPr>
            <w:tcW w:w="802" w:type="dxa"/>
            <w:shd w:val="clear" w:color="auto" w:fill="auto"/>
          </w:tcPr>
          <w:p w14:paraId="2C074726" w14:textId="2A143436"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M</w:t>
            </w:r>
          </w:p>
        </w:tc>
      </w:tr>
      <w:tr w:rsidR="009C3E9D" w:rsidRPr="009C3E9D" w14:paraId="0FAC55EE" w14:textId="77777777" w:rsidTr="00D42EC3">
        <w:trPr>
          <w:trHeight w:val="300"/>
          <w:jc w:val="center"/>
        </w:trPr>
        <w:tc>
          <w:tcPr>
            <w:tcW w:w="2378" w:type="dxa"/>
            <w:shd w:val="clear" w:color="auto" w:fill="auto"/>
          </w:tcPr>
          <w:p w14:paraId="1B8F081C" w14:textId="6423C0A0"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Nicholas</w:t>
            </w:r>
          </w:p>
        </w:tc>
        <w:tc>
          <w:tcPr>
            <w:tcW w:w="2886" w:type="dxa"/>
            <w:shd w:val="clear" w:color="auto" w:fill="auto"/>
          </w:tcPr>
          <w:p w14:paraId="5936CFE5" w14:textId="4AA19F21"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KAUFMAN</w:t>
            </w:r>
          </w:p>
        </w:tc>
        <w:tc>
          <w:tcPr>
            <w:tcW w:w="3427" w:type="dxa"/>
            <w:shd w:val="clear" w:color="auto" w:fill="auto"/>
          </w:tcPr>
          <w:p w14:paraId="26D26719" w14:textId="35628922"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Israel</w:t>
            </w:r>
          </w:p>
        </w:tc>
        <w:tc>
          <w:tcPr>
            <w:tcW w:w="802" w:type="dxa"/>
            <w:shd w:val="clear" w:color="auto" w:fill="auto"/>
          </w:tcPr>
          <w:p w14:paraId="70C9FAED" w14:textId="2033B685"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M</w:t>
            </w:r>
          </w:p>
        </w:tc>
      </w:tr>
      <w:tr w:rsidR="009C3E9D" w:rsidRPr="009C3E9D" w14:paraId="3F2930D2" w14:textId="77777777" w:rsidTr="00D42EC3">
        <w:trPr>
          <w:trHeight w:val="300"/>
          <w:jc w:val="center"/>
        </w:trPr>
        <w:tc>
          <w:tcPr>
            <w:tcW w:w="2378" w:type="dxa"/>
            <w:shd w:val="clear" w:color="auto" w:fill="auto"/>
          </w:tcPr>
          <w:p w14:paraId="2541EB86" w14:textId="7AEDC5A2"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Susan</w:t>
            </w:r>
          </w:p>
        </w:tc>
        <w:tc>
          <w:tcPr>
            <w:tcW w:w="2886" w:type="dxa"/>
            <w:shd w:val="clear" w:color="auto" w:fill="auto"/>
          </w:tcPr>
          <w:p w14:paraId="6CF52D99" w14:textId="0EC3D655"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LAMB</w:t>
            </w:r>
          </w:p>
        </w:tc>
        <w:tc>
          <w:tcPr>
            <w:tcW w:w="3427" w:type="dxa"/>
            <w:shd w:val="clear" w:color="auto" w:fill="auto"/>
          </w:tcPr>
          <w:p w14:paraId="14E33016" w14:textId="0A0245BC"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New Zealand</w:t>
            </w:r>
          </w:p>
        </w:tc>
        <w:tc>
          <w:tcPr>
            <w:tcW w:w="802" w:type="dxa"/>
            <w:shd w:val="clear" w:color="auto" w:fill="auto"/>
          </w:tcPr>
          <w:p w14:paraId="6AB865E0" w14:textId="143A0262"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24DC5465" w14:textId="77777777" w:rsidTr="009C3E9D">
        <w:trPr>
          <w:trHeight w:val="300"/>
          <w:jc w:val="center"/>
        </w:trPr>
        <w:tc>
          <w:tcPr>
            <w:tcW w:w="2378" w:type="dxa"/>
            <w:shd w:val="clear" w:color="auto" w:fill="auto"/>
          </w:tcPr>
          <w:p w14:paraId="6B6DF8CF" w14:textId="107A2F37"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Catherine</w:t>
            </w:r>
          </w:p>
        </w:tc>
        <w:tc>
          <w:tcPr>
            <w:tcW w:w="2886" w:type="dxa"/>
            <w:shd w:val="clear" w:color="auto" w:fill="auto"/>
          </w:tcPr>
          <w:p w14:paraId="74EF130F" w14:textId="3A71FAA4"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MORRIS</w:t>
            </w:r>
          </w:p>
        </w:tc>
        <w:tc>
          <w:tcPr>
            <w:tcW w:w="3427" w:type="dxa"/>
            <w:shd w:val="clear" w:color="auto" w:fill="auto"/>
          </w:tcPr>
          <w:p w14:paraId="12BB1C04" w14:textId="41A93F1E"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Canada</w:t>
            </w:r>
          </w:p>
        </w:tc>
        <w:tc>
          <w:tcPr>
            <w:tcW w:w="802" w:type="dxa"/>
            <w:shd w:val="clear" w:color="auto" w:fill="auto"/>
          </w:tcPr>
          <w:p w14:paraId="2F2E78C8" w14:textId="14E73E10"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0F1AB72F" w14:textId="77777777" w:rsidTr="009C3E9D">
        <w:trPr>
          <w:trHeight w:val="300"/>
          <w:jc w:val="center"/>
        </w:trPr>
        <w:tc>
          <w:tcPr>
            <w:tcW w:w="2378" w:type="dxa"/>
            <w:tcBorders>
              <w:bottom w:val="single" w:sz="4" w:space="0" w:color="auto"/>
            </w:tcBorders>
            <w:shd w:val="clear" w:color="auto" w:fill="auto"/>
          </w:tcPr>
          <w:p w14:paraId="339E61F6" w14:textId="0644AF54" w:rsidR="009C3E9D" w:rsidRPr="009C3E9D" w:rsidRDefault="009C3E9D" w:rsidP="009C3E9D">
            <w:pPr>
              <w:rPr>
                <w:rFonts w:eastAsia="Times New Roman"/>
                <w:bCs/>
                <w:color w:val="000000" w:themeColor="text1"/>
                <w:sz w:val="24"/>
                <w:szCs w:val="24"/>
                <w:highlight w:val="yellow"/>
                <w:lang w:eastAsia="en-GB"/>
              </w:rPr>
            </w:pPr>
            <w:proofErr w:type="spellStart"/>
            <w:r w:rsidRPr="009C3E9D">
              <w:rPr>
                <w:bCs/>
                <w:sz w:val="24"/>
                <w:szCs w:val="24"/>
              </w:rPr>
              <w:t>Vitit</w:t>
            </w:r>
            <w:proofErr w:type="spellEnd"/>
          </w:p>
        </w:tc>
        <w:tc>
          <w:tcPr>
            <w:tcW w:w="2886" w:type="dxa"/>
            <w:tcBorders>
              <w:bottom w:val="single" w:sz="4" w:space="0" w:color="auto"/>
            </w:tcBorders>
            <w:shd w:val="clear" w:color="auto" w:fill="auto"/>
          </w:tcPr>
          <w:p w14:paraId="5E20E7D7" w14:textId="1406CFE2" w:rsidR="009C3E9D" w:rsidRPr="009C3E9D" w:rsidRDefault="009C3E9D" w:rsidP="009C3E9D">
            <w:pPr>
              <w:rPr>
                <w:rFonts w:eastAsia="Times New Roman"/>
                <w:bCs/>
                <w:color w:val="000000" w:themeColor="text1"/>
                <w:sz w:val="24"/>
                <w:szCs w:val="24"/>
                <w:highlight w:val="yellow"/>
                <w:lang w:eastAsia="en-GB"/>
              </w:rPr>
            </w:pPr>
            <w:r w:rsidRPr="009C3E9D">
              <w:rPr>
                <w:bCs/>
                <w:sz w:val="24"/>
                <w:szCs w:val="24"/>
              </w:rPr>
              <w:t>MUNTARBHORN</w:t>
            </w:r>
          </w:p>
        </w:tc>
        <w:tc>
          <w:tcPr>
            <w:tcW w:w="3427" w:type="dxa"/>
            <w:tcBorders>
              <w:bottom w:val="single" w:sz="4" w:space="0" w:color="auto"/>
            </w:tcBorders>
            <w:shd w:val="clear" w:color="auto" w:fill="auto"/>
          </w:tcPr>
          <w:p w14:paraId="2F6B1C44" w14:textId="6461C493" w:rsidR="009C3E9D" w:rsidRPr="009C3E9D" w:rsidRDefault="009C3E9D" w:rsidP="009C3E9D">
            <w:pPr>
              <w:rPr>
                <w:rFonts w:eastAsia="Times New Roman"/>
                <w:color w:val="000000" w:themeColor="text1"/>
                <w:sz w:val="24"/>
                <w:szCs w:val="24"/>
                <w:highlight w:val="yellow"/>
                <w:lang w:eastAsia="en-GB"/>
              </w:rPr>
            </w:pPr>
            <w:r w:rsidRPr="009C3E9D">
              <w:rPr>
                <w:bCs/>
                <w:sz w:val="24"/>
                <w:szCs w:val="24"/>
              </w:rPr>
              <w:t>Thailand</w:t>
            </w:r>
          </w:p>
        </w:tc>
        <w:tc>
          <w:tcPr>
            <w:tcW w:w="802" w:type="dxa"/>
            <w:tcBorders>
              <w:bottom w:val="single" w:sz="4" w:space="0" w:color="auto"/>
            </w:tcBorders>
            <w:shd w:val="clear" w:color="auto" w:fill="auto"/>
          </w:tcPr>
          <w:p w14:paraId="3B282B87" w14:textId="15BF3371" w:rsidR="009C3E9D" w:rsidRPr="009C3E9D" w:rsidRDefault="009C3E9D" w:rsidP="009C3E9D">
            <w:pPr>
              <w:jc w:val="center"/>
              <w:rPr>
                <w:rFonts w:eastAsia="Times New Roman"/>
                <w:color w:val="000000" w:themeColor="text1"/>
                <w:sz w:val="24"/>
                <w:szCs w:val="24"/>
                <w:highlight w:val="yellow"/>
                <w:lang w:eastAsia="en-GB"/>
              </w:rPr>
            </w:pPr>
            <w:r w:rsidRPr="009C3E9D">
              <w:rPr>
                <w:sz w:val="24"/>
                <w:szCs w:val="24"/>
              </w:rPr>
              <w:t>M</w:t>
            </w:r>
          </w:p>
        </w:tc>
      </w:tr>
    </w:tbl>
    <w:p w14:paraId="48C34C76" w14:textId="77777777" w:rsidR="00581AF7" w:rsidRDefault="00581AF7" w:rsidP="00581AF7">
      <w:pPr>
        <w:rPr>
          <w:rFonts w:eastAsia="Calibri"/>
          <w:i/>
          <w:color w:val="000000" w:themeColor="text1"/>
          <w:sz w:val="22"/>
          <w:szCs w:val="22"/>
        </w:rPr>
      </w:pPr>
    </w:p>
    <w:p w14:paraId="332FC568" w14:textId="4BB1831D" w:rsidR="00945F00" w:rsidRDefault="00945F00" w:rsidP="000C3815">
      <w:pPr>
        <w:jc w:val="center"/>
        <w:rPr>
          <w:b/>
          <w:bCs/>
          <w:color w:val="000000" w:themeColor="text1"/>
          <w:sz w:val="24"/>
          <w:szCs w:val="24"/>
          <w:highlight w:val="yellow"/>
        </w:rPr>
      </w:pPr>
    </w:p>
    <w:p w14:paraId="573B2F93" w14:textId="77777777" w:rsidR="00581AF7" w:rsidRDefault="00581AF7" w:rsidP="000C3815">
      <w:pPr>
        <w:jc w:val="center"/>
        <w:rPr>
          <w:b/>
          <w:bCs/>
          <w:color w:val="000000" w:themeColor="text1"/>
          <w:sz w:val="24"/>
          <w:szCs w:val="24"/>
        </w:rPr>
      </w:pPr>
    </w:p>
    <w:p w14:paraId="721399BD" w14:textId="570ADFDE" w:rsidR="009C3E9D" w:rsidRDefault="009C3E9D" w:rsidP="000C3815">
      <w:pPr>
        <w:jc w:val="center"/>
        <w:rPr>
          <w:b/>
          <w:bCs/>
          <w:color w:val="000000" w:themeColor="text1"/>
          <w:sz w:val="24"/>
          <w:szCs w:val="24"/>
          <w:highlight w:val="yellow"/>
        </w:rPr>
      </w:pPr>
      <w:r w:rsidRPr="009C3E9D">
        <w:rPr>
          <w:b/>
          <w:bCs/>
          <w:color w:val="000000" w:themeColor="text1"/>
          <w:sz w:val="24"/>
          <w:szCs w:val="24"/>
        </w:rPr>
        <w:t>Working Group of Experts on People of African Descent, member from African States</w:t>
      </w:r>
    </w:p>
    <w:p w14:paraId="761A2ED5" w14:textId="16485C45" w:rsidR="00945F00" w:rsidRDefault="00945F00" w:rsidP="000C3815">
      <w:pPr>
        <w:jc w:val="center"/>
        <w:rPr>
          <w:b/>
          <w:bCs/>
          <w:color w:val="000000" w:themeColor="text1"/>
          <w:sz w:val="24"/>
          <w:szCs w:val="24"/>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945F00" w:rsidRPr="0057203A" w14:paraId="162D7746"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36741338"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1E122EB3"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A965D53"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586F9E4"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862B83" w:rsidRPr="00862B83" w14:paraId="33E462C7" w14:textId="77777777" w:rsidTr="00D42EC3">
        <w:trPr>
          <w:trHeight w:val="300"/>
          <w:jc w:val="center"/>
        </w:trPr>
        <w:tc>
          <w:tcPr>
            <w:tcW w:w="2378" w:type="dxa"/>
            <w:shd w:val="clear" w:color="auto" w:fill="auto"/>
            <w:vAlign w:val="bottom"/>
          </w:tcPr>
          <w:p w14:paraId="605DD500" w14:textId="30028102" w:rsidR="00862B83" w:rsidRPr="00862B83" w:rsidRDefault="00862B83" w:rsidP="00862B83">
            <w:pPr>
              <w:rPr>
                <w:rFonts w:eastAsia="Times New Roman"/>
                <w:bCs/>
                <w:color w:val="000000" w:themeColor="text1"/>
                <w:sz w:val="24"/>
                <w:szCs w:val="24"/>
                <w:highlight w:val="yellow"/>
                <w:lang w:eastAsia="en-GB"/>
              </w:rPr>
            </w:pPr>
            <w:proofErr w:type="spellStart"/>
            <w:r w:rsidRPr="00862B83">
              <w:rPr>
                <w:bCs/>
                <w:sz w:val="24"/>
                <w:szCs w:val="24"/>
                <w:lang w:eastAsia="zh-CN"/>
              </w:rPr>
              <w:t>Tossa</w:t>
            </w:r>
            <w:proofErr w:type="spellEnd"/>
            <w:r w:rsidRPr="00862B83">
              <w:rPr>
                <w:bCs/>
                <w:sz w:val="24"/>
                <w:szCs w:val="24"/>
                <w:lang w:eastAsia="zh-CN"/>
              </w:rPr>
              <w:t xml:space="preserve"> </w:t>
            </w:r>
            <w:proofErr w:type="spellStart"/>
            <w:r w:rsidRPr="00862B83">
              <w:rPr>
                <w:bCs/>
                <w:sz w:val="24"/>
                <w:szCs w:val="24"/>
                <w:lang w:eastAsia="zh-CN"/>
              </w:rPr>
              <w:t>Amouzou</w:t>
            </w:r>
            <w:proofErr w:type="spellEnd"/>
          </w:p>
        </w:tc>
        <w:tc>
          <w:tcPr>
            <w:tcW w:w="2886" w:type="dxa"/>
            <w:shd w:val="clear" w:color="auto" w:fill="auto"/>
            <w:vAlign w:val="bottom"/>
          </w:tcPr>
          <w:p w14:paraId="0AC14FE6" w14:textId="6B1C06A3"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AKOHOUEGNON</w:t>
            </w:r>
          </w:p>
        </w:tc>
        <w:tc>
          <w:tcPr>
            <w:tcW w:w="3427" w:type="dxa"/>
            <w:shd w:val="clear" w:color="auto" w:fill="auto"/>
            <w:vAlign w:val="bottom"/>
          </w:tcPr>
          <w:p w14:paraId="3522D770" w14:textId="2D377E0C"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Togo</w:t>
            </w:r>
          </w:p>
        </w:tc>
        <w:tc>
          <w:tcPr>
            <w:tcW w:w="802" w:type="dxa"/>
            <w:shd w:val="clear" w:color="auto" w:fill="auto"/>
            <w:vAlign w:val="bottom"/>
          </w:tcPr>
          <w:p w14:paraId="14AFB5F6" w14:textId="44EB5C50"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76ED6AD3" w14:textId="77777777" w:rsidTr="00D42EC3">
        <w:trPr>
          <w:trHeight w:val="300"/>
          <w:jc w:val="center"/>
        </w:trPr>
        <w:tc>
          <w:tcPr>
            <w:tcW w:w="2378" w:type="dxa"/>
            <w:shd w:val="clear" w:color="auto" w:fill="auto"/>
            <w:vAlign w:val="bottom"/>
          </w:tcPr>
          <w:p w14:paraId="5BAE3FE9" w14:textId="14414D9F"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 xml:space="preserve">Anthony </w:t>
            </w:r>
            <w:proofErr w:type="spellStart"/>
            <w:r w:rsidRPr="00862B83">
              <w:rPr>
                <w:bCs/>
                <w:sz w:val="24"/>
                <w:szCs w:val="24"/>
                <w:lang w:eastAsia="zh-CN"/>
              </w:rPr>
              <w:t>Chima</w:t>
            </w:r>
            <w:proofErr w:type="spellEnd"/>
          </w:p>
        </w:tc>
        <w:tc>
          <w:tcPr>
            <w:tcW w:w="2886" w:type="dxa"/>
            <w:shd w:val="clear" w:color="auto" w:fill="auto"/>
            <w:vAlign w:val="bottom"/>
          </w:tcPr>
          <w:p w14:paraId="46D6C2C2" w14:textId="284B7719"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DIALA</w:t>
            </w:r>
          </w:p>
        </w:tc>
        <w:tc>
          <w:tcPr>
            <w:tcW w:w="3427" w:type="dxa"/>
            <w:shd w:val="clear" w:color="auto" w:fill="auto"/>
            <w:vAlign w:val="bottom"/>
          </w:tcPr>
          <w:p w14:paraId="37FA62A5" w14:textId="7224C59B"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Nigeria</w:t>
            </w:r>
          </w:p>
        </w:tc>
        <w:tc>
          <w:tcPr>
            <w:tcW w:w="802" w:type="dxa"/>
            <w:shd w:val="clear" w:color="auto" w:fill="auto"/>
            <w:vAlign w:val="bottom"/>
          </w:tcPr>
          <w:p w14:paraId="1BA72970" w14:textId="07BDCF1C"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7DD9C805" w14:textId="77777777" w:rsidTr="00D42EC3">
        <w:trPr>
          <w:trHeight w:val="300"/>
          <w:jc w:val="center"/>
        </w:trPr>
        <w:tc>
          <w:tcPr>
            <w:tcW w:w="2378" w:type="dxa"/>
            <w:shd w:val="clear" w:color="auto" w:fill="auto"/>
            <w:vAlign w:val="bottom"/>
          </w:tcPr>
          <w:p w14:paraId="0D282940" w14:textId="17BF2C22" w:rsidR="00862B83" w:rsidRPr="00862B83" w:rsidRDefault="00862B83" w:rsidP="00862B83">
            <w:pPr>
              <w:rPr>
                <w:rFonts w:eastAsia="Times New Roman"/>
                <w:bCs/>
                <w:color w:val="000000" w:themeColor="text1"/>
                <w:sz w:val="24"/>
                <w:szCs w:val="24"/>
                <w:highlight w:val="yellow"/>
                <w:lang w:eastAsia="en-GB"/>
              </w:rPr>
            </w:pPr>
            <w:proofErr w:type="spellStart"/>
            <w:r w:rsidRPr="00862B83">
              <w:rPr>
                <w:bCs/>
                <w:sz w:val="24"/>
                <w:szCs w:val="24"/>
                <w:lang w:eastAsia="zh-CN"/>
              </w:rPr>
              <w:t>Chukwudi</w:t>
            </w:r>
            <w:proofErr w:type="spellEnd"/>
          </w:p>
        </w:tc>
        <w:tc>
          <w:tcPr>
            <w:tcW w:w="2886" w:type="dxa"/>
            <w:shd w:val="clear" w:color="auto" w:fill="auto"/>
            <w:vAlign w:val="bottom"/>
          </w:tcPr>
          <w:p w14:paraId="58C334D2" w14:textId="1C0CC85B"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EGWUAGU</w:t>
            </w:r>
          </w:p>
        </w:tc>
        <w:tc>
          <w:tcPr>
            <w:tcW w:w="3427" w:type="dxa"/>
            <w:shd w:val="clear" w:color="auto" w:fill="auto"/>
            <w:vAlign w:val="bottom"/>
          </w:tcPr>
          <w:p w14:paraId="53CE3B72" w14:textId="316F00C9"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Nigeria</w:t>
            </w:r>
          </w:p>
        </w:tc>
        <w:tc>
          <w:tcPr>
            <w:tcW w:w="802" w:type="dxa"/>
            <w:shd w:val="clear" w:color="auto" w:fill="auto"/>
            <w:vAlign w:val="bottom"/>
          </w:tcPr>
          <w:p w14:paraId="29CB787B" w14:textId="0A7DDB91"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0AB412DC" w14:textId="77777777" w:rsidTr="00D42EC3">
        <w:trPr>
          <w:trHeight w:val="300"/>
          <w:jc w:val="center"/>
        </w:trPr>
        <w:tc>
          <w:tcPr>
            <w:tcW w:w="2378" w:type="dxa"/>
            <w:shd w:val="clear" w:color="auto" w:fill="auto"/>
            <w:vAlign w:val="bottom"/>
          </w:tcPr>
          <w:p w14:paraId="26DB50A5" w14:textId="195CF42A"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Segun</w:t>
            </w:r>
          </w:p>
        </w:tc>
        <w:tc>
          <w:tcPr>
            <w:tcW w:w="2886" w:type="dxa"/>
            <w:shd w:val="clear" w:color="auto" w:fill="auto"/>
            <w:vAlign w:val="bottom"/>
          </w:tcPr>
          <w:p w14:paraId="46B181EA" w14:textId="1E0FA25C"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JEGEDE</w:t>
            </w:r>
          </w:p>
        </w:tc>
        <w:tc>
          <w:tcPr>
            <w:tcW w:w="3427" w:type="dxa"/>
            <w:shd w:val="clear" w:color="auto" w:fill="auto"/>
            <w:vAlign w:val="bottom"/>
          </w:tcPr>
          <w:p w14:paraId="22D1BBC9" w14:textId="58D4789D"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Nigeria</w:t>
            </w:r>
          </w:p>
        </w:tc>
        <w:tc>
          <w:tcPr>
            <w:tcW w:w="802" w:type="dxa"/>
            <w:shd w:val="clear" w:color="auto" w:fill="auto"/>
            <w:vAlign w:val="bottom"/>
          </w:tcPr>
          <w:p w14:paraId="631DD653" w14:textId="6A240D07"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6A75C896" w14:textId="77777777" w:rsidTr="00D42EC3">
        <w:trPr>
          <w:trHeight w:val="300"/>
          <w:jc w:val="center"/>
        </w:trPr>
        <w:tc>
          <w:tcPr>
            <w:tcW w:w="2378" w:type="dxa"/>
            <w:shd w:val="clear" w:color="auto" w:fill="auto"/>
            <w:vAlign w:val="bottom"/>
          </w:tcPr>
          <w:p w14:paraId="39443A32" w14:textId="0414B843"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Justinian M.</w:t>
            </w:r>
          </w:p>
        </w:tc>
        <w:tc>
          <w:tcPr>
            <w:tcW w:w="2886" w:type="dxa"/>
            <w:shd w:val="clear" w:color="auto" w:fill="auto"/>
            <w:vAlign w:val="bottom"/>
          </w:tcPr>
          <w:p w14:paraId="09795374" w14:textId="29ED9957"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KATEERA</w:t>
            </w:r>
          </w:p>
        </w:tc>
        <w:tc>
          <w:tcPr>
            <w:tcW w:w="3427" w:type="dxa"/>
            <w:shd w:val="clear" w:color="auto" w:fill="auto"/>
            <w:vAlign w:val="bottom"/>
          </w:tcPr>
          <w:p w14:paraId="0E8340F7" w14:textId="1B205E86"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Uganda</w:t>
            </w:r>
          </w:p>
        </w:tc>
        <w:tc>
          <w:tcPr>
            <w:tcW w:w="802" w:type="dxa"/>
            <w:shd w:val="clear" w:color="auto" w:fill="auto"/>
            <w:vAlign w:val="bottom"/>
          </w:tcPr>
          <w:p w14:paraId="5C600391" w14:textId="43D6EBD5"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068D0E5C" w14:textId="77777777" w:rsidTr="00D42EC3">
        <w:trPr>
          <w:trHeight w:val="300"/>
          <w:jc w:val="center"/>
        </w:trPr>
        <w:tc>
          <w:tcPr>
            <w:tcW w:w="2378" w:type="dxa"/>
            <w:shd w:val="clear" w:color="auto" w:fill="auto"/>
            <w:vAlign w:val="bottom"/>
          </w:tcPr>
          <w:p w14:paraId="30DE22DF" w14:textId="27222A37" w:rsidR="00862B83" w:rsidRPr="00862B83" w:rsidRDefault="00862B83" w:rsidP="00862B83">
            <w:pPr>
              <w:rPr>
                <w:rFonts w:eastAsia="Times New Roman"/>
                <w:bCs/>
                <w:color w:val="000000" w:themeColor="text1"/>
                <w:sz w:val="24"/>
                <w:szCs w:val="24"/>
                <w:highlight w:val="yellow"/>
                <w:lang w:eastAsia="en-GB"/>
              </w:rPr>
            </w:pPr>
            <w:r w:rsidRPr="00862B83">
              <w:rPr>
                <w:bCs/>
                <w:color w:val="000000"/>
                <w:sz w:val="24"/>
                <w:szCs w:val="24"/>
                <w:lang w:eastAsia="zh-CN"/>
              </w:rPr>
              <w:t>Didier</w:t>
            </w:r>
          </w:p>
        </w:tc>
        <w:tc>
          <w:tcPr>
            <w:tcW w:w="2886" w:type="dxa"/>
            <w:shd w:val="clear" w:color="auto" w:fill="auto"/>
            <w:vAlign w:val="bottom"/>
          </w:tcPr>
          <w:p w14:paraId="54EC9C14" w14:textId="64BA3FAB"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MICHEL</w:t>
            </w:r>
          </w:p>
        </w:tc>
        <w:tc>
          <w:tcPr>
            <w:tcW w:w="3427" w:type="dxa"/>
            <w:shd w:val="clear" w:color="auto" w:fill="auto"/>
            <w:vAlign w:val="bottom"/>
          </w:tcPr>
          <w:p w14:paraId="142C87A8" w14:textId="58296C18"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Mauritius</w:t>
            </w:r>
          </w:p>
        </w:tc>
        <w:tc>
          <w:tcPr>
            <w:tcW w:w="802" w:type="dxa"/>
            <w:shd w:val="clear" w:color="auto" w:fill="auto"/>
            <w:vAlign w:val="bottom"/>
          </w:tcPr>
          <w:p w14:paraId="0B5CEA16" w14:textId="4824C0EA"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7E39DCD1" w14:textId="77777777" w:rsidTr="00D42EC3">
        <w:trPr>
          <w:trHeight w:val="300"/>
          <w:jc w:val="center"/>
        </w:trPr>
        <w:tc>
          <w:tcPr>
            <w:tcW w:w="2378" w:type="dxa"/>
            <w:shd w:val="clear" w:color="auto" w:fill="auto"/>
            <w:vAlign w:val="bottom"/>
          </w:tcPr>
          <w:p w14:paraId="42E8528F" w14:textId="4509B5F0"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Saadia</w:t>
            </w:r>
          </w:p>
        </w:tc>
        <w:tc>
          <w:tcPr>
            <w:tcW w:w="2886" w:type="dxa"/>
            <w:shd w:val="clear" w:color="auto" w:fill="auto"/>
            <w:vAlign w:val="bottom"/>
          </w:tcPr>
          <w:p w14:paraId="65B41755" w14:textId="2095855E"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MOSBAH</w:t>
            </w:r>
          </w:p>
        </w:tc>
        <w:tc>
          <w:tcPr>
            <w:tcW w:w="3427" w:type="dxa"/>
            <w:shd w:val="clear" w:color="auto" w:fill="auto"/>
            <w:vAlign w:val="bottom"/>
          </w:tcPr>
          <w:p w14:paraId="48F005F3" w14:textId="232A1E13"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Tunisia</w:t>
            </w:r>
          </w:p>
        </w:tc>
        <w:tc>
          <w:tcPr>
            <w:tcW w:w="802" w:type="dxa"/>
            <w:shd w:val="clear" w:color="auto" w:fill="auto"/>
            <w:vAlign w:val="bottom"/>
          </w:tcPr>
          <w:p w14:paraId="3B210E99" w14:textId="21D077DA"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F</w:t>
            </w:r>
          </w:p>
        </w:tc>
      </w:tr>
      <w:tr w:rsidR="00862B83" w:rsidRPr="00862B83" w14:paraId="60B64BBB" w14:textId="77777777" w:rsidTr="00D42EC3">
        <w:trPr>
          <w:trHeight w:val="300"/>
          <w:jc w:val="center"/>
        </w:trPr>
        <w:tc>
          <w:tcPr>
            <w:tcW w:w="2378" w:type="dxa"/>
            <w:shd w:val="clear" w:color="auto" w:fill="auto"/>
            <w:vAlign w:val="bottom"/>
          </w:tcPr>
          <w:p w14:paraId="3B5F9E42" w14:textId="55929B78"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Catherine S.</w:t>
            </w:r>
          </w:p>
        </w:tc>
        <w:tc>
          <w:tcPr>
            <w:tcW w:w="2886" w:type="dxa"/>
            <w:shd w:val="clear" w:color="auto" w:fill="auto"/>
            <w:vAlign w:val="bottom"/>
          </w:tcPr>
          <w:p w14:paraId="5E471FC5" w14:textId="74632A0D"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NAMAKULA</w:t>
            </w:r>
          </w:p>
        </w:tc>
        <w:tc>
          <w:tcPr>
            <w:tcW w:w="3427" w:type="dxa"/>
            <w:shd w:val="clear" w:color="auto" w:fill="auto"/>
            <w:vAlign w:val="bottom"/>
          </w:tcPr>
          <w:p w14:paraId="699AA194" w14:textId="1B511E4D"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Uganda</w:t>
            </w:r>
          </w:p>
        </w:tc>
        <w:tc>
          <w:tcPr>
            <w:tcW w:w="802" w:type="dxa"/>
            <w:shd w:val="clear" w:color="auto" w:fill="auto"/>
            <w:vAlign w:val="bottom"/>
          </w:tcPr>
          <w:p w14:paraId="6C35A2E0" w14:textId="120420E7"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F</w:t>
            </w:r>
          </w:p>
        </w:tc>
      </w:tr>
      <w:tr w:rsidR="00862B83" w:rsidRPr="00862B83" w14:paraId="5E090FED" w14:textId="77777777" w:rsidTr="00862B83">
        <w:trPr>
          <w:trHeight w:val="300"/>
          <w:jc w:val="center"/>
        </w:trPr>
        <w:tc>
          <w:tcPr>
            <w:tcW w:w="2378" w:type="dxa"/>
            <w:shd w:val="clear" w:color="auto" w:fill="auto"/>
            <w:vAlign w:val="bottom"/>
          </w:tcPr>
          <w:p w14:paraId="33D13C73" w14:textId="436F08D9"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Pascal</w:t>
            </w:r>
          </w:p>
        </w:tc>
        <w:tc>
          <w:tcPr>
            <w:tcW w:w="2886" w:type="dxa"/>
            <w:shd w:val="clear" w:color="auto" w:fill="auto"/>
            <w:vAlign w:val="bottom"/>
          </w:tcPr>
          <w:p w14:paraId="7D08E62F" w14:textId="15B338E3"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NTAHOMPAGAZE</w:t>
            </w:r>
          </w:p>
        </w:tc>
        <w:tc>
          <w:tcPr>
            <w:tcW w:w="3427" w:type="dxa"/>
            <w:shd w:val="clear" w:color="auto" w:fill="auto"/>
            <w:vAlign w:val="bottom"/>
          </w:tcPr>
          <w:p w14:paraId="5973942E" w14:textId="179A1DF4"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Burundi</w:t>
            </w:r>
          </w:p>
        </w:tc>
        <w:tc>
          <w:tcPr>
            <w:tcW w:w="802" w:type="dxa"/>
            <w:shd w:val="clear" w:color="auto" w:fill="auto"/>
            <w:vAlign w:val="bottom"/>
          </w:tcPr>
          <w:p w14:paraId="42089356" w14:textId="0E7BEA0B"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6FE5FAA6" w14:textId="77777777" w:rsidTr="00862B83">
        <w:trPr>
          <w:trHeight w:val="300"/>
          <w:jc w:val="center"/>
        </w:trPr>
        <w:tc>
          <w:tcPr>
            <w:tcW w:w="2378" w:type="dxa"/>
            <w:tcBorders>
              <w:bottom w:val="single" w:sz="4" w:space="0" w:color="auto"/>
            </w:tcBorders>
            <w:shd w:val="clear" w:color="auto" w:fill="auto"/>
            <w:vAlign w:val="bottom"/>
          </w:tcPr>
          <w:p w14:paraId="271812E2" w14:textId="42CE57A7"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Madoda</w:t>
            </w:r>
          </w:p>
        </w:tc>
        <w:tc>
          <w:tcPr>
            <w:tcW w:w="2886" w:type="dxa"/>
            <w:tcBorders>
              <w:bottom w:val="single" w:sz="4" w:space="0" w:color="auto"/>
            </w:tcBorders>
            <w:shd w:val="clear" w:color="auto" w:fill="auto"/>
            <w:vAlign w:val="bottom"/>
          </w:tcPr>
          <w:p w14:paraId="61993B0C" w14:textId="0105693B" w:rsidR="00862B83" w:rsidRPr="00862B83" w:rsidRDefault="00862B83" w:rsidP="00862B83">
            <w:pPr>
              <w:rPr>
                <w:rFonts w:eastAsia="Times New Roman"/>
                <w:bCs/>
                <w:color w:val="000000" w:themeColor="text1"/>
                <w:sz w:val="24"/>
                <w:szCs w:val="24"/>
                <w:highlight w:val="yellow"/>
                <w:lang w:eastAsia="en-GB"/>
              </w:rPr>
            </w:pPr>
            <w:r w:rsidRPr="00862B83">
              <w:rPr>
                <w:bCs/>
                <w:sz w:val="24"/>
                <w:szCs w:val="24"/>
                <w:lang w:eastAsia="zh-CN"/>
              </w:rPr>
              <w:t>NTAKA</w:t>
            </w:r>
          </w:p>
        </w:tc>
        <w:tc>
          <w:tcPr>
            <w:tcW w:w="3427" w:type="dxa"/>
            <w:tcBorders>
              <w:bottom w:val="single" w:sz="4" w:space="0" w:color="auto"/>
            </w:tcBorders>
            <w:shd w:val="clear" w:color="auto" w:fill="auto"/>
            <w:vAlign w:val="bottom"/>
          </w:tcPr>
          <w:p w14:paraId="4E7B181F" w14:textId="47A29B74" w:rsidR="00862B83" w:rsidRPr="00862B83" w:rsidRDefault="00862B83" w:rsidP="00862B83">
            <w:pPr>
              <w:rPr>
                <w:rFonts w:eastAsia="Times New Roman"/>
                <w:color w:val="000000" w:themeColor="text1"/>
                <w:sz w:val="24"/>
                <w:szCs w:val="24"/>
                <w:highlight w:val="yellow"/>
                <w:lang w:eastAsia="en-GB"/>
              </w:rPr>
            </w:pPr>
            <w:r w:rsidRPr="00862B83">
              <w:rPr>
                <w:bCs/>
                <w:sz w:val="24"/>
                <w:szCs w:val="24"/>
                <w:lang w:eastAsia="zh-CN"/>
              </w:rPr>
              <w:t>South Africa</w:t>
            </w:r>
          </w:p>
        </w:tc>
        <w:tc>
          <w:tcPr>
            <w:tcW w:w="802" w:type="dxa"/>
            <w:tcBorders>
              <w:bottom w:val="single" w:sz="4" w:space="0" w:color="auto"/>
            </w:tcBorders>
            <w:shd w:val="clear" w:color="auto" w:fill="auto"/>
            <w:vAlign w:val="bottom"/>
          </w:tcPr>
          <w:p w14:paraId="63593227" w14:textId="443292A0" w:rsidR="00862B83" w:rsidRPr="00862B83" w:rsidRDefault="00862B83" w:rsidP="00862B83">
            <w:pPr>
              <w:jc w:val="center"/>
              <w:rPr>
                <w:rFonts w:eastAsia="Times New Roman"/>
                <w:color w:val="000000" w:themeColor="text1"/>
                <w:sz w:val="24"/>
                <w:szCs w:val="24"/>
                <w:highlight w:val="yellow"/>
                <w:lang w:eastAsia="en-GB"/>
              </w:rPr>
            </w:pPr>
            <w:r w:rsidRPr="00862B83">
              <w:rPr>
                <w:bCs/>
                <w:sz w:val="24"/>
                <w:szCs w:val="24"/>
                <w:lang w:eastAsia="zh-CN"/>
              </w:rPr>
              <w:t>M</w:t>
            </w:r>
          </w:p>
        </w:tc>
      </w:tr>
    </w:tbl>
    <w:p w14:paraId="71087D82" w14:textId="00D661ED" w:rsidR="00945F00" w:rsidRDefault="00945F00" w:rsidP="000C3815">
      <w:pPr>
        <w:jc w:val="center"/>
        <w:rPr>
          <w:b/>
          <w:bCs/>
          <w:color w:val="000000" w:themeColor="text1"/>
          <w:sz w:val="24"/>
          <w:szCs w:val="24"/>
          <w:highlight w:val="yellow"/>
        </w:rPr>
      </w:pPr>
    </w:p>
    <w:p w14:paraId="64949734" w14:textId="18A437E2" w:rsidR="00945F00" w:rsidRDefault="009C3E9D" w:rsidP="000C3815">
      <w:pPr>
        <w:jc w:val="center"/>
        <w:rPr>
          <w:b/>
          <w:bCs/>
          <w:color w:val="000000" w:themeColor="text1"/>
          <w:sz w:val="24"/>
          <w:szCs w:val="24"/>
          <w:highlight w:val="yellow"/>
        </w:rPr>
      </w:pPr>
      <w:r w:rsidRPr="009C3E9D">
        <w:rPr>
          <w:b/>
          <w:bCs/>
          <w:color w:val="000000" w:themeColor="text1"/>
          <w:sz w:val="24"/>
          <w:szCs w:val="24"/>
        </w:rPr>
        <w:t>Working Group on Arbitrary Detention, member from Asia-Pacific States</w:t>
      </w:r>
    </w:p>
    <w:p w14:paraId="49FCB072" w14:textId="42542CCA" w:rsidR="00945F00" w:rsidRDefault="00945F00" w:rsidP="000C3815">
      <w:pPr>
        <w:jc w:val="center"/>
        <w:rPr>
          <w:b/>
          <w:bCs/>
          <w:color w:val="000000" w:themeColor="text1"/>
          <w:sz w:val="24"/>
          <w:szCs w:val="24"/>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945F00" w:rsidRPr="0057203A" w14:paraId="7009FD5A"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4D892F09"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22DE3B79"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429C4435"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F18861" w14:textId="77777777" w:rsidR="00945F00" w:rsidRPr="00945F00" w:rsidRDefault="00945F00" w:rsidP="00D42EC3">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862B83" w:rsidRPr="0057203A" w14:paraId="4878F960" w14:textId="77777777" w:rsidTr="00D42EC3">
        <w:trPr>
          <w:trHeight w:val="300"/>
          <w:jc w:val="center"/>
        </w:trPr>
        <w:tc>
          <w:tcPr>
            <w:tcW w:w="2378" w:type="dxa"/>
            <w:shd w:val="clear" w:color="auto" w:fill="auto"/>
            <w:vAlign w:val="bottom"/>
          </w:tcPr>
          <w:p w14:paraId="128A0371" w14:textId="62879118"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Mohammed</w:t>
            </w:r>
          </w:p>
        </w:tc>
        <w:tc>
          <w:tcPr>
            <w:tcW w:w="2886" w:type="dxa"/>
            <w:shd w:val="clear" w:color="auto" w:fill="auto"/>
            <w:vAlign w:val="bottom"/>
          </w:tcPr>
          <w:p w14:paraId="53B2CD88" w14:textId="05D627A7"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AL-KUWARI</w:t>
            </w:r>
          </w:p>
        </w:tc>
        <w:tc>
          <w:tcPr>
            <w:tcW w:w="3427" w:type="dxa"/>
            <w:shd w:val="clear" w:color="auto" w:fill="auto"/>
            <w:vAlign w:val="bottom"/>
          </w:tcPr>
          <w:p w14:paraId="0D83BF30" w14:textId="03BBF4A8"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Qatar</w:t>
            </w:r>
          </w:p>
        </w:tc>
        <w:tc>
          <w:tcPr>
            <w:tcW w:w="802" w:type="dxa"/>
            <w:shd w:val="clear" w:color="auto" w:fill="auto"/>
            <w:vAlign w:val="bottom"/>
          </w:tcPr>
          <w:p w14:paraId="124A53AE" w14:textId="5CA59357"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1FCE0659" w14:textId="77777777" w:rsidTr="00D42EC3">
        <w:trPr>
          <w:trHeight w:val="300"/>
          <w:jc w:val="center"/>
        </w:trPr>
        <w:tc>
          <w:tcPr>
            <w:tcW w:w="2378" w:type="dxa"/>
            <w:shd w:val="clear" w:color="auto" w:fill="auto"/>
            <w:vAlign w:val="bottom"/>
          </w:tcPr>
          <w:p w14:paraId="6403B66F" w14:textId="5712674A"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Samir Kumar</w:t>
            </w:r>
          </w:p>
        </w:tc>
        <w:tc>
          <w:tcPr>
            <w:tcW w:w="2886" w:type="dxa"/>
            <w:shd w:val="clear" w:color="auto" w:fill="auto"/>
            <w:vAlign w:val="bottom"/>
          </w:tcPr>
          <w:p w14:paraId="7D7AA300" w14:textId="7811774B"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DAS</w:t>
            </w:r>
          </w:p>
        </w:tc>
        <w:tc>
          <w:tcPr>
            <w:tcW w:w="3427" w:type="dxa"/>
            <w:shd w:val="clear" w:color="auto" w:fill="auto"/>
            <w:vAlign w:val="bottom"/>
          </w:tcPr>
          <w:p w14:paraId="64CC3FAB" w14:textId="511A6A49"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India</w:t>
            </w:r>
          </w:p>
        </w:tc>
        <w:tc>
          <w:tcPr>
            <w:tcW w:w="802" w:type="dxa"/>
            <w:shd w:val="clear" w:color="auto" w:fill="auto"/>
            <w:vAlign w:val="bottom"/>
          </w:tcPr>
          <w:p w14:paraId="0AB368F4" w14:textId="7D6C5E0A"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2C7DA85F" w14:textId="77777777" w:rsidTr="00D42EC3">
        <w:trPr>
          <w:trHeight w:val="300"/>
          <w:jc w:val="center"/>
        </w:trPr>
        <w:tc>
          <w:tcPr>
            <w:tcW w:w="2378" w:type="dxa"/>
            <w:shd w:val="clear" w:color="auto" w:fill="auto"/>
            <w:vAlign w:val="bottom"/>
          </w:tcPr>
          <w:p w14:paraId="245282E4" w14:textId="41609893"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Bibhu</w:t>
            </w:r>
          </w:p>
        </w:tc>
        <w:tc>
          <w:tcPr>
            <w:tcW w:w="2886" w:type="dxa"/>
            <w:shd w:val="clear" w:color="auto" w:fill="auto"/>
            <w:vAlign w:val="bottom"/>
          </w:tcPr>
          <w:p w14:paraId="0C741982" w14:textId="31CA0B75"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DASH</w:t>
            </w:r>
          </w:p>
        </w:tc>
        <w:tc>
          <w:tcPr>
            <w:tcW w:w="3427" w:type="dxa"/>
            <w:shd w:val="clear" w:color="auto" w:fill="auto"/>
            <w:vAlign w:val="bottom"/>
          </w:tcPr>
          <w:p w14:paraId="5D0337F0" w14:textId="2F2648FE"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India</w:t>
            </w:r>
          </w:p>
        </w:tc>
        <w:tc>
          <w:tcPr>
            <w:tcW w:w="802" w:type="dxa"/>
            <w:shd w:val="clear" w:color="auto" w:fill="auto"/>
            <w:vAlign w:val="bottom"/>
          </w:tcPr>
          <w:p w14:paraId="5F85D65D" w14:textId="6ACB08AB"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78A22326" w14:textId="77777777" w:rsidTr="00D42EC3">
        <w:trPr>
          <w:trHeight w:val="300"/>
          <w:jc w:val="center"/>
        </w:trPr>
        <w:tc>
          <w:tcPr>
            <w:tcW w:w="2378" w:type="dxa"/>
            <w:shd w:val="clear" w:color="auto" w:fill="auto"/>
            <w:vAlign w:val="bottom"/>
          </w:tcPr>
          <w:p w14:paraId="5375E4EF" w14:textId="0A188481"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Athena</w:t>
            </w:r>
          </w:p>
        </w:tc>
        <w:tc>
          <w:tcPr>
            <w:tcW w:w="2886" w:type="dxa"/>
            <w:shd w:val="clear" w:color="auto" w:fill="auto"/>
            <w:vAlign w:val="bottom"/>
          </w:tcPr>
          <w:p w14:paraId="6CDC7824" w14:textId="69A0106B"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DEMETRIOU</w:t>
            </w:r>
          </w:p>
        </w:tc>
        <w:tc>
          <w:tcPr>
            <w:tcW w:w="3427" w:type="dxa"/>
            <w:shd w:val="clear" w:color="auto" w:fill="auto"/>
            <w:vAlign w:val="bottom"/>
          </w:tcPr>
          <w:p w14:paraId="60F9FCAE" w14:textId="3CA2C49E"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Cyprus</w:t>
            </w:r>
          </w:p>
        </w:tc>
        <w:tc>
          <w:tcPr>
            <w:tcW w:w="802" w:type="dxa"/>
            <w:shd w:val="clear" w:color="auto" w:fill="auto"/>
            <w:vAlign w:val="bottom"/>
          </w:tcPr>
          <w:p w14:paraId="715F85EF" w14:textId="4B5DC2E1"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F</w:t>
            </w:r>
          </w:p>
        </w:tc>
      </w:tr>
      <w:tr w:rsidR="00862B83" w:rsidRPr="0057203A" w14:paraId="741A6366" w14:textId="77777777" w:rsidTr="00D42EC3">
        <w:trPr>
          <w:trHeight w:val="300"/>
          <w:jc w:val="center"/>
        </w:trPr>
        <w:tc>
          <w:tcPr>
            <w:tcW w:w="2378" w:type="dxa"/>
            <w:shd w:val="clear" w:color="auto" w:fill="auto"/>
            <w:vAlign w:val="bottom"/>
          </w:tcPr>
          <w:p w14:paraId="7237F15D" w14:textId="670A17A4"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Nimalka</w:t>
            </w:r>
          </w:p>
        </w:tc>
        <w:tc>
          <w:tcPr>
            <w:tcW w:w="2886" w:type="dxa"/>
            <w:shd w:val="clear" w:color="auto" w:fill="auto"/>
            <w:vAlign w:val="bottom"/>
          </w:tcPr>
          <w:p w14:paraId="6733696E" w14:textId="0939C99F"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FERNANDO</w:t>
            </w:r>
          </w:p>
        </w:tc>
        <w:tc>
          <w:tcPr>
            <w:tcW w:w="3427" w:type="dxa"/>
            <w:shd w:val="clear" w:color="auto" w:fill="auto"/>
            <w:vAlign w:val="bottom"/>
          </w:tcPr>
          <w:p w14:paraId="3A60897D" w14:textId="08F8807A"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Sri Lanka</w:t>
            </w:r>
          </w:p>
        </w:tc>
        <w:tc>
          <w:tcPr>
            <w:tcW w:w="802" w:type="dxa"/>
            <w:shd w:val="clear" w:color="auto" w:fill="auto"/>
            <w:vAlign w:val="bottom"/>
          </w:tcPr>
          <w:p w14:paraId="248742CC" w14:textId="40658623"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F</w:t>
            </w:r>
          </w:p>
        </w:tc>
      </w:tr>
      <w:tr w:rsidR="00862B83" w:rsidRPr="0057203A" w14:paraId="19095450" w14:textId="77777777" w:rsidTr="00D42EC3">
        <w:trPr>
          <w:trHeight w:val="300"/>
          <w:jc w:val="center"/>
        </w:trPr>
        <w:tc>
          <w:tcPr>
            <w:tcW w:w="2378" w:type="dxa"/>
            <w:shd w:val="clear" w:color="auto" w:fill="auto"/>
            <w:vAlign w:val="bottom"/>
          </w:tcPr>
          <w:p w14:paraId="67F6A053" w14:textId="11D7C0F0" w:rsidR="00862B83" w:rsidRPr="0057203A" w:rsidRDefault="00862B83" w:rsidP="00862B83">
            <w:pPr>
              <w:rPr>
                <w:rFonts w:eastAsia="Times New Roman"/>
                <w:bCs/>
                <w:color w:val="000000" w:themeColor="text1"/>
                <w:sz w:val="24"/>
                <w:szCs w:val="24"/>
                <w:highlight w:val="yellow"/>
                <w:lang w:eastAsia="en-GB"/>
              </w:rPr>
            </w:pPr>
            <w:proofErr w:type="spellStart"/>
            <w:r w:rsidRPr="00F51D0B">
              <w:rPr>
                <w:bCs/>
                <w:sz w:val="24"/>
                <w:szCs w:val="24"/>
              </w:rPr>
              <w:t>Priya</w:t>
            </w:r>
            <w:proofErr w:type="spellEnd"/>
          </w:p>
        </w:tc>
        <w:tc>
          <w:tcPr>
            <w:tcW w:w="2886" w:type="dxa"/>
            <w:shd w:val="clear" w:color="auto" w:fill="auto"/>
            <w:vAlign w:val="bottom"/>
          </w:tcPr>
          <w:p w14:paraId="7B717E38" w14:textId="1D1170F6"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GOPALAN</w:t>
            </w:r>
          </w:p>
        </w:tc>
        <w:tc>
          <w:tcPr>
            <w:tcW w:w="3427" w:type="dxa"/>
            <w:shd w:val="clear" w:color="auto" w:fill="auto"/>
            <w:vAlign w:val="bottom"/>
          </w:tcPr>
          <w:p w14:paraId="4C042407" w14:textId="41274291"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Malaysia</w:t>
            </w:r>
          </w:p>
        </w:tc>
        <w:tc>
          <w:tcPr>
            <w:tcW w:w="802" w:type="dxa"/>
            <w:shd w:val="clear" w:color="auto" w:fill="auto"/>
            <w:vAlign w:val="bottom"/>
          </w:tcPr>
          <w:p w14:paraId="55E6F9C8" w14:textId="1A318D2B"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F</w:t>
            </w:r>
          </w:p>
        </w:tc>
      </w:tr>
      <w:tr w:rsidR="00862B83" w:rsidRPr="0057203A" w14:paraId="7C616576" w14:textId="77777777" w:rsidTr="00D42EC3">
        <w:trPr>
          <w:trHeight w:val="300"/>
          <w:jc w:val="center"/>
        </w:trPr>
        <w:tc>
          <w:tcPr>
            <w:tcW w:w="2378" w:type="dxa"/>
            <w:shd w:val="clear" w:color="auto" w:fill="auto"/>
            <w:vAlign w:val="bottom"/>
          </w:tcPr>
          <w:p w14:paraId="7FEFBE30" w14:textId="7A0171F3"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Muhammad Muzahidul</w:t>
            </w:r>
          </w:p>
        </w:tc>
        <w:tc>
          <w:tcPr>
            <w:tcW w:w="2886" w:type="dxa"/>
            <w:shd w:val="clear" w:color="auto" w:fill="auto"/>
            <w:vAlign w:val="bottom"/>
          </w:tcPr>
          <w:p w14:paraId="2B604714" w14:textId="247D747C"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ISLAM</w:t>
            </w:r>
          </w:p>
        </w:tc>
        <w:tc>
          <w:tcPr>
            <w:tcW w:w="3427" w:type="dxa"/>
            <w:shd w:val="clear" w:color="auto" w:fill="auto"/>
            <w:vAlign w:val="bottom"/>
          </w:tcPr>
          <w:p w14:paraId="279385B0" w14:textId="7BEA809A"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Bangladesh</w:t>
            </w:r>
          </w:p>
        </w:tc>
        <w:tc>
          <w:tcPr>
            <w:tcW w:w="802" w:type="dxa"/>
            <w:shd w:val="clear" w:color="auto" w:fill="auto"/>
            <w:vAlign w:val="bottom"/>
          </w:tcPr>
          <w:p w14:paraId="617C65FC" w14:textId="6E547FB1"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438B39EF" w14:textId="77777777" w:rsidTr="00D42EC3">
        <w:trPr>
          <w:trHeight w:val="300"/>
          <w:jc w:val="center"/>
        </w:trPr>
        <w:tc>
          <w:tcPr>
            <w:tcW w:w="2378" w:type="dxa"/>
            <w:shd w:val="clear" w:color="auto" w:fill="auto"/>
            <w:vAlign w:val="bottom"/>
          </w:tcPr>
          <w:p w14:paraId="37EF1842" w14:textId="3AB38AEF"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Anohar</w:t>
            </w:r>
          </w:p>
        </w:tc>
        <w:tc>
          <w:tcPr>
            <w:tcW w:w="2886" w:type="dxa"/>
            <w:shd w:val="clear" w:color="auto" w:fill="auto"/>
            <w:vAlign w:val="bottom"/>
          </w:tcPr>
          <w:p w14:paraId="6A826195" w14:textId="14E5C061"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JOHN</w:t>
            </w:r>
          </w:p>
        </w:tc>
        <w:tc>
          <w:tcPr>
            <w:tcW w:w="3427" w:type="dxa"/>
            <w:shd w:val="clear" w:color="auto" w:fill="auto"/>
            <w:vAlign w:val="bottom"/>
          </w:tcPr>
          <w:p w14:paraId="26E68784" w14:textId="4D11FCA3"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India</w:t>
            </w:r>
          </w:p>
        </w:tc>
        <w:tc>
          <w:tcPr>
            <w:tcW w:w="802" w:type="dxa"/>
            <w:shd w:val="clear" w:color="auto" w:fill="auto"/>
            <w:vAlign w:val="bottom"/>
          </w:tcPr>
          <w:p w14:paraId="74E9AC7D" w14:textId="4615EA48"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4CB86736" w14:textId="77777777" w:rsidTr="00D42EC3">
        <w:trPr>
          <w:trHeight w:val="300"/>
          <w:jc w:val="center"/>
        </w:trPr>
        <w:tc>
          <w:tcPr>
            <w:tcW w:w="2378" w:type="dxa"/>
            <w:shd w:val="clear" w:color="auto" w:fill="auto"/>
            <w:vAlign w:val="bottom"/>
          </w:tcPr>
          <w:p w14:paraId="041CF501" w14:textId="51C9A9AA"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Hicham</w:t>
            </w:r>
          </w:p>
        </w:tc>
        <w:tc>
          <w:tcPr>
            <w:tcW w:w="2886" w:type="dxa"/>
            <w:shd w:val="clear" w:color="auto" w:fill="auto"/>
            <w:vAlign w:val="bottom"/>
          </w:tcPr>
          <w:p w14:paraId="65EFEC85" w14:textId="407ED2F9"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KANTAR</w:t>
            </w:r>
          </w:p>
        </w:tc>
        <w:tc>
          <w:tcPr>
            <w:tcW w:w="3427" w:type="dxa"/>
            <w:shd w:val="clear" w:color="auto" w:fill="auto"/>
            <w:vAlign w:val="bottom"/>
          </w:tcPr>
          <w:p w14:paraId="4051A8C1" w14:textId="5C7069BB"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Lebanon</w:t>
            </w:r>
          </w:p>
        </w:tc>
        <w:tc>
          <w:tcPr>
            <w:tcW w:w="802" w:type="dxa"/>
            <w:shd w:val="clear" w:color="auto" w:fill="auto"/>
            <w:vAlign w:val="bottom"/>
          </w:tcPr>
          <w:p w14:paraId="17C3C710" w14:textId="5F950B84"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33A514FC" w14:textId="77777777" w:rsidTr="00D42EC3">
        <w:trPr>
          <w:trHeight w:val="300"/>
          <w:jc w:val="center"/>
        </w:trPr>
        <w:tc>
          <w:tcPr>
            <w:tcW w:w="2378" w:type="dxa"/>
            <w:shd w:val="clear" w:color="auto" w:fill="auto"/>
            <w:vAlign w:val="bottom"/>
          </w:tcPr>
          <w:p w14:paraId="3DD65687" w14:textId="73E7A5F6"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Abdelrahman</w:t>
            </w:r>
          </w:p>
        </w:tc>
        <w:tc>
          <w:tcPr>
            <w:tcW w:w="2886" w:type="dxa"/>
            <w:shd w:val="clear" w:color="auto" w:fill="auto"/>
            <w:vAlign w:val="bottom"/>
          </w:tcPr>
          <w:p w14:paraId="62C25CD8" w14:textId="18D6B47F"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MOUBASHER</w:t>
            </w:r>
          </w:p>
        </w:tc>
        <w:tc>
          <w:tcPr>
            <w:tcW w:w="3427" w:type="dxa"/>
            <w:shd w:val="clear" w:color="auto" w:fill="auto"/>
            <w:vAlign w:val="bottom"/>
          </w:tcPr>
          <w:p w14:paraId="5570C892" w14:textId="7FD735CA"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Lebanon</w:t>
            </w:r>
          </w:p>
        </w:tc>
        <w:tc>
          <w:tcPr>
            <w:tcW w:w="802" w:type="dxa"/>
            <w:shd w:val="clear" w:color="auto" w:fill="auto"/>
            <w:vAlign w:val="bottom"/>
          </w:tcPr>
          <w:p w14:paraId="62CB7DC7" w14:textId="7E37756C"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5704F7AB" w14:textId="77777777" w:rsidTr="00D42EC3">
        <w:trPr>
          <w:trHeight w:val="300"/>
          <w:jc w:val="center"/>
        </w:trPr>
        <w:tc>
          <w:tcPr>
            <w:tcW w:w="2378" w:type="dxa"/>
            <w:shd w:val="clear" w:color="auto" w:fill="auto"/>
            <w:vAlign w:val="bottom"/>
          </w:tcPr>
          <w:p w14:paraId="5F22CB48" w14:textId="30A0B7EE"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Gissou</w:t>
            </w:r>
          </w:p>
        </w:tc>
        <w:tc>
          <w:tcPr>
            <w:tcW w:w="2886" w:type="dxa"/>
            <w:shd w:val="clear" w:color="auto" w:fill="auto"/>
            <w:vAlign w:val="bottom"/>
          </w:tcPr>
          <w:p w14:paraId="54DD6AC9" w14:textId="20BCFD81"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NIA</w:t>
            </w:r>
          </w:p>
        </w:tc>
        <w:tc>
          <w:tcPr>
            <w:tcW w:w="3427" w:type="dxa"/>
            <w:shd w:val="clear" w:color="auto" w:fill="auto"/>
            <w:vAlign w:val="bottom"/>
          </w:tcPr>
          <w:p w14:paraId="4D5694DC" w14:textId="0D5601C0"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Islamic Republic of Iran</w:t>
            </w:r>
          </w:p>
        </w:tc>
        <w:tc>
          <w:tcPr>
            <w:tcW w:w="802" w:type="dxa"/>
            <w:shd w:val="clear" w:color="auto" w:fill="auto"/>
            <w:vAlign w:val="bottom"/>
          </w:tcPr>
          <w:p w14:paraId="0D998EB9" w14:textId="378DEBF5"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F</w:t>
            </w:r>
          </w:p>
        </w:tc>
      </w:tr>
      <w:tr w:rsidR="00862B83" w:rsidRPr="0057203A" w14:paraId="26C13D80" w14:textId="77777777" w:rsidTr="00D42EC3">
        <w:trPr>
          <w:trHeight w:val="300"/>
          <w:jc w:val="center"/>
        </w:trPr>
        <w:tc>
          <w:tcPr>
            <w:tcW w:w="2378" w:type="dxa"/>
            <w:shd w:val="clear" w:color="auto" w:fill="auto"/>
            <w:vAlign w:val="bottom"/>
          </w:tcPr>
          <w:p w14:paraId="749E3841" w14:textId="5AA1DB3D"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Sriprapha</w:t>
            </w:r>
          </w:p>
        </w:tc>
        <w:tc>
          <w:tcPr>
            <w:tcW w:w="2886" w:type="dxa"/>
            <w:shd w:val="clear" w:color="auto" w:fill="auto"/>
            <w:vAlign w:val="bottom"/>
          </w:tcPr>
          <w:p w14:paraId="74E10D59" w14:textId="0E6486B5"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PETCHARAMESREE</w:t>
            </w:r>
          </w:p>
        </w:tc>
        <w:tc>
          <w:tcPr>
            <w:tcW w:w="3427" w:type="dxa"/>
            <w:shd w:val="clear" w:color="auto" w:fill="auto"/>
            <w:vAlign w:val="bottom"/>
          </w:tcPr>
          <w:p w14:paraId="78C9F35C" w14:textId="41909589"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Thailand</w:t>
            </w:r>
          </w:p>
        </w:tc>
        <w:tc>
          <w:tcPr>
            <w:tcW w:w="802" w:type="dxa"/>
            <w:shd w:val="clear" w:color="auto" w:fill="auto"/>
            <w:vAlign w:val="bottom"/>
          </w:tcPr>
          <w:p w14:paraId="7689FD24" w14:textId="62C5830E"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F</w:t>
            </w:r>
          </w:p>
        </w:tc>
      </w:tr>
      <w:tr w:rsidR="00862B83" w:rsidRPr="0057203A" w14:paraId="5DE499FC" w14:textId="77777777" w:rsidTr="00D42EC3">
        <w:trPr>
          <w:trHeight w:val="300"/>
          <w:jc w:val="center"/>
        </w:trPr>
        <w:tc>
          <w:tcPr>
            <w:tcW w:w="2378" w:type="dxa"/>
            <w:shd w:val="clear" w:color="auto" w:fill="auto"/>
            <w:vAlign w:val="bottom"/>
          </w:tcPr>
          <w:p w14:paraId="5E610EDF" w14:textId="4E41AB91"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Ambika</w:t>
            </w:r>
          </w:p>
        </w:tc>
        <w:tc>
          <w:tcPr>
            <w:tcW w:w="2886" w:type="dxa"/>
            <w:shd w:val="clear" w:color="auto" w:fill="auto"/>
            <w:vAlign w:val="bottom"/>
          </w:tcPr>
          <w:p w14:paraId="4C8463C4" w14:textId="485FC0B4"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SATKUNANATHAN</w:t>
            </w:r>
          </w:p>
        </w:tc>
        <w:tc>
          <w:tcPr>
            <w:tcW w:w="3427" w:type="dxa"/>
            <w:shd w:val="clear" w:color="auto" w:fill="auto"/>
            <w:vAlign w:val="bottom"/>
          </w:tcPr>
          <w:p w14:paraId="0DF43F7B" w14:textId="1C7089DE"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Sri Lanka</w:t>
            </w:r>
          </w:p>
        </w:tc>
        <w:tc>
          <w:tcPr>
            <w:tcW w:w="802" w:type="dxa"/>
            <w:shd w:val="clear" w:color="auto" w:fill="auto"/>
            <w:vAlign w:val="bottom"/>
          </w:tcPr>
          <w:p w14:paraId="6E340D06" w14:textId="2465C046"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F</w:t>
            </w:r>
          </w:p>
        </w:tc>
      </w:tr>
      <w:tr w:rsidR="00862B83" w:rsidRPr="0057203A" w14:paraId="0F8980D7" w14:textId="77777777" w:rsidTr="00862B83">
        <w:trPr>
          <w:trHeight w:val="300"/>
          <w:jc w:val="center"/>
        </w:trPr>
        <w:tc>
          <w:tcPr>
            <w:tcW w:w="2378" w:type="dxa"/>
            <w:shd w:val="clear" w:color="auto" w:fill="auto"/>
            <w:vAlign w:val="bottom"/>
          </w:tcPr>
          <w:p w14:paraId="25F44DA9" w14:textId="6E8E00DD"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Tahal</w:t>
            </w:r>
          </w:p>
        </w:tc>
        <w:tc>
          <w:tcPr>
            <w:tcW w:w="2886" w:type="dxa"/>
            <w:shd w:val="clear" w:color="auto" w:fill="auto"/>
            <w:vAlign w:val="bottom"/>
          </w:tcPr>
          <w:p w14:paraId="28542290" w14:textId="58C40A68"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THAMI</w:t>
            </w:r>
          </w:p>
        </w:tc>
        <w:tc>
          <w:tcPr>
            <w:tcW w:w="3427" w:type="dxa"/>
            <w:shd w:val="clear" w:color="auto" w:fill="auto"/>
            <w:vAlign w:val="bottom"/>
          </w:tcPr>
          <w:p w14:paraId="3EBEC3CE" w14:textId="73D015D0"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Nepal</w:t>
            </w:r>
          </w:p>
        </w:tc>
        <w:tc>
          <w:tcPr>
            <w:tcW w:w="802" w:type="dxa"/>
            <w:shd w:val="clear" w:color="auto" w:fill="auto"/>
            <w:vAlign w:val="bottom"/>
          </w:tcPr>
          <w:p w14:paraId="376A9957" w14:textId="10E1CB32"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M</w:t>
            </w:r>
          </w:p>
        </w:tc>
      </w:tr>
      <w:tr w:rsidR="00862B83" w:rsidRPr="0057203A" w14:paraId="304D7411" w14:textId="77777777" w:rsidTr="00862B83">
        <w:trPr>
          <w:trHeight w:val="300"/>
          <w:jc w:val="center"/>
        </w:trPr>
        <w:tc>
          <w:tcPr>
            <w:tcW w:w="2378" w:type="dxa"/>
            <w:tcBorders>
              <w:bottom w:val="single" w:sz="4" w:space="0" w:color="auto"/>
            </w:tcBorders>
            <w:shd w:val="clear" w:color="auto" w:fill="auto"/>
            <w:vAlign w:val="bottom"/>
          </w:tcPr>
          <w:p w14:paraId="2920709A" w14:textId="413CEFBE"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Guiying</w:t>
            </w:r>
          </w:p>
        </w:tc>
        <w:tc>
          <w:tcPr>
            <w:tcW w:w="2886" w:type="dxa"/>
            <w:tcBorders>
              <w:bottom w:val="single" w:sz="4" w:space="0" w:color="auto"/>
            </w:tcBorders>
            <w:shd w:val="clear" w:color="auto" w:fill="auto"/>
            <w:vAlign w:val="bottom"/>
          </w:tcPr>
          <w:p w14:paraId="5C8C9C22" w14:textId="59C616CD" w:rsidR="00862B83" w:rsidRPr="0057203A" w:rsidRDefault="00862B83" w:rsidP="00862B83">
            <w:pPr>
              <w:rPr>
                <w:rFonts w:eastAsia="Times New Roman"/>
                <w:bCs/>
                <w:color w:val="000000" w:themeColor="text1"/>
                <w:sz w:val="24"/>
                <w:szCs w:val="24"/>
                <w:highlight w:val="yellow"/>
                <w:lang w:eastAsia="en-GB"/>
              </w:rPr>
            </w:pPr>
            <w:r w:rsidRPr="00F51D0B">
              <w:rPr>
                <w:bCs/>
                <w:sz w:val="24"/>
                <w:szCs w:val="24"/>
              </w:rPr>
              <w:t>YU</w:t>
            </w:r>
          </w:p>
        </w:tc>
        <w:tc>
          <w:tcPr>
            <w:tcW w:w="3427" w:type="dxa"/>
            <w:tcBorders>
              <w:bottom w:val="single" w:sz="4" w:space="0" w:color="auto"/>
            </w:tcBorders>
            <w:shd w:val="clear" w:color="auto" w:fill="auto"/>
            <w:vAlign w:val="bottom"/>
          </w:tcPr>
          <w:p w14:paraId="194EBC8A" w14:textId="1F659AF4" w:rsidR="00862B83" w:rsidRPr="0057203A" w:rsidRDefault="00862B83" w:rsidP="00862B83">
            <w:pPr>
              <w:rPr>
                <w:rFonts w:eastAsia="Times New Roman"/>
                <w:color w:val="000000" w:themeColor="text1"/>
                <w:sz w:val="24"/>
                <w:szCs w:val="24"/>
                <w:highlight w:val="yellow"/>
                <w:lang w:eastAsia="en-GB"/>
              </w:rPr>
            </w:pPr>
            <w:r w:rsidRPr="00F51D0B">
              <w:rPr>
                <w:bCs/>
                <w:sz w:val="24"/>
                <w:szCs w:val="24"/>
              </w:rPr>
              <w:t>China</w:t>
            </w:r>
          </w:p>
        </w:tc>
        <w:tc>
          <w:tcPr>
            <w:tcW w:w="802" w:type="dxa"/>
            <w:tcBorders>
              <w:bottom w:val="single" w:sz="4" w:space="0" w:color="auto"/>
            </w:tcBorders>
            <w:shd w:val="clear" w:color="auto" w:fill="auto"/>
            <w:vAlign w:val="bottom"/>
          </w:tcPr>
          <w:p w14:paraId="7CA3BB18" w14:textId="17F64C5F" w:rsidR="00862B83" w:rsidRPr="0057203A" w:rsidRDefault="00862B83" w:rsidP="00862B83">
            <w:pPr>
              <w:jc w:val="center"/>
              <w:rPr>
                <w:rFonts w:eastAsia="Times New Roman"/>
                <w:color w:val="000000" w:themeColor="text1"/>
                <w:sz w:val="24"/>
                <w:szCs w:val="24"/>
                <w:highlight w:val="yellow"/>
                <w:lang w:eastAsia="en-GB"/>
              </w:rPr>
            </w:pPr>
            <w:r w:rsidRPr="00F51D0B">
              <w:rPr>
                <w:bCs/>
                <w:sz w:val="24"/>
                <w:szCs w:val="24"/>
              </w:rPr>
              <w:t>F</w:t>
            </w:r>
          </w:p>
        </w:tc>
      </w:tr>
    </w:tbl>
    <w:p w14:paraId="32471022" w14:textId="77777777" w:rsidR="00945F00" w:rsidRPr="0057203A" w:rsidRDefault="00945F00" w:rsidP="000C3815">
      <w:pPr>
        <w:jc w:val="center"/>
        <w:rPr>
          <w:b/>
          <w:bCs/>
          <w:color w:val="000000" w:themeColor="text1"/>
          <w:sz w:val="24"/>
          <w:szCs w:val="24"/>
          <w:highlight w:val="yellow"/>
        </w:rPr>
      </w:pPr>
    </w:p>
    <w:p w14:paraId="6325F615" w14:textId="77777777" w:rsidR="009D03B4" w:rsidRPr="0057203A" w:rsidRDefault="009D03B4" w:rsidP="000C3815">
      <w:pPr>
        <w:jc w:val="center"/>
        <w:rPr>
          <w:color w:val="000000" w:themeColor="text1"/>
          <w:sz w:val="24"/>
          <w:szCs w:val="24"/>
          <w:highlight w:val="yellow"/>
        </w:rPr>
      </w:pPr>
    </w:p>
    <w:p w14:paraId="1040406D" w14:textId="77777777" w:rsidR="000C3815" w:rsidRPr="0057203A" w:rsidRDefault="000C3815" w:rsidP="000C3815">
      <w:pPr>
        <w:jc w:val="center"/>
        <w:rPr>
          <w:sz w:val="24"/>
          <w:szCs w:val="24"/>
          <w:highlight w:val="yellow"/>
        </w:rPr>
      </w:pPr>
      <w:r w:rsidRPr="0057203A">
        <w:rPr>
          <w:color w:val="000000" w:themeColor="text1"/>
          <w:sz w:val="24"/>
          <w:szCs w:val="24"/>
          <w:highlight w:val="yellow"/>
        </w:rPr>
        <w:br w:type="page"/>
      </w:r>
    </w:p>
    <w:p w14:paraId="0BF44076" w14:textId="6632AAF8" w:rsidR="000C3815" w:rsidRPr="00581AF7" w:rsidRDefault="000C3815" w:rsidP="000C3815">
      <w:pPr>
        <w:rPr>
          <w:rFonts w:eastAsia="Calibri"/>
          <w:i/>
          <w:sz w:val="24"/>
          <w:szCs w:val="24"/>
        </w:rPr>
      </w:pPr>
      <w:r w:rsidRPr="00581AF7">
        <w:rPr>
          <w:rFonts w:eastAsia="Calibri"/>
          <w:i/>
          <w:sz w:val="24"/>
          <w:szCs w:val="24"/>
        </w:rPr>
        <w:t>Annex II – List of shortlisted candidates interviewed by the Consultative Group</w:t>
      </w:r>
      <w:r w:rsidRPr="00581AF7">
        <w:rPr>
          <w:rStyle w:val="FootnoteReference"/>
          <w:rFonts w:eastAsia="Calibri"/>
          <w:i/>
          <w:sz w:val="24"/>
          <w:szCs w:val="24"/>
        </w:rPr>
        <w:footnoteReference w:id="7"/>
      </w:r>
    </w:p>
    <w:p w14:paraId="6A519E7F" w14:textId="77777777" w:rsidR="00410ABD" w:rsidRPr="00581AF7" w:rsidRDefault="00410ABD" w:rsidP="000C3815">
      <w:pPr>
        <w:jc w:val="center"/>
        <w:rPr>
          <w:sz w:val="24"/>
          <w:szCs w:val="24"/>
        </w:rPr>
      </w:pPr>
    </w:p>
    <w:p w14:paraId="67113340" w14:textId="77777777" w:rsidR="0014149C" w:rsidRPr="0014149C" w:rsidRDefault="0014149C" w:rsidP="0014149C">
      <w:pPr>
        <w:jc w:val="center"/>
        <w:rPr>
          <w:rFonts w:eastAsia="Times New Roman"/>
          <w:b/>
          <w:bCs/>
          <w:color w:val="000000" w:themeColor="text1"/>
          <w:sz w:val="24"/>
          <w:szCs w:val="24"/>
          <w:lang w:eastAsia="en-GB"/>
        </w:rPr>
      </w:pPr>
      <w:r w:rsidRPr="0014149C">
        <w:rPr>
          <w:rFonts w:eastAsia="Times New Roman"/>
          <w:b/>
          <w:bCs/>
          <w:color w:val="000000" w:themeColor="text1"/>
          <w:sz w:val="24"/>
          <w:szCs w:val="24"/>
          <w:lang w:eastAsia="en-GB"/>
        </w:rPr>
        <w:t xml:space="preserve">Expert Mechanism on the Rights of Indigenous Peoples (EMRIP), member from Africa </w:t>
      </w:r>
    </w:p>
    <w:p w14:paraId="19E8140A" w14:textId="77777777" w:rsidR="0014149C" w:rsidRPr="0014149C" w:rsidRDefault="0014149C" w:rsidP="0014149C">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14149C" w:rsidRPr="0014149C" w14:paraId="037BD656" w14:textId="77777777" w:rsidTr="00612745">
        <w:trPr>
          <w:trHeight w:val="300"/>
          <w:jc w:val="center"/>
        </w:trPr>
        <w:tc>
          <w:tcPr>
            <w:tcW w:w="2378" w:type="dxa"/>
            <w:tcBorders>
              <w:top w:val="single" w:sz="4" w:space="0" w:color="auto"/>
              <w:bottom w:val="single" w:sz="4" w:space="0" w:color="auto"/>
            </w:tcBorders>
            <w:shd w:val="clear" w:color="auto" w:fill="auto"/>
            <w:vAlign w:val="bottom"/>
          </w:tcPr>
          <w:p w14:paraId="77558BC9" w14:textId="77777777" w:rsidR="0014149C" w:rsidRPr="0014149C" w:rsidRDefault="0014149C" w:rsidP="00612745">
            <w:pPr>
              <w:spacing w:before="120" w:after="120"/>
              <w:rPr>
                <w:rFonts w:eastAsia="Calibri"/>
                <w:b/>
                <w:color w:val="000000" w:themeColor="text1"/>
                <w:sz w:val="24"/>
                <w:szCs w:val="24"/>
              </w:rPr>
            </w:pPr>
            <w:r w:rsidRPr="0014149C">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27E09B27" w14:textId="77777777" w:rsidR="0014149C" w:rsidRPr="0014149C" w:rsidRDefault="0014149C" w:rsidP="00612745">
            <w:pPr>
              <w:spacing w:before="120" w:after="120"/>
              <w:rPr>
                <w:rFonts w:eastAsia="Calibri"/>
                <w:b/>
                <w:color w:val="000000" w:themeColor="text1"/>
                <w:sz w:val="24"/>
                <w:szCs w:val="24"/>
              </w:rPr>
            </w:pPr>
            <w:r w:rsidRPr="0014149C">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6EACE7D4" w14:textId="77777777" w:rsidR="0014149C" w:rsidRPr="0014149C" w:rsidRDefault="0014149C" w:rsidP="00612745">
            <w:pPr>
              <w:spacing w:before="120" w:after="120"/>
              <w:rPr>
                <w:rFonts w:eastAsia="Calibri"/>
                <w:b/>
                <w:color w:val="000000" w:themeColor="text1"/>
                <w:sz w:val="24"/>
                <w:szCs w:val="24"/>
              </w:rPr>
            </w:pPr>
            <w:r w:rsidRPr="0014149C">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7A46A6D9" w14:textId="77777777" w:rsidR="0014149C" w:rsidRPr="0014149C" w:rsidRDefault="0014149C" w:rsidP="00612745">
            <w:pPr>
              <w:spacing w:before="120" w:after="120"/>
              <w:rPr>
                <w:rFonts w:eastAsia="Calibri"/>
                <w:b/>
                <w:color w:val="000000" w:themeColor="text1"/>
                <w:sz w:val="24"/>
                <w:szCs w:val="24"/>
              </w:rPr>
            </w:pPr>
            <w:r w:rsidRPr="0014149C">
              <w:rPr>
                <w:rFonts w:eastAsia="Calibri"/>
                <w:b/>
                <w:color w:val="000000" w:themeColor="text1"/>
                <w:sz w:val="24"/>
                <w:szCs w:val="24"/>
              </w:rPr>
              <w:t>Gender</w:t>
            </w:r>
          </w:p>
        </w:tc>
      </w:tr>
      <w:tr w:rsidR="0014149C" w:rsidRPr="0014149C" w14:paraId="6967041E" w14:textId="77777777" w:rsidTr="00612745">
        <w:tblPrEx>
          <w:tblCellMar>
            <w:left w:w="108" w:type="dxa"/>
            <w:right w:w="108" w:type="dxa"/>
          </w:tblCellMar>
        </w:tblPrEx>
        <w:trPr>
          <w:trHeight w:val="300"/>
          <w:jc w:val="center"/>
        </w:trPr>
        <w:tc>
          <w:tcPr>
            <w:tcW w:w="2378" w:type="dxa"/>
            <w:shd w:val="clear" w:color="auto" w:fill="auto"/>
            <w:vAlign w:val="bottom"/>
          </w:tcPr>
          <w:p w14:paraId="5E064C36"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Nourredine</w:t>
            </w:r>
          </w:p>
        </w:tc>
        <w:tc>
          <w:tcPr>
            <w:tcW w:w="2872" w:type="dxa"/>
            <w:shd w:val="clear" w:color="auto" w:fill="auto"/>
            <w:vAlign w:val="bottom"/>
          </w:tcPr>
          <w:p w14:paraId="32A6A416"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BESSADI</w:t>
            </w:r>
          </w:p>
        </w:tc>
        <w:tc>
          <w:tcPr>
            <w:tcW w:w="3413" w:type="dxa"/>
            <w:shd w:val="clear" w:color="auto" w:fill="auto"/>
            <w:vAlign w:val="bottom"/>
          </w:tcPr>
          <w:p w14:paraId="3DF1AC1F" w14:textId="77777777" w:rsidR="0014149C" w:rsidRPr="0014149C" w:rsidRDefault="0014149C" w:rsidP="00612745">
            <w:pPr>
              <w:ind w:left="-105"/>
              <w:rPr>
                <w:rFonts w:eastAsia="Times New Roman"/>
                <w:color w:val="0D0D0D" w:themeColor="text1" w:themeTint="F2"/>
                <w:sz w:val="24"/>
                <w:szCs w:val="24"/>
                <w:lang w:eastAsia="en-GB"/>
              </w:rPr>
            </w:pPr>
            <w:r w:rsidRPr="00A61BD9">
              <w:rPr>
                <w:rFonts w:eastAsia="Times New Roman"/>
                <w:bCs/>
                <w:color w:val="0D0D0D" w:themeColor="text1" w:themeTint="F2"/>
                <w:sz w:val="24"/>
                <w:szCs w:val="24"/>
                <w:lang w:eastAsia="en-GB"/>
              </w:rPr>
              <w:t>Algeria</w:t>
            </w:r>
          </w:p>
        </w:tc>
        <w:tc>
          <w:tcPr>
            <w:tcW w:w="830" w:type="dxa"/>
            <w:shd w:val="clear" w:color="auto" w:fill="auto"/>
            <w:vAlign w:val="bottom"/>
          </w:tcPr>
          <w:p w14:paraId="7B64E9B7" w14:textId="77777777" w:rsidR="0014149C" w:rsidRPr="0014149C" w:rsidRDefault="0014149C" w:rsidP="00612745">
            <w:pPr>
              <w:jc w:val="center"/>
              <w:rPr>
                <w:rFonts w:eastAsia="Times New Roman"/>
                <w:color w:val="0D0D0D" w:themeColor="text1" w:themeTint="F2"/>
                <w:sz w:val="24"/>
                <w:szCs w:val="24"/>
                <w:lang w:eastAsia="en-GB"/>
              </w:rPr>
            </w:pPr>
            <w:r w:rsidRPr="00A61BD9">
              <w:rPr>
                <w:rFonts w:eastAsia="Times New Roman"/>
                <w:color w:val="0D0D0D" w:themeColor="text1" w:themeTint="F2"/>
                <w:sz w:val="24"/>
                <w:szCs w:val="24"/>
                <w:lang w:eastAsia="en-GB"/>
              </w:rPr>
              <w:t>M</w:t>
            </w:r>
          </w:p>
        </w:tc>
      </w:tr>
      <w:tr w:rsidR="0014149C" w:rsidRPr="0014149C" w14:paraId="6BB2DEAF" w14:textId="77777777" w:rsidTr="00612745">
        <w:tblPrEx>
          <w:tblCellMar>
            <w:left w:w="108" w:type="dxa"/>
            <w:right w:w="108" w:type="dxa"/>
          </w:tblCellMar>
        </w:tblPrEx>
        <w:trPr>
          <w:trHeight w:val="300"/>
          <w:jc w:val="center"/>
        </w:trPr>
        <w:tc>
          <w:tcPr>
            <w:tcW w:w="2378" w:type="dxa"/>
            <w:shd w:val="clear" w:color="auto" w:fill="auto"/>
            <w:vAlign w:val="bottom"/>
          </w:tcPr>
          <w:p w14:paraId="0975F0CE"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Margaret</w:t>
            </w:r>
          </w:p>
        </w:tc>
        <w:tc>
          <w:tcPr>
            <w:tcW w:w="2872" w:type="dxa"/>
            <w:shd w:val="clear" w:color="auto" w:fill="auto"/>
            <w:vAlign w:val="bottom"/>
          </w:tcPr>
          <w:p w14:paraId="0CA3CB02"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LOKAWUA</w:t>
            </w:r>
          </w:p>
        </w:tc>
        <w:tc>
          <w:tcPr>
            <w:tcW w:w="3413" w:type="dxa"/>
            <w:shd w:val="clear" w:color="auto" w:fill="auto"/>
            <w:vAlign w:val="bottom"/>
          </w:tcPr>
          <w:p w14:paraId="02AFB9BD" w14:textId="77777777" w:rsidR="0014149C" w:rsidRPr="0014149C" w:rsidRDefault="0014149C" w:rsidP="00612745">
            <w:pPr>
              <w:ind w:left="-105"/>
              <w:rPr>
                <w:rFonts w:eastAsia="Times New Roman"/>
                <w:color w:val="0D0D0D" w:themeColor="text1" w:themeTint="F2"/>
                <w:sz w:val="24"/>
                <w:szCs w:val="24"/>
                <w:lang w:eastAsia="en-GB"/>
              </w:rPr>
            </w:pPr>
            <w:r w:rsidRPr="00A61BD9">
              <w:rPr>
                <w:rFonts w:eastAsia="Times New Roman"/>
                <w:bCs/>
                <w:color w:val="0D0D0D" w:themeColor="text1" w:themeTint="F2"/>
                <w:sz w:val="24"/>
                <w:szCs w:val="24"/>
                <w:lang w:eastAsia="en-GB"/>
              </w:rPr>
              <w:t>Uganda</w:t>
            </w:r>
          </w:p>
        </w:tc>
        <w:tc>
          <w:tcPr>
            <w:tcW w:w="830" w:type="dxa"/>
            <w:shd w:val="clear" w:color="auto" w:fill="auto"/>
            <w:vAlign w:val="bottom"/>
          </w:tcPr>
          <w:p w14:paraId="2A752901" w14:textId="77777777" w:rsidR="0014149C" w:rsidRPr="0014149C" w:rsidRDefault="0014149C" w:rsidP="00612745">
            <w:pPr>
              <w:jc w:val="center"/>
              <w:rPr>
                <w:rFonts w:eastAsia="Times New Roman"/>
                <w:color w:val="0D0D0D" w:themeColor="text1" w:themeTint="F2"/>
                <w:sz w:val="24"/>
                <w:szCs w:val="24"/>
                <w:lang w:eastAsia="en-GB"/>
              </w:rPr>
            </w:pPr>
            <w:r w:rsidRPr="00A61BD9">
              <w:rPr>
                <w:rFonts w:eastAsia="Times New Roman"/>
                <w:color w:val="0D0D0D" w:themeColor="text1" w:themeTint="F2"/>
                <w:sz w:val="24"/>
                <w:szCs w:val="24"/>
                <w:lang w:eastAsia="en-GB"/>
              </w:rPr>
              <w:t>F</w:t>
            </w:r>
          </w:p>
        </w:tc>
      </w:tr>
      <w:tr w:rsidR="0014149C" w:rsidRPr="0014149C" w14:paraId="4E5E7FF9" w14:textId="77777777" w:rsidTr="00612745">
        <w:tblPrEx>
          <w:tblCellMar>
            <w:left w:w="108" w:type="dxa"/>
            <w:right w:w="108" w:type="dxa"/>
          </w:tblCellMar>
        </w:tblPrEx>
        <w:trPr>
          <w:trHeight w:val="300"/>
          <w:jc w:val="center"/>
        </w:trPr>
        <w:tc>
          <w:tcPr>
            <w:tcW w:w="2378" w:type="dxa"/>
            <w:shd w:val="clear" w:color="auto" w:fill="auto"/>
            <w:vAlign w:val="bottom"/>
          </w:tcPr>
          <w:p w14:paraId="4815CFD1"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Belkacem</w:t>
            </w:r>
          </w:p>
        </w:tc>
        <w:tc>
          <w:tcPr>
            <w:tcW w:w="2872" w:type="dxa"/>
            <w:shd w:val="clear" w:color="auto" w:fill="auto"/>
            <w:vAlign w:val="bottom"/>
          </w:tcPr>
          <w:p w14:paraId="07D262AA"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LOUNES</w:t>
            </w:r>
          </w:p>
        </w:tc>
        <w:tc>
          <w:tcPr>
            <w:tcW w:w="3413" w:type="dxa"/>
            <w:shd w:val="clear" w:color="auto" w:fill="auto"/>
            <w:vAlign w:val="bottom"/>
          </w:tcPr>
          <w:p w14:paraId="2D1FD027" w14:textId="77777777" w:rsidR="0014149C" w:rsidRPr="0014149C" w:rsidRDefault="0014149C" w:rsidP="00612745">
            <w:pPr>
              <w:ind w:left="-105"/>
              <w:rPr>
                <w:rFonts w:eastAsia="Times New Roman"/>
                <w:color w:val="0D0D0D" w:themeColor="text1" w:themeTint="F2"/>
                <w:sz w:val="24"/>
                <w:szCs w:val="24"/>
                <w:lang w:eastAsia="en-GB"/>
              </w:rPr>
            </w:pPr>
            <w:r w:rsidRPr="00A61BD9">
              <w:rPr>
                <w:rFonts w:eastAsia="Times New Roman"/>
                <w:bCs/>
                <w:color w:val="0D0D0D" w:themeColor="text1" w:themeTint="F2"/>
                <w:sz w:val="24"/>
                <w:szCs w:val="24"/>
                <w:lang w:eastAsia="en-GB"/>
              </w:rPr>
              <w:t>Algeria</w:t>
            </w:r>
          </w:p>
        </w:tc>
        <w:tc>
          <w:tcPr>
            <w:tcW w:w="830" w:type="dxa"/>
            <w:shd w:val="clear" w:color="auto" w:fill="auto"/>
            <w:vAlign w:val="bottom"/>
          </w:tcPr>
          <w:p w14:paraId="38812B14" w14:textId="77777777" w:rsidR="0014149C" w:rsidRPr="0014149C" w:rsidRDefault="0014149C" w:rsidP="00612745">
            <w:pPr>
              <w:jc w:val="center"/>
              <w:rPr>
                <w:rFonts w:eastAsia="Times New Roman"/>
                <w:color w:val="0D0D0D" w:themeColor="text1" w:themeTint="F2"/>
                <w:sz w:val="24"/>
                <w:szCs w:val="24"/>
                <w:lang w:eastAsia="en-GB"/>
              </w:rPr>
            </w:pPr>
            <w:r w:rsidRPr="00A61BD9">
              <w:rPr>
                <w:rFonts w:eastAsia="Times New Roman"/>
                <w:color w:val="0D0D0D" w:themeColor="text1" w:themeTint="F2"/>
                <w:sz w:val="24"/>
                <w:szCs w:val="24"/>
                <w:lang w:eastAsia="en-GB"/>
              </w:rPr>
              <w:t>M</w:t>
            </w:r>
          </w:p>
        </w:tc>
      </w:tr>
      <w:tr w:rsidR="0014149C" w:rsidRPr="0014149C" w14:paraId="41CD3EE3" w14:textId="77777777" w:rsidTr="00612745">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12571850"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Kanyinke</w:t>
            </w:r>
          </w:p>
        </w:tc>
        <w:tc>
          <w:tcPr>
            <w:tcW w:w="2872" w:type="dxa"/>
            <w:tcBorders>
              <w:bottom w:val="single" w:sz="4" w:space="0" w:color="auto"/>
            </w:tcBorders>
            <w:shd w:val="clear" w:color="auto" w:fill="auto"/>
            <w:vAlign w:val="bottom"/>
          </w:tcPr>
          <w:p w14:paraId="324C835D" w14:textId="77777777" w:rsidR="0014149C" w:rsidRPr="0014149C" w:rsidRDefault="0014149C" w:rsidP="00612745">
            <w:pPr>
              <w:ind w:left="-105"/>
              <w:rPr>
                <w:rFonts w:eastAsia="Times New Roman"/>
                <w:bCs/>
                <w:color w:val="0D0D0D" w:themeColor="text1" w:themeTint="F2"/>
                <w:sz w:val="24"/>
                <w:szCs w:val="24"/>
                <w:lang w:eastAsia="en-GB"/>
              </w:rPr>
            </w:pPr>
            <w:r w:rsidRPr="00A61BD9">
              <w:rPr>
                <w:rFonts w:eastAsia="Times New Roman"/>
                <w:bCs/>
                <w:color w:val="0D0D0D" w:themeColor="text1" w:themeTint="F2"/>
                <w:sz w:val="24"/>
                <w:szCs w:val="24"/>
                <w:lang w:eastAsia="en-GB"/>
              </w:rPr>
              <w:t>SENA</w:t>
            </w:r>
          </w:p>
        </w:tc>
        <w:tc>
          <w:tcPr>
            <w:tcW w:w="3413" w:type="dxa"/>
            <w:tcBorders>
              <w:bottom w:val="single" w:sz="4" w:space="0" w:color="auto"/>
            </w:tcBorders>
            <w:shd w:val="clear" w:color="auto" w:fill="auto"/>
            <w:vAlign w:val="bottom"/>
          </w:tcPr>
          <w:p w14:paraId="3C585982" w14:textId="77777777" w:rsidR="0014149C" w:rsidRPr="0014149C" w:rsidRDefault="0014149C" w:rsidP="00612745">
            <w:pPr>
              <w:ind w:left="-105"/>
              <w:rPr>
                <w:rFonts w:eastAsia="Times New Roman"/>
                <w:color w:val="0D0D0D" w:themeColor="text1" w:themeTint="F2"/>
                <w:sz w:val="24"/>
                <w:szCs w:val="24"/>
                <w:lang w:eastAsia="en-GB"/>
              </w:rPr>
            </w:pPr>
            <w:r w:rsidRPr="00A61BD9">
              <w:rPr>
                <w:rFonts w:eastAsia="Times New Roman"/>
                <w:bCs/>
                <w:color w:val="0D0D0D" w:themeColor="text1" w:themeTint="F2"/>
                <w:sz w:val="24"/>
                <w:szCs w:val="24"/>
                <w:lang w:eastAsia="en-GB"/>
              </w:rPr>
              <w:t>Kenya</w:t>
            </w:r>
          </w:p>
        </w:tc>
        <w:tc>
          <w:tcPr>
            <w:tcW w:w="830" w:type="dxa"/>
            <w:tcBorders>
              <w:bottom w:val="single" w:sz="4" w:space="0" w:color="auto"/>
            </w:tcBorders>
            <w:shd w:val="clear" w:color="auto" w:fill="auto"/>
            <w:vAlign w:val="bottom"/>
          </w:tcPr>
          <w:p w14:paraId="246E9816" w14:textId="77777777" w:rsidR="0014149C" w:rsidRPr="0014149C" w:rsidRDefault="0014149C" w:rsidP="00612745">
            <w:pPr>
              <w:jc w:val="center"/>
              <w:rPr>
                <w:rFonts w:eastAsia="Times New Roman"/>
                <w:color w:val="0D0D0D" w:themeColor="text1" w:themeTint="F2"/>
                <w:sz w:val="24"/>
                <w:szCs w:val="24"/>
                <w:lang w:eastAsia="en-GB"/>
              </w:rPr>
            </w:pPr>
            <w:r w:rsidRPr="00A61BD9">
              <w:rPr>
                <w:rFonts w:eastAsia="Times New Roman"/>
                <w:color w:val="0D0D0D" w:themeColor="text1" w:themeTint="F2"/>
                <w:sz w:val="24"/>
                <w:szCs w:val="24"/>
                <w:lang w:eastAsia="en-GB"/>
              </w:rPr>
              <w:t>M</w:t>
            </w:r>
          </w:p>
        </w:tc>
      </w:tr>
    </w:tbl>
    <w:p w14:paraId="49FFAB7F" w14:textId="001DA03D" w:rsidR="0014149C" w:rsidRDefault="0014149C" w:rsidP="00E5484D">
      <w:pPr>
        <w:spacing w:line="240" w:lineRule="auto"/>
        <w:rPr>
          <w:rFonts w:eastAsia="Calibri"/>
          <w:i/>
          <w:sz w:val="24"/>
          <w:szCs w:val="24"/>
        </w:rPr>
      </w:pPr>
    </w:p>
    <w:p w14:paraId="0B990786" w14:textId="77777777" w:rsidR="009C3E9D" w:rsidRDefault="009C3E9D" w:rsidP="00E5484D">
      <w:pPr>
        <w:spacing w:line="240" w:lineRule="auto"/>
        <w:rPr>
          <w:rFonts w:eastAsia="Calibri"/>
          <w:i/>
          <w:sz w:val="24"/>
          <w:szCs w:val="24"/>
        </w:rPr>
      </w:pPr>
    </w:p>
    <w:p w14:paraId="07C9959B" w14:textId="77777777" w:rsidR="008A511D" w:rsidRDefault="008A511D" w:rsidP="008A511D">
      <w:pPr>
        <w:jc w:val="center"/>
        <w:rPr>
          <w:rFonts w:eastAsia="Times New Roman"/>
          <w:b/>
          <w:bCs/>
          <w:color w:val="000000" w:themeColor="text1"/>
          <w:sz w:val="24"/>
          <w:szCs w:val="24"/>
          <w:lang w:eastAsia="en-GB"/>
        </w:rPr>
      </w:pPr>
      <w:r w:rsidRPr="00945F00">
        <w:rPr>
          <w:rFonts w:eastAsia="Times New Roman"/>
          <w:b/>
          <w:bCs/>
          <w:color w:val="000000" w:themeColor="text1"/>
          <w:sz w:val="24"/>
          <w:szCs w:val="24"/>
          <w:lang w:eastAsia="en-GB"/>
        </w:rPr>
        <w:t xml:space="preserve">Expert Mechanism on the Rights of Indigenous Peoples (EMRIP), </w:t>
      </w:r>
    </w:p>
    <w:p w14:paraId="5B7D1C7F" w14:textId="77777777" w:rsidR="008A511D" w:rsidRDefault="008A511D" w:rsidP="008A511D">
      <w:pPr>
        <w:jc w:val="center"/>
        <w:rPr>
          <w:rFonts w:eastAsia="Times New Roman"/>
          <w:b/>
          <w:bCs/>
          <w:color w:val="000000" w:themeColor="text1"/>
          <w:sz w:val="24"/>
          <w:szCs w:val="24"/>
          <w:lang w:eastAsia="en-GB"/>
        </w:rPr>
      </w:pPr>
      <w:proofErr w:type="gramStart"/>
      <w:r w:rsidRPr="00945F00">
        <w:rPr>
          <w:rFonts w:eastAsia="Times New Roman"/>
          <w:b/>
          <w:bCs/>
          <w:color w:val="000000" w:themeColor="text1"/>
          <w:sz w:val="24"/>
          <w:szCs w:val="24"/>
          <w:lang w:eastAsia="en-GB"/>
        </w:rPr>
        <w:t>member</w:t>
      </w:r>
      <w:proofErr w:type="gramEnd"/>
      <w:r w:rsidRPr="00945F00">
        <w:rPr>
          <w:rFonts w:eastAsia="Times New Roman"/>
          <w:b/>
          <w:bCs/>
          <w:color w:val="000000" w:themeColor="text1"/>
          <w:sz w:val="24"/>
          <w:szCs w:val="24"/>
          <w:lang w:eastAsia="en-GB"/>
        </w:rPr>
        <w:t xml:space="preserve"> from North America</w:t>
      </w:r>
    </w:p>
    <w:p w14:paraId="69BB0F06" w14:textId="77777777" w:rsidR="008A511D" w:rsidRPr="0057203A" w:rsidRDefault="008A511D" w:rsidP="008A511D">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8A511D" w:rsidRPr="0057203A" w14:paraId="0D4F2638"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483C3FAE" w14:textId="77777777" w:rsidR="008A511D" w:rsidRPr="00945F00" w:rsidRDefault="008A511D" w:rsidP="00D42EC3">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A63E2A2" w14:textId="77777777" w:rsidR="008A511D" w:rsidRPr="00945F00" w:rsidRDefault="008A511D" w:rsidP="00D42EC3">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74FA3452" w14:textId="77777777" w:rsidR="008A511D" w:rsidRPr="00945F00" w:rsidRDefault="008A511D" w:rsidP="00D42EC3">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DB614F7" w14:textId="77777777" w:rsidR="008A511D" w:rsidRPr="00945F00" w:rsidRDefault="008A511D" w:rsidP="00D42EC3">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8A511D" w:rsidRPr="00A343EA" w14:paraId="3845755E" w14:textId="77777777" w:rsidTr="00D42EC3">
        <w:trPr>
          <w:trHeight w:val="300"/>
          <w:jc w:val="center"/>
        </w:trPr>
        <w:tc>
          <w:tcPr>
            <w:tcW w:w="2378" w:type="dxa"/>
            <w:shd w:val="clear" w:color="auto" w:fill="auto"/>
            <w:vAlign w:val="bottom"/>
          </w:tcPr>
          <w:p w14:paraId="3079E7B2"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Melissa</w:t>
            </w:r>
          </w:p>
        </w:tc>
        <w:tc>
          <w:tcPr>
            <w:tcW w:w="2886" w:type="dxa"/>
            <w:shd w:val="clear" w:color="auto" w:fill="auto"/>
            <w:vAlign w:val="bottom"/>
          </w:tcPr>
          <w:p w14:paraId="4FBA57BA"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CLYDE</w:t>
            </w:r>
          </w:p>
        </w:tc>
        <w:tc>
          <w:tcPr>
            <w:tcW w:w="3427" w:type="dxa"/>
            <w:shd w:val="clear" w:color="auto" w:fill="auto"/>
            <w:vAlign w:val="bottom"/>
          </w:tcPr>
          <w:p w14:paraId="3AC46006" w14:textId="77777777" w:rsidR="008A511D" w:rsidRPr="00A343EA" w:rsidRDefault="008A511D" w:rsidP="00D42EC3">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1AA49DC6" w14:textId="77777777" w:rsidR="008A511D" w:rsidRPr="00A343EA" w:rsidRDefault="008A511D" w:rsidP="00D42EC3">
            <w:pPr>
              <w:jc w:val="center"/>
              <w:rPr>
                <w:rFonts w:eastAsia="Times New Roman"/>
                <w:color w:val="000000" w:themeColor="text1"/>
                <w:sz w:val="24"/>
                <w:szCs w:val="24"/>
                <w:highlight w:val="yellow"/>
                <w:lang w:eastAsia="en-GB"/>
              </w:rPr>
            </w:pPr>
            <w:r w:rsidRPr="00A343EA">
              <w:rPr>
                <w:bCs/>
                <w:sz w:val="24"/>
                <w:szCs w:val="24"/>
              </w:rPr>
              <w:t>F</w:t>
            </w:r>
          </w:p>
        </w:tc>
      </w:tr>
      <w:tr w:rsidR="008A511D" w:rsidRPr="00A343EA" w14:paraId="2D4CB2CC" w14:textId="77777777" w:rsidTr="00D42EC3">
        <w:trPr>
          <w:trHeight w:val="300"/>
          <w:jc w:val="center"/>
        </w:trPr>
        <w:tc>
          <w:tcPr>
            <w:tcW w:w="2378" w:type="dxa"/>
            <w:shd w:val="clear" w:color="auto" w:fill="auto"/>
            <w:vAlign w:val="bottom"/>
          </w:tcPr>
          <w:p w14:paraId="5A7C9532"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Rosalee</w:t>
            </w:r>
          </w:p>
        </w:tc>
        <w:tc>
          <w:tcPr>
            <w:tcW w:w="2886" w:type="dxa"/>
            <w:shd w:val="clear" w:color="auto" w:fill="auto"/>
            <w:vAlign w:val="bottom"/>
          </w:tcPr>
          <w:p w14:paraId="78749180"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GONZALEZ</w:t>
            </w:r>
          </w:p>
        </w:tc>
        <w:tc>
          <w:tcPr>
            <w:tcW w:w="3427" w:type="dxa"/>
            <w:shd w:val="clear" w:color="auto" w:fill="auto"/>
            <w:vAlign w:val="bottom"/>
          </w:tcPr>
          <w:p w14:paraId="2AFEE2BF" w14:textId="77777777" w:rsidR="008A511D" w:rsidRPr="00A343EA" w:rsidRDefault="008A511D" w:rsidP="00D42EC3">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shd w:val="clear" w:color="auto" w:fill="auto"/>
            <w:vAlign w:val="bottom"/>
          </w:tcPr>
          <w:p w14:paraId="0F4D8DFC" w14:textId="77777777" w:rsidR="008A511D" w:rsidRPr="00A343EA" w:rsidRDefault="008A511D" w:rsidP="00D42EC3">
            <w:pPr>
              <w:jc w:val="center"/>
              <w:rPr>
                <w:rFonts w:eastAsia="Times New Roman"/>
                <w:color w:val="000000" w:themeColor="text1"/>
                <w:sz w:val="24"/>
                <w:szCs w:val="24"/>
                <w:highlight w:val="yellow"/>
                <w:lang w:eastAsia="en-GB"/>
              </w:rPr>
            </w:pPr>
            <w:r w:rsidRPr="00A343EA">
              <w:rPr>
                <w:bCs/>
                <w:sz w:val="24"/>
                <w:szCs w:val="24"/>
              </w:rPr>
              <w:t>F</w:t>
            </w:r>
          </w:p>
        </w:tc>
      </w:tr>
      <w:tr w:rsidR="008A511D" w:rsidRPr="00A343EA" w14:paraId="4545286A" w14:textId="77777777" w:rsidTr="008A511D">
        <w:trPr>
          <w:trHeight w:val="300"/>
          <w:jc w:val="center"/>
        </w:trPr>
        <w:tc>
          <w:tcPr>
            <w:tcW w:w="2378" w:type="dxa"/>
            <w:shd w:val="clear" w:color="auto" w:fill="auto"/>
            <w:vAlign w:val="bottom"/>
          </w:tcPr>
          <w:p w14:paraId="09FAF038"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Sheryl</w:t>
            </w:r>
          </w:p>
        </w:tc>
        <w:tc>
          <w:tcPr>
            <w:tcW w:w="2886" w:type="dxa"/>
            <w:shd w:val="clear" w:color="auto" w:fill="auto"/>
            <w:vAlign w:val="bottom"/>
          </w:tcPr>
          <w:p w14:paraId="7ADE3E27"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LIGHTFOOT</w:t>
            </w:r>
          </w:p>
        </w:tc>
        <w:tc>
          <w:tcPr>
            <w:tcW w:w="3427" w:type="dxa"/>
            <w:shd w:val="clear" w:color="auto" w:fill="auto"/>
            <w:vAlign w:val="bottom"/>
          </w:tcPr>
          <w:p w14:paraId="3B0345A5" w14:textId="77777777" w:rsidR="008A511D" w:rsidRPr="00A343EA" w:rsidRDefault="008A511D" w:rsidP="00D42EC3">
            <w:pPr>
              <w:rPr>
                <w:rFonts w:eastAsia="Times New Roman"/>
                <w:color w:val="000000" w:themeColor="text1"/>
                <w:sz w:val="24"/>
                <w:szCs w:val="24"/>
                <w:highlight w:val="yellow"/>
                <w:lang w:eastAsia="en-GB"/>
              </w:rPr>
            </w:pPr>
            <w:r w:rsidRPr="00A343EA">
              <w:rPr>
                <w:bCs/>
                <w:sz w:val="24"/>
                <w:szCs w:val="24"/>
              </w:rPr>
              <w:t>Canada</w:t>
            </w:r>
          </w:p>
        </w:tc>
        <w:tc>
          <w:tcPr>
            <w:tcW w:w="802" w:type="dxa"/>
            <w:shd w:val="clear" w:color="auto" w:fill="auto"/>
            <w:vAlign w:val="bottom"/>
          </w:tcPr>
          <w:p w14:paraId="07939EF1" w14:textId="77777777" w:rsidR="008A511D" w:rsidRPr="00A343EA" w:rsidRDefault="008A511D" w:rsidP="00D42EC3">
            <w:pPr>
              <w:jc w:val="center"/>
              <w:rPr>
                <w:rFonts w:eastAsia="Times New Roman"/>
                <w:color w:val="000000" w:themeColor="text1"/>
                <w:sz w:val="24"/>
                <w:szCs w:val="24"/>
                <w:highlight w:val="yellow"/>
                <w:lang w:eastAsia="en-GB"/>
              </w:rPr>
            </w:pPr>
            <w:r w:rsidRPr="00A343EA">
              <w:rPr>
                <w:bCs/>
                <w:sz w:val="24"/>
                <w:szCs w:val="24"/>
              </w:rPr>
              <w:t>F</w:t>
            </w:r>
          </w:p>
        </w:tc>
      </w:tr>
      <w:tr w:rsidR="008A511D" w:rsidRPr="00A343EA" w14:paraId="5AB613BA" w14:textId="77777777" w:rsidTr="008A511D">
        <w:trPr>
          <w:trHeight w:val="300"/>
          <w:jc w:val="center"/>
        </w:trPr>
        <w:tc>
          <w:tcPr>
            <w:tcW w:w="2378" w:type="dxa"/>
            <w:tcBorders>
              <w:bottom w:val="single" w:sz="4" w:space="0" w:color="auto"/>
            </w:tcBorders>
            <w:shd w:val="clear" w:color="auto" w:fill="auto"/>
            <w:vAlign w:val="bottom"/>
          </w:tcPr>
          <w:p w14:paraId="092C5270"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June L.</w:t>
            </w:r>
          </w:p>
        </w:tc>
        <w:tc>
          <w:tcPr>
            <w:tcW w:w="2886" w:type="dxa"/>
            <w:tcBorders>
              <w:bottom w:val="single" w:sz="4" w:space="0" w:color="auto"/>
            </w:tcBorders>
            <w:shd w:val="clear" w:color="auto" w:fill="auto"/>
            <w:vAlign w:val="bottom"/>
          </w:tcPr>
          <w:p w14:paraId="046343B2" w14:textId="77777777" w:rsidR="008A511D" w:rsidRPr="00A343EA" w:rsidRDefault="008A511D" w:rsidP="00D42EC3">
            <w:pPr>
              <w:rPr>
                <w:rFonts w:eastAsia="Times New Roman"/>
                <w:bCs/>
                <w:color w:val="000000" w:themeColor="text1"/>
                <w:sz w:val="24"/>
                <w:szCs w:val="24"/>
                <w:highlight w:val="yellow"/>
                <w:lang w:eastAsia="en-GB"/>
              </w:rPr>
            </w:pPr>
            <w:r w:rsidRPr="00A343EA">
              <w:rPr>
                <w:bCs/>
                <w:sz w:val="24"/>
                <w:szCs w:val="24"/>
              </w:rPr>
              <w:t>LORENZO</w:t>
            </w:r>
          </w:p>
        </w:tc>
        <w:tc>
          <w:tcPr>
            <w:tcW w:w="3427" w:type="dxa"/>
            <w:tcBorders>
              <w:bottom w:val="single" w:sz="4" w:space="0" w:color="auto"/>
            </w:tcBorders>
            <w:shd w:val="clear" w:color="auto" w:fill="auto"/>
            <w:vAlign w:val="bottom"/>
          </w:tcPr>
          <w:p w14:paraId="6F28AF32" w14:textId="77777777" w:rsidR="008A511D" w:rsidRPr="00A343EA" w:rsidRDefault="008A511D" w:rsidP="00D42EC3">
            <w:pPr>
              <w:rPr>
                <w:rFonts w:eastAsia="Times New Roman"/>
                <w:color w:val="000000" w:themeColor="text1"/>
                <w:sz w:val="24"/>
                <w:szCs w:val="24"/>
                <w:highlight w:val="yellow"/>
                <w:lang w:eastAsia="en-GB"/>
              </w:rPr>
            </w:pPr>
            <w:r w:rsidRPr="00A343EA">
              <w:rPr>
                <w:bCs/>
                <w:sz w:val="24"/>
                <w:szCs w:val="24"/>
              </w:rPr>
              <w:t>United States of America</w:t>
            </w:r>
          </w:p>
        </w:tc>
        <w:tc>
          <w:tcPr>
            <w:tcW w:w="802" w:type="dxa"/>
            <w:tcBorders>
              <w:bottom w:val="single" w:sz="4" w:space="0" w:color="auto"/>
            </w:tcBorders>
            <w:shd w:val="clear" w:color="auto" w:fill="auto"/>
            <w:vAlign w:val="bottom"/>
          </w:tcPr>
          <w:p w14:paraId="06D5FF76" w14:textId="77777777" w:rsidR="008A511D" w:rsidRPr="00A343EA" w:rsidRDefault="008A511D" w:rsidP="00D42EC3">
            <w:pPr>
              <w:jc w:val="center"/>
              <w:rPr>
                <w:rFonts w:eastAsia="Times New Roman"/>
                <w:color w:val="000000" w:themeColor="text1"/>
                <w:sz w:val="24"/>
                <w:szCs w:val="24"/>
                <w:highlight w:val="yellow"/>
                <w:lang w:eastAsia="en-GB"/>
              </w:rPr>
            </w:pPr>
            <w:r w:rsidRPr="00A343EA">
              <w:rPr>
                <w:bCs/>
                <w:sz w:val="24"/>
                <w:szCs w:val="24"/>
              </w:rPr>
              <w:t>F</w:t>
            </w:r>
          </w:p>
        </w:tc>
      </w:tr>
    </w:tbl>
    <w:p w14:paraId="43FF354E" w14:textId="7DA3F754" w:rsidR="0014149C" w:rsidRDefault="0014149C" w:rsidP="00E5484D">
      <w:pPr>
        <w:spacing w:line="240" w:lineRule="auto"/>
        <w:rPr>
          <w:rFonts w:eastAsia="Calibri"/>
          <w:i/>
          <w:sz w:val="24"/>
          <w:szCs w:val="24"/>
        </w:rPr>
      </w:pPr>
    </w:p>
    <w:p w14:paraId="16543F83" w14:textId="77777777" w:rsidR="009C3E9D" w:rsidRDefault="009C3E9D" w:rsidP="00E5484D">
      <w:pPr>
        <w:spacing w:line="240" w:lineRule="auto"/>
        <w:rPr>
          <w:rFonts w:eastAsia="Calibri"/>
          <w:i/>
          <w:sz w:val="24"/>
          <w:szCs w:val="24"/>
        </w:rPr>
      </w:pPr>
    </w:p>
    <w:p w14:paraId="32E957A1" w14:textId="77777777" w:rsidR="008A511D" w:rsidRPr="008A511D" w:rsidRDefault="008A511D" w:rsidP="008A511D">
      <w:pPr>
        <w:jc w:val="center"/>
        <w:rPr>
          <w:b/>
          <w:bCs/>
          <w:color w:val="000000" w:themeColor="text1"/>
          <w:sz w:val="24"/>
          <w:szCs w:val="24"/>
        </w:rPr>
      </w:pPr>
      <w:r w:rsidRPr="008A511D">
        <w:rPr>
          <w:b/>
          <w:bCs/>
          <w:color w:val="000000" w:themeColor="text1"/>
          <w:sz w:val="24"/>
          <w:szCs w:val="24"/>
        </w:rPr>
        <w:t>Special Rapporteur on extrajudicial, summary or arbitrary executions</w:t>
      </w:r>
    </w:p>
    <w:p w14:paraId="3CD384D8" w14:textId="77777777" w:rsidR="008A511D" w:rsidRDefault="008A511D" w:rsidP="008A511D">
      <w:pPr>
        <w:rPr>
          <w:b/>
          <w:bCs/>
          <w:color w:val="000000" w:themeColor="text1"/>
          <w:sz w:val="24"/>
          <w:szCs w:val="24"/>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8A511D" w:rsidRPr="008A511D" w14:paraId="2A1D645B"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199C25A4" w14:textId="77777777" w:rsidR="008A511D" w:rsidRPr="008A511D" w:rsidRDefault="008A511D" w:rsidP="00D42EC3">
            <w:pPr>
              <w:spacing w:before="120" w:after="120"/>
              <w:rPr>
                <w:rFonts w:eastAsia="Calibri"/>
                <w:b/>
                <w:color w:val="000000" w:themeColor="text1"/>
                <w:sz w:val="24"/>
                <w:szCs w:val="24"/>
              </w:rPr>
            </w:pPr>
            <w:r w:rsidRPr="008A511D">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165CCFE2" w14:textId="77777777" w:rsidR="008A511D" w:rsidRPr="008A511D" w:rsidRDefault="008A511D" w:rsidP="00D42EC3">
            <w:pPr>
              <w:spacing w:before="120" w:after="120"/>
              <w:rPr>
                <w:rFonts w:eastAsia="Calibri"/>
                <w:b/>
                <w:color w:val="000000" w:themeColor="text1"/>
                <w:sz w:val="24"/>
                <w:szCs w:val="24"/>
              </w:rPr>
            </w:pPr>
            <w:r w:rsidRPr="008A511D">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19FD9A3" w14:textId="77777777" w:rsidR="008A511D" w:rsidRPr="008A511D" w:rsidRDefault="008A511D" w:rsidP="00D42EC3">
            <w:pPr>
              <w:spacing w:before="120" w:after="120"/>
              <w:rPr>
                <w:rFonts w:eastAsia="Calibri"/>
                <w:b/>
                <w:color w:val="000000" w:themeColor="text1"/>
                <w:sz w:val="24"/>
                <w:szCs w:val="24"/>
              </w:rPr>
            </w:pPr>
            <w:r w:rsidRPr="008A511D">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6C6CEF18" w14:textId="77777777" w:rsidR="008A511D" w:rsidRPr="008A511D" w:rsidRDefault="008A511D" w:rsidP="00D42EC3">
            <w:pPr>
              <w:spacing w:before="120" w:after="120"/>
              <w:rPr>
                <w:rFonts w:eastAsia="Calibri"/>
                <w:b/>
                <w:color w:val="000000" w:themeColor="text1"/>
                <w:sz w:val="24"/>
                <w:szCs w:val="24"/>
              </w:rPr>
            </w:pPr>
            <w:r w:rsidRPr="008A511D">
              <w:rPr>
                <w:rFonts w:eastAsia="Calibri"/>
                <w:b/>
                <w:color w:val="000000" w:themeColor="text1"/>
                <w:sz w:val="24"/>
                <w:szCs w:val="24"/>
              </w:rPr>
              <w:t>Gender</w:t>
            </w:r>
          </w:p>
        </w:tc>
      </w:tr>
      <w:tr w:rsidR="008A511D" w:rsidRPr="008A511D" w14:paraId="28AB57C4" w14:textId="77777777" w:rsidTr="00D42EC3">
        <w:trPr>
          <w:trHeight w:val="300"/>
          <w:jc w:val="center"/>
        </w:trPr>
        <w:tc>
          <w:tcPr>
            <w:tcW w:w="2378" w:type="dxa"/>
            <w:shd w:val="clear" w:color="auto" w:fill="auto"/>
            <w:vAlign w:val="bottom"/>
          </w:tcPr>
          <w:p w14:paraId="449FC702" w14:textId="77777777" w:rsidR="008A511D" w:rsidRPr="008A511D" w:rsidRDefault="008A511D" w:rsidP="00D42EC3">
            <w:pPr>
              <w:rPr>
                <w:rFonts w:eastAsia="Times New Roman"/>
                <w:bCs/>
                <w:color w:val="000000" w:themeColor="text1"/>
                <w:sz w:val="24"/>
                <w:szCs w:val="24"/>
                <w:lang w:eastAsia="en-GB"/>
              </w:rPr>
            </w:pPr>
            <w:r w:rsidRPr="008A511D">
              <w:rPr>
                <w:bCs/>
                <w:sz w:val="24"/>
                <w:szCs w:val="24"/>
              </w:rPr>
              <w:t>Sètondji Roland Jean-Baptiste</w:t>
            </w:r>
          </w:p>
        </w:tc>
        <w:tc>
          <w:tcPr>
            <w:tcW w:w="2886" w:type="dxa"/>
            <w:shd w:val="clear" w:color="auto" w:fill="auto"/>
            <w:vAlign w:val="bottom"/>
          </w:tcPr>
          <w:p w14:paraId="40A26A4C" w14:textId="77777777" w:rsidR="008A511D" w:rsidRPr="008A511D" w:rsidRDefault="008A511D" w:rsidP="00D42EC3">
            <w:pPr>
              <w:rPr>
                <w:rFonts w:eastAsia="Times New Roman"/>
                <w:bCs/>
                <w:color w:val="000000" w:themeColor="text1"/>
                <w:sz w:val="24"/>
                <w:szCs w:val="24"/>
                <w:lang w:eastAsia="en-GB"/>
              </w:rPr>
            </w:pPr>
            <w:r w:rsidRPr="008A511D">
              <w:rPr>
                <w:bCs/>
                <w:sz w:val="24"/>
                <w:szCs w:val="24"/>
              </w:rPr>
              <w:t>ADJOVI</w:t>
            </w:r>
          </w:p>
        </w:tc>
        <w:tc>
          <w:tcPr>
            <w:tcW w:w="3427" w:type="dxa"/>
            <w:shd w:val="clear" w:color="auto" w:fill="auto"/>
            <w:vAlign w:val="bottom"/>
          </w:tcPr>
          <w:p w14:paraId="31D4C5E5" w14:textId="77777777" w:rsidR="008A511D" w:rsidRPr="008A511D" w:rsidRDefault="008A511D" w:rsidP="00D42EC3">
            <w:pPr>
              <w:rPr>
                <w:rFonts w:eastAsia="Times New Roman"/>
                <w:color w:val="000000" w:themeColor="text1"/>
                <w:sz w:val="24"/>
                <w:szCs w:val="24"/>
                <w:lang w:eastAsia="en-GB"/>
              </w:rPr>
            </w:pPr>
            <w:r w:rsidRPr="008A511D">
              <w:rPr>
                <w:bCs/>
                <w:sz w:val="24"/>
                <w:szCs w:val="24"/>
              </w:rPr>
              <w:t>Benin</w:t>
            </w:r>
          </w:p>
        </w:tc>
        <w:tc>
          <w:tcPr>
            <w:tcW w:w="802" w:type="dxa"/>
            <w:shd w:val="clear" w:color="auto" w:fill="auto"/>
            <w:vAlign w:val="bottom"/>
          </w:tcPr>
          <w:p w14:paraId="4AB8A554" w14:textId="77777777" w:rsidR="008A511D" w:rsidRPr="008A511D" w:rsidRDefault="008A511D" w:rsidP="00D42EC3">
            <w:pPr>
              <w:jc w:val="center"/>
              <w:rPr>
                <w:rFonts w:eastAsia="Times New Roman"/>
                <w:color w:val="000000" w:themeColor="text1"/>
                <w:sz w:val="24"/>
                <w:szCs w:val="24"/>
                <w:lang w:eastAsia="en-GB"/>
              </w:rPr>
            </w:pPr>
            <w:r w:rsidRPr="008A511D">
              <w:rPr>
                <w:sz w:val="24"/>
                <w:szCs w:val="24"/>
              </w:rPr>
              <w:t>M</w:t>
            </w:r>
          </w:p>
        </w:tc>
      </w:tr>
      <w:tr w:rsidR="008A511D" w:rsidRPr="008A511D" w14:paraId="2FE5E361" w14:textId="77777777" w:rsidTr="00D42EC3">
        <w:trPr>
          <w:trHeight w:val="300"/>
          <w:jc w:val="center"/>
        </w:trPr>
        <w:tc>
          <w:tcPr>
            <w:tcW w:w="2378" w:type="dxa"/>
            <w:shd w:val="clear" w:color="auto" w:fill="auto"/>
            <w:vAlign w:val="bottom"/>
          </w:tcPr>
          <w:p w14:paraId="0F4BA737" w14:textId="77777777" w:rsidR="008A511D" w:rsidRPr="008A511D" w:rsidRDefault="008A511D" w:rsidP="00D42EC3">
            <w:pPr>
              <w:rPr>
                <w:rFonts w:eastAsia="Times New Roman"/>
                <w:bCs/>
                <w:color w:val="000000" w:themeColor="text1"/>
                <w:sz w:val="24"/>
                <w:szCs w:val="24"/>
                <w:lang w:eastAsia="en-GB"/>
              </w:rPr>
            </w:pPr>
            <w:r w:rsidRPr="008A511D">
              <w:rPr>
                <w:bCs/>
                <w:sz w:val="24"/>
                <w:szCs w:val="24"/>
              </w:rPr>
              <w:t>Prashanthi</w:t>
            </w:r>
          </w:p>
        </w:tc>
        <w:tc>
          <w:tcPr>
            <w:tcW w:w="2886" w:type="dxa"/>
            <w:shd w:val="clear" w:color="auto" w:fill="auto"/>
            <w:vAlign w:val="bottom"/>
          </w:tcPr>
          <w:p w14:paraId="645AB4A8" w14:textId="77777777" w:rsidR="008A511D" w:rsidRPr="008A511D" w:rsidRDefault="008A511D" w:rsidP="00D42EC3">
            <w:pPr>
              <w:rPr>
                <w:rFonts w:eastAsia="Times New Roman"/>
                <w:bCs/>
                <w:color w:val="000000" w:themeColor="text1"/>
                <w:sz w:val="24"/>
                <w:szCs w:val="24"/>
                <w:lang w:eastAsia="en-GB"/>
              </w:rPr>
            </w:pPr>
            <w:r w:rsidRPr="008A511D">
              <w:rPr>
                <w:bCs/>
                <w:sz w:val="24"/>
                <w:szCs w:val="24"/>
              </w:rPr>
              <w:t>MAHINDARATNE</w:t>
            </w:r>
          </w:p>
        </w:tc>
        <w:tc>
          <w:tcPr>
            <w:tcW w:w="3427" w:type="dxa"/>
            <w:shd w:val="clear" w:color="auto" w:fill="auto"/>
            <w:vAlign w:val="bottom"/>
          </w:tcPr>
          <w:p w14:paraId="06D17C68" w14:textId="77777777" w:rsidR="008A511D" w:rsidRPr="008A511D" w:rsidRDefault="008A511D" w:rsidP="00D42EC3">
            <w:pPr>
              <w:rPr>
                <w:rFonts w:eastAsia="Times New Roman"/>
                <w:color w:val="000000" w:themeColor="text1"/>
                <w:sz w:val="24"/>
                <w:szCs w:val="24"/>
                <w:lang w:eastAsia="en-GB"/>
              </w:rPr>
            </w:pPr>
            <w:r w:rsidRPr="008A511D">
              <w:rPr>
                <w:bCs/>
                <w:sz w:val="24"/>
                <w:szCs w:val="24"/>
              </w:rPr>
              <w:t>Sri Lanka</w:t>
            </w:r>
          </w:p>
        </w:tc>
        <w:tc>
          <w:tcPr>
            <w:tcW w:w="802" w:type="dxa"/>
            <w:shd w:val="clear" w:color="auto" w:fill="auto"/>
            <w:vAlign w:val="bottom"/>
          </w:tcPr>
          <w:p w14:paraId="2D9E606C" w14:textId="77777777" w:rsidR="008A511D" w:rsidRPr="008A511D" w:rsidRDefault="008A511D" w:rsidP="00D42EC3">
            <w:pPr>
              <w:jc w:val="center"/>
              <w:rPr>
                <w:rFonts w:eastAsia="Times New Roman"/>
                <w:color w:val="000000" w:themeColor="text1"/>
                <w:sz w:val="24"/>
                <w:szCs w:val="24"/>
                <w:lang w:eastAsia="en-GB"/>
              </w:rPr>
            </w:pPr>
            <w:r w:rsidRPr="008A511D">
              <w:rPr>
                <w:sz w:val="24"/>
                <w:szCs w:val="24"/>
              </w:rPr>
              <w:t>F</w:t>
            </w:r>
          </w:p>
        </w:tc>
      </w:tr>
      <w:tr w:rsidR="008A511D" w:rsidRPr="008A511D" w14:paraId="068F8DB4" w14:textId="77777777" w:rsidTr="00D42EC3">
        <w:trPr>
          <w:trHeight w:val="300"/>
          <w:jc w:val="center"/>
        </w:trPr>
        <w:tc>
          <w:tcPr>
            <w:tcW w:w="2378" w:type="dxa"/>
            <w:shd w:val="clear" w:color="auto" w:fill="auto"/>
            <w:vAlign w:val="bottom"/>
          </w:tcPr>
          <w:p w14:paraId="0022AF82" w14:textId="77777777" w:rsidR="008A511D" w:rsidRPr="008A511D" w:rsidRDefault="008A511D" w:rsidP="00D42EC3">
            <w:pPr>
              <w:rPr>
                <w:rFonts w:eastAsia="Times New Roman"/>
                <w:bCs/>
                <w:color w:val="000000" w:themeColor="text1"/>
                <w:sz w:val="24"/>
                <w:szCs w:val="24"/>
                <w:lang w:eastAsia="en-GB"/>
              </w:rPr>
            </w:pPr>
            <w:r w:rsidRPr="008A511D">
              <w:rPr>
                <w:bCs/>
                <w:sz w:val="24"/>
                <w:szCs w:val="24"/>
              </w:rPr>
              <w:t>Steven</w:t>
            </w:r>
          </w:p>
        </w:tc>
        <w:tc>
          <w:tcPr>
            <w:tcW w:w="2886" w:type="dxa"/>
            <w:shd w:val="clear" w:color="auto" w:fill="auto"/>
            <w:vAlign w:val="bottom"/>
          </w:tcPr>
          <w:p w14:paraId="4DB3BCAE" w14:textId="77777777" w:rsidR="008A511D" w:rsidRPr="008A511D" w:rsidRDefault="008A511D" w:rsidP="00D42EC3">
            <w:pPr>
              <w:rPr>
                <w:rFonts w:eastAsia="Times New Roman"/>
                <w:bCs/>
                <w:color w:val="000000" w:themeColor="text1"/>
                <w:sz w:val="24"/>
                <w:szCs w:val="24"/>
                <w:lang w:eastAsia="en-GB"/>
              </w:rPr>
            </w:pPr>
            <w:r w:rsidRPr="008A511D">
              <w:rPr>
                <w:bCs/>
                <w:sz w:val="24"/>
                <w:szCs w:val="24"/>
              </w:rPr>
              <w:t>RATNER</w:t>
            </w:r>
          </w:p>
        </w:tc>
        <w:tc>
          <w:tcPr>
            <w:tcW w:w="3427" w:type="dxa"/>
            <w:shd w:val="clear" w:color="auto" w:fill="auto"/>
            <w:vAlign w:val="bottom"/>
          </w:tcPr>
          <w:p w14:paraId="035A50BC" w14:textId="77777777" w:rsidR="008A511D" w:rsidRPr="008A511D" w:rsidRDefault="008A511D" w:rsidP="00D42EC3">
            <w:pPr>
              <w:rPr>
                <w:rFonts w:eastAsia="Times New Roman"/>
                <w:color w:val="000000" w:themeColor="text1"/>
                <w:sz w:val="24"/>
                <w:szCs w:val="24"/>
                <w:lang w:eastAsia="en-GB"/>
              </w:rPr>
            </w:pPr>
            <w:r w:rsidRPr="008A511D">
              <w:rPr>
                <w:bCs/>
                <w:sz w:val="24"/>
                <w:szCs w:val="24"/>
              </w:rPr>
              <w:t>United States of America</w:t>
            </w:r>
          </w:p>
        </w:tc>
        <w:tc>
          <w:tcPr>
            <w:tcW w:w="802" w:type="dxa"/>
            <w:shd w:val="clear" w:color="auto" w:fill="auto"/>
            <w:vAlign w:val="bottom"/>
          </w:tcPr>
          <w:p w14:paraId="3AD7DEEA" w14:textId="77777777" w:rsidR="008A511D" w:rsidRPr="008A511D" w:rsidRDefault="008A511D" w:rsidP="00D42EC3">
            <w:pPr>
              <w:jc w:val="center"/>
              <w:rPr>
                <w:rFonts w:eastAsia="Times New Roman"/>
                <w:color w:val="000000" w:themeColor="text1"/>
                <w:sz w:val="24"/>
                <w:szCs w:val="24"/>
                <w:lang w:eastAsia="en-GB"/>
              </w:rPr>
            </w:pPr>
            <w:r w:rsidRPr="008A511D">
              <w:rPr>
                <w:sz w:val="24"/>
                <w:szCs w:val="24"/>
              </w:rPr>
              <w:t>M</w:t>
            </w:r>
          </w:p>
        </w:tc>
      </w:tr>
      <w:tr w:rsidR="008A511D" w:rsidRPr="008A511D" w14:paraId="2A82993C" w14:textId="77777777" w:rsidTr="00D42EC3">
        <w:trPr>
          <w:trHeight w:val="300"/>
          <w:jc w:val="center"/>
        </w:trPr>
        <w:tc>
          <w:tcPr>
            <w:tcW w:w="2378" w:type="dxa"/>
            <w:shd w:val="clear" w:color="auto" w:fill="auto"/>
            <w:vAlign w:val="bottom"/>
          </w:tcPr>
          <w:p w14:paraId="4C507B79" w14:textId="77777777" w:rsidR="008A511D" w:rsidRPr="008A511D" w:rsidRDefault="008A511D" w:rsidP="00D42EC3">
            <w:pPr>
              <w:rPr>
                <w:bCs/>
                <w:sz w:val="24"/>
                <w:szCs w:val="24"/>
              </w:rPr>
            </w:pPr>
            <w:r w:rsidRPr="008A511D">
              <w:rPr>
                <w:bCs/>
                <w:sz w:val="24"/>
                <w:szCs w:val="24"/>
              </w:rPr>
              <w:t>Morris</w:t>
            </w:r>
          </w:p>
        </w:tc>
        <w:tc>
          <w:tcPr>
            <w:tcW w:w="2886" w:type="dxa"/>
            <w:shd w:val="clear" w:color="auto" w:fill="auto"/>
            <w:vAlign w:val="bottom"/>
          </w:tcPr>
          <w:p w14:paraId="469D9BE3" w14:textId="77777777" w:rsidR="008A511D" w:rsidRPr="008A511D" w:rsidRDefault="008A511D" w:rsidP="00D42EC3">
            <w:pPr>
              <w:rPr>
                <w:bCs/>
                <w:sz w:val="24"/>
                <w:szCs w:val="24"/>
              </w:rPr>
            </w:pPr>
            <w:r w:rsidRPr="008A511D">
              <w:rPr>
                <w:bCs/>
                <w:sz w:val="24"/>
                <w:szCs w:val="24"/>
              </w:rPr>
              <w:t>TIDBALL-BINZ</w:t>
            </w:r>
          </w:p>
        </w:tc>
        <w:tc>
          <w:tcPr>
            <w:tcW w:w="3427" w:type="dxa"/>
            <w:shd w:val="clear" w:color="auto" w:fill="auto"/>
            <w:vAlign w:val="bottom"/>
          </w:tcPr>
          <w:p w14:paraId="27721F85" w14:textId="77777777" w:rsidR="008A511D" w:rsidRPr="008A511D" w:rsidRDefault="008A511D" w:rsidP="00D42EC3">
            <w:pPr>
              <w:rPr>
                <w:bCs/>
                <w:sz w:val="24"/>
                <w:szCs w:val="24"/>
              </w:rPr>
            </w:pPr>
            <w:r w:rsidRPr="008A511D">
              <w:rPr>
                <w:bCs/>
                <w:sz w:val="24"/>
                <w:szCs w:val="24"/>
              </w:rPr>
              <w:t>Chile</w:t>
            </w:r>
          </w:p>
        </w:tc>
        <w:tc>
          <w:tcPr>
            <w:tcW w:w="802" w:type="dxa"/>
            <w:shd w:val="clear" w:color="auto" w:fill="auto"/>
            <w:vAlign w:val="bottom"/>
          </w:tcPr>
          <w:p w14:paraId="602FF2CD" w14:textId="77777777" w:rsidR="008A511D" w:rsidRPr="008A511D" w:rsidRDefault="008A511D" w:rsidP="00D42EC3">
            <w:pPr>
              <w:jc w:val="center"/>
              <w:rPr>
                <w:sz w:val="24"/>
                <w:szCs w:val="24"/>
              </w:rPr>
            </w:pPr>
            <w:r w:rsidRPr="008A511D">
              <w:rPr>
                <w:sz w:val="24"/>
                <w:szCs w:val="24"/>
              </w:rPr>
              <w:t>M</w:t>
            </w:r>
          </w:p>
        </w:tc>
      </w:tr>
      <w:tr w:rsidR="008A511D" w:rsidRPr="008A511D" w14:paraId="0E2418F2" w14:textId="77777777" w:rsidTr="00D42EC3">
        <w:trPr>
          <w:trHeight w:val="300"/>
          <w:jc w:val="center"/>
        </w:trPr>
        <w:tc>
          <w:tcPr>
            <w:tcW w:w="2378" w:type="dxa"/>
            <w:tcBorders>
              <w:bottom w:val="single" w:sz="4" w:space="0" w:color="auto"/>
            </w:tcBorders>
            <w:shd w:val="clear" w:color="auto" w:fill="auto"/>
            <w:vAlign w:val="bottom"/>
          </w:tcPr>
          <w:p w14:paraId="45B837E2" w14:textId="77777777" w:rsidR="008A511D" w:rsidRPr="008A511D" w:rsidRDefault="008A511D" w:rsidP="00D42EC3">
            <w:pPr>
              <w:rPr>
                <w:bCs/>
                <w:sz w:val="24"/>
                <w:szCs w:val="24"/>
              </w:rPr>
            </w:pPr>
            <w:r w:rsidRPr="008A511D">
              <w:rPr>
                <w:bCs/>
                <w:sz w:val="24"/>
                <w:szCs w:val="24"/>
              </w:rPr>
              <w:t>Ralph</w:t>
            </w:r>
          </w:p>
        </w:tc>
        <w:tc>
          <w:tcPr>
            <w:tcW w:w="2886" w:type="dxa"/>
            <w:tcBorders>
              <w:bottom w:val="single" w:sz="4" w:space="0" w:color="auto"/>
            </w:tcBorders>
            <w:shd w:val="clear" w:color="auto" w:fill="auto"/>
            <w:vAlign w:val="bottom"/>
          </w:tcPr>
          <w:p w14:paraId="4744A3A8" w14:textId="77777777" w:rsidR="008A511D" w:rsidRPr="008A511D" w:rsidRDefault="008A511D" w:rsidP="00D42EC3">
            <w:pPr>
              <w:rPr>
                <w:bCs/>
                <w:sz w:val="24"/>
                <w:szCs w:val="24"/>
              </w:rPr>
            </w:pPr>
            <w:r w:rsidRPr="008A511D">
              <w:rPr>
                <w:bCs/>
                <w:sz w:val="24"/>
                <w:szCs w:val="24"/>
              </w:rPr>
              <w:t>WILDE</w:t>
            </w:r>
          </w:p>
        </w:tc>
        <w:tc>
          <w:tcPr>
            <w:tcW w:w="3427" w:type="dxa"/>
            <w:tcBorders>
              <w:bottom w:val="single" w:sz="4" w:space="0" w:color="auto"/>
            </w:tcBorders>
            <w:shd w:val="clear" w:color="auto" w:fill="auto"/>
            <w:vAlign w:val="bottom"/>
          </w:tcPr>
          <w:p w14:paraId="2F47339B" w14:textId="77777777" w:rsidR="008A511D" w:rsidRPr="008A511D" w:rsidRDefault="008A511D" w:rsidP="00D42EC3">
            <w:pPr>
              <w:rPr>
                <w:bCs/>
                <w:sz w:val="24"/>
                <w:szCs w:val="24"/>
              </w:rPr>
            </w:pPr>
            <w:r w:rsidRPr="008A511D">
              <w:rPr>
                <w:bCs/>
                <w:sz w:val="24"/>
                <w:szCs w:val="24"/>
              </w:rPr>
              <w:t>United Kingdom of Great Britain and Northern Ireland</w:t>
            </w:r>
          </w:p>
        </w:tc>
        <w:tc>
          <w:tcPr>
            <w:tcW w:w="802" w:type="dxa"/>
            <w:tcBorders>
              <w:bottom w:val="single" w:sz="4" w:space="0" w:color="auto"/>
            </w:tcBorders>
            <w:shd w:val="clear" w:color="auto" w:fill="auto"/>
            <w:vAlign w:val="bottom"/>
          </w:tcPr>
          <w:p w14:paraId="59939766" w14:textId="77777777" w:rsidR="008A511D" w:rsidRPr="008A511D" w:rsidRDefault="008A511D" w:rsidP="00D42EC3">
            <w:pPr>
              <w:jc w:val="center"/>
              <w:rPr>
                <w:sz w:val="24"/>
                <w:szCs w:val="24"/>
              </w:rPr>
            </w:pPr>
            <w:r w:rsidRPr="008A511D">
              <w:rPr>
                <w:sz w:val="24"/>
                <w:szCs w:val="24"/>
              </w:rPr>
              <w:t>M</w:t>
            </w:r>
          </w:p>
        </w:tc>
      </w:tr>
    </w:tbl>
    <w:p w14:paraId="19DDBD2E" w14:textId="1DF3BB8B" w:rsidR="008A511D" w:rsidRDefault="008A511D" w:rsidP="008A511D">
      <w:pPr>
        <w:jc w:val="center"/>
        <w:rPr>
          <w:b/>
          <w:bCs/>
          <w:color w:val="000000" w:themeColor="text1"/>
          <w:sz w:val="24"/>
          <w:szCs w:val="24"/>
        </w:rPr>
      </w:pPr>
    </w:p>
    <w:p w14:paraId="2A6E87FB" w14:textId="77777777" w:rsidR="009C3E9D" w:rsidRPr="008A511D" w:rsidRDefault="009C3E9D" w:rsidP="008A511D">
      <w:pPr>
        <w:jc w:val="center"/>
        <w:rPr>
          <w:b/>
          <w:bCs/>
          <w:color w:val="000000" w:themeColor="text1"/>
          <w:sz w:val="24"/>
          <w:szCs w:val="24"/>
        </w:rPr>
      </w:pPr>
    </w:p>
    <w:p w14:paraId="5B3420E4" w14:textId="77777777" w:rsidR="009C3E9D" w:rsidRDefault="009C3E9D" w:rsidP="009C3E9D">
      <w:pPr>
        <w:jc w:val="center"/>
        <w:rPr>
          <w:b/>
          <w:bCs/>
          <w:color w:val="000000" w:themeColor="text1"/>
          <w:sz w:val="24"/>
          <w:szCs w:val="24"/>
          <w:highlight w:val="yellow"/>
        </w:rPr>
      </w:pPr>
      <w:r w:rsidRPr="00440A4D">
        <w:rPr>
          <w:b/>
          <w:bCs/>
          <w:color w:val="000000" w:themeColor="text1"/>
          <w:sz w:val="24"/>
          <w:szCs w:val="24"/>
        </w:rPr>
        <w:t>Special Rapporteur on the situation of human rights in Cambodia</w:t>
      </w:r>
    </w:p>
    <w:p w14:paraId="79DEA484" w14:textId="77777777" w:rsidR="009C3E9D" w:rsidRDefault="009C3E9D" w:rsidP="009C3E9D">
      <w:pPr>
        <w:jc w:val="center"/>
        <w:rPr>
          <w:b/>
          <w:bCs/>
          <w:color w:val="000000" w:themeColor="text1"/>
          <w:sz w:val="24"/>
          <w:szCs w:val="24"/>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9C3E9D" w:rsidRPr="0057203A" w14:paraId="661BDF64"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6D5A460D" w14:textId="77777777" w:rsidR="009C3E9D" w:rsidRPr="00945F00" w:rsidRDefault="009C3E9D" w:rsidP="00D42EC3">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3B3E425B" w14:textId="77777777" w:rsidR="009C3E9D" w:rsidRPr="00945F00" w:rsidRDefault="009C3E9D" w:rsidP="00D42EC3">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5E846A9C" w14:textId="77777777" w:rsidR="009C3E9D" w:rsidRPr="00945F00" w:rsidRDefault="009C3E9D" w:rsidP="00D42EC3">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18FABC70" w14:textId="77777777" w:rsidR="009C3E9D" w:rsidRPr="00945F00" w:rsidRDefault="009C3E9D" w:rsidP="00D42EC3">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9C3E9D" w:rsidRPr="009C3E9D" w14:paraId="2E7420F6" w14:textId="77777777" w:rsidTr="00D42EC3">
        <w:trPr>
          <w:trHeight w:val="300"/>
          <w:jc w:val="center"/>
        </w:trPr>
        <w:tc>
          <w:tcPr>
            <w:tcW w:w="2378" w:type="dxa"/>
            <w:shd w:val="clear" w:color="auto" w:fill="auto"/>
          </w:tcPr>
          <w:p w14:paraId="5655DCD6"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Urmila</w:t>
            </w:r>
          </w:p>
        </w:tc>
        <w:tc>
          <w:tcPr>
            <w:tcW w:w="2886" w:type="dxa"/>
            <w:shd w:val="clear" w:color="auto" w:fill="auto"/>
          </w:tcPr>
          <w:p w14:paraId="3705F1F5"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BHOOLA</w:t>
            </w:r>
          </w:p>
        </w:tc>
        <w:tc>
          <w:tcPr>
            <w:tcW w:w="3427" w:type="dxa"/>
            <w:shd w:val="clear" w:color="auto" w:fill="auto"/>
          </w:tcPr>
          <w:p w14:paraId="7A201346" w14:textId="77777777" w:rsidR="009C3E9D" w:rsidRPr="009C3E9D" w:rsidRDefault="009C3E9D" w:rsidP="00D42EC3">
            <w:pPr>
              <w:rPr>
                <w:rFonts w:eastAsia="Times New Roman"/>
                <w:color w:val="000000" w:themeColor="text1"/>
                <w:sz w:val="24"/>
                <w:szCs w:val="24"/>
                <w:highlight w:val="yellow"/>
                <w:lang w:eastAsia="en-GB"/>
              </w:rPr>
            </w:pPr>
            <w:r w:rsidRPr="009C3E9D">
              <w:rPr>
                <w:bCs/>
                <w:sz w:val="24"/>
                <w:szCs w:val="24"/>
              </w:rPr>
              <w:t>South Africa</w:t>
            </w:r>
          </w:p>
        </w:tc>
        <w:tc>
          <w:tcPr>
            <w:tcW w:w="802" w:type="dxa"/>
            <w:shd w:val="clear" w:color="auto" w:fill="auto"/>
          </w:tcPr>
          <w:p w14:paraId="3B906B60" w14:textId="77777777" w:rsidR="009C3E9D" w:rsidRPr="009C3E9D" w:rsidRDefault="009C3E9D" w:rsidP="00D42EC3">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0F5773ED" w14:textId="77777777" w:rsidTr="00D42EC3">
        <w:trPr>
          <w:trHeight w:val="300"/>
          <w:jc w:val="center"/>
        </w:trPr>
        <w:tc>
          <w:tcPr>
            <w:tcW w:w="2378" w:type="dxa"/>
            <w:shd w:val="clear" w:color="auto" w:fill="auto"/>
          </w:tcPr>
          <w:p w14:paraId="3C890FDB"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Rangita</w:t>
            </w:r>
          </w:p>
        </w:tc>
        <w:tc>
          <w:tcPr>
            <w:tcW w:w="2886" w:type="dxa"/>
            <w:shd w:val="clear" w:color="auto" w:fill="auto"/>
          </w:tcPr>
          <w:p w14:paraId="713218B3"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DE SILVA DE ALWIS</w:t>
            </w:r>
          </w:p>
        </w:tc>
        <w:tc>
          <w:tcPr>
            <w:tcW w:w="3427" w:type="dxa"/>
            <w:shd w:val="clear" w:color="auto" w:fill="auto"/>
          </w:tcPr>
          <w:p w14:paraId="29EA8A8F" w14:textId="77777777" w:rsidR="009C3E9D" w:rsidRPr="009C3E9D" w:rsidRDefault="009C3E9D" w:rsidP="00D42EC3">
            <w:pPr>
              <w:rPr>
                <w:rFonts w:eastAsia="Times New Roman"/>
                <w:color w:val="000000" w:themeColor="text1"/>
                <w:sz w:val="24"/>
                <w:szCs w:val="24"/>
                <w:highlight w:val="yellow"/>
                <w:lang w:eastAsia="en-GB"/>
              </w:rPr>
            </w:pPr>
            <w:r w:rsidRPr="009C3E9D">
              <w:rPr>
                <w:bCs/>
                <w:sz w:val="24"/>
                <w:szCs w:val="24"/>
              </w:rPr>
              <w:t>Sri Lanka</w:t>
            </w:r>
          </w:p>
        </w:tc>
        <w:tc>
          <w:tcPr>
            <w:tcW w:w="802" w:type="dxa"/>
            <w:shd w:val="clear" w:color="auto" w:fill="auto"/>
          </w:tcPr>
          <w:p w14:paraId="25D2496C" w14:textId="77777777" w:rsidR="009C3E9D" w:rsidRPr="009C3E9D" w:rsidRDefault="009C3E9D" w:rsidP="00D42EC3">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603526C0" w14:textId="77777777" w:rsidTr="00D42EC3">
        <w:trPr>
          <w:trHeight w:val="300"/>
          <w:jc w:val="center"/>
        </w:trPr>
        <w:tc>
          <w:tcPr>
            <w:tcW w:w="2378" w:type="dxa"/>
            <w:shd w:val="clear" w:color="auto" w:fill="auto"/>
          </w:tcPr>
          <w:p w14:paraId="4759BC47"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Susan</w:t>
            </w:r>
          </w:p>
        </w:tc>
        <w:tc>
          <w:tcPr>
            <w:tcW w:w="2886" w:type="dxa"/>
            <w:shd w:val="clear" w:color="auto" w:fill="auto"/>
          </w:tcPr>
          <w:p w14:paraId="5898C1D7"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LAMB</w:t>
            </w:r>
          </w:p>
        </w:tc>
        <w:tc>
          <w:tcPr>
            <w:tcW w:w="3427" w:type="dxa"/>
            <w:shd w:val="clear" w:color="auto" w:fill="auto"/>
          </w:tcPr>
          <w:p w14:paraId="77512AF8" w14:textId="77777777" w:rsidR="009C3E9D" w:rsidRPr="009C3E9D" w:rsidRDefault="009C3E9D" w:rsidP="00D42EC3">
            <w:pPr>
              <w:rPr>
                <w:rFonts w:eastAsia="Times New Roman"/>
                <w:color w:val="000000" w:themeColor="text1"/>
                <w:sz w:val="24"/>
                <w:szCs w:val="24"/>
                <w:highlight w:val="yellow"/>
                <w:lang w:eastAsia="en-GB"/>
              </w:rPr>
            </w:pPr>
            <w:r w:rsidRPr="009C3E9D">
              <w:rPr>
                <w:bCs/>
                <w:sz w:val="24"/>
                <w:szCs w:val="24"/>
              </w:rPr>
              <w:t>New Zealand</w:t>
            </w:r>
          </w:p>
        </w:tc>
        <w:tc>
          <w:tcPr>
            <w:tcW w:w="802" w:type="dxa"/>
            <w:shd w:val="clear" w:color="auto" w:fill="auto"/>
          </w:tcPr>
          <w:p w14:paraId="7FEA7270" w14:textId="77777777" w:rsidR="009C3E9D" w:rsidRPr="009C3E9D" w:rsidRDefault="009C3E9D" w:rsidP="00D42EC3">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30DE029C" w14:textId="77777777" w:rsidTr="00D42EC3">
        <w:trPr>
          <w:trHeight w:val="300"/>
          <w:jc w:val="center"/>
        </w:trPr>
        <w:tc>
          <w:tcPr>
            <w:tcW w:w="2378" w:type="dxa"/>
            <w:shd w:val="clear" w:color="auto" w:fill="auto"/>
          </w:tcPr>
          <w:p w14:paraId="721C7B86"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Catherine</w:t>
            </w:r>
          </w:p>
        </w:tc>
        <w:tc>
          <w:tcPr>
            <w:tcW w:w="2886" w:type="dxa"/>
            <w:shd w:val="clear" w:color="auto" w:fill="auto"/>
          </w:tcPr>
          <w:p w14:paraId="49BBB379"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MORRIS</w:t>
            </w:r>
          </w:p>
        </w:tc>
        <w:tc>
          <w:tcPr>
            <w:tcW w:w="3427" w:type="dxa"/>
            <w:shd w:val="clear" w:color="auto" w:fill="auto"/>
          </w:tcPr>
          <w:p w14:paraId="40E10319" w14:textId="77777777" w:rsidR="009C3E9D" w:rsidRPr="009C3E9D" w:rsidRDefault="009C3E9D" w:rsidP="00D42EC3">
            <w:pPr>
              <w:rPr>
                <w:rFonts w:eastAsia="Times New Roman"/>
                <w:color w:val="000000" w:themeColor="text1"/>
                <w:sz w:val="24"/>
                <w:szCs w:val="24"/>
                <w:highlight w:val="yellow"/>
                <w:lang w:eastAsia="en-GB"/>
              </w:rPr>
            </w:pPr>
            <w:r w:rsidRPr="009C3E9D">
              <w:rPr>
                <w:bCs/>
                <w:sz w:val="24"/>
                <w:szCs w:val="24"/>
              </w:rPr>
              <w:t>Canada</w:t>
            </w:r>
          </w:p>
        </w:tc>
        <w:tc>
          <w:tcPr>
            <w:tcW w:w="802" w:type="dxa"/>
            <w:shd w:val="clear" w:color="auto" w:fill="auto"/>
          </w:tcPr>
          <w:p w14:paraId="13409D44" w14:textId="77777777" w:rsidR="009C3E9D" w:rsidRPr="009C3E9D" w:rsidRDefault="009C3E9D" w:rsidP="00D42EC3">
            <w:pPr>
              <w:jc w:val="center"/>
              <w:rPr>
                <w:rFonts w:eastAsia="Times New Roman"/>
                <w:color w:val="000000" w:themeColor="text1"/>
                <w:sz w:val="24"/>
                <w:szCs w:val="24"/>
                <w:highlight w:val="yellow"/>
                <w:lang w:eastAsia="en-GB"/>
              </w:rPr>
            </w:pPr>
            <w:r w:rsidRPr="009C3E9D">
              <w:rPr>
                <w:sz w:val="24"/>
                <w:szCs w:val="24"/>
              </w:rPr>
              <w:t>F</w:t>
            </w:r>
          </w:p>
        </w:tc>
      </w:tr>
      <w:tr w:rsidR="009C3E9D" w:rsidRPr="009C3E9D" w14:paraId="5A810FE8" w14:textId="77777777" w:rsidTr="00D42EC3">
        <w:trPr>
          <w:trHeight w:val="300"/>
          <w:jc w:val="center"/>
        </w:trPr>
        <w:tc>
          <w:tcPr>
            <w:tcW w:w="2378" w:type="dxa"/>
            <w:tcBorders>
              <w:bottom w:val="single" w:sz="4" w:space="0" w:color="auto"/>
            </w:tcBorders>
            <w:shd w:val="clear" w:color="auto" w:fill="auto"/>
          </w:tcPr>
          <w:p w14:paraId="5016EA65" w14:textId="77777777" w:rsidR="009C3E9D" w:rsidRPr="009C3E9D" w:rsidRDefault="009C3E9D" w:rsidP="00D42EC3">
            <w:pPr>
              <w:rPr>
                <w:rFonts w:eastAsia="Times New Roman"/>
                <w:bCs/>
                <w:color w:val="000000" w:themeColor="text1"/>
                <w:sz w:val="24"/>
                <w:szCs w:val="24"/>
                <w:highlight w:val="yellow"/>
                <w:lang w:eastAsia="en-GB"/>
              </w:rPr>
            </w:pPr>
            <w:proofErr w:type="spellStart"/>
            <w:r w:rsidRPr="009C3E9D">
              <w:rPr>
                <w:bCs/>
                <w:sz w:val="24"/>
                <w:szCs w:val="24"/>
              </w:rPr>
              <w:t>Vitit</w:t>
            </w:r>
            <w:proofErr w:type="spellEnd"/>
          </w:p>
        </w:tc>
        <w:tc>
          <w:tcPr>
            <w:tcW w:w="2886" w:type="dxa"/>
            <w:tcBorders>
              <w:bottom w:val="single" w:sz="4" w:space="0" w:color="auto"/>
            </w:tcBorders>
            <w:shd w:val="clear" w:color="auto" w:fill="auto"/>
          </w:tcPr>
          <w:p w14:paraId="1A2B08B9" w14:textId="77777777" w:rsidR="009C3E9D" w:rsidRPr="009C3E9D" w:rsidRDefault="009C3E9D" w:rsidP="00D42EC3">
            <w:pPr>
              <w:rPr>
                <w:rFonts w:eastAsia="Times New Roman"/>
                <w:bCs/>
                <w:color w:val="000000" w:themeColor="text1"/>
                <w:sz w:val="24"/>
                <w:szCs w:val="24"/>
                <w:highlight w:val="yellow"/>
                <w:lang w:eastAsia="en-GB"/>
              </w:rPr>
            </w:pPr>
            <w:r w:rsidRPr="009C3E9D">
              <w:rPr>
                <w:bCs/>
                <w:sz w:val="24"/>
                <w:szCs w:val="24"/>
              </w:rPr>
              <w:t>MUNTARBHORN</w:t>
            </w:r>
          </w:p>
        </w:tc>
        <w:tc>
          <w:tcPr>
            <w:tcW w:w="3427" w:type="dxa"/>
            <w:tcBorders>
              <w:bottom w:val="single" w:sz="4" w:space="0" w:color="auto"/>
            </w:tcBorders>
            <w:shd w:val="clear" w:color="auto" w:fill="auto"/>
          </w:tcPr>
          <w:p w14:paraId="7FFA677C" w14:textId="77777777" w:rsidR="009C3E9D" w:rsidRPr="009C3E9D" w:rsidRDefault="009C3E9D" w:rsidP="00D42EC3">
            <w:pPr>
              <w:rPr>
                <w:rFonts w:eastAsia="Times New Roman"/>
                <w:color w:val="000000" w:themeColor="text1"/>
                <w:sz w:val="24"/>
                <w:szCs w:val="24"/>
                <w:highlight w:val="yellow"/>
                <w:lang w:eastAsia="en-GB"/>
              </w:rPr>
            </w:pPr>
            <w:r w:rsidRPr="009C3E9D">
              <w:rPr>
                <w:bCs/>
                <w:sz w:val="24"/>
                <w:szCs w:val="24"/>
              </w:rPr>
              <w:t>Thailand</w:t>
            </w:r>
          </w:p>
        </w:tc>
        <w:tc>
          <w:tcPr>
            <w:tcW w:w="802" w:type="dxa"/>
            <w:tcBorders>
              <w:bottom w:val="single" w:sz="4" w:space="0" w:color="auto"/>
            </w:tcBorders>
            <w:shd w:val="clear" w:color="auto" w:fill="auto"/>
          </w:tcPr>
          <w:p w14:paraId="44610EC9" w14:textId="77777777" w:rsidR="009C3E9D" w:rsidRPr="009C3E9D" w:rsidRDefault="009C3E9D" w:rsidP="00D42EC3">
            <w:pPr>
              <w:jc w:val="center"/>
              <w:rPr>
                <w:rFonts w:eastAsia="Times New Roman"/>
                <w:color w:val="000000" w:themeColor="text1"/>
                <w:sz w:val="24"/>
                <w:szCs w:val="24"/>
                <w:highlight w:val="yellow"/>
                <w:lang w:eastAsia="en-GB"/>
              </w:rPr>
            </w:pPr>
            <w:r w:rsidRPr="009C3E9D">
              <w:rPr>
                <w:sz w:val="24"/>
                <w:szCs w:val="24"/>
              </w:rPr>
              <w:t>M</w:t>
            </w:r>
          </w:p>
        </w:tc>
      </w:tr>
    </w:tbl>
    <w:p w14:paraId="6AAF4934" w14:textId="77777777" w:rsidR="008A511D" w:rsidRPr="008A511D" w:rsidRDefault="008A511D" w:rsidP="008A511D">
      <w:pPr>
        <w:jc w:val="center"/>
        <w:rPr>
          <w:b/>
          <w:bCs/>
          <w:color w:val="000000" w:themeColor="text1"/>
          <w:sz w:val="24"/>
          <w:szCs w:val="24"/>
        </w:rPr>
      </w:pPr>
    </w:p>
    <w:p w14:paraId="403CE119" w14:textId="77777777" w:rsidR="00F82CCD" w:rsidRPr="0057203A" w:rsidRDefault="00F82CCD" w:rsidP="00E5484D">
      <w:pPr>
        <w:spacing w:line="240" w:lineRule="auto"/>
        <w:rPr>
          <w:color w:val="000000" w:themeColor="text1"/>
          <w:sz w:val="24"/>
          <w:szCs w:val="24"/>
          <w:highlight w:val="yellow"/>
        </w:rPr>
      </w:pPr>
    </w:p>
    <w:p w14:paraId="5C002149" w14:textId="77777777" w:rsidR="00581AF7" w:rsidRDefault="00581AF7" w:rsidP="00862B83">
      <w:pPr>
        <w:jc w:val="center"/>
        <w:rPr>
          <w:b/>
          <w:bCs/>
          <w:color w:val="000000" w:themeColor="text1"/>
          <w:sz w:val="24"/>
          <w:szCs w:val="24"/>
        </w:rPr>
      </w:pPr>
    </w:p>
    <w:p w14:paraId="5D66C8BF" w14:textId="754B120B" w:rsidR="00862B83" w:rsidRDefault="00862B83" w:rsidP="00862B83">
      <w:pPr>
        <w:jc w:val="center"/>
        <w:rPr>
          <w:b/>
          <w:bCs/>
          <w:color w:val="000000" w:themeColor="text1"/>
          <w:sz w:val="24"/>
          <w:szCs w:val="24"/>
          <w:highlight w:val="yellow"/>
        </w:rPr>
      </w:pPr>
      <w:r w:rsidRPr="009C3E9D">
        <w:rPr>
          <w:b/>
          <w:bCs/>
          <w:color w:val="000000" w:themeColor="text1"/>
          <w:sz w:val="24"/>
          <w:szCs w:val="24"/>
        </w:rPr>
        <w:t>Working Group of Experts on People of African Descent, member from African States</w:t>
      </w:r>
    </w:p>
    <w:p w14:paraId="4B303E4C" w14:textId="77777777" w:rsidR="00862B83" w:rsidRDefault="00862B83" w:rsidP="00862B83">
      <w:pPr>
        <w:jc w:val="center"/>
        <w:rPr>
          <w:b/>
          <w:bCs/>
          <w:color w:val="000000" w:themeColor="text1"/>
          <w:sz w:val="24"/>
          <w:szCs w:val="24"/>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862B83" w:rsidRPr="0057203A" w14:paraId="5BBAB766" w14:textId="77777777" w:rsidTr="00D42EC3">
        <w:trPr>
          <w:trHeight w:val="300"/>
          <w:jc w:val="center"/>
        </w:trPr>
        <w:tc>
          <w:tcPr>
            <w:tcW w:w="2378" w:type="dxa"/>
            <w:tcBorders>
              <w:top w:val="single" w:sz="4" w:space="0" w:color="auto"/>
              <w:bottom w:val="single" w:sz="4" w:space="0" w:color="auto"/>
            </w:tcBorders>
            <w:shd w:val="clear" w:color="auto" w:fill="auto"/>
            <w:vAlign w:val="bottom"/>
          </w:tcPr>
          <w:p w14:paraId="14D2CD91" w14:textId="77777777" w:rsidR="00862B83" w:rsidRPr="00945F00" w:rsidRDefault="00862B83" w:rsidP="00D42EC3">
            <w:pPr>
              <w:spacing w:before="120" w:after="120"/>
              <w:rPr>
                <w:rFonts w:eastAsia="Calibri"/>
                <w:b/>
                <w:color w:val="000000" w:themeColor="text1"/>
                <w:sz w:val="24"/>
                <w:szCs w:val="24"/>
              </w:rPr>
            </w:pPr>
            <w:r w:rsidRPr="00945F00">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7624F2FD" w14:textId="77777777" w:rsidR="00862B83" w:rsidRPr="00945F00" w:rsidRDefault="00862B83" w:rsidP="00D42EC3">
            <w:pPr>
              <w:spacing w:before="120" w:after="120"/>
              <w:rPr>
                <w:rFonts w:eastAsia="Calibri"/>
                <w:b/>
                <w:color w:val="000000" w:themeColor="text1"/>
                <w:sz w:val="24"/>
                <w:szCs w:val="24"/>
              </w:rPr>
            </w:pPr>
            <w:r w:rsidRPr="00945F00">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028AC069" w14:textId="77777777" w:rsidR="00862B83" w:rsidRPr="00945F00" w:rsidRDefault="00862B83" w:rsidP="00D42EC3">
            <w:pPr>
              <w:spacing w:before="120" w:after="120"/>
              <w:rPr>
                <w:rFonts w:eastAsia="Calibri"/>
                <w:b/>
                <w:color w:val="000000" w:themeColor="text1"/>
                <w:sz w:val="24"/>
                <w:szCs w:val="24"/>
              </w:rPr>
            </w:pPr>
            <w:r w:rsidRPr="00945F00">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20043039" w14:textId="77777777" w:rsidR="00862B83" w:rsidRPr="00945F00" w:rsidRDefault="00862B83" w:rsidP="00D42EC3">
            <w:pPr>
              <w:spacing w:before="120" w:after="120"/>
              <w:rPr>
                <w:rFonts w:eastAsia="Calibri"/>
                <w:b/>
                <w:color w:val="000000" w:themeColor="text1"/>
                <w:sz w:val="24"/>
                <w:szCs w:val="24"/>
              </w:rPr>
            </w:pPr>
            <w:r w:rsidRPr="00945F00">
              <w:rPr>
                <w:rFonts w:eastAsia="Calibri"/>
                <w:b/>
                <w:color w:val="000000" w:themeColor="text1"/>
                <w:sz w:val="24"/>
                <w:szCs w:val="24"/>
              </w:rPr>
              <w:t>Gender</w:t>
            </w:r>
          </w:p>
        </w:tc>
      </w:tr>
      <w:tr w:rsidR="00862B83" w:rsidRPr="00862B83" w14:paraId="0E01A307" w14:textId="77777777" w:rsidTr="00D42EC3">
        <w:trPr>
          <w:trHeight w:val="300"/>
          <w:jc w:val="center"/>
        </w:trPr>
        <w:tc>
          <w:tcPr>
            <w:tcW w:w="2378" w:type="dxa"/>
            <w:shd w:val="clear" w:color="auto" w:fill="auto"/>
            <w:vAlign w:val="bottom"/>
          </w:tcPr>
          <w:p w14:paraId="3699CA1D" w14:textId="77777777" w:rsidR="00862B83" w:rsidRPr="00862B83" w:rsidRDefault="00862B83" w:rsidP="00D42EC3">
            <w:pPr>
              <w:rPr>
                <w:rFonts w:eastAsia="Times New Roman"/>
                <w:bCs/>
                <w:color w:val="000000" w:themeColor="text1"/>
                <w:sz w:val="24"/>
                <w:szCs w:val="24"/>
                <w:highlight w:val="yellow"/>
                <w:lang w:eastAsia="en-GB"/>
              </w:rPr>
            </w:pPr>
            <w:r w:rsidRPr="00862B83">
              <w:rPr>
                <w:bCs/>
                <w:sz w:val="24"/>
                <w:szCs w:val="24"/>
                <w:lang w:eastAsia="zh-CN"/>
              </w:rPr>
              <w:t xml:space="preserve">Anthony </w:t>
            </w:r>
            <w:proofErr w:type="spellStart"/>
            <w:r w:rsidRPr="00862B83">
              <w:rPr>
                <w:bCs/>
                <w:sz w:val="24"/>
                <w:szCs w:val="24"/>
                <w:lang w:eastAsia="zh-CN"/>
              </w:rPr>
              <w:t>Chima</w:t>
            </w:r>
            <w:proofErr w:type="spellEnd"/>
          </w:p>
        </w:tc>
        <w:tc>
          <w:tcPr>
            <w:tcW w:w="2886" w:type="dxa"/>
            <w:shd w:val="clear" w:color="auto" w:fill="auto"/>
            <w:vAlign w:val="bottom"/>
          </w:tcPr>
          <w:p w14:paraId="44EB7D4C" w14:textId="77777777" w:rsidR="00862B83" w:rsidRPr="00862B83" w:rsidRDefault="00862B83" w:rsidP="00D42EC3">
            <w:pPr>
              <w:rPr>
                <w:rFonts w:eastAsia="Times New Roman"/>
                <w:bCs/>
                <w:color w:val="000000" w:themeColor="text1"/>
                <w:sz w:val="24"/>
                <w:szCs w:val="24"/>
                <w:highlight w:val="yellow"/>
                <w:lang w:eastAsia="en-GB"/>
              </w:rPr>
            </w:pPr>
            <w:r w:rsidRPr="00862B83">
              <w:rPr>
                <w:bCs/>
                <w:sz w:val="24"/>
                <w:szCs w:val="24"/>
                <w:lang w:eastAsia="zh-CN"/>
              </w:rPr>
              <w:t>DIALA</w:t>
            </w:r>
          </w:p>
        </w:tc>
        <w:tc>
          <w:tcPr>
            <w:tcW w:w="3427" w:type="dxa"/>
            <w:shd w:val="clear" w:color="auto" w:fill="auto"/>
            <w:vAlign w:val="bottom"/>
          </w:tcPr>
          <w:p w14:paraId="1932A062" w14:textId="77777777" w:rsidR="00862B83" w:rsidRPr="00862B83" w:rsidRDefault="00862B83" w:rsidP="00D42EC3">
            <w:pPr>
              <w:rPr>
                <w:rFonts w:eastAsia="Times New Roman"/>
                <w:color w:val="000000" w:themeColor="text1"/>
                <w:sz w:val="24"/>
                <w:szCs w:val="24"/>
                <w:highlight w:val="yellow"/>
                <w:lang w:eastAsia="en-GB"/>
              </w:rPr>
            </w:pPr>
            <w:r w:rsidRPr="00862B83">
              <w:rPr>
                <w:bCs/>
                <w:sz w:val="24"/>
                <w:szCs w:val="24"/>
                <w:lang w:eastAsia="zh-CN"/>
              </w:rPr>
              <w:t>Nigeria</w:t>
            </w:r>
          </w:p>
        </w:tc>
        <w:tc>
          <w:tcPr>
            <w:tcW w:w="802" w:type="dxa"/>
            <w:shd w:val="clear" w:color="auto" w:fill="auto"/>
            <w:vAlign w:val="bottom"/>
          </w:tcPr>
          <w:p w14:paraId="463F85ED" w14:textId="77777777" w:rsidR="00862B83" w:rsidRPr="00862B83" w:rsidRDefault="00862B83" w:rsidP="00D42EC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4B216237" w14:textId="77777777" w:rsidTr="00D42EC3">
        <w:trPr>
          <w:trHeight w:val="300"/>
          <w:jc w:val="center"/>
        </w:trPr>
        <w:tc>
          <w:tcPr>
            <w:tcW w:w="2378" w:type="dxa"/>
            <w:shd w:val="clear" w:color="auto" w:fill="auto"/>
            <w:vAlign w:val="bottom"/>
          </w:tcPr>
          <w:p w14:paraId="2F26DCC6" w14:textId="77777777" w:rsidR="00862B83" w:rsidRPr="00862B83" w:rsidRDefault="00862B83" w:rsidP="00D42EC3">
            <w:pPr>
              <w:rPr>
                <w:rFonts w:eastAsia="Times New Roman"/>
                <w:bCs/>
                <w:color w:val="000000" w:themeColor="text1"/>
                <w:sz w:val="24"/>
                <w:szCs w:val="24"/>
                <w:highlight w:val="yellow"/>
                <w:lang w:eastAsia="en-GB"/>
              </w:rPr>
            </w:pPr>
            <w:r w:rsidRPr="00862B83">
              <w:rPr>
                <w:bCs/>
                <w:color w:val="000000"/>
                <w:sz w:val="24"/>
                <w:szCs w:val="24"/>
                <w:lang w:eastAsia="zh-CN"/>
              </w:rPr>
              <w:t>Didier</w:t>
            </w:r>
          </w:p>
        </w:tc>
        <w:tc>
          <w:tcPr>
            <w:tcW w:w="2886" w:type="dxa"/>
            <w:shd w:val="clear" w:color="auto" w:fill="auto"/>
            <w:vAlign w:val="bottom"/>
          </w:tcPr>
          <w:p w14:paraId="00F05DEB" w14:textId="77777777" w:rsidR="00862B83" w:rsidRPr="00862B83" w:rsidRDefault="00862B83" w:rsidP="00D42EC3">
            <w:pPr>
              <w:rPr>
                <w:rFonts w:eastAsia="Times New Roman"/>
                <w:bCs/>
                <w:color w:val="000000" w:themeColor="text1"/>
                <w:sz w:val="24"/>
                <w:szCs w:val="24"/>
                <w:highlight w:val="yellow"/>
                <w:lang w:eastAsia="en-GB"/>
              </w:rPr>
            </w:pPr>
            <w:r w:rsidRPr="00862B83">
              <w:rPr>
                <w:bCs/>
                <w:sz w:val="24"/>
                <w:szCs w:val="24"/>
                <w:lang w:eastAsia="zh-CN"/>
              </w:rPr>
              <w:t>MICHEL</w:t>
            </w:r>
          </w:p>
        </w:tc>
        <w:tc>
          <w:tcPr>
            <w:tcW w:w="3427" w:type="dxa"/>
            <w:shd w:val="clear" w:color="auto" w:fill="auto"/>
            <w:vAlign w:val="bottom"/>
          </w:tcPr>
          <w:p w14:paraId="204FA683" w14:textId="77777777" w:rsidR="00862B83" w:rsidRPr="00862B83" w:rsidRDefault="00862B83" w:rsidP="00D42EC3">
            <w:pPr>
              <w:rPr>
                <w:rFonts w:eastAsia="Times New Roman"/>
                <w:color w:val="000000" w:themeColor="text1"/>
                <w:sz w:val="24"/>
                <w:szCs w:val="24"/>
                <w:highlight w:val="yellow"/>
                <w:lang w:eastAsia="en-GB"/>
              </w:rPr>
            </w:pPr>
            <w:r w:rsidRPr="00862B83">
              <w:rPr>
                <w:bCs/>
                <w:sz w:val="24"/>
                <w:szCs w:val="24"/>
                <w:lang w:eastAsia="zh-CN"/>
              </w:rPr>
              <w:t>Mauritius</w:t>
            </w:r>
          </w:p>
        </w:tc>
        <w:tc>
          <w:tcPr>
            <w:tcW w:w="802" w:type="dxa"/>
            <w:shd w:val="clear" w:color="auto" w:fill="auto"/>
            <w:vAlign w:val="bottom"/>
          </w:tcPr>
          <w:p w14:paraId="2AB3B487" w14:textId="77777777" w:rsidR="00862B83" w:rsidRPr="00862B83" w:rsidRDefault="00862B83" w:rsidP="00D42EC3">
            <w:pPr>
              <w:jc w:val="center"/>
              <w:rPr>
                <w:rFonts w:eastAsia="Times New Roman"/>
                <w:color w:val="000000" w:themeColor="text1"/>
                <w:sz w:val="24"/>
                <w:szCs w:val="24"/>
                <w:highlight w:val="yellow"/>
                <w:lang w:eastAsia="en-GB"/>
              </w:rPr>
            </w:pPr>
            <w:r w:rsidRPr="00862B83">
              <w:rPr>
                <w:bCs/>
                <w:sz w:val="24"/>
                <w:szCs w:val="24"/>
                <w:lang w:eastAsia="zh-CN"/>
              </w:rPr>
              <w:t>M</w:t>
            </w:r>
          </w:p>
        </w:tc>
      </w:tr>
      <w:tr w:rsidR="00862B83" w:rsidRPr="00862B83" w14:paraId="68F14646" w14:textId="77777777" w:rsidTr="00862B83">
        <w:trPr>
          <w:trHeight w:val="300"/>
          <w:jc w:val="center"/>
        </w:trPr>
        <w:tc>
          <w:tcPr>
            <w:tcW w:w="2378" w:type="dxa"/>
            <w:tcBorders>
              <w:bottom w:val="single" w:sz="4" w:space="0" w:color="auto"/>
            </w:tcBorders>
            <w:shd w:val="clear" w:color="auto" w:fill="auto"/>
            <w:vAlign w:val="bottom"/>
          </w:tcPr>
          <w:p w14:paraId="2663FBE9" w14:textId="77777777" w:rsidR="00862B83" w:rsidRPr="00862B83" w:rsidRDefault="00862B83" w:rsidP="00D42EC3">
            <w:pPr>
              <w:rPr>
                <w:rFonts w:eastAsia="Times New Roman"/>
                <w:bCs/>
                <w:color w:val="000000" w:themeColor="text1"/>
                <w:sz w:val="24"/>
                <w:szCs w:val="24"/>
                <w:highlight w:val="yellow"/>
                <w:lang w:eastAsia="en-GB"/>
              </w:rPr>
            </w:pPr>
            <w:r w:rsidRPr="00862B83">
              <w:rPr>
                <w:bCs/>
                <w:sz w:val="24"/>
                <w:szCs w:val="24"/>
                <w:lang w:eastAsia="zh-CN"/>
              </w:rPr>
              <w:t>Catherine S.</w:t>
            </w:r>
          </w:p>
        </w:tc>
        <w:tc>
          <w:tcPr>
            <w:tcW w:w="2886" w:type="dxa"/>
            <w:tcBorders>
              <w:bottom w:val="single" w:sz="4" w:space="0" w:color="auto"/>
            </w:tcBorders>
            <w:shd w:val="clear" w:color="auto" w:fill="auto"/>
            <w:vAlign w:val="bottom"/>
          </w:tcPr>
          <w:p w14:paraId="64C3DF40" w14:textId="77777777" w:rsidR="00862B83" w:rsidRPr="00862B83" w:rsidRDefault="00862B83" w:rsidP="00D42EC3">
            <w:pPr>
              <w:rPr>
                <w:rFonts w:eastAsia="Times New Roman"/>
                <w:bCs/>
                <w:color w:val="000000" w:themeColor="text1"/>
                <w:sz w:val="24"/>
                <w:szCs w:val="24"/>
                <w:highlight w:val="yellow"/>
                <w:lang w:eastAsia="en-GB"/>
              </w:rPr>
            </w:pPr>
            <w:r w:rsidRPr="00862B83">
              <w:rPr>
                <w:bCs/>
                <w:sz w:val="24"/>
                <w:szCs w:val="24"/>
                <w:lang w:eastAsia="zh-CN"/>
              </w:rPr>
              <w:t>NAMAKULA</w:t>
            </w:r>
          </w:p>
        </w:tc>
        <w:tc>
          <w:tcPr>
            <w:tcW w:w="3427" w:type="dxa"/>
            <w:tcBorders>
              <w:bottom w:val="single" w:sz="4" w:space="0" w:color="auto"/>
            </w:tcBorders>
            <w:shd w:val="clear" w:color="auto" w:fill="auto"/>
            <w:vAlign w:val="bottom"/>
          </w:tcPr>
          <w:p w14:paraId="495890A3" w14:textId="77777777" w:rsidR="00862B83" w:rsidRPr="00862B83" w:rsidRDefault="00862B83" w:rsidP="00D42EC3">
            <w:pPr>
              <w:rPr>
                <w:rFonts w:eastAsia="Times New Roman"/>
                <w:color w:val="000000" w:themeColor="text1"/>
                <w:sz w:val="24"/>
                <w:szCs w:val="24"/>
                <w:highlight w:val="yellow"/>
                <w:lang w:eastAsia="en-GB"/>
              </w:rPr>
            </w:pPr>
            <w:r w:rsidRPr="00862B83">
              <w:rPr>
                <w:bCs/>
                <w:sz w:val="24"/>
                <w:szCs w:val="24"/>
                <w:lang w:eastAsia="zh-CN"/>
              </w:rPr>
              <w:t>Uganda</w:t>
            </w:r>
          </w:p>
        </w:tc>
        <w:tc>
          <w:tcPr>
            <w:tcW w:w="802" w:type="dxa"/>
            <w:tcBorders>
              <w:bottom w:val="single" w:sz="4" w:space="0" w:color="auto"/>
            </w:tcBorders>
            <w:shd w:val="clear" w:color="auto" w:fill="auto"/>
            <w:vAlign w:val="bottom"/>
          </w:tcPr>
          <w:p w14:paraId="65B196C1" w14:textId="77777777" w:rsidR="00862B83" w:rsidRPr="00862B83" w:rsidRDefault="00862B83" w:rsidP="00D42EC3">
            <w:pPr>
              <w:jc w:val="center"/>
              <w:rPr>
                <w:rFonts w:eastAsia="Times New Roman"/>
                <w:color w:val="000000" w:themeColor="text1"/>
                <w:sz w:val="24"/>
                <w:szCs w:val="24"/>
                <w:highlight w:val="yellow"/>
                <w:lang w:eastAsia="en-GB"/>
              </w:rPr>
            </w:pPr>
            <w:r w:rsidRPr="00862B83">
              <w:rPr>
                <w:bCs/>
                <w:sz w:val="24"/>
                <w:szCs w:val="24"/>
                <w:lang w:eastAsia="zh-CN"/>
              </w:rPr>
              <w:t>F</w:t>
            </w:r>
          </w:p>
        </w:tc>
      </w:tr>
    </w:tbl>
    <w:p w14:paraId="43AA7DF9" w14:textId="7FF028C2" w:rsidR="00F631BE" w:rsidRDefault="00F631BE" w:rsidP="00E5484D">
      <w:pPr>
        <w:spacing w:line="240" w:lineRule="auto"/>
        <w:rPr>
          <w:color w:val="000000" w:themeColor="text1"/>
          <w:sz w:val="24"/>
          <w:szCs w:val="24"/>
        </w:rPr>
      </w:pPr>
    </w:p>
    <w:p w14:paraId="3B5899C8" w14:textId="77777777" w:rsidR="00C87E04" w:rsidRDefault="00C87E04" w:rsidP="00E5484D">
      <w:pPr>
        <w:spacing w:line="240" w:lineRule="auto"/>
        <w:rPr>
          <w:color w:val="000000" w:themeColor="text1"/>
          <w:sz w:val="24"/>
          <w:szCs w:val="24"/>
        </w:rPr>
      </w:pPr>
    </w:p>
    <w:p w14:paraId="421068D5" w14:textId="77777777" w:rsidR="00675EB3" w:rsidRDefault="00675EB3" w:rsidP="00675EB3">
      <w:pPr>
        <w:jc w:val="center"/>
        <w:rPr>
          <w:b/>
          <w:bCs/>
          <w:color w:val="000000" w:themeColor="text1"/>
          <w:sz w:val="24"/>
          <w:szCs w:val="24"/>
          <w:highlight w:val="yellow"/>
        </w:rPr>
      </w:pPr>
      <w:r w:rsidRPr="009C3E9D">
        <w:rPr>
          <w:b/>
          <w:bCs/>
          <w:color w:val="000000" w:themeColor="text1"/>
          <w:sz w:val="24"/>
          <w:szCs w:val="24"/>
        </w:rPr>
        <w:t>Working Group on Arbitrary Detention, member from Asia-Pacific States</w:t>
      </w:r>
    </w:p>
    <w:p w14:paraId="0A929A2F" w14:textId="77777777" w:rsidR="00675EB3" w:rsidRDefault="00675EB3" w:rsidP="00675EB3">
      <w:pPr>
        <w:jc w:val="center"/>
        <w:rPr>
          <w:b/>
          <w:bCs/>
          <w:color w:val="000000" w:themeColor="text1"/>
          <w:sz w:val="24"/>
          <w:szCs w:val="24"/>
          <w:highlight w:val="yellow"/>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675EB3" w:rsidRPr="00032999" w14:paraId="67E908A9" w14:textId="77777777" w:rsidTr="00B045E2">
        <w:trPr>
          <w:trHeight w:val="300"/>
          <w:jc w:val="center"/>
        </w:trPr>
        <w:tc>
          <w:tcPr>
            <w:tcW w:w="2378" w:type="dxa"/>
            <w:tcBorders>
              <w:top w:val="single" w:sz="4" w:space="0" w:color="auto"/>
              <w:bottom w:val="single" w:sz="4" w:space="0" w:color="auto"/>
            </w:tcBorders>
            <w:shd w:val="clear" w:color="auto" w:fill="auto"/>
            <w:vAlign w:val="bottom"/>
          </w:tcPr>
          <w:p w14:paraId="3531B8A5" w14:textId="77777777" w:rsidR="00675EB3" w:rsidRPr="00032999" w:rsidRDefault="00675EB3" w:rsidP="00B045E2">
            <w:pPr>
              <w:spacing w:before="120" w:after="120"/>
              <w:rPr>
                <w:rFonts w:eastAsia="Calibri"/>
                <w:b/>
                <w:color w:val="000000" w:themeColor="text1"/>
                <w:sz w:val="24"/>
                <w:szCs w:val="24"/>
              </w:rPr>
            </w:pPr>
            <w:r w:rsidRPr="00032999">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4F8554ED" w14:textId="77777777" w:rsidR="00675EB3" w:rsidRPr="00032999" w:rsidRDefault="00675EB3" w:rsidP="00B045E2">
            <w:pPr>
              <w:spacing w:before="120" w:after="120"/>
              <w:rPr>
                <w:rFonts w:eastAsia="Calibri"/>
                <w:b/>
                <w:color w:val="000000" w:themeColor="text1"/>
                <w:sz w:val="24"/>
                <w:szCs w:val="24"/>
              </w:rPr>
            </w:pPr>
            <w:r w:rsidRPr="00032999">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4917F0C6" w14:textId="77777777" w:rsidR="00675EB3" w:rsidRPr="00032999" w:rsidRDefault="00675EB3" w:rsidP="00B045E2">
            <w:pPr>
              <w:spacing w:before="120" w:after="120"/>
              <w:rPr>
                <w:rFonts w:eastAsia="Calibri"/>
                <w:b/>
                <w:color w:val="000000" w:themeColor="text1"/>
                <w:sz w:val="24"/>
                <w:szCs w:val="24"/>
              </w:rPr>
            </w:pPr>
            <w:r w:rsidRPr="00032999">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67CAC41" w14:textId="77777777" w:rsidR="00675EB3" w:rsidRPr="00032999" w:rsidRDefault="00675EB3" w:rsidP="00B045E2">
            <w:pPr>
              <w:spacing w:before="120" w:after="120"/>
              <w:rPr>
                <w:rFonts w:eastAsia="Calibri"/>
                <w:b/>
                <w:color w:val="000000" w:themeColor="text1"/>
                <w:sz w:val="24"/>
                <w:szCs w:val="24"/>
              </w:rPr>
            </w:pPr>
            <w:r w:rsidRPr="00032999">
              <w:rPr>
                <w:rFonts w:eastAsia="Calibri"/>
                <w:b/>
                <w:color w:val="000000" w:themeColor="text1"/>
                <w:sz w:val="24"/>
                <w:szCs w:val="24"/>
              </w:rPr>
              <w:t>Gender</w:t>
            </w:r>
          </w:p>
        </w:tc>
      </w:tr>
      <w:tr w:rsidR="00675EB3" w:rsidRPr="00032999" w14:paraId="1C04EEC3" w14:textId="77777777" w:rsidTr="00B045E2">
        <w:trPr>
          <w:trHeight w:val="300"/>
          <w:jc w:val="center"/>
        </w:trPr>
        <w:tc>
          <w:tcPr>
            <w:tcW w:w="2378" w:type="dxa"/>
            <w:shd w:val="clear" w:color="auto" w:fill="auto"/>
            <w:vAlign w:val="bottom"/>
          </w:tcPr>
          <w:p w14:paraId="71FE2D6F"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Mohammed</w:t>
            </w:r>
          </w:p>
        </w:tc>
        <w:tc>
          <w:tcPr>
            <w:tcW w:w="2886" w:type="dxa"/>
            <w:shd w:val="clear" w:color="auto" w:fill="auto"/>
            <w:vAlign w:val="bottom"/>
          </w:tcPr>
          <w:p w14:paraId="3F21E6B2"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AL-KUWARI</w:t>
            </w:r>
          </w:p>
        </w:tc>
        <w:tc>
          <w:tcPr>
            <w:tcW w:w="3427" w:type="dxa"/>
            <w:shd w:val="clear" w:color="auto" w:fill="auto"/>
            <w:vAlign w:val="bottom"/>
          </w:tcPr>
          <w:p w14:paraId="129C1FBF" w14:textId="77777777" w:rsidR="00675EB3" w:rsidRPr="00032999" w:rsidRDefault="00675EB3" w:rsidP="00B045E2">
            <w:pPr>
              <w:rPr>
                <w:rFonts w:eastAsia="Times New Roman"/>
                <w:color w:val="000000" w:themeColor="text1"/>
                <w:sz w:val="24"/>
                <w:szCs w:val="24"/>
                <w:lang w:eastAsia="en-GB"/>
              </w:rPr>
            </w:pPr>
            <w:r w:rsidRPr="00032999">
              <w:rPr>
                <w:bCs/>
                <w:sz w:val="24"/>
                <w:szCs w:val="24"/>
              </w:rPr>
              <w:t>Qatar</w:t>
            </w:r>
          </w:p>
        </w:tc>
        <w:tc>
          <w:tcPr>
            <w:tcW w:w="802" w:type="dxa"/>
            <w:shd w:val="clear" w:color="auto" w:fill="auto"/>
            <w:vAlign w:val="bottom"/>
          </w:tcPr>
          <w:p w14:paraId="0A7A9724" w14:textId="77777777" w:rsidR="00675EB3" w:rsidRPr="00032999" w:rsidRDefault="00675EB3" w:rsidP="00B045E2">
            <w:pPr>
              <w:jc w:val="center"/>
              <w:rPr>
                <w:rFonts w:eastAsia="Times New Roman"/>
                <w:color w:val="000000" w:themeColor="text1"/>
                <w:sz w:val="24"/>
                <w:szCs w:val="24"/>
                <w:lang w:eastAsia="en-GB"/>
              </w:rPr>
            </w:pPr>
            <w:r w:rsidRPr="00032999">
              <w:rPr>
                <w:bCs/>
                <w:sz w:val="24"/>
                <w:szCs w:val="24"/>
              </w:rPr>
              <w:t>M</w:t>
            </w:r>
          </w:p>
        </w:tc>
      </w:tr>
      <w:tr w:rsidR="00675EB3" w:rsidRPr="00032999" w14:paraId="6FC0FD73" w14:textId="77777777" w:rsidTr="00B045E2">
        <w:trPr>
          <w:trHeight w:val="300"/>
          <w:jc w:val="center"/>
        </w:trPr>
        <w:tc>
          <w:tcPr>
            <w:tcW w:w="2378" w:type="dxa"/>
            <w:shd w:val="clear" w:color="auto" w:fill="auto"/>
            <w:vAlign w:val="bottom"/>
          </w:tcPr>
          <w:p w14:paraId="0448688A"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Athena</w:t>
            </w:r>
          </w:p>
        </w:tc>
        <w:tc>
          <w:tcPr>
            <w:tcW w:w="2886" w:type="dxa"/>
            <w:shd w:val="clear" w:color="auto" w:fill="auto"/>
            <w:vAlign w:val="bottom"/>
          </w:tcPr>
          <w:p w14:paraId="68DF245D"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DEMETRIOU</w:t>
            </w:r>
          </w:p>
        </w:tc>
        <w:tc>
          <w:tcPr>
            <w:tcW w:w="3427" w:type="dxa"/>
            <w:shd w:val="clear" w:color="auto" w:fill="auto"/>
            <w:vAlign w:val="bottom"/>
          </w:tcPr>
          <w:p w14:paraId="5382E065" w14:textId="77777777" w:rsidR="00675EB3" w:rsidRPr="00032999" w:rsidRDefault="00675EB3" w:rsidP="00B045E2">
            <w:pPr>
              <w:rPr>
                <w:rFonts w:eastAsia="Times New Roman"/>
                <w:color w:val="000000" w:themeColor="text1"/>
                <w:sz w:val="24"/>
                <w:szCs w:val="24"/>
                <w:lang w:eastAsia="en-GB"/>
              </w:rPr>
            </w:pPr>
            <w:r w:rsidRPr="00032999">
              <w:rPr>
                <w:bCs/>
                <w:sz w:val="24"/>
                <w:szCs w:val="24"/>
              </w:rPr>
              <w:t>Cyprus</w:t>
            </w:r>
          </w:p>
        </w:tc>
        <w:tc>
          <w:tcPr>
            <w:tcW w:w="802" w:type="dxa"/>
            <w:shd w:val="clear" w:color="auto" w:fill="auto"/>
            <w:vAlign w:val="bottom"/>
          </w:tcPr>
          <w:p w14:paraId="5EE77003" w14:textId="77777777" w:rsidR="00675EB3" w:rsidRPr="00032999" w:rsidRDefault="00675EB3" w:rsidP="00B045E2">
            <w:pPr>
              <w:jc w:val="center"/>
              <w:rPr>
                <w:rFonts w:eastAsia="Times New Roman"/>
                <w:color w:val="000000" w:themeColor="text1"/>
                <w:sz w:val="24"/>
                <w:szCs w:val="24"/>
                <w:lang w:eastAsia="en-GB"/>
              </w:rPr>
            </w:pPr>
            <w:r w:rsidRPr="00032999">
              <w:rPr>
                <w:bCs/>
                <w:sz w:val="24"/>
                <w:szCs w:val="24"/>
              </w:rPr>
              <w:t>F</w:t>
            </w:r>
          </w:p>
        </w:tc>
      </w:tr>
      <w:tr w:rsidR="00675EB3" w:rsidRPr="00032999" w14:paraId="62A109E4" w14:textId="77777777" w:rsidTr="00B045E2">
        <w:trPr>
          <w:trHeight w:val="300"/>
          <w:jc w:val="center"/>
        </w:trPr>
        <w:tc>
          <w:tcPr>
            <w:tcW w:w="2378" w:type="dxa"/>
            <w:shd w:val="clear" w:color="auto" w:fill="auto"/>
            <w:vAlign w:val="bottom"/>
          </w:tcPr>
          <w:p w14:paraId="59C8273A" w14:textId="77777777" w:rsidR="00675EB3" w:rsidRPr="00032999" w:rsidRDefault="00675EB3" w:rsidP="00B045E2">
            <w:pPr>
              <w:rPr>
                <w:rFonts w:eastAsia="Times New Roman"/>
                <w:bCs/>
                <w:color w:val="000000" w:themeColor="text1"/>
                <w:sz w:val="24"/>
                <w:szCs w:val="24"/>
                <w:lang w:eastAsia="en-GB"/>
              </w:rPr>
            </w:pPr>
            <w:proofErr w:type="spellStart"/>
            <w:r w:rsidRPr="00032999">
              <w:rPr>
                <w:bCs/>
                <w:sz w:val="24"/>
                <w:szCs w:val="24"/>
              </w:rPr>
              <w:t>Priya</w:t>
            </w:r>
            <w:proofErr w:type="spellEnd"/>
          </w:p>
        </w:tc>
        <w:tc>
          <w:tcPr>
            <w:tcW w:w="2886" w:type="dxa"/>
            <w:shd w:val="clear" w:color="auto" w:fill="auto"/>
            <w:vAlign w:val="bottom"/>
          </w:tcPr>
          <w:p w14:paraId="6E95BF0C"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GOPALAN</w:t>
            </w:r>
          </w:p>
        </w:tc>
        <w:tc>
          <w:tcPr>
            <w:tcW w:w="3427" w:type="dxa"/>
            <w:shd w:val="clear" w:color="auto" w:fill="auto"/>
            <w:vAlign w:val="bottom"/>
          </w:tcPr>
          <w:p w14:paraId="01CF2D8B" w14:textId="77777777" w:rsidR="00675EB3" w:rsidRPr="00032999" w:rsidRDefault="00675EB3" w:rsidP="00B045E2">
            <w:pPr>
              <w:rPr>
                <w:rFonts w:eastAsia="Times New Roman"/>
                <w:color w:val="000000" w:themeColor="text1"/>
                <w:sz w:val="24"/>
                <w:szCs w:val="24"/>
                <w:lang w:eastAsia="en-GB"/>
              </w:rPr>
            </w:pPr>
            <w:r w:rsidRPr="00032999">
              <w:rPr>
                <w:bCs/>
                <w:sz w:val="24"/>
                <w:szCs w:val="24"/>
              </w:rPr>
              <w:t>Malaysia</w:t>
            </w:r>
          </w:p>
        </w:tc>
        <w:tc>
          <w:tcPr>
            <w:tcW w:w="802" w:type="dxa"/>
            <w:shd w:val="clear" w:color="auto" w:fill="auto"/>
            <w:vAlign w:val="bottom"/>
          </w:tcPr>
          <w:p w14:paraId="0412DC7B" w14:textId="77777777" w:rsidR="00675EB3" w:rsidRPr="00032999" w:rsidRDefault="00675EB3" w:rsidP="00B045E2">
            <w:pPr>
              <w:jc w:val="center"/>
              <w:rPr>
                <w:rFonts w:eastAsia="Times New Roman"/>
                <w:color w:val="000000" w:themeColor="text1"/>
                <w:sz w:val="24"/>
                <w:szCs w:val="24"/>
                <w:lang w:eastAsia="en-GB"/>
              </w:rPr>
            </w:pPr>
            <w:r w:rsidRPr="00032999">
              <w:rPr>
                <w:bCs/>
                <w:sz w:val="24"/>
                <w:szCs w:val="24"/>
              </w:rPr>
              <w:t>F</w:t>
            </w:r>
          </w:p>
        </w:tc>
      </w:tr>
      <w:tr w:rsidR="00675EB3" w:rsidRPr="00032999" w14:paraId="7DC6E014" w14:textId="77777777" w:rsidTr="00B045E2">
        <w:trPr>
          <w:trHeight w:val="300"/>
          <w:jc w:val="center"/>
        </w:trPr>
        <w:tc>
          <w:tcPr>
            <w:tcW w:w="2378" w:type="dxa"/>
            <w:shd w:val="clear" w:color="auto" w:fill="auto"/>
            <w:vAlign w:val="bottom"/>
          </w:tcPr>
          <w:p w14:paraId="57054AEE"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Hicham</w:t>
            </w:r>
          </w:p>
        </w:tc>
        <w:tc>
          <w:tcPr>
            <w:tcW w:w="2886" w:type="dxa"/>
            <w:shd w:val="clear" w:color="auto" w:fill="auto"/>
            <w:vAlign w:val="bottom"/>
          </w:tcPr>
          <w:p w14:paraId="01187896"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KANTAR</w:t>
            </w:r>
          </w:p>
        </w:tc>
        <w:tc>
          <w:tcPr>
            <w:tcW w:w="3427" w:type="dxa"/>
            <w:shd w:val="clear" w:color="auto" w:fill="auto"/>
            <w:vAlign w:val="bottom"/>
          </w:tcPr>
          <w:p w14:paraId="22D6CA17" w14:textId="77777777" w:rsidR="00675EB3" w:rsidRPr="00032999" w:rsidRDefault="00675EB3" w:rsidP="00B045E2">
            <w:pPr>
              <w:rPr>
                <w:rFonts w:eastAsia="Times New Roman"/>
                <w:color w:val="000000" w:themeColor="text1"/>
                <w:sz w:val="24"/>
                <w:szCs w:val="24"/>
                <w:lang w:eastAsia="en-GB"/>
              </w:rPr>
            </w:pPr>
            <w:r w:rsidRPr="00032999">
              <w:rPr>
                <w:bCs/>
                <w:sz w:val="24"/>
                <w:szCs w:val="24"/>
              </w:rPr>
              <w:t>Lebanon</w:t>
            </w:r>
          </w:p>
        </w:tc>
        <w:tc>
          <w:tcPr>
            <w:tcW w:w="802" w:type="dxa"/>
            <w:shd w:val="clear" w:color="auto" w:fill="auto"/>
            <w:vAlign w:val="bottom"/>
          </w:tcPr>
          <w:p w14:paraId="2513A5A8" w14:textId="77777777" w:rsidR="00675EB3" w:rsidRPr="00032999" w:rsidRDefault="00675EB3" w:rsidP="00B045E2">
            <w:pPr>
              <w:jc w:val="center"/>
              <w:rPr>
                <w:rFonts w:eastAsia="Times New Roman"/>
                <w:color w:val="000000" w:themeColor="text1"/>
                <w:sz w:val="24"/>
                <w:szCs w:val="24"/>
                <w:lang w:eastAsia="en-GB"/>
              </w:rPr>
            </w:pPr>
            <w:r w:rsidRPr="00032999">
              <w:rPr>
                <w:bCs/>
                <w:sz w:val="24"/>
                <w:szCs w:val="24"/>
              </w:rPr>
              <w:t>M</w:t>
            </w:r>
          </w:p>
        </w:tc>
      </w:tr>
      <w:tr w:rsidR="00675EB3" w:rsidRPr="0057203A" w14:paraId="7F47C6F6" w14:textId="77777777" w:rsidTr="00B045E2">
        <w:trPr>
          <w:trHeight w:val="300"/>
          <w:jc w:val="center"/>
        </w:trPr>
        <w:tc>
          <w:tcPr>
            <w:tcW w:w="2378" w:type="dxa"/>
            <w:tcBorders>
              <w:bottom w:val="single" w:sz="4" w:space="0" w:color="auto"/>
            </w:tcBorders>
            <w:shd w:val="clear" w:color="auto" w:fill="auto"/>
            <w:vAlign w:val="bottom"/>
          </w:tcPr>
          <w:p w14:paraId="518F50BE"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Sriprapha</w:t>
            </w:r>
          </w:p>
        </w:tc>
        <w:tc>
          <w:tcPr>
            <w:tcW w:w="2886" w:type="dxa"/>
            <w:tcBorders>
              <w:bottom w:val="single" w:sz="4" w:space="0" w:color="auto"/>
            </w:tcBorders>
            <w:shd w:val="clear" w:color="auto" w:fill="auto"/>
            <w:vAlign w:val="bottom"/>
          </w:tcPr>
          <w:p w14:paraId="021979CB" w14:textId="77777777" w:rsidR="00675EB3" w:rsidRPr="00032999" w:rsidRDefault="00675EB3" w:rsidP="00B045E2">
            <w:pPr>
              <w:rPr>
                <w:rFonts w:eastAsia="Times New Roman"/>
                <w:bCs/>
                <w:color w:val="000000" w:themeColor="text1"/>
                <w:sz w:val="24"/>
                <w:szCs w:val="24"/>
                <w:lang w:eastAsia="en-GB"/>
              </w:rPr>
            </w:pPr>
            <w:r w:rsidRPr="00032999">
              <w:rPr>
                <w:bCs/>
                <w:sz w:val="24"/>
                <w:szCs w:val="24"/>
              </w:rPr>
              <w:t>PETCHARAMESREE</w:t>
            </w:r>
          </w:p>
        </w:tc>
        <w:tc>
          <w:tcPr>
            <w:tcW w:w="3427" w:type="dxa"/>
            <w:tcBorders>
              <w:bottom w:val="single" w:sz="4" w:space="0" w:color="auto"/>
            </w:tcBorders>
            <w:shd w:val="clear" w:color="auto" w:fill="auto"/>
            <w:vAlign w:val="bottom"/>
          </w:tcPr>
          <w:p w14:paraId="26622263" w14:textId="77777777" w:rsidR="00675EB3" w:rsidRPr="00032999" w:rsidRDefault="00675EB3" w:rsidP="00B045E2">
            <w:pPr>
              <w:rPr>
                <w:rFonts w:eastAsia="Times New Roman"/>
                <w:color w:val="000000" w:themeColor="text1"/>
                <w:sz w:val="24"/>
                <w:szCs w:val="24"/>
                <w:lang w:eastAsia="en-GB"/>
              </w:rPr>
            </w:pPr>
            <w:r w:rsidRPr="00032999">
              <w:rPr>
                <w:bCs/>
                <w:sz w:val="24"/>
                <w:szCs w:val="24"/>
              </w:rPr>
              <w:t>Thailand</w:t>
            </w:r>
          </w:p>
        </w:tc>
        <w:tc>
          <w:tcPr>
            <w:tcW w:w="802" w:type="dxa"/>
            <w:tcBorders>
              <w:bottom w:val="single" w:sz="4" w:space="0" w:color="auto"/>
            </w:tcBorders>
            <w:shd w:val="clear" w:color="auto" w:fill="auto"/>
            <w:vAlign w:val="bottom"/>
          </w:tcPr>
          <w:p w14:paraId="1DCDE7F1" w14:textId="77777777" w:rsidR="00675EB3" w:rsidRPr="00032999" w:rsidRDefault="00675EB3" w:rsidP="00B045E2">
            <w:pPr>
              <w:jc w:val="center"/>
              <w:rPr>
                <w:rFonts w:eastAsia="Times New Roman"/>
                <w:color w:val="000000" w:themeColor="text1"/>
                <w:sz w:val="24"/>
                <w:szCs w:val="24"/>
                <w:lang w:eastAsia="en-GB"/>
              </w:rPr>
            </w:pPr>
            <w:r w:rsidRPr="00032999">
              <w:rPr>
                <w:bCs/>
                <w:sz w:val="24"/>
                <w:szCs w:val="24"/>
              </w:rPr>
              <w:t>F</w:t>
            </w:r>
          </w:p>
        </w:tc>
      </w:tr>
    </w:tbl>
    <w:p w14:paraId="52752D0C" w14:textId="77777777" w:rsidR="00675EB3" w:rsidRPr="00EB2597" w:rsidRDefault="00675EB3" w:rsidP="00E5484D">
      <w:pPr>
        <w:spacing w:line="240" w:lineRule="auto"/>
        <w:rPr>
          <w:color w:val="000000" w:themeColor="text1"/>
          <w:sz w:val="24"/>
          <w:szCs w:val="24"/>
        </w:rPr>
      </w:pPr>
    </w:p>
    <w:p w14:paraId="185990CD" w14:textId="5AC8D7C6"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581AF7">
      <w:headerReference w:type="default" r:id="rId12"/>
      <w:footerReference w:type="default" r:id="rId13"/>
      <w:endnotePr>
        <w:numFmt w:val="decimal"/>
      </w:endnotePr>
      <w:pgSz w:w="11907" w:h="16840" w:code="9"/>
      <w:pgMar w:top="1201" w:right="1134" w:bottom="1134" w:left="1134" w:header="1134" w:footer="83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D15B" w14:textId="77777777" w:rsidR="00AF57C7" w:rsidRDefault="00AF57C7"/>
  </w:endnote>
  <w:endnote w:type="continuationSeparator" w:id="0">
    <w:p w14:paraId="30C583E6" w14:textId="77777777" w:rsidR="00AF57C7" w:rsidRDefault="00AF57C7"/>
  </w:endnote>
  <w:endnote w:type="continuationNotice" w:id="1">
    <w:p w14:paraId="58A1F8F1" w14:textId="77777777" w:rsidR="00AF57C7" w:rsidRDefault="00AF5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4E9327B9" w:rsidR="00D73A36" w:rsidRPr="002731E4" w:rsidRDefault="00D73A36">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0047FA">
      <w:rPr>
        <w:noProof/>
        <w:sz w:val="20"/>
      </w:rPr>
      <w:t>15</w:t>
    </w:r>
    <w:r w:rsidRPr="002731E4">
      <w:rPr>
        <w:noProof/>
        <w:sz w:val="20"/>
      </w:rPr>
      <w:fldChar w:fldCharType="end"/>
    </w:r>
  </w:p>
  <w:p w14:paraId="2FFB72CD" w14:textId="77777777" w:rsidR="00D73A36" w:rsidRDefault="00D7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F751" w14:textId="77777777" w:rsidR="00AF57C7" w:rsidRPr="000B175B" w:rsidRDefault="00AF57C7" w:rsidP="000B175B">
      <w:pPr>
        <w:tabs>
          <w:tab w:val="right" w:pos="2155"/>
        </w:tabs>
        <w:spacing w:after="80"/>
        <w:ind w:left="680"/>
        <w:rPr>
          <w:u w:val="single"/>
        </w:rPr>
      </w:pPr>
      <w:r>
        <w:rPr>
          <w:u w:val="single"/>
        </w:rPr>
        <w:tab/>
      </w:r>
    </w:p>
  </w:footnote>
  <w:footnote w:type="continuationSeparator" w:id="0">
    <w:p w14:paraId="2A3EACAF" w14:textId="77777777" w:rsidR="00AF57C7" w:rsidRPr="00FC68B7" w:rsidRDefault="00AF57C7" w:rsidP="00FC68B7">
      <w:pPr>
        <w:tabs>
          <w:tab w:val="left" w:pos="2155"/>
        </w:tabs>
        <w:spacing w:after="80"/>
        <w:ind w:left="680"/>
        <w:rPr>
          <w:u w:val="single"/>
        </w:rPr>
      </w:pPr>
      <w:r>
        <w:rPr>
          <w:u w:val="single"/>
        </w:rPr>
        <w:tab/>
      </w:r>
    </w:p>
  </w:footnote>
  <w:footnote w:type="continuationNotice" w:id="1">
    <w:p w14:paraId="0807160E" w14:textId="77777777" w:rsidR="00AF57C7" w:rsidRDefault="00AF57C7"/>
  </w:footnote>
  <w:footnote w:id="2">
    <w:p w14:paraId="3CCE623B" w14:textId="77777777" w:rsidR="00D73A36" w:rsidRPr="00716320" w:rsidRDefault="00D73A36" w:rsidP="00531D89">
      <w:pPr>
        <w:pStyle w:val="FootnoteText"/>
        <w:ind w:right="0"/>
        <w:rPr>
          <w:sz w:val="20"/>
        </w:rPr>
      </w:pPr>
      <w:r w:rsidRPr="003602DF">
        <w:rPr>
          <w:rStyle w:val="FootnoteReference"/>
          <w:sz w:val="20"/>
        </w:rPr>
        <w:footnoteRef/>
      </w:r>
      <w:r w:rsidRPr="003602DF">
        <w:rPr>
          <w:sz w:val="20"/>
        </w:rPr>
        <w:t xml:space="preserve"> </w:t>
      </w:r>
      <w:r w:rsidRPr="00716320">
        <w:rPr>
          <w:sz w:val="20"/>
        </w:rPr>
        <w:t xml:space="preserve">Several candidates submitted applications for more than one mandate in this selection round. </w:t>
      </w:r>
    </w:p>
  </w:footnote>
  <w:footnote w:id="3">
    <w:p w14:paraId="228473A7" w14:textId="6010FA3F" w:rsidR="00D73A36" w:rsidRPr="00716320" w:rsidRDefault="00D73A36" w:rsidP="002D1E83">
      <w:pPr>
        <w:pStyle w:val="FootnoteText"/>
        <w:rPr>
          <w:sz w:val="20"/>
        </w:rPr>
      </w:pPr>
      <w:r w:rsidRPr="00716320">
        <w:rPr>
          <w:rStyle w:val="FootnoteReference"/>
          <w:sz w:val="20"/>
        </w:rPr>
        <w:footnoteRef/>
      </w:r>
      <w:r w:rsidRPr="00716320">
        <w:rPr>
          <w:sz w:val="20"/>
        </w:rPr>
        <w:t xml:space="preserve"> See </w:t>
      </w:r>
      <w:hyperlink r:id="rId1" w:history="1">
        <w:r w:rsidRPr="00716320">
          <w:rPr>
            <w:rStyle w:val="Hyperlink"/>
            <w:color w:val="0000FF"/>
            <w:sz w:val="20"/>
          </w:rPr>
          <w:t>https://www.ohchr.org/EN/HRBodies/HRC/SP/Pages/HRC46.aspx</w:t>
        </w:r>
      </w:hyperlink>
      <w:r>
        <w:rPr>
          <w:sz w:val="20"/>
        </w:rPr>
        <w:t>.</w:t>
      </w:r>
    </w:p>
  </w:footnote>
  <w:footnote w:id="4">
    <w:p w14:paraId="5DA12F3B" w14:textId="2D88409D" w:rsidR="00D73A36" w:rsidRPr="005F292C" w:rsidRDefault="00D73A36" w:rsidP="00E74967">
      <w:pPr>
        <w:pStyle w:val="FootnoteText"/>
        <w:tabs>
          <w:tab w:val="right" w:pos="140"/>
        </w:tabs>
        <w:ind w:left="142" w:right="0" w:hanging="142"/>
        <w:rPr>
          <w:sz w:val="20"/>
        </w:rPr>
      </w:pPr>
      <w:r w:rsidRPr="00716320">
        <w:rPr>
          <w:rStyle w:val="FootnoteReference"/>
          <w:sz w:val="20"/>
        </w:rPr>
        <w:footnoteRef/>
      </w:r>
      <w:r w:rsidRPr="00716320">
        <w:rPr>
          <w:rStyle w:val="FootnoteReference"/>
          <w:sz w:val="20"/>
          <w:vertAlign w:val="baseline"/>
        </w:rPr>
        <w:t xml:space="preserve"> </w:t>
      </w:r>
      <w:r w:rsidRPr="00716320">
        <w:rPr>
          <w:sz w:val="20"/>
        </w:rPr>
        <w:t>As per paragraph</w:t>
      </w:r>
      <w:r w:rsidRPr="00AB6054">
        <w:rPr>
          <w:sz w:val="20"/>
        </w:rPr>
        <w:t xml:space="preserve"> 51 of the annex to Human Rights Council resolution 5/1. Letter</w:t>
      </w:r>
      <w:r>
        <w:rPr>
          <w:sz w:val="20"/>
        </w:rPr>
        <w:t>s</w:t>
      </w:r>
      <w:r w:rsidRPr="00AB6054">
        <w:rPr>
          <w:sz w:val="20"/>
        </w:rPr>
        <w:t xml:space="preserve"> from the Chair of the Coordination Committee of Special Procedures to the Consultative Group on the </w:t>
      </w:r>
      <w:r w:rsidRPr="005F292C">
        <w:rPr>
          <w:sz w:val="20"/>
        </w:rPr>
        <w:t>selection process of special procedure mandate holders (dated respectively 14 December 2020 and 15 January 2021</w:t>
      </w:r>
      <w:r w:rsidRPr="005F292C">
        <w:rPr>
          <w:rStyle w:val="Hyperlink"/>
          <w:color w:val="000000" w:themeColor="text1"/>
          <w:sz w:val="20"/>
        </w:rPr>
        <w:t xml:space="preserve">) and </w:t>
      </w:r>
      <w:r>
        <w:rPr>
          <w:rStyle w:val="Hyperlink"/>
          <w:color w:val="000000" w:themeColor="text1"/>
          <w:sz w:val="20"/>
        </w:rPr>
        <w:t>l</w:t>
      </w:r>
      <w:r w:rsidRPr="005F292C">
        <w:rPr>
          <w:rStyle w:val="Hyperlink"/>
          <w:color w:val="000000" w:themeColor="text1"/>
          <w:sz w:val="20"/>
        </w:rPr>
        <w:t xml:space="preserve">etter from the </w:t>
      </w:r>
      <w:r w:rsidRPr="005F292C">
        <w:rPr>
          <w:color w:val="000000" w:themeColor="text1"/>
          <w:sz w:val="20"/>
        </w:rPr>
        <w:t xml:space="preserve">Chair-Rapporteur </w:t>
      </w:r>
      <w:r>
        <w:rPr>
          <w:color w:val="000000" w:themeColor="text1"/>
          <w:sz w:val="20"/>
        </w:rPr>
        <w:t xml:space="preserve">of the </w:t>
      </w:r>
      <w:r w:rsidRPr="005F292C">
        <w:rPr>
          <w:color w:val="000000" w:themeColor="text1"/>
          <w:sz w:val="20"/>
        </w:rPr>
        <w:t xml:space="preserve">Expert Mechanism on the Rights of Indigenous Peoples </w:t>
      </w:r>
      <w:r>
        <w:rPr>
          <w:color w:val="000000" w:themeColor="text1"/>
          <w:sz w:val="20"/>
        </w:rPr>
        <w:t>to the Consultative Group (dated 2 December 2020)</w:t>
      </w:r>
      <w:r w:rsidRPr="005F292C">
        <w:rPr>
          <w:color w:val="000000" w:themeColor="text1"/>
          <w:sz w:val="20"/>
        </w:rPr>
        <w:t>.</w:t>
      </w:r>
    </w:p>
  </w:footnote>
  <w:footnote w:id="5">
    <w:p w14:paraId="38E126B8" w14:textId="398921A7" w:rsidR="00D73A36" w:rsidRDefault="00D73A36" w:rsidP="0005364C">
      <w:pPr>
        <w:pStyle w:val="FootnoteText"/>
        <w:tabs>
          <w:tab w:val="clear" w:pos="1021"/>
          <w:tab w:val="right" w:pos="142"/>
        </w:tabs>
        <w:ind w:left="112" w:right="0" w:hanging="112"/>
        <w:jc w:val="both"/>
      </w:pPr>
      <w:r w:rsidRPr="003602DF">
        <w:rPr>
          <w:rStyle w:val="FootnoteReference"/>
          <w:sz w:val="20"/>
        </w:rPr>
        <w:footnoteRef/>
      </w:r>
      <w:r w:rsidRPr="003602DF">
        <w:rPr>
          <w:sz w:val="20"/>
        </w:rPr>
        <w:t xml:space="preserve"> Annex to the letter from the Consultative Group to the President of the Human Rights Council (dated 23 December 2015).</w:t>
      </w:r>
    </w:p>
  </w:footnote>
  <w:footnote w:id="6">
    <w:p w14:paraId="73C4EEDF" w14:textId="36AE9C0A" w:rsidR="00D73A36" w:rsidRDefault="00D73A36"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7">
    <w:p w14:paraId="24E69381" w14:textId="060B8402" w:rsidR="00D73A36" w:rsidRDefault="00D73A36"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351B52BD" w:rsidR="00D73A36" w:rsidRPr="0038351E" w:rsidRDefault="00D73A36" w:rsidP="0002263D">
    <w:pPr>
      <w:pStyle w:val="Header"/>
      <w:spacing w:after="80"/>
      <w:jc w:val="right"/>
      <w:rPr>
        <w:b w:val="0"/>
        <w:i/>
      </w:rPr>
    </w:pPr>
    <w:r w:rsidRPr="0038351E">
      <w:rPr>
        <w:b w:val="0"/>
        <w:i/>
      </w:rPr>
      <w:t xml:space="preserve">Report of the </w:t>
    </w:r>
    <w:r w:rsidRPr="001C41EE">
      <w:rPr>
        <w:b w:val="0"/>
        <w:i/>
      </w:rPr>
      <w:t>Consultative Group (HRC</w:t>
    </w:r>
    <w:r>
      <w:rPr>
        <w:b w:val="0"/>
        <w:i/>
      </w:rPr>
      <w:t>46</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8"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0"/>
  </w:num>
  <w:num w:numId="13">
    <w:abstractNumId w:val="6"/>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969"/>
    <w:rsid w:val="00014A36"/>
    <w:rsid w:val="00014DEE"/>
    <w:rsid w:val="00014E8A"/>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263D"/>
    <w:rsid w:val="00022926"/>
    <w:rsid w:val="00022BF3"/>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26D"/>
    <w:rsid w:val="00034BE1"/>
    <w:rsid w:val="0003606C"/>
    <w:rsid w:val="0003630D"/>
    <w:rsid w:val="00037130"/>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FC"/>
    <w:rsid w:val="00055544"/>
    <w:rsid w:val="00055732"/>
    <w:rsid w:val="00055FBB"/>
    <w:rsid w:val="000563C2"/>
    <w:rsid w:val="000564B2"/>
    <w:rsid w:val="00057103"/>
    <w:rsid w:val="000575AD"/>
    <w:rsid w:val="00060322"/>
    <w:rsid w:val="00060706"/>
    <w:rsid w:val="00060E39"/>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2418"/>
    <w:rsid w:val="00072C8C"/>
    <w:rsid w:val="00072E78"/>
    <w:rsid w:val="00072F14"/>
    <w:rsid w:val="0007313A"/>
    <w:rsid w:val="00074292"/>
    <w:rsid w:val="00074836"/>
    <w:rsid w:val="00076142"/>
    <w:rsid w:val="000761F7"/>
    <w:rsid w:val="000771CB"/>
    <w:rsid w:val="00077FA2"/>
    <w:rsid w:val="00077FBB"/>
    <w:rsid w:val="00080B6C"/>
    <w:rsid w:val="00081388"/>
    <w:rsid w:val="00081A99"/>
    <w:rsid w:val="00081CE0"/>
    <w:rsid w:val="00082227"/>
    <w:rsid w:val="000823B8"/>
    <w:rsid w:val="00083354"/>
    <w:rsid w:val="0008337F"/>
    <w:rsid w:val="000839EA"/>
    <w:rsid w:val="0008434A"/>
    <w:rsid w:val="00084D30"/>
    <w:rsid w:val="0008560E"/>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42"/>
    <w:rsid w:val="000B4E55"/>
    <w:rsid w:val="000B4FCA"/>
    <w:rsid w:val="000B52FE"/>
    <w:rsid w:val="000B5527"/>
    <w:rsid w:val="000B5C9C"/>
    <w:rsid w:val="000B5D02"/>
    <w:rsid w:val="000B5EFB"/>
    <w:rsid w:val="000B636B"/>
    <w:rsid w:val="000B691F"/>
    <w:rsid w:val="000B760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101B"/>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305A"/>
    <w:rsid w:val="000F3F17"/>
    <w:rsid w:val="000F3F61"/>
    <w:rsid w:val="000F4761"/>
    <w:rsid w:val="000F4873"/>
    <w:rsid w:val="000F4AF7"/>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C34"/>
    <w:rsid w:val="00131158"/>
    <w:rsid w:val="00131E1A"/>
    <w:rsid w:val="001320B4"/>
    <w:rsid w:val="001321E2"/>
    <w:rsid w:val="001325A7"/>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AEF"/>
    <w:rsid w:val="00146300"/>
    <w:rsid w:val="0014638E"/>
    <w:rsid w:val="001463E8"/>
    <w:rsid w:val="00147072"/>
    <w:rsid w:val="001470C4"/>
    <w:rsid w:val="00147295"/>
    <w:rsid w:val="00147865"/>
    <w:rsid w:val="00147969"/>
    <w:rsid w:val="00147B11"/>
    <w:rsid w:val="00147B94"/>
    <w:rsid w:val="001505BB"/>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4C8C"/>
    <w:rsid w:val="00164DE9"/>
    <w:rsid w:val="00164E88"/>
    <w:rsid w:val="001650FB"/>
    <w:rsid w:val="001653F8"/>
    <w:rsid w:val="00165479"/>
    <w:rsid w:val="00165B80"/>
    <w:rsid w:val="00165BA8"/>
    <w:rsid w:val="00165D22"/>
    <w:rsid w:val="00166124"/>
    <w:rsid w:val="00166158"/>
    <w:rsid w:val="0016646E"/>
    <w:rsid w:val="00166585"/>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923"/>
    <w:rsid w:val="00176AAF"/>
    <w:rsid w:val="001770E6"/>
    <w:rsid w:val="00177C0F"/>
    <w:rsid w:val="00177D76"/>
    <w:rsid w:val="00177DF3"/>
    <w:rsid w:val="001802B1"/>
    <w:rsid w:val="0018074E"/>
    <w:rsid w:val="00180996"/>
    <w:rsid w:val="0018102E"/>
    <w:rsid w:val="001817F2"/>
    <w:rsid w:val="001819EC"/>
    <w:rsid w:val="00181BBB"/>
    <w:rsid w:val="00182105"/>
    <w:rsid w:val="0018237E"/>
    <w:rsid w:val="00182B2B"/>
    <w:rsid w:val="0018363B"/>
    <w:rsid w:val="00184145"/>
    <w:rsid w:val="001844A4"/>
    <w:rsid w:val="0018460F"/>
    <w:rsid w:val="001848FF"/>
    <w:rsid w:val="0018490B"/>
    <w:rsid w:val="00184DDA"/>
    <w:rsid w:val="001856F1"/>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333"/>
    <w:rsid w:val="001936AB"/>
    <w:rsid w:val="00194734"/>
    <w:rsid w:val="00194A28"/>
    <w:rsid w:val="00194FF9"/>
    <w:rsid w:val="00195CD2"/>
    <w:rsid w:val="00195D3F"/>
    <w:rsid w:val="001962B2"/>
    <w:rsid w:val="00196E19"/>
    <w:rsid w:val="001970FD"/>
    <w:rsid w:val="001978F3"/>
    <w:rsid w:val="001A0452"/>
    <w:rsid w:val="001A09AF"/>
    <w:rsid w:val="001A1B27"/>
    <w:rsid w:val="001A300C"/>
    <w:rsid w:val="001A350D"/>
    <w:rsid w:val="001A35A7"/>
    <w:rsid w:val="001A3FA6"/>
    <w:rsid w:val="001A4147"/>
    <w:rsid w:val="001A537E"/>
    <w:rsid w:val="001A5517"/>
    <w:rsid w:val="001A555B"/>
    <w:rsid w:val="001A55FB"/>
    <w:rsid w:val="001A5CEB"/>
    <w:rsid w:val="001A6144"/>
    <w:rsid w:val="001A63A2"/>
    <w:rsid w:val="001A6429"/>
    <w:rsid w:val="001A6844"/>
    <w:rsid w:val="001A6E3C"/>
    <w:rsid w:val="001A7393"/>
    <w:rsid w:val="001A763B"/>
    <w:rsid w:val="001B0C54"/>
    <w:rsid w:val="001B0EBD"/>
    <w:rsid w:val="001B1122"/>
    <w:rsid w:val="001B1EC7"/>
    <w:rsid w:val="001B2103"/>
    <w:rsid w:val="001B2762"/>
    <w:rsid w:val="001B2CA9"/>
    <w:rsid w:val="001B3355"/>
    <w:rsid w:val="001B3843"/>
    <w:rsid w:val="001B40B2"/>
    <w:rsid w:val="001B4B04"/>
    <w:rsid w:val="001B52DB"/>
    <w:rsid w:val="001B5588"/>
    <w:rsid w:val="001B5875"/>
    <w:rsid w:val="001B5EC7"/>
    <w:rsid w:val="001B6117"/>
    <w:rsid w:val="001B7196"/>
    <w:rsid w:val="001B78F5"/>
    <w:rsid w:val="001B7A9E"/>
    <w:rsid w:val="001C0395"/>
    <w:rsid w:val="001C0446"/>
    <w:rsid w:val="001C0A06"/>
    <w:rsid w:val="001C0AF3"/>
    <w:rsid w:val="001C100F"/>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601F"/>
    <w:rsid w:val="001D6124"/>
    <w:rsid w:val="001D6A8C"/>
    <w:rsid w:val="001D7A0C"/>
    <w:rsid w:val="001D7ECB"/>
    <w:rsid w:val="001D7EE4"/>
    <w:rsid w:val="001D7FF4"/>
    <w:rsid w:val="001E017E"/>
    <w:rsid w:val="001E0198"/>
    <w:rsid w:val="001E0213"/>
    <w:rsid w:val="001E02ED"/>
    <w:rsid w:val="001E10C5"/>
    <w:rsid w:val="001E2A35"/>
    <w:rsid w:val="001E36A5"/>
    <w:rsid w:val="001E3E29"/>
    <w:rsid w:val="001E52C1"/>
    <w:rsid w:val="001E54BE"/>
    <w:rsid w:val="001E573A"/>
    <w:rsid w:val="001E645D"/>
    <w:rsid w:val="001E69C9"/>
    <w:rsid w:val="001E6E06"/>
    <w:rsid w:val="001E7394"/>
    <w:rsid w:val="001E7CB4"/>
    <w:rsid w:val="001E7D60"/>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7B2"/>
    <w:rsid w:val="00207A7D"/>
    <w:rsid w:val="002109B1"/>
    <w:rsid w:val="00211E0B"/>
    <w:rsid w:val="00212226"/>
    <w:rsid w:val="00212F7C"/>
    <w:rsid w:val="002130D8"/>
    <w:rsid w:val="00213611"/>
    <w:rsid w:val="002148BD"/>
    <w:rsid w:val="002149DD"/>
    <w:rsid w:val="00214A83"/>
    <w:rsid w:val="00214B89"/>
    <w:rsid w:val="002154E2"/>
    <w:rsid w:val="00215659"/>
    <w:rsid w:val="00215C41"/>
    <w:rsid w:val="002166D3"/>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782"/>
    <w:rsid w:val="0023441A"/>
    <w:rsid w:val="00235AC7"/>
    <w:rsid w:val="00235B7A"/>
    <w:rsid w:val="00235EFC"/>
    <w:rsid w:val="00236087"/>
    <w:rsid w:val="00236DA4"/>
    <w:rsid w:val="002373AF"/>
    <w:rsid w:val="0023755F"/>
    <w:rsid w:val="00237DE1"/>
    <w:rsid w:val="00240401"/>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535A"/>
    <w:rsid w:val="0026538D"/>
    <w:rsid w:val="00266472"/>
    <w:rsid w:val="00267346"/>
    <w:rsid w:val="00267AC4"/>
    <w:rsid w:val="00267F39"/>
    <w:rsid w:val="00267F73"/>
    <w:rsid w:val="002706E6"/>
    <w:rsid w:val="002711EA"/>
    <w:rsid w:val="00271844"/>
    <w:rsid w:val="002719E8"/>
    <w:rsid w:val="00271EE0"/>
    <w:rsid w:val="002731E4"/>
    <w:rsid w:val="002733D4"/>
    <w:rsid w:val="00273AF8"/>
    <w:rsid w:val="00273B1D"/>
    <w:rsid w:val="00274280"/>
    <w:rsid w:val="00274897"/>
    <w:rsid w:val="00274E0A"/>
    <w:rsid w:val="00275129"/>
    <w:rsid w:val="00275819"/>
    <w:rsid w:val="00275F9D"/>
    <w:rsid w:val="002761A6"/>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6D2E"/>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6A7"/>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20C"/>
    <w:rsid w:val="002B6EDC"/>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5D2F"/>
    <w:rsid w:val="002D5D94"/>
    <w:rsid w:val="002D6E53"/>
    <w:rsid w:val="002D7837"/>
    <w:rsid w:val="002D7C18"/>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66A"/>
    <w:rsid w:val="002F19BE"/>
    <w:rsid w:val="002F1B2B"/>
    <w:rsid w:val="002F23DE"/>
    <w:rsid w:val="002F31B0"/>
    <w:rsid w:val="002F3361"/>
    <w:rsid w:val="002F38D0"/>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820"/>
    <w:rsid w:val="00305B79"/>
    <w:rsid w:val="00305D74"/>
    <w:rsid w:val="00305FB5"/>
    <w:rsid w:val="00306318"/>
    <w:rsid w:val="00306427"/>
    <w:rsid w:val="00306860"/>
    <w:rsid w:val="00307AAA"/>
    <w:rsid w:val="00307CE5"/>
    <w:rsid w:val="003115E8"/>
    <w:rsid w:val="00312121"/>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25DB"/>
    <w:rsid w:val="0032278E"/>
    <w:rsid w:val="00322886"/>
    <w:rsid w:val="003229D8"/>
    <w:rsid w:val="00322D7B"/>
    <w:rsid w:val="00322F73"/>
    <w:rsid w:val="00325412"/>
    <w:rsid w:val="00325592"/>
    <w:rsid w:val="0032672A"/>
    <w:rsid w:val="00326CE4"/>
    <w:rsid w:val="0033118A"/>
    <w:rsid w:val="00331606"/>
    <w:rsid w:val="0033204C"/>
    <w:rsid w:val="0033327E"/>
    <w:rsid w:val="003334EF"/>
    <w:rsid w:val="00333754"/>
    <w:rsid w:val="003340C6"/>
    <w:rsid w:val="00334440"/>
    <w:rsid w:val="00334FD1"/>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7705"/>
    <w:rsid w:val="00347B7D"/>
    <w:rsid w:val="00350407"/>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550"/>
    <w:rsid w:val="003628DD"/>
    <w:rsid w:val="00363A85"/>
    <w:rsid w:val="00363DF8"/>
    <w:rsid w:val="0036476E"/>
    <w:rsid w:val="00364846"/>
    <w:rsid w:val="00364BA3"/>
    <w:rsid w:val="00365B5A"/>
    <w:rsid w:val="00365F4E"/>
    <w:rsid w:val="003662AE"/>
    <w:rsid w:val="003670FF"/>
    <w:rsid w:val="003672CA"/>
    <w:rsid w:val="0036762F"/>
    <w:rsid w:val="0036785E"/>
    <w:rsid w:val="00367FAB"/>
    <w:rsid w:val="003709D8"/>
    <w:rsid w:val="00370F39"/>
    <w:rsid w:val="003727F0"/>
    <w:rsid w:val="003732F2"/>
    <w:rsid w:val="003741EE"/>
    <w:rsid w:val="00374358"/>
    <w:rsid w:val="00375186"/>
    <w:rsid w:val="003751BC"/>
    <w:rsid w:val="003756E1"/>
    <w:rsid w:val="00375EC9"/>
    <w:rsid w:val="00377922"/>
    <w:rsid w:val="00377B90"/>
    <w:rsid w:val="00380492"/>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24E"/>
    <w:rsid w:val="00397B62"/>
    <w:rsid w:val="003A01DC"/>
    <w:rsid w:val="003A031E"/>
    <w:rsid w:val="003A17BB"/>
    <w:rsid w:val="003A2897"/>
    <w:rsid w:val="003A2B82"/>
    <w:rsid w:val="003A3685"/>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EDB"/>
    <w:rsid w:val="003B1F60"/>
    <w:rsid w:val="003B21F2"/>
    <w:rsid w:val="003B2288"/>
    <w:rsid w:val="003B30B5"/>
    <w:rsid w:val="003B34FA"/>
    <w:rsid w:val="003B35C3"/>
    <w:rsid w:val="003B3EB9"/>
    <w:rsid w:val="003B45D1"/>
    <w:rsid w:val="003B4798"/>
    <w:rsid w:val="003B58D4"/>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D50"/>
    <w:rsid w:val="003C7EA8"/>
    <w:rsid w:val="003D03E8"/>
    <w:rsid w:val="003D09A1"/>
    <w:rsid w:val="003D0B47"/>
    <w:rsid w:val="003D0E30"/>
    <w:rsid w:val="003D24F0"/>
    <w:rsid w:val="003D2600"/>
    <w:rsid w:val="003D2D5E"/>
    <w:rsid w:val="003D3471"/>
    <w:rsid w:val="003D3560"/>
    <w:rsid w:val="003D4B23"/>
    <w:rsid w:val="003D4BBA"/>
    <w:rsid w:val="003D4F36"/>
    <w:rsid w:val="003D595C"/>
    <w:rsid w:val="003D5E45"/>
    <w:rsid w:val="003D5EED"/>
    <w:rsid w:val="003D64F2"/>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357D"/>
    <w:rsid w:val="003E40F7"/>
    <w:rsid w:val="003E41C4"/>
    <w:rsid w:val="003E4322"/>
    <w:rsid w:val="003E487E"/>
    <w:rsid w:val="003E4A69"/>
    <w:rsid w:val="003E5C98"/>
    <w:rsid w:val="003E6007"/>
    <w:rsid w:val="003E60C0"/>
    <w:rsid w:val="003E6474"/>
    <w:rsid w:val="003E65CE"/>
    <w:rsid w:val="003E6E19"/>
    <w:rsid w:val="003E7300"/>
    <w:rsid w:val="003E7313"/>
    <w:rsid w:val="003E7451"/>
    <w:rsid w:val="003E74DA"/>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F6"/>
    <w:rsid w:val="00402B42"/>
    <w:rsid w:val="00402D36"/>
    <w:rsid w:val="00402FCB"/>
    <w:rsid w:val="0040315A"/>
    <w:rsid w:val="00404A8E"/>
    <w:rsid w:val="00404BD1"/>
    <w:rsid w:val="00405054"/>
    <w:rsid w:val="00405E28"/>
    <w:rsid w:val="00406600"/>
    <w:rsid w:val="00406CDF"/>
    <w:rsid w:val="00407A3A"/>
    <w:rsid w:val="004106AA"/>
    <w:rsid w:val="00410ABD"/>
    <w:rsid w:val="004110EE"/>
    <w:rsid w:val="00411364"/>
    <w:rsid w:val="004122D0"/>
    <w:rsid w:val="00412851"/>
    <w:rsid w:val="00412DB8"/>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C9B"/>
    <w:rsid w:val="00435FA8"/>
    <w:rsid w:val="004373CB"/>
    <w:rsid w:val="00437B6F"/>
    <w:rsid w:val="00437E9A"/>
    <w:rsid w:val="004405CD"/>
    <w:rsid w:val="00440654"/>
    <w:rsid w:val="00440A07"/>
    <w:rsid w:val="00440A4D"/>
    <w:rsid w:val="00440C91"/>
    <w:rsid w:val="004422AD"/>
    <w:rsid w:val="004430ED"/>
    <w:rsid w:val="00443457"/>
    <w:rsid w:val="0044385E"/>
    <w:rsid w:val="004451E8"/>
    <w:rsid w:val="00445445"/>
    <w:rsid w:val="00445668"/>
    <w:rsid w:val="00445C42"/>
    <w:rsid w:val="00445D00"/>
    <w:rsid w:val="004460FC"/>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678D"/>
    <w:rsid w:val="00456AC1"/>
    <w:rsid w:val="00457776"/>
    <w:rsid w:val="00457CB2"/>
    <w:rsid w:val="00460F1C"/>
    <w:rsid w:val="00461A1F"/>
    <w:rsid w:val="00461A35"/>
    <w:rsid w:val="00461B09"/>
    <w:rsid w:val="00462880"/>
    <w:rsid w:val="004629A8"/>
    <w:rsid w:val="00463A21"/>
    <w:rsid w:val="00463F02"/>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B3A"/>
    <w:rsid w:val="00473E2D"/>
    <w:rsid w:val="004740E2"/>
    <w:rsid w:val="00474D8E"/>
    <w:rsid w:val="004752BE"/>
    <w:rsid w:val="00475CB0"/>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24"/>
    <w:rsid w:val="00491810"/>
    <w:rsid w:val="0049186A"/>
    <w:rsid w:val="0049199D"/>
    <w:rsid w:val="00492574"/>
    <w:rsid w:val="0049389B"/>
    <w:rsid w:val="00493F88"/>
    <w:rsid w:val="00494310"/>
    <w:rsid w:val="004951FF"/>
    <w:rsid w:val="00495C3E"/>
    <w:rsid w:val="00495D26"/>
    <w:rsid w:val="00495DE7"/>
    <w:rsid w:val="00495DED"/>
    <w:rsid w:val="004960B8"/>
    <w:rsid w:val="00496116"/>
    <w:rsid w:val="00496166"/>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5BAD"/>
    <w:rsid w:val="004D5D80"/>
    <w:rsid w:val="004D64D5"/>
    <w:rsid w:val="004D6888"/>
    <w:rsid w:val="004D7035"/>
    <w:rsid w:val="004D74AB"/>
    <w:rsid w:val="004D75F3"/>
    <w:rsid w:val="004D76F5"/>
    <w:rsid w:val="004E02E6"/>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E8A"/>
    <w:rsid w:val="005011F7"/>
    <w:rsid w:val="00501356"/>
    <w:rsid w:val="00501FB9"/>
    <w:rsid w:val="00502690"/>
    <w:rsid w:val="00502827"/>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A1F"/>
    <w:rsid w:val="0051734D"/>
    <w:rsid w:val="00517A93"/>
    <w:rsid w:val="0052040A"/>
    <w:rsid w:val="00521BB0"/>
    <w:rsid w:val="005227EF"/>
    <w:rsid w:val="005230E5"/>
    <w:rsid w:val="0052346B"/>
    <w:rsid w:val="00523DB1"/>
    <w:rsid w:val="00523E35"/>
    <w:rsid w:val="00524B7E"/>
    <w:rsid w:val="00524E31"/>
    <w:rsid w:val="00525C2D"/>
    <w:rsid w:val="00526D5F"/>
    <w:rsid w:val="00526EE8"/>
    <w:rsid w:val="00530882"/>
    <w:rsid w:val="00531D89"/>
    <w:rsid w:val="00531DE9"/>
    <w:rsid w:val="00531ED3"/>
    <w:rsid w:val="00532CBF"/>
    <w:rsid w:val="00533616"/>
    <w:rsid w:val="0053388E"/>
    <w:rsid w:val="005356C1"/>
    <w:rsid w:val="005357C8"/>
    <w:rsid w:val="00535ABA"/>
    <w:rsid w:val="00535C43"/>
    <w:rsid w:val="005362CC"/>
    <w:rsid w:val="0053683F"/>
    <w:rsid w:val="0053768B"/>
    <w:rsid w:val="00537CE7"/>
    <w:rsid w:val="0054026D"/>
    <w:rsid w:val="005403C7"/>
    <w:rsid w:val="00541DE2"/>
    <w:rsid w:val="005420F2"/>
    <w:rsid w:val="0054285C"/>
    <w:rsid w:val="00543087"/>
    <w:rsid w:val="00544E4D"/>
    <w:rsid w:val="005460D7"/>
    <w:rsid w:val="00546224"/>
    <w:rsid w:val="00546FA2"/>
    <w:rsid w:val="00547032"/>
    <w:rsid w:val="00547319"/>
    <w:rsid w:val="0054743F"/>
    <w:rsid w:val="00550049"/>
    <w:rsid w:val="005500A2"/>
    <w:rsid w:val="005500E9"/>
    <w:rsid w:val="00550EC4"/>
    <w:rsid w:val="00551109"/>
    <w:rsid w:val="005511C5"/>
    <w:rsid w:val="00551677"/>
    <w:rsid w:val="00551B01"/>
    <w:rsid w:val="00552333"/>
    <w:rsid w:val="00552B1E"/>
    <w:rsid w:val="0055302F"/>
    <w:rsid w:val="00553175"/>
    <w:rsid w:val="00553186"/>
    <w:rsid w:val="0055322B"/>
    <w:rsid w:val="00553AD4"/>
    <w:rsid w:val="005555A1"/>
    <w:rsid w:val="00556B9A"/>
    <w:rsid w:val="005617C5"/>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2C18"/>
    <w:rsid w:val="00583229"/>
    <w:rsid w:val="00584173"/>
    <w:rsid w:val="00584916"/>
    <w:rsid w:val="0058496D"/>
    <w:rsid w:val="00584B5F"/>
    <w:rsid w:val="00584EF0"/>
    <w:rsid w:val="00584F73"/>
    <w:rsid w:val="00585A0A"/>
    <w:rsid w:val="00585ABE"/>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FBB"/>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48"/>
    <w:rsid w:val="005B5AFD"/>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A13"/>
    <w:rsid w:val="005D1B4F"/>
    <w:rsid w:val="005D2797"/>
    <w:rsid w:val="005D2CE5"/>
    <w:rsid w:val="005D334B"/>
    <w:rsid w:val="005D3520"/>
    <w:rsid w:val="005D4A9A"/>
    <w:rsid w:val="005D4F0E"/>
    <w:rsid w:val="005D4FE1"/>
    <w:rsid w:val="005D6EA8"/>
    <w:rsid w:val="005D70F0"/>
    <w:rsid w:val="005E03AA"/>
    <w:rsid w:val="005E148B"/>
    <w:rsid w:val="005E22D9"/>
    <w:rsid w:val="005E2E17"/>
    <w:rsid w:val="005E2EDB"/>
    <w:rsid w:val="005E3291"/>
    <w:rsid w:val="005E3BD0"/>
    <w:rsid w:val="005E42D1"/>
    <w:rsid w:val="005E4953"/>
    <w:rsid w:val="005E4D13"/>
    <w:rsid w:val="005E5015"/>
    <w:rsid w:val="005E5090"/>
    <w:rsid w:val="005E585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3A72"/>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73A"/>
    <w:rsid w:val="0063690D"/>
    <w:rsid w:val="0063769D"/>
    <w:rsid w:val="0063775A"/>
    <w:rsid w:val="00637A25"/>
    <w:rsid w:val="00640B26"/>
    <w:rsid w:val="00640D24"/>
    <w:rsid w:val="00640FE7"/>
    <w:rsid w:val="00641130"/>
    <w:rsid w:val="00641517"/>
    <w:rsid w:val="006422F5"/>
    <w:rsid w:val="006433AF"/>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55C0"/>
    <w:rsid w:val="00666BD3"/>
    <w:rsid w:val="00667009"/>
    <w:rsid w:val="00667547"/>
    <w:rsid w:val="006676C5"/>
    <w:rsid w:val="006678D2"/>
    <w:rsid w:val="00670E65"/>
    <w:rsid w:val="00671484"/>
    <w:rsid w:val="00672756"/>
    <w:rsid w:val="00673371"/>
    <w:rsid w:val="0067412E"/>
    <w:rsid w:val="006749AA"/>
    <w:rsid w:val="00675EB3"/>
    <w:rsid w:val="00676603"/>
    <w:rsid w:val="00676660"/>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563"/>
    <w:rsid w:val="006858F8"/>
    <w:rsid w:val="00685DA8"/>
    <w:rsid w:val="00686EE1"/>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CED"/>
    <w:rsid w:val="006A21B1"/>
    <w:rsid w:val="006A2209"/>
    <w:rsid w:val="006A3218"/>
    <w:rsid w:val="006A37DD"/>
    <w:rsid w:val="006A3C72"/>
    <w:rsid w:val="006A443D"/>
    <w:rsid w:val="006A5204"/>
    <w:rsid w:val="006A532C"/>
    <w:rsid w:val="006A5999"/>
    <w:rsid w:val="006A5BCA"/>
    <w:rsid w:val="006A7392"/>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B92"/>
    <w:rsid w:val="006C1438"/>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7E6"/>
    <w:rsid w:val="006E5BE4"/>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4706"/>
    <w:rsid w:val="006F5456"/>
    <w:rsid w:val="006F5F6A"/>
    <w:rsid w:val="006F61A7"/>
    <w:rsid w:val="006F67E5"/>
    <w:rsid w:val="006F7571"/>
    <w:rsid w:val="006F795E"/>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67D"/>
    <w:rsid w:val="00710EA7"/>
    <w:rsid w:val="00711C1B"/>
    <w:rsid w:val="00711DBA"/>
    <w:rsid w:val="0071224C"/>
    <w:rsid w:val="007124AE"/>
    <w:rsid w:val="00712DD2"/>
    <w:rsid w:val="0071331E"/>
    <w:rsid w:val="00713E56"/>
    <w:rsid w:val="00714ADF"/>
    <w:rsid w:val="00714E25"/>
    <w:rsid w:val="007158A5"/>
    <w:rsid w:val="00715A2F"/>
    <w:rsid w:val="00715FA5"/>
    <w:rsid w:val="00716320"/>
    <w:rsid w:val="00716C7B"/>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C20"/>
    <w:rsid w:val="00746D19"/>
    <w:rsid w:val="00747DD5"/>
    <w:rsid w:val="00751826"/>
    <w:rsid w:val="00751C0A"/>
    <w:rsid w:val="00751F15"/>
    <w:rsid w:val="00752232"/>
    <w:rsid w:val="00752D23"/>
    <w:rsid w:val="00753DC3"/>
    <w:rsid w:val="0075419B"/>
    <w:rsid w:val="0075467B"/>
    <w:rsid w:val="007561C4"/>
    <w:rsid w:val="007563ED"/>
    <w:rsid w:val="00756960"/>
    <w:rsid w:val="00756A5F"/>
    <w:rsid w:val="00756E77"/>
    <w:rsid w:val="00756F9A"/>
    <w:rsid w:val="0075705C"/>
    <w:rsid w:val="007571A8"/>
    <w:rsid w:val="007577AF"/>
    <w:rsid w:val="0075791D"/>
    <w:rsid w:val="00757B2F"/>
    <w:rsid w:val="00760BE3"/>
    <w:rsid w:val="00761A31"/>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1D6D"/>
    <w:rsid w:val="00772D71"/>
    <w:rsid w:val="00773DB1"/>
    <w:rsid w:val="00773E55"/>
    <w:rsid w:val="00773F3A"/>
    <w:rsid w:val="00775F3A"/>
    <w:rsid w:val="007764B4"/>
    <w:rsid w:val="00776A28"/>
    <w:rsid w:val="00776CF6"/>
    <w:rsid w:val="00777683"/>
    <w:rsid w:val="00777701"/>
    <w:rsid w:val="007811BF"/>
    <w:rsid w:val="0078169D"/>
    <w:rsid w:val="00782066"/>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F00"/>
    <w:rsid w:val="007976AE"/>
    <w:rsid w:val="00797A0E"/>
    <w:rsid w:val="007A02E6"/>
    <w:rsid w:val="007A047F"/>
    <w:rsid w:val="007A0CF1"/>
    <w:rsid w:val="007A0E6F"/>
    <w:rsid w:val="007A0F40"/>
    <w:rsid w:val="007A1746"/>
    <w:rsid w:val="007A288E"/>
    <w:rsid w:val="007A36E8"/>
    <w:rsid w:val="007A3F55"/>
    <w:rsid w:val="007A40E5"/>
    <w:rsid w:val="007A44A2"/>
    <w:rsid w:val="007A4696"/>
    <w:rsid w:val="007A46D6"/>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A46"/>
    <w:rsid w:val="007D2D80"/>
    <w:rsid w:val="007D2E69"/>
    <w:rsid w:val="007D31FD"/>
    <w:rsid w:val="007D3833"/>
    <w:rsid w:val="007D3C63"/>
    <w:rsid w:val="007D409C"/>
    <w:rsid w:val="007D42D4"/>
    <w:rsid w:val="007D64BF"/>
    <w:rsid w:val="007D7362"/>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F00B8"/>
    <w:rsid w:val="007F01F7"/>
    <w:rsid w:val="007F04A3"/>
    <w:rsid w:val="007F080E"/>
    <w:rsid w:val="007F1B2E"/>
    <w:rsid w:val="007F26D2"/>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609"/>
    <w:rsid w:val="0084082A"/>
    <w:rsid w:val="008411AF"/>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DDC"/>
    <w:rsid w:val="0085234C"/>
    <w:rsid w:val="008525AD"/>
    <w:rsid w:val="0085274A"/>
    <w:rsid w:val="00852F8F"/>
    <w:rsid w:val="00853298"/>
    <w:rsid w:val="0085345A"/>
    <w:rsid w:val="00853525"/>
    <w:rsid w:val="00853A63"/>
    <w:rsid w:val="00853A81"/>
    <w:rsid w:val="00853F99"/>
    <w:rsid w:val="0085409E"/>
    <w:rsid w:val="00854379"/>
    <w:rsid w:val="00854F2A"/>
    <w:rsid w:val="00854FF8"/>
    <w:rsid w:val="00855F66"/>
    <w:rsid w:val="008566FC"/>
    <w:rsid w:val="0085791D"/>
    <w:rsid w:val="00857E39"/>
    <w:rsid w:val="00860685"/>
    <w:rsid w:val="00860770"/>
    <w:rsid w:val="008614F7"/>
    <w:rsid w:val="00862B83"/>
    <w:rsid w:val="00862ED2"/>
    <w:rsid w:val="00863231"/>
    <w:rsid w:val="008641AF"/>
    <w:rsid w:val="00864549"/>
    <w:rsid w:val="00864809"/>
    <w:rsid w:val="00865484"/>
    <w:rsid w:val="008657F1"/>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C8B"/>
    <w:rsid w:val="008B1985"/>
    <w:rsid w:val="008B1F7B"/>
    <w:rsid w:val="008B24AB"/>
    <w:rsid w:val="008B2668"/>
    <w:rsid w:val="008B389E"/>
    <w:rsid w:val="008B4A5D"/>
    <w:rsid w:val="008B4AC6"/>
    <w:rsid w:val="008B4B69"/>
    <w:rsid w:val="008B5708"/>
    <w:rsid w:val="008B61C1"/>
    <w:rsid w:val="008B6413"/>
    <w:rsid w:val="008B7964"/>
    <w:rsid w:val="008C006D"/>
    <w:rsid w:val="008C112D"/>
    <w:rsid w:val="008C13A7"/>
    <w:rsid w:val="008C154A"/>
    <w:rsid w:val="008C1749"/>
    <w:rsid w:val="008C1916"/>
    <w:rsid w:val="008C193C"/>
    <w:rsid w:val="008C1FC3"/>
    <w:rsid w:val="008C2089"/>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A48"/>
    <w:rsid w:val="008D33ED"/>
    <w:rsid w:val="008D3E1D"/>
    <w:rsid w:val="008D3F25"/>
    <w:rsid w:val="008D4747"/>
    <w:rsid w:val="008D4990"/>
    <w:rsid w:val="008D4C2D"/>
    <w:rsid w:val="008D4CC7"/>
    <w:rsid w:val="008D4D82"/>
    <w:rsid w:val="008D4DFC"/>
    <w:rsid w:val="008D4E18"/>
    <w:rsid w:val="008D55EA"/>
    <w:rsid w:val="008D5754"/>
    <w:rsid w:val="008D65BC"/>
    <w:rsid w:val="008D6AA7"/>
    <w:rsid w:val="008D6AF9"/>
    <w:rsid w:val="008D7C50"/>
    <w:rsid w:val="008E0880"/>
    <w:rsid w:val="008E08B3"/>
    <w:rsid w:val="008E0A56"/>
    <w:rsid w:val="008E0E46"/>
    <w:rsid w:val="008E0E70"/>
    <w:rsid w:val="008E1038"/>
    <w:rsid w:val="008E2CFC"/>
    <w:rsid w:val="008E2D17"/>
    <w:rsid w:val="008E312A"/>
    <w:rsid w:val="008E358A"/>
    <w:rsid w:val="008E40A6"/>
    <w:rsid w:val="008E41EF"/>
    <w:rsid w:val="008E45A3"/>
    <w:rsid w:val="008E47FA"/>
    <w:rsid w:val="008E4C00"/>
    <w:rsid w:val="008E4D02"/>
    <w:rsid w:val="008E4E84"/>
    <w:rsid w:val="008E6296"/>
    <w:rsid w:val="008E63B0"/>
    <w:rsid w:val="008E6ACE"/>
    <w:rsid w:val="008E7116"/>
    <w:rsid w:val="008E7203"/>
    <w:rsid w:val="008F02E2"/>
    <w:rsid w:val="008F0D06"/>
    <w:rsid w:val="008F1173"/>
    <w:rsid w:val="008F12DB"/>
    <w:rsid w:val="008F143B"/>
    <w:rsid w:val="008F14D1"/>
    <w:rsid w:val="008F18A9"/>
    <w:rsid w:val="008F210E"/>
    <w:rsid w:val="008F3820"/>
    <w:rsid w:val="008F3881"/>
    <w:rsid w:val="008F3882"/>
    <w:rsid w:val="008F3D7C"/>
    <w:rsid w:val="008F4A81"/>
    <w:rsid w:val="008F4B7C"/>
    <w:rsid w:val="008F4ED1"/>
    <w:rsid w:val="008F5023"/>
    <w:rsid w:val="008F59B7"/>
    <w:rsid w:val="008F5EC2"/>
    <w:rsid w:val="008F610A"/>
    <w:rsid w:val="008F69EB"/>
    <w:rsid w:val="008F6A51"/>
    <w:rsid w:val="008F7BAA"/>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057"/>
    <w:rsid w:val="009067D4"/>
    <w:rsid w:val="00907064"/>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D1C"/>
    <w:rsid w:val="00914FF9"/>
    <w:rsid w:val="00915757"/>
    <w:rsid w:val="00915999"/>
    <w:rsid w:val="00915D35"/>
    <w:rsid w:val="00915E13"/>
    <w:rsid w:val="009169CF"/>
    <w:rsid w:val="00916B79"/>
    <w:rsid w:val="00917466"/>
    <w:rsid w:val="009178CB"/>
    <w:rsid w:val="00921020"/>
    <w:rsid w:val="00921797"/>
    <w:rsid w:val="009217A0"/>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4302"/>
    <w:rsid w:val="00934F09"/>
    <w:rsid w:val="009357E1"/>
    <w:rsid w:val="009359AF"/>
    <w:rsid w:val="00935E41"/>
    <w:rsid w:val="00936B72"/>
    <w:rsid w:val="00937417"/>
    <w:rsid w:val="009377CF"/>
    <w:rsid w:val="00940007"/>
    <w:rsid w:val="00940433"/>
    <w:rsid w:val="0094119E"/>
    <w:rsid w:val="0094131E"/>
    <w:rsid w:val="009415BF"/>
    <w:rsid w:val="00941A83"/>
    <w:rsid w:val="00942375"/>
    <w:rsid w:val="00943302"/>
    <w:rsid w:val="00944520"/>
    <w:rsid w:val="00944572"/>
    <w:rsid w:val="009445AC"/>
    <w:rsid w:val="00944603"/>
    <w:rsid w:val="009448D3"/>
    <w:rsid w:val="00945027"/>
    <w:rsid w:val="009456D6"/>
    <w:rsid w:val="00945F00"/>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910"/>
    <w:rsid w:val="00971DBC"/>
    <w:rsid w:val="00971E11"/>
    <w:rsid w:val="00972289"/>
    <w:rsid w:val="00973AA6"/>
    <w:rsid w:val="009741D0"/>
    <w:rsid w:val="0097460B"/>
    <w:rsid w:val="009746F0"/>
    <w:rsid w:val="00975337"/>
    <w:rsid w:val="00975F0F"/>
    <w:rsid w:val="00977171"/>
    <w:rsid w:val="00980656"/>
    <w:rsid w:val="0098142A"/>
    <w:rsid w:val="009814F1"/>
    <w:rsid w:val="009815A8"/>
    <w:rsid w:val="0098167A"/>
    <w:rsid w:val="009825B0"/>
    <w:rsid w:val="00982EA1"/>
    <w:rsid w:val="009842BA"/>
    <w:rsid w:val="00984AD3"/>
    <w:rsid w:val="00984CAC"/>
    <w:rsid w:val="0098592B"/>
    <w:rsid w:val="00985FC4"/>
    <w:rsid w:val="00986279"/>
    <w:rsid w:val="00986314"/>
    <w:rsid w:val="00986B2F"/>
    <w:rsid w:val="00986C10"/>
    <w:rsid w:val="00990620"/>
    <w:rsid w:val="00990766"/>
    <w:rsid w:val="00990E84"/>
    <w:rsid w:val="00991136"/>
    <w:rsid w:val="00991261"/>
    <w:rsid w:val="009912BD"/>
    <w:rsid w:val="009913E6"/>
    <w:rsid w:val="009915BA"/>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7CF"/>
    <w:rsid w:val="009A0CDF"/>
    <w:rsid w:val="009A164C"/>
    <w:rsid w:val="009A1AB4"/>
    <w:rsid w:val="009A1B97"/>
    <w:rsid w:val="009A23AC"/>
    <w:rsid w:val="009A2AAE"/>
    <w:rsid w:val="009A30EC"/>
    <w:rsid w:val="009A4E78"/>
    <w:rsid w:val="009A68E0"/>
    <w:rsid w:val="009A6A76"/>
    <w:rsid w:val="009A72CD"/>
    <w:rsid w:val="009A77CB"/>
    <w:rsid w:val="009A7883"/>
    <w:rsid w:val="009A7B81"/>
    <w:rsid w:val="009B0259"/>
    <w:rsid w:val="009B130B"/>
    <w:rsid w:val="009B161C"/>
    <w:rsid w:val="009B167A"/>
    <w:rsid w:val="009B2808"/>
    <w:rsid w:val="009B39A2"/>
    <w:rsid w:val="009B4764"/>
    <w:rsid w:val="009B49BC"/>
    <w:rsid w:val="009B4AB4"/>
    <w:rsid w:val="009B568B"/>
    <w:rsid w:val="009B5853"/>
    <w:rsid w:val="009B5CEC"/>
    <w:rsid w:val="009B66B3"/>
    <w:rsid w:val="009B6E65"/>
    <w:rsid w:val="009B709C"/>
    <w:rsid w:val="009C00E1"/>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FE7"/>
    <w:rsid w:val="009D22F9"/>
    <w:rsid w:val="009D2B78"/>
    <w:rsid w:val="009D4148"/>
    <w:rsid w:val="009D5B7D"/>
    <w:rsid w:val="009D5ED5"/>
    <w:rsid w:val="009D6A08"/>
    <w:rsid w:val="009E0351"/>
    <w:rsid w:val="009E07D6"/>
    <w:rsid w:val="009E0A16"/>
    <w:rsid w:val="009E136B"/>
    <w:rsid w:val="009E1466"/>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18D8"/>
    <w:rsid w:val="009F1D8F"/>
    <w:rsid w:val="009F1FDB"/>
    <w:rsid w:val="009F2EAC"/>
    <w:rsid w:val="009F304B"/>
    <w:rsid w:val="009F3BDC"/>
    <w:rsid w:val="009F40C9"/>
    <w:rsid w:val="009F4AB9"/>
    <w:rsid w:val="009F56E7"/>
    <w:rsid w:val="009F57E3"/>
    <w:rsid w:val="009F592F"/>
    <w:rsid w:val="009F622E"/>
    <w:rsid w:val="009F71F7"/>
    <w:rsid w:val="009F7E54"/>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7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797"/>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2FE4"/>
    <w:rsid w:val="00A53113"/>
    <w:rsid w:val="00A5313C"/>
    <w:rsid w:val="00A53147"/>
    <w:rsid w:val="00A532BE"/>
    <w:rsid w:val="00A53300"/>
    <w:rsid w:val="00A53753"/>
    <w:rsid w:val="00A53983"/>
    <w:rsid w:val="00A53AFD"/>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DD"/>
    <w:rsid w:val="00A64FFB"/>
    <w:rsid w:val="00A65A38"/>
    <w:rsid w:val="00A65A87"/>
    <w:rsid w:val="00A65B63"/>
    <w:rsid w:val="00A65C01"/>
    <w:rsid w:val="00A67180"/>
    <w:rsid w:val="00A67299"/>
    <w:rsid w:val="00A67A34"/>
    <w:rsid w:val="00A703B0"/>
    <w:rsid w:val="00A70A23"/>
    <w:rsid w:val="00A720A3"/>
    <w:rsid w:val="00A728BC"/>
    <w:rsid w:val="00A72DBE"/>
    <w:rsid w:val="00A72F22"/>
    <w:rsid w:val="00A733BC"/>
    <w:rsid w:val="00A7348B"/>
    <w:rsid w:val="00A73558"/>
    <w:rsid w:val="00A735A3"/>
    <w:rsid w:val="00A73DEB"/>
    <w:rsid w:val="00A74586"/>
    <w:rsid w:val="00A747AC"/>
    <w:rsid w:val="00A74838"/>
    <w:rsid w:val="00A748A6"/>
    <w:rsid w:val="00A74B66"/>
    <w:rsid w:val="00A74F03"/>
    <w:rsid w:val="00A759AE"/>
    <w:rsid w:val="00A76938"/>
    <w:rsid w:val="00A76A69"/>
    <w:rsid w:val="00A770F3"/>
    <w:rsid w:val="00A806D1"/>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A144A"/>
    <w:rsid w:val="00AA1776"/>
    <w:rsid w:val="00AA1C8D"/>
    <w:rsid w:val="00AA1DDE"/>
    <w:rsid w:val="00AA20F1"/>
    <w:rsid w:val="00AA28A7"/>
    <w:rsid w:val="00AA2E27"/>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C2D"/>
    <w:rsid w:val="00AC78F4"/>
    <w:rsid w:val="00AD00B6"/>
    <w:rsid w:val="00AD01BD"/>
    <w:rsid w:val="00AD0263"/>
    <w:rsid w:val="00AD0FB4"/>
    <w:rsid w:val="00AD1BB4"/>
    <w:rsid w:val="00AD27EF"/>
    <w:rsid w:val="00AD2BCC"/>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148"/>
    <w:rsid w:val="00B31BF7"/>
    <w:rsid w:val="00B31C61"/>
    <w:rsid w:val="00B32464"/>
    <w:rsid w:val="00B325EF"/>
    <w:rsid w:val="00B32AE7"/>
    <w:rsid w:val="00B32B74"/>
    <w:rsid w:val="00B32CD0"/>
    <w:rsid w:val="00B33A88"/>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E44"/>
    <w:rsid w:val="00B41BA4"/>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53E"/>
    <w:rsid w:val="00B506D0"/>
    <w:rsid w:val="00B50722"/>
    <w:rsid w:val="00B50BA5"/>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4788"/>
    <w:rsid w:val="00B947A1"/>
    <w:rsid w:val="00B95A90"/>
    <w:rsid w:val="00B96413"/>
    <w:rsid w:val="00B96C44"/>
    <w:rsid w:val="00B96E49"/>
    <w:rsid w:val="00BA04D1"/>
    <w:rsid w:val="00BA05DC"/>
    <w:rsid w:val="00BA0C6B"/>
    <w:rsid w:val="00BA0CDE"/>
    <w:rsid w:val="00BA145A"/>
    <w:rsid w:val="00BA214B"/>
    <w:rsid w:val="00BA2B4D"/>
    <w:rsid w:val="00BA2B69"/>
    <w:rsid w:val="00BA32AC"/>
    <w:rsid w:val="00BA332A"/>
    <w:rsid w:val="00BA339B"/>
    <w:rsid w:val="00BA3605"/>
    <w:rsid w:val="00BA38A6"/>
    <w:rsid w:val="00BA3F11"/>
    <w:rsid w:val="00BA4268"/>
    <w:rsid w:val="00BA4C47"/>
    <w:rsid w:val="00BA4DBD"/>
    <w:rsid w:val="00BA5035"/>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3024"/>
    <w:rsid w:val="00BC335E"/>
    <w:rsid w:val="00BC33DE"/>
    <w:rsid w:val="00BC37EE"/>
    <w:rsid w:val="00BC44C6"/>
    <w:rsid w:val="00BC53DD"/>
    <w:rsid w:val="00BC74E9"/>
    <w:rsid w:val="00BC7671"/>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A9"/>
    <w:rsid w:val="00BE4DAF"/>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1591"/>
    <w:rsid w:val="00C02C94"/>
    <w:rsid w:val="00C031A5"/>
    <w:rsid w:val="00C040C6"/>
    <w:rsid w:val="00C042BF"/>
    <w:rsid w:val="00C04464"/>
    <w:rsid w:val="00C044E2"/>
    <w:rsid w:val="00C048CB"/>
    <w:rsid w:val="00C06652"/>
    <w:rsid w:val="00C066F3"/>
    <w:rsid w:val="00C06FE3"/>
    <w:rsid w:val="00C075FD"/>
    <w:rsid w:val="00C07CD3"/>
    <w:rsid w:val="00C10175"/>
    <w:rsid w:val="00C1083B"/>
    <w:rsid w:val="00C10A99"/>
    <w:rsid w:val="00C10E56"/>
    <w:rsid w:val="00C11562"/>
    <w:rsid w:val="00C11EA4"/>
    <w:rsid w:val="00C120C6"/>
    <w:rsid w:val="00C12155"/>
    <w:rsid w:val="00C13005"/>
    <w:rsid w:val="00C137B4"/>
    <w:rsid w:val="00C1470C"/>
    <w:rsid w:val="00C14914"/>
    <w:rsid w:val="00C1596D"/>
    <w:rsid w:val="00C16D37"/>
    <w:rsid w:val="00C16F30"/>
    <w:rsid w:val="00C1752E"/>
    <w:rsid w:val="00C2073B"/>
    <w:rsid w:val="00C20933"/>
    <w:rsid w:val="00C213B1"/>
    <w:rsid w:val="00C2165A"/>
    <w:rsid w:val="00C21D38"/>
    <w:rsid w:val="00C2204C"/>
    <w:rsid w:val="00C22376"/>
    <w:rsid w:val="00C22C72"/>
    <w:rsid w:val="00C23FA4"/>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983"/>
    <w:rsid w:val="00C43C7D"/>
    <w:rsid w:val="00C43F10"/>
    <w:rsid w:val="00C44163"/>
    <w:rsid w:val="00C44C4B"/>
    <w:rsid w:val="00C44C5C"/>
    <w:rsid w:val="00C44DBA"/>
    <w:rsid w:val="00C44FDB"/>
    <w:rsid w:val="00C45385"/>
    <w:rsid w:val="00C455E0"/>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B27"/>
    <w:rsid w:val="00C62F6D"/>
    <w:rsid w:val="00C633E4"/>
    <w:rsid w:val="00C63823"/>
    <w:rsid w:val="00C64ADE"/>
    <w:rsid w:val="00C64B18"/>
    <w:rsid w:val="00C64CC6"/>
    <w:rsid w:val="00C65087"/>
    <w:rsid w:val="00C65392"/>
    <w:rsid w:val="00C65631"/>
    <w:rsid w:val="00C65AE4"/>
    <w:rsid w:val="00C6622B"/>
    <w:rsid w:val="00C664EA"/>
    <w:rsid w:val="00C66520"/>
    <w:rsid w:val="00C66B56"/>
    <w:rsid w:val="00C67374"/>
    <w:rsid w:val="00C6743C"/>
    <w:rsid w:val="00C70B19"/>
    <w:rsid w:val="00C7184E"/>
    <w:rsid w:val="00C72FE9"/>
    <w:rsid w:val="00C73026"/>
    <w:rsid w:val="00C7351D"/>
    <w:rsid w:val="00C7410F"/>
    <w:rsid w:val="00C741BA"/>
    <w:rsid w:val="00C745C3"/>
    <w:rsid w:val="00C74A0E"/>
    <w:rsid w:val="00C74D57"/>
    <w:rsid w:val="00C74D82"/>
    <w:rsid w:val="00C74F4F"/>
    <w:rsid w:val="00C75A04"/>
    <w:rsid w:val="00C761BF"/>
    <w:rsid w:val="00C769CE"/>
    <w:rsid w:val="00C76C34"/>
    <w:rsid w:val="00C76F19"/>
    <w:rsid w:val="00C77437"/>
    <w:rsid w:val="00C778FD"/>
    <w:rsid w:val="00C8023C"/>
    <w:rsid w:val="00C80A74"/>
    <w:rsid w:val="00C80E72"/>
    <w:rsid w:val="00C811F9"/>
    <w:rsid w:val="00C8182B"/>
    <w:rsid w:val="00C81F39"/>
    <w:rsid w:val="00C822E6"/>
    <w:rsid w:val="00C82FDE"/>
    <w:rsid w:val="00C83372"/>
    <w:rsid w:val="00C833E3"/>
    <w:rsid w:val="00C842FA"/>
    <w:rsid w:val="00C8466F"/>
    <w:rsid w:val="00C86888"/>
    <w:rsid w:val="00C86A51"/>
    <w:rsid w:val="00C86BCC"/>
    <w:rsid w:val="00C86DA9"/>
    <w:rsid w:val="00C86E7E"/>
    <w:rsid w:val="00C8784F"/>
    <w:rsid w:val="00C87B6F"/>
    <w:rsid w:val="00C87E04"/>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E2E"/>
    <w:rsid w:val="00CA0360"/>
    <w:rsid w:val="00CA0436"/>
    <w:rsid w:val="00CA063C"/>
    <w:rsid w:val="00CA07A8"/>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FD8"/>
    <w:rsid w:val="00CB348D"/>
    <w:rsid w:val="00CB3837"/>
    <w:rsid w:val="00CB41E8"/>
    <w:rsid w:val="00CB41EF"/>
    <w:rsid w:val="00CB4647"/>
    <w:rsid w:val="00CB58A9"/>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912"/>
    <w:rsid w:val="00CC79F4"/>
    <w:rsid w:val="00CD0787"/>
    <w:rsid w:val="00CD07E0"/>
    <w:rsid w:val="00CD0B91"/>
    <w:rsid w:val="00CD0F0D"/>
    <w:rsid w:val="00CD0F6A"/>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3FF8"/>
    <w:rsid w:val="00CE40BA"/>
    <w:rsid w:val="00CE45FC"/>
    <w:rsid w:val="00CE47D5"/>
    <w:rsid w:val="00CE4A8F"/>
    <w:rsid w:val="00CE4B76"/>
    <w:rsid w:val="00CE4B87"/>
    <w:rsid w:val="00CE4CA4"/>
    <w:rsid w:val="00CE546A"/>
    <w:rsid w:val="00CE5F78"/>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EE9"/>
    <w:rsid w:val="00D01616"/>
    <w:rsid w:val="00D0191B"/>
    <w:rsid w:val="00D02899"/>
    <w:rsid w:val="00D02F8A"/>
    <w:rsid w:val="00D03861"/>
    <w:rsid w:val="00D0452A"/>
    <w:rsid w:val="00D047BE"/>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6CA"/>
    <w:rsid w:val="00D125D2"/>
    <w:rsid w:val="00D12920"/>
    <w:rsid w:val="00D12B99"/>
    <w:rsid w:val="00D1353E"/>
    <w:rsid w:val="00D13907"/>
    <w:rsid w:val="00D13AB7"/>
    <w:rsid w:val="00D15B04"/>
    <w:rsid w:val="00D15C24"/>
    <w:rsid w:val="00D16648"/>
    <w:rsid w:val="00D166A6"/>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D1F"/>
    <w:rsid w:val="00D25FE2"/>
    <w:rsid w:val="00D268FB"/>
    <w:rsid w:val="00D2709F"/>
    <w:rsid w:val="00D279D5"/>
    <w:rsid w:val="00D27F0C"/>
    <w:rsid w:val="00D27F2E"/>
    <w:rsid w:val="00D3051F"/>
    <w:rsid w:val="00D307B7"/>
    <w:rsid w:val="00D31289"/>
    <w:rsid w:val="00D31DCE"/>
    <w:rsid w:val="00D321ED"/>
    <w:rsid w:val="00D32268"/>
    <w:rsid w:val="00D33031"/>
    <w:rsid w:val="00D351A6"/>
    <w:rsid w:val="00D35394"/>
    <w:rsid w:val="00D358BB"/>
    <w:rsid w:val="00D3684E"/>
    <w:rsid w:val="00D36FD5"/>
    <w:rsid w:val="00D3742D"/>
    <w:rsid w:val="00D375E8"/>
    <w:rsid w:val="00D37B1F"/>
    <w:rsid w:val="00D37DA9"/>
    <w:rsid w:val="00D37EDE"/>
    <w:rsid w:val="00D406A7"/>
    <w:rsid w:val="00D41CCA"/>
    <w:rsid w:val="00D41ED3"/>
    <w:rsid w:val="00D42346"/>
    <w:rsid w:val="00D42798"/>
    <w:rsid w:val="00D42EC3"/>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5D3F"/>
    <w:rsid w:val="00D56034"/>
    <w:rsid w:val="00D567E0"/>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7C2"/>
    <w:rsid w:val="00D657EB"/>
    <w:rsid w:val="00D661E9"/>
    <w:rsid w:val="00D6626B"/>
    <w:rsid w:val="00D664D9"/>
    <w:rsid w:val="00D66591"/>
    <w:rsid w:val="00D66878"/>
    <w:rsid w:val="00D668F4"/>
    <w:rsid w:val="00D66A99"/>
    <w:rsid w:val="00D66A9F"/>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C3"/>
    <w:rsid w:val="00D92F14"/>
    <w:rsid w:val="00D931E2"/>
    <w:rsid w:val="00D938D6"/>
    <w:rsid w:val="00D93D71"/>
    <w:rsid w:val="00D941EB"/>
    <w:rsid w:val="00D944FD"/>
    <w:rsid w:val="00D946B4"/>
    <w:rsid w:val="00D95489"/>
    <w:rsid w:val="00D954A3"/>
    <w:rsid w:val="00D95512"/>
    <w:rsid w:val="00D95620"/>
    <w:rsid w:val="00D95DFF"/>
    <w:rsid w:val="00D962CC"/>
    <w:rsid w:val="00D9687E"/>
    <w:rsid w:val="00D96A2D"/>
    <w:rsid w:val="00D96D22"/>
    <w:rsid w:val="00D96F8E"/>
    <w:rsid w:val="00D973C4"/>
    <w:rsid w:val="00D974B5"/>
    <w:rsid w:val="00D978C6"/>
    <w:rsid w:val="00DA0956"/>
    <w:rsid w:val="00DA14DD"/>
    <w:rsid w:val="00DA1DD4"/>
    <w:rsid w:val="00DA1F21"/>
    <w:rsid w:val="00DA1FD6"/>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6C3"/>
    <w:rsid w:val="00DB3752"/>
    <w:rsid w:val="00DB3B8D"/>
    <w:rsid w:val="00DB3CAC"/>
    <w:rsid w:val="00DB40DF"/>
    <w:rsid w:val="00DB4225"/>
    <w:rsid w:val="00DB483E"/>
    <w:rsid w:val="00DB4EE5"/>
    <w:rsid w:val="00DB4F46"/>
    <w:rsid w:val="00DB50B1"/>
    <w:rsid w:val="00DB514F"/>
    <w:rsid w:val="00DB56E8"/>
    <w:rsid w:val="00DB5CCA"/>
    <w:rsid w:val="00DB6739"/>
    <w:rsid w:val="00DB699C"/>
    <w:rsid w:val="00DB6B5C"/>
    <w:rsid w:val="00DB6DFE"/>
    <w:rsid w:val="00DB79E2"/>
    <w:rsid w:val="00DB7F47"/>
    <w:rsid w:val="00DC0AFA"/>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69C"/>
    <w:rsid w:val="00DD54B5"/>
    <w:rsid w:val="00DD5715"/>
    <w:rsid w:val="00DD57E8"/>
    <w:rsid w:val="00DD5997"/>
    <w:rsid w:val="00DD5D77"/>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4B07"/>
    <w:rsid w:val="00DF5101"/>
    <w:rsid w:val="00DF516C"/>
    <w:rsid w:val="00DF59B9"/>
    <w:rsid w:val="00DF6000"/>
    <w:rsid w:val="00DF60D6"/>
    <w:rsid w:val="00DF64C9"/>
    <w:rsid w:val="00DF7099"/>
    <w:rsid w:val="00DF7CAE"/>
    <w:rsid w:val="00E00A37"/>
    <w:rsid w:val="00E00F78"/>
    <w:rsid w:val="00E011F5"/>
    <w:rsid w:val="00E01356"/>
    <w:rsid w:val="00E01B8C"/>
    <w:rsid w:val="00E01D05"/>
    <w:rsid w:val="00E0207B"/>
    <w:rsid w:val="00E02A7D"/>
    <w:rsid w:val="00E0397B"/>
    <w:rsid w:val="00E03B8B"/>
    <w:rsid w:val="00E04064"/>
    <w:rsid w:val="00E05EFA"/>
    <w:rsid w:val="00E0620B"/>
    <w:rsid w:val="00E0625D"/>
    <w:rsid w:val="00E0634A"/>
    <w:rsid w:val="00E07A9D"/>
    <w:rsid w:val="00E10FFA"/>
    <w:rsid w:val="00E11131"/>
    <w:rsid w:val="00E11236"/>
    <w:rsid w:val="00E11E18"/>
    <w:rsid w:val="00E12198"/>
    <w:rsid w:val="00E122FB"/>
    <w:rsid w:val="00E12695"/>
    <w:rsid w:val="00E12812"/>
    <w:rsid w:val="00E12A5C"/>
    <w:rsid w:val="00E12BBC"/>
    <w:rsid w:val="00E12F56"/>
    <w:rsid w:val="00E13035"/>
    <w:rsid w:val="00E13E32"/>
    <w:rsid w:val="00E141BE"/>
    <w:rsid w:val="00E14274"/>
    <w:rsid w:val="00E14336"/>
    <w:rsid w:val="00E148EF"/>
    <w:rsid w:val="00E15023"/>
    <w:rsid w:val="00E15B90"/>
    <w:rsid w:val="00E16501"/>
    <w:rsid w:val="00E17201"/>
    <w:rsid w:val="00E17740"/>
    <w:rsid w:val="00E1786F"/>
    <w:rsid w:val="00E17937"/>
    <w:rsid w:val="00E20883"/>
    <w:rsid w:val="00E20AA5"/>
    <w:rsid w:val="00E2151F"/>
    <w:rsid w:val="00E21EFD"/>
    <w:rsid w:val="00E221BB"/>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A19"/>
    <w:rsid w:val="00E30A21"/>
    <w:rsid w:val="00E3102D"/>
    <w:rsid w:val="00E323F9"/>
    <w:rsid w:val="00E3378F"/>
    <w:rsid w:val="00E3446B"/>
    <w:rsid w:val="00E35886"/>
    <w:rsid w:val="00E358AD"/>
    <w:rsid w:val="00E358B4"/>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51D"/>
    <w:rsid w:val="00E4425B"/>
    <w:rsid w:val="00E444BB"/>
    <w:rsid w:val="00E449A0"/>
    <w:rsid w:val="00E450D1"/>
    <w:rsid w:val="00E45189"/>
    <w:rsid w:val="00E45DD2"/>
    <w:rsid w:val="00E45EE4"/>
    <w:rsid w:val="00E46ABE"/>
    <w:rsid w:val="00E471B9"/>
    <w:rsid w:val="00E47A4E"/>
    <w:rsid w:val="00E50221"/>
    <w:rsid w:val="00E50B6C"/>
    <w:rsid w:val="00E513AC"/>
    <w:rsid w:val="00E51E9A"/>
    <w:rsid w:val="00E544BB"/>
    <w:rsid w:val="00E5484D"/>
    <w:rsid w:val="00E54910"/>
    <w:rsid w:val="00E55A45"/>
    <w:rsid w:val="00E55A4F"/>
    <w:rsid w:val="00E55B54"/>
    <w:rsid w:val="00E55BA1"/>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50C"/>
    <w:rsid w:val="00E66C14"/>
    <w:rsid w:val="00E6763E"/>
    <w:rsid w:val="00E67671"/>
    <w:rsid w:val="00E67D64"/>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16A9"/>
    <w:rsid w:val="00E916DE"/>
    <w:rsid w:val="00E91F88"/>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38B0"/>
    <w:rsid w:val="00EB395B"/>
    <w:rsid w:val="00EB397A"/>
    <w:rsid w:val="00EB41E5"/>
    <w:rsid w:val="00EB5A34"/>
    <w:rsid w:val="00EB6E3F"/>
    <w:rsid w:val="00EC047E"/>
    <w:rsid w:val="00EC0E4D"/>
    <w:rsid w:val="00EC0F85"/>
    <w:rsid w:val="00EC2551"/>
    <w:rsid w:val="00EC35A1"/>
    <w:rsid w:val="00EC52AA"/>
    <w:rsid w:val="00EC52A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A2A"/>
    <w:rsid w:val="00ED7DA4"/>
    <w:rsid w:val="00ED7E39"/>
    <w:rsid w:val="00ED7FAF"/>
    <w:rsid w:val="00EE10EE"/>
    <w:rsid w:val="00EE121C"/>
    <w:rsid w:val="00EE18CA"/>
    <w:rsid w:val="00EE244D"/>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F0"/>
    <w:rsid w:val="00F10D43"/>
    <w:rsid w:val="00F112E6"/>
    <w:rsid w:val="00F11401"/>
    <w:rsid w:val="00F11808"/>
    <w:rsid w:val="00F11DB4"/>
    <w:rsid w:val="00F128D0"/>
    <w:rsid w:val="00F130DC"/>
    <w:rsid w:val="00F134A5"/>
    <w:rsid w:val="00F13801"/>
    <w:rsid w:val="00F14319"/>
    <w:rsid w:val="00F14A11"/>
    <w:rsid w:val="00F14ECD"/>
    <w:rsid w:val="00F15163"/>
    <w:rsid w:val="00F16452"/>
    <w:rsid w:val="00F16B30"/>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3A21"/>
    <w:rsid w:val="00F34B16"/>
    <w:rsid w:val="00F34F39"/>
    <w:rsid w:val="00F355CF"/>
    <w:rsid w:val="00F35F97"/>
    <w:rsid w:val="00F361D8"/>
    <w:rsid w:val="00F36597"/>
    <w:rsid w:val="00F36638"/>
    <w:rsid w:val="00F366D9"/>
    <w:rsid w:val="00F36711"/>
    <w:rsid w:val="00F36A95"/>
    <w:rsid w:val="00F36D20"/>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896"/>
    <w:rsid w:val="00F75677"/>
    <w:rsid w:val="00F75C3A"/>
    <w:rsid w:val="00F75CF9"/>
    <w:rsid w:val="00F7738E"/>
    <w:rsid w:val="00F773A7"/>
    <w:rsid w:val="00F775E9"/>
    <w:rsid w:val="00F77F77"/>
    <w:rsid w:val="00F80A5B"/>
    <w:rsid w:val="00F80C99"/>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103A"/>
    <w:rsid w:val="00F91059"/>
    <w:rsid w:val="00F9146A"/>
    <w:rsid w:val="00F91B2B"/>
    <w:rsid w:val="00F91C56"/>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A085C"/>
    <w:rsid w:val="00FA0EBF"/>
    <w:rsid w:val="00FA10C6"/>
    <w:rsid w:val="00FA11F0"/>
    <w:rsid w:val="00FA1C1C"/>
    <w:rsid w:val="00FA1C94"/>
    <w:rsid w:val="00FA218E"/>
    <w:rsid w:val="00FA286B"/>
    <w:rsid w:val="00FA290B"/>
    <w:rsid w:val="00FA2DAD"/>
    <w:rsid w:val="00FA3CEF"/>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1C8A"/>
    <w:rsid w:val="00FE1CDA"/>
    <w:rsid w:val="00FE1E70"/>
    <w:rsid w:val="00FE2346"/>
    <w:rsid w:val="00FE2EE4"/>
    <w:rsid w:val="00FE3313"/>
    <w:rsid w:val="00FE33DC"/>
    <w:rsid w:val="00FE3E1D"/>
    <w:rsid w:val="00FE438B"/>
    <w:rsid w:val="00FE4520"/>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F62"/>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E"/>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SP/Pages/HRC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3.xml><?xml version="1.0" encoding="utf-8"?>
<ds:datastoreItem xmlns:ds="http://schemas.openxmlformats.org/officeDocument/2006/customXml" ds:itemID="{9968B5F8-02F2-4198-B0E0-FC77C7888F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5.xml><?xml version="1.0" encoding="utf-8"?>
<ds:datastoreItem xmlns:ds="http://schemas.openxmlformats.org/officeDocument/2006/customXml" ds:itemID="{98F3B6FF-2631-4643-81FD-A28B4066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5855</Words>
  <Characters>33379</Characters>
  <Application>Microsoft Office Word</Application>
  <DocSecurity>0</DocSecurity>
  <Lines>278</Lines>
  <Paragraphs>78</Paragraphs>
  <ScaleCrop>false</ScaleCrop>
  <HeadingPairs>
    <vt:vector size="8" baseType="variant">
      <vt:variant>
        <vt:lpstr>Título</vt:lpstr>
      </vt:variant>
      <vt:variant>
        <vt:i4>1</vt:i4>
      </vt:variant>
      <vt:variant>
        <vt:lpstr>Title</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39156</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2021-01-22T16:14:00Z</dcterms:created>
  <dcterms:modified xsi:type="dcterms:W3CDTF">2021-01-22T16:58:00Z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