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E5C046" w14:textId="77777777" w:rsidR="008030C1" w:rsidRDefault="008030C1" w:rsidP="00740C3E">
      <w:pPr>
        <w:autoSpaceDE w:val="0"/>
        <w:autoSpaceDN w:val="0"/>
        <w:adjustRightInd w:val="0"/>
        <w:spacing w:after="0" w:line="240" w:lineRule="auto"/>
        <w:jc w:val="center"/>
        <w:rPr>
          <w:rFonts w:ascii="Times New Roman" w:eastAsiaTheme="minorHAnsi" w:hAnsi="Times New Roman"/>
          <w:b/>
          <w:bCs/>
          <w:color w:val="000000"/>
          <w:sz w:val="21"/>
          <w:szCs w:val="21"/>
          <w:lang w:eastAsia="en-US"/>
        </w:rPr>
      </w:pPr>
    </w:p>
    <w:p w14:paraId="3C0E26C8" w14:textId="77777777" w:rsidR="007909B9" w:rsidRDefault="007909B9" w:rsidP="00740C3E">
      <w:pPr>
        <w:autoSpaceDE w:val="0"/>
        <w:autoSpaceDN w:val="0"/>
        <w:adjustRightInd w:val="0"/>
        <w:spacing w:after="0" w:line="240" w:lineRule="auto"/>
        <w:jc w:val="center"/>
        <w:rPr>
          <w:rFonts w:ascii="Times New Roman" w:eastAsiaTheme="minorHAnsi" w:hAnsi="Times New Roman"/>
          <w:b/>
          <w:bCs/>
          <w:color w:val="000000"/>
          <w:sz w:val="21"/>
          <w:szCs w:val="21"/>
          <w:lang w:eastAsia="en-US"/>
        </w:rPr>
      </w:pPr>
    </w:p>
    <w:p w14:paraId="05F288F9" w14:textId="77777777" w:rsidR="007909B9" w:rsidRDefault="007909B9" w:rsidP="00740C3E">
      <w:pPr>
        <w:autoSpaceDE w:val="0"/>
        <w:autoSpaceDN w:val="0"/>
        <w:adjustRightInd w:val="0"/>
        <w:spacing w:after="0" w:line="240" w:lineRule="auto"/>
        <w:jc w:val="center"/>
        <w:rPr>
          <w:rFonts w:ascii="Times New Roman" w:eastAsiaTheme="minorHAnsi" w:hAnsi="Times New Roman"/>
          <w:b/>
          <w:bCs/>
          <w:color w:val="000000"/>
          <w:sz w:val="21"/>
          <w:szCs w:val="21"/>
          <w:lang w:eastAsia="en-US"/>
        </w:rPr>
      </w:pPr>
    </w:p>
    <w:p w14:paraId="447D626B" w14:textId="77777777" w:rsidR="007909B9" w:rsidRDefault="007909B9" w:rsidP="00740C3E">
      <w:pPr>
        <w:autoSpaceDE w:val="0"/>
        <w:autoSpaceDN w:val="0"/>
        <w:adjustRightInd w:val="0"/>
        <w:spacing w:after="0" w:line="240" w:lineRule="auto"/>
        <w:jc w:val="center"/>
        <w:rPr>
          <w:rFonts w:ascii="Times New Roman" w:eastAsiaTheme="minorHAnsi" w:hAnsi="Times New Roman"/>
          <w:b/>
          <w:bCs/>
          <w:color w:val="000000"/>
          <w:sz w:val="21"/>
          <w:szCs w:val="21"/>
          <w:lang w:eastAsia="en-US"/>
        </w:rPr>
      </w:pPr>
    </w:p>
    <w:p w14:paraId="193571EC" w14:textId="77777777" w:rsidR="008030C1" w:rsidRPr="008030C1" w:rsidRDefault="009664E8" w:rsidP="008030C1">
      <w:pPr>
        <w:autoSpaceDE w:val="0"/>
        <w:autoSpaceDN w:val="0"/>
        <w:adjustRightInd w:val="0"/>
        <w:spacing w:after="0" w:line="240" w:lineRule="auto"/>
        <w:jc w:val="right"/>
        <w:rPr>
          <w:rFonts w:ascii="Times New Roman" w:eastAsiaTheme="minorHAnsi" w:hAnsi="Times New Roman"/>
          <w:b/>
          <w:bCs/>
          <w:i/>
          <w:color w:val="000000"/>
          <w:sz w:val="21"/>
          <w:szCs w:val="21"/>
          <w:lang w:eastAsia="en-US"/>
        </w:rPr>
      </w:pPr>
      <w:r>
        <w:rPr>
          <w:rFonts w:ascii="Times New Roman" w:eastAsiaTheme="minorHAnsi" w:hAnsi="Times New Roman"/>
          <w:b/>
          <w:bCs/>
          <w:i/>
          <w:color w:val="000000"/>
          <w:sz w:val="21"/>
          <w:szCs w:val="21"/>
          <w:lang w:eastAsia="en-US"/>
        </w:rPr>
        <w:t>As delivered</w:t>
      </w:r>
    </w:p>
    <w:p w14:paraId="3260366A" w14:textId="77777777" w:rsidR="00532D3B" w:rsidRDefault="00532D3B" w:rsidP="00740C3E">
      <w:pPr>
        <w:autoSpaceDE w:val="0"/>
        <w:autoSpaceDN w:val="0"/>
        <w:adjustRightInd w:val="0"/>
        <w:spacing w:after="0" w:line="240" w:lineRule="auto"/>
        <w:jc w:val="center"/>
        <w:rPr>
          <w:rFonts w:ascii="Times New Roman" w:eastAsiaTheme="minorHAnsi" w:hAnsi="Times New Roman"/>
          <w:b/>
          <w:bCs/>
          <w:color w:val="000000"/>
          <w:sz w:val="21"/>
          <w:szCs w:val="21"/>
          <w:lang w:eastAsia="en-US"/>
        </w:rPr>
      </w:pPr>
      <w:r>
        <w:rPr>
          <w:noProof/>
          <w:lang w:val="fr-FR" w:eastAsia="fr-FR"/>
        </w:rPr>
        <w:drawing>
          <wp:inline distT="0" distB="0" distL="0" distR="0" wp14:anchorId="7F0EF3DE" wp14:editId="7BAE8BEC">
            <wp:extent cx="4010025" cy="140970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5199" cy="1411519"/>
                    </a:xfrm>
                    <a:prstGeom prst="rect">
                      <a:avLst/>
                    </a:prstGeom>
                    <a:noFill/>
                  </pic:spPr>
                </pic:pic>
              </a:graphicData>
            </a:graphic>
          </wp:inline>
        </w:drawing>
      </w:r>
    </w:p>
    <w:p w14:paraId="30144585" w14:textId="77777777" w:rsidR="00532D3B" w:rsidRDefault="00532D3B" w:rsidP="00740C3E">
      <w:pPr>
        <w:autoSpaceDE w:val="0"/>
        <w:autoSpaceDN w:val="0"/>
        <w:adjustRightInd w:val="0"/>
        <w:spacing w:after="0" w:line="240" w:lineRule="auto"/>
        <w:jc w:val="center"/>
        <w:rPr>
          <w:rFonts w:ascii="Times New Roman" w:eastAsiaTheme="minorHAnsi" w:hAnsi="Times New Roman"/>
          <w:b/>
          <w:bCs/>
          <w:color w:val="000000"/>
          <w:sz w:val="21"/>
          <w:szCs w:val="21"/>
          <w:lang w:eastAsia="en-US"/>
        </w:rPr>
      </w:pPr>
    </w:p>
    <w:p w14:paraId="14BBBDF6" w14:textId="77777777" w:rsidR="00532D3B" w:rsidRDefault="00532D3B" w:rsidP="00740C3E">
      <w:pPr>
        <w:autoSpaceDE w:val="0"/>
        <w:autoSpaceDN w:val="0"/>
        <w:adjustRightInd w:val="0"/>
        <w:spacing w:after="0" w:line="240" w:lineRule="auto"/>
        <w:jc w:val="center"/>
        <w:rPr>
          <w:rFonts w:ascii="Times New Roman" w:eastAsiaTheme="minorHAnsi" w:hAnsi="Times New Roman"/>
          <w:b/>
          <w:bCs/>
          <w:color w:val="000000"/>
          <w:sz w:val="21"/>
          <w:szCs w:val="21"/>
          <w:lang w:eastAsia="en-US"/>
        </w:rPr>
      </w:pPr>
    </w:p>
    <w:p w14:paraId="01733427" w14:textId="77777777" w:rsidR="00532D3B" w:rsidRDefault="00532D3B" w:rsidP="00740C3E">
      <w:pPr>
        <w:autoSpaceDE w:val="0"/>
        <w:autoSpaceDN w:val="0"/>
        <w:adjustRightInd w:val="0"/>
        <w:spacing w:after="0" w:line="240" w:lineRule="auto"/>
        <w:jc w:val="center"/>
        <w:rPr>
          <w:rFonts w:ascii="Times New Roman" w:eastAsiaTheme="minorHAnsi" w:hAnsi="Times New Roman"/>
          <w:b/>
          <w:bCs/>
          <w:color w:val="000000"/>
          <w:sz w:val="21"/>
          <w:szCs w:val="21"/>
          <w:lang w:eastAsia="en-US"/>
        </w:rPr>
      </w:pPr>
    </w:p>
    <w:p w14:paraId="3BA46EF8" w14:textId="77777777" w:rsidR="00532D3B" w:rsidRDefault="00532D3B" w:rsidP="00740C3E">
      <w:pPr>
        <w:autoSpaceDE w:val="0"/>
        <w:autoSpaceDN w:val="0"/>
        <w:adjustRightInd w:val="0"/>
        <w:spacing w:after="0" w:line="240" w:lineRule="auto"/>
        <w:jc w:val="center"/>
        <w:rPr>
          <w:rFonts w:ascii="Times New Roman" w:eastAsiaTheme="minorHAnsi" w:hAnsi="Times New Roman"/>
          <w:b/>
          <w:bCs/>
          <w:color w:val="000000"/>
          <w:sz w:val="21"/>
          <w:szCs w:val="21"/>
          <w:lang w:eastAsia="en-US"/>
        </w:rPr>
      </w:pPr>
    </w:p>
    <w:p w14:paraId="2E41FFC8" w14:textId="77777777" w:rsidR="00532D3B" w:rsidRDefault="00532D3B" w:rsidP="00740C3E">
      <w:pPr>
        <w:autoSpaceDE w:val="0"/>
        <w:autoSpaceDN w:val="0"/>
        <w:adjustRightInd w:val="0"/>
        <w:spacing w:after="0" w:line="240" w:lineRule="auto"/>
        <w:jc w:val="center"/>
        <w:rPr>
          <w:rFonts w:ascii="Times New Roman" w:eastAsiaTheme="minorHAnsi" w:hAnsi="Times New Roman"/>
          <w:b/>
          <w:bCs/>
          <w:color w:val="000000"/>
          <w:sz w:val="21"/>
          <w:szCs w:val="21"/>
          <w:lang w:eastAsia="en-US"/>
        </w:rPr>
      </w:pPr>
    </w:p>
    <w:p w14:paraId="34FE58E0" w14:textId="77777777" w:rsidR="008030C1" w:rsidRDefault="008030C1" w:rsidP="00740C3E">
      <w:pPr>
        <w:autoSpaceDE w:val="0"/>
        <w:autoSpaceDN w:val="0"/>
        <w:adjustRightInd w:val="0"/>
        <w:spacing w:after="0" w:line="240" w:lineRule="auto"/>
        <w:jc w:val="center"/>
        <w:rPr>
          <w:rFonts w:ascii="Times New Roman" w:eastAsiaTheme="minorHAnsi" w:hAnsi="Times New Roman"/>
          <w:b/>
          <w:bCs/>
          <w:color w:val="000000"/>
          <w:sz w:val="21"/>
          <w:szCs w:val="21"/>
          <w:lang w:eastAsia="en-US"/>
        </w:rPr>
      </w:pPr>
    </w:p>
    <w:p w14:paraId="1CA44C37" w14:textId="77777777" w:rsidR="008030C1" w:rsidRPr="00740C3E" w:rsidRDefault="008030C1" w:rsidP="00740C3E">
      <w:pPr>
        <w:autoSpaceDE w:val="0"/>
        <w:autoSpaceDN w:val="0"/>
        <w:adjustRightInd w:val="0"/>
        <w:spacing w:after="0" w:line="240" w:lineRule="auto"/>
        <w:jc w:val="center"/>
        <w:rPr>
          <w:rFonts w:ascii="Times New Roman" w:eastAsiaTheme="minorHAnsi" w:hAnsi="Times New Roman"/>
          <w:b/>
          <w:bCs/>
          <w:color w:val="000000"/>
          <w:sz w:val="21"/>
          <w:szCs w:val="21"/>
          <w:lang w:eastAsia="en-US"/>
        </w:rPr>
      </w:pPr>
    </w:p>
    <w:p w14:paraId="660C8E5A" w14:textId="77777777" w:rsidR="00740C3E" w:rsidRPr="001822D2" w:rsidRDefault="00740C3E" w:rsidP="00734EFC">
      <w:pPr>
        <w:autoSpaceDE w:val="0"/>
        <w:autoSpaceDN w:val="0"/>
        <w:adjustRightInd w:val="0"/>
        <w:spacing w:after="0" w:line="240" w:lineRule="auto"/>
        <w:jc w:val="center"/>
        <w:rPr>
          <w:rFonts w:ascii="Times New Roman" w:eastAsiaTheme="minorHAnsi" w:hAnsi="Times New Roman"/>
          <w:b/>
          <w:bCs/>
          <w:color w:val="000000"/>
          <w:sz w:val="28"/>
          <w:szCs w:val="28"/>
          <w:lang w:eastAsia="en-US"/>
        </w:rPr>
      </w:pPr>
      <w:r w:rsidRPr="001822D2">
        <w:rPr>
          <w:rFonts w:ascii="Times New Roman" w:eastAsiaTheme="minorHAnsi" w:hAnsi="Times New Roman"/>
          <w:b/>
          <w:bCs/>
          <w:color w:val="000000"/>
          <w:sz w:val="28"/>
          <w:szCs w:val="28"/>
          <w:lang w:eastAsia="en-US"/>
        </w:rPr>
        <w:t xml:space="preserve">Statement by </w:t>
      </w:r>
      <w:r w:rsidR="00734EFC" w:rsidRPr="001822D2">
        <w:rPr>
          <w:rFonts w:ascii="Times New Roman" w:eastAsiaTheme="minorHAnsi" w:hAnsi="Times New Roman"/>
          <w:b/>
          <w:bCs/>
          <w:color w:val="000000"/>
          <w:sz w:val="28"/>
          <w:szCs w:val="28"/>
          <w:lang w:eastAsia="en-US"/>
        </w:rPr>
        <w:t>Ms Laura Dolci-</w:t>
      </w:r>
      <w:proofErr w:type="spellStart"/>
      <w:r w:rsidR="00734EFC" w:rsidRPr="001822D2">
        <w:rPr>
          <w:rFonts w:ascii="Times New Roman" w:eastAsiaTheme="minorHAnsi" w:hAnsi="Times New Roman"/>
          <w:b/>
          <w:bCs/>
          <w:color w:val="000000"/>
          <w:sz w:val="28"/>
          <w:szCs w:val="28"/>
          <w:lang w:eastAsia="en-US"/>
        </w:rPr>
        <w:t>Kanaan</w:t>
      </w:r>
      <w:proofErr w:type="spellEnd"/>
    </w:p>
    <w:p w14:paraId="0ABE11A1" w14:textId="77777777" w:rsidR="00734EFC" w:rsidRPr="001822D2" w:rsidRDefault="00294E14" w:rsidP="00734EFC">
      <w:pPr>
        <w:autoSpaceDE w:val="0"/>
        <w:autoSpaceDN w:val="0"/>
        <w:adjustRightInd w:val="0"/>
        <w:spacing w:after="0" w:line="240" w:lineRule="auto"/>
        <w:jc w:val="center"/>
        <w:rPr>
          <w:rFonts w:ascii="Times New Roman" w:eastAsiaTheme="minorHAnsi" w:hAnsi="Times New Roman"/>
          <w:b/>
          <w:bCs/>
          <w:color w:val="000000"/>
          <w:sz w:val="28"/>
          <w:szCs w:val="28"/>
          <w:lang w:eastAsia="en-US"/>
        </w:rPr>
      </w:pPr>
      <w:r>
        <w:rPr>
          <w:rFonts w:ascii="Times New Roman" w:eastAsiaTheme="minorHAnsi" w:hAnsi="Times New Roman"/>
          <w:b/>
          <w:bCs/>
          <w:color w:val="000000"/>
          <w:sz w:val="28"/>
          <w:szCs w:val="28"/>
          <w:lang w:eastAsia="en-US"/>
        </w:rPr>
        <w:t xml:space="preserve">Secretary of the </w:t>
      </w:r>
      <w:r w:rsidR="00734EFC" w:rsidRPr="001822D2">
        <w:rPr>
          <w:rFonts w:ascii="Times New Roman" w:eastAsiaTheme="minorHAnsi" w:hAnsi="Times New Roman"/>
          <w:b/>
          <w:bCs/>
          <w:color w:val="000000"/>
          <w:sz w:val="28"/>
          <w:szCs w:val="28"/>
          <w:lang w:eastAsia="en-US"/>
        </w:rPr>
        <w:t>UN Fund for Victims of Torture</w:t>
      </w:r>
    </w:p>
    <w:p w14:paraId="38B6F56D" w14:textId="77777777" w:rsidR="00542787" w:rsidRPr="001822D2" w:rsidRDefault="00542787" w:rsidP="00734EFC">
      <w:pPr>
        <w:autoSpaceDE w:val="0"/>
        <w:autoSpaceDN w:val="0"/>
        <w:adjustRightInd w:val="0"/>
        <w:spacing w:after="0" w:line="240" w:lineRule="auto"/>
        <w:jc w:val="center"/>
        <w:rPr>
          <w:rFonts w:ascii="Times New Roman" w:eastAsiaTheme="minorHAnsi" w:hAnsi="Times New Roman"/>
          <w:b/>
          <w:bCs/>
          <w:color w:val="000000"/>
          <w:sz w:val="28"/>
          <w:szCs w:val="28"/>
          <w:lang w:eastAsia="en-US"/>
        </w:rPr>
      </w:pPr>
    </w:p>
    <w:p w14:paraId="5DF22951" w14:textId="77777777" w:rsidR="00734EFC" w:rsidRPr="001822D2" w:rsidRDefault="00734EFC" w:rsidP="00734EFC">
      <w:pPr>
        <w:autoSpaceDE w:val="0"/>
        <w:autoSpaceDN w:val="0"/>
        <w:adjustRightInd w:val="0"/>
        <w:spacing w:after="0" w:line="240" w:lineRule="auto"/>
        <w:jc w:val="center"/>
        <w:rPr>
          <w:rFonts w:ascii="Times New Roman" w:eastAsiaTheme="minorHAnsi" w:hAnsi="Times New Roman"/>
          <w:b/>
          <w:bCs/>
          <w:color w:val="000000"/>
          <w:sz w:val="28"/>
          <w:szCs w:val="28"/>
          <w:lang w:eastAsia="en-US"/>
        </w:rPr>
      </w:pPr>
      <w:r w:rsidRPr="001822D2">
        <w:rPr>
          <w:rFonts w:ascii="Times New Roman" w:eastAsiaTheme="minorHAnsi" w:hAnsi="Times New Roman"/>
          <w:b/>
          <w:bCs/>
          <w:color w:val="000000"/>
          <w:sz w:val="28"/>
          <w:szCs w:val="28"/>
          <w:lang w:eastAsia="en-US"/>
        </w:rPr>
        <w:t>Office of UN High Commissioner for Human Rights</w:t>
      </w:r>
    </w:p>
    <w:p w14:paraId="2E27F6A6" w14:textId="77777777" w:rsidR="00740C3E" w:rsidRPr="001822D2" w:rsidRDefault="00740C3E" w:rsidP="00740C3E">
      <w:pPr>
        <w:autoSpaceDE w:val="0"/>
        <w:autoSpaceDN w:val="0"/>
        <w:adjustRightInd w:val="0"/>
        <w:spacing w:after="0" w:line="240" w:lineRule="auto"/>
        <w:jc w:val="center"/>
        <w:rPr>
          <w:rFonts w:ascii="Times New Roman" w:eastAsiaTheme="minorHAnsi" w:hAnsi="Times New Roman"/>
          <w:b/>
          <w:bCs/>
          <w:color w:val="000000"/>
          <w:sz w:val="28"/>
          <w:szCs w:val="28"/>
          <w:lang w:eastAsia="en-US"/>
        </w:rPr>
      </w:pPr>
    </w:p>
    <w:p w14:paraId="4E2DF933" w14:textId="77777777" w:rsidR="008030C1" w:rsidRDefault="008030C1" w:rsidP="00740C3E">
      <w:pPr>
        <w:autoSpaceDE w:val="0"/>
        <w:autoSpaceDN w:val="0"/>
        <w:adjustRightInd w:val="0"/>
        <w:spacing w:after="0" w:line="240" w:lineRule="auto"/>
        <w:jc w:val="center"/>
        <w:rPr>
          <w:rFonts w:ascii="Times New Roman" w:eastAsiaTheme="minorHAnsi" w:hAnsi="Times New Roman"/>
          <w:b/>
          <w:bCs/>
          <w:color w:val="000000"/>
          <w:sz w:val="28"/>
          <w:szCs w:val="28"/>
          <w:lang w:eastAsia="en-US"/>
        </w:rPr>
      </w:pPr>
    </w:p>
    <w:p w14:paraId="54BDEA86" w14:textId="77777777" w:rsidR="007909B9" w:rsidRPr="001822D2" w:rsidRDefault="007909B9" w:rsidP="00740C3E">
      <w:pPr>
        <w:autoSpaceDE w:val="0"/>
        <w:autoSpaceDN w:val="0"/>
        <w:adjustRightInd w:val="0"/>
        <w:spacing w:after="0" w:line="240" w:lineRule="auto"/>
        <w:jc w:val="center"/>
        <w:rPr>
          <w:rFonts w:ascii="Times New Roman" w:eastAsiaTheme="minorHAnsi" w:hAnsi="Times New Roman"/>
          <w:b/>
          <w:bCs/>
          <w:color w:val="000000"/>
          <w:sz w:val="28"/>
          <w:szCs w:val="28"/>
          <w:lang w:eastAsia="en-US"/>
        </w:rPr>
      </w:pPr>
    </w:p>
    <w:p w14:paraId="14DAFE15" w14:textId="77777777" w:rsidR="008030C1" w:rsidRPr="001822D2" w:rsidRDefault="008030C1" w:rsidP="00740C3E">
      <w:pPr>
        <w:autoSpaceDE w:val="0"/>
        <w:autoSpaceDN w:val="0"/>
        <w:adjustRightInd w:val="0"/>
        <w:spacing w:after="0" w:line="240" w:lineRule="auto"/>
        <w:jc w:val="center"/>
        <w:rPr>
          <w:rFonts w:ascii="Times New Roman" w:eastAsiaTheme="minorHAnsi" w:hAnsi="Times New Roman"/>
          <w:b/>
          <w:bCs/>
          <w:color w:val="000000"/>
          <w:sz w:val="28"/>
          <w:szCs w:val="28"/>
          <w:lang w:eastAsia="en-US"/>
        </w:rPr>
      </w:pPr>
    </w:p>
    <w:p w14:paraId="30523895" w14:textId="77777777" w:rsidR="00542787" w:rsidRDefault="00B26A78" w:rsidP="00542787">
      <w:pPr>
        <w:pStyle w:val="En-tte"/>
        <w:jc w:val="center"/>
        <w:rPr>
          <w:rFonts w:ascii="Times New Roman" w:hAnsi="Times New Roman"/>
          <w:b/>
          <w:bCs/>
          <w:i/>
          <w:color w:val="4F81BD" w:themeColor="accent1"/>
          <w:sz w:val="28"/>
          <w:szCs w:val="28"/>
        </w:rPr>
      </w:pPr>
      <w:r>
        <w:rPr>
          <w:rFonts w:ascii="Times New Roman" w:hAnsi="Times New Roman"/>
          <w:b/>
          <w:bCs/>
          <w:i/>
          <w:color w:val="4F81BD" w:themeColor="accent1"/>
          <w:sz w:val="28"/>
          <w:szCs w:val="28"/>
        </w:rPr>
        <w:t>10</w:t>
      </w:r>
      <w:r w:rsidRPr="00B26A78">
        <w:rPr>
          <w:rFonts w:ascii="Times New Roman" w:hAnsi="Times New Roman"/>
          <w:b/>
          <w:bCs/>
          <w:i/>
          <w:color w:val="4F81BD" w:themeColor="accent1"/>
          <w:sz w:val="28"/>
          <w:szCs w:val="28"/>
          <w:vertAlign w:val="superscript"/>
        </w:rPr>
        <w:t>th</w:t>
      </w:r>
      <w:r>
        <w:rPr>
          <w:rFonts w:ascii="Times New Roman" w:hAnsi="Times New Roman"/>
          <w:b/>
          <w:bCs/>
          <w:i/>
          <w:color w:val="4F81BD" w:themeColor="accent1"/>
          <w:sz w:val="28"/>
          <w:szCs w:val="28"/>
        </w:rPr>
        <w:t xml:space="preserve"> Anniversary of the Optional Protocol to the Convention Against Torture</w:t>
      </w:r>
    </w:p>
    <w:p w14:paraId="5D517482" w14:textId="77777777" w:rsidR="00701670" w:rsidRDefault="00701670" w:rsidP="00542787">
      <w:pPr>
        <w:pStyle w:val="En-tte"/>
        <w:jc w:val="center"/>
        <w:rPr>
          <w:rFonts w:ascii="Times New Roman" w:hAnsi="Times New Roman"/>
          <w:b/>
          <w:bCs/>
          <w:i/>
          <w:color w:val="4F81BD" w:themeColor="accent1"/>
          <w:sz w:val="28"/>
          <w:szCs w:val="28"/>
        </w:rPr>
      </w:pPr>
    </w:p>
    <w:p w14:paraId="18EF8AE7" w14:textId="77777777" w:rsidR="00701670" w:rsidRPr="001822D2" w:rsidRDefault="00701670" w:rsidP="00542787">
      <w:pPr>
        <w:pStyle w:val="En-tte"/>
        <w:jc w:val="center"/>
        <w:rPr>
          <w:rFonts w:ascii="Times New Roman" w:hAnsi="Times New Roman"/>
          <w:b/>
          <w:bCs/>
          <w:i/>
          <w:color w:val="4F81BD" w:themeColor="accent1"/>
          <w:sz w:val="28"/>
          <w:szCs w:val="28"/>
        </w:rPr>
      </w:pPr>
      <w:r>
        <w:rPr>
          <w:rFonts w:ascii="Times New Roman" w:hAnsi="Times New Roman"/>
          <w:b/>
          <w:bCs/>
          <w:i/>
          <w:color w:val="4F81BD" w:themeColor="accent1"/>
          <w:sz w:val="28"/>
          <w:szCs w:val="28"/>
        </w:rPr>
        <w:t>Panel 2: A cooperative triangular relationship: challenges and way forward</w:t>
      </w:r>
    </w:p>
    <w:p w14:paraId="38B07412" w14:textId="77777777" w:rsidR="00542787" w:rsidRPr="00542787" w:rsidRDefault="00542787" w:rsidP="00740C3E">
      <w:pPr>
        <w:autoSpaceDE w:val="0"/>
        <w:autoSpaceDN w:val="0"/>
        <w:adjustRightInd w:val="0"/>
        <w:spacing w:after="0" w:line="240" w:lineRule="auto"/>
        <w:jc w:val="center"/>
        <w:rPr>
          <w:rFonts w:ascii="Times New Roman" w:eastAsiaTheme="minorHAnsi" w:hAnsi="Times New Roman"/>
          <w:color w:val="000000"/>
          <w:sz w:val="24"/>
          <w:szCs w:val="24"/>
          <w:lang w:eastAsia="en-US"/>
        </w:rPr>
      </w:pPr>
    </w:p>
    <w:p w14:paraId="64619A33" w14:textId="77777777" w:rsidR="00532D3B" w:rsidRPr="001218F5" w:rsidRDefault="00B26A78" w:rsidP="00740C3E">
      <w:pPr>
        <w:autoSpaceDE w:val="0"/>
        <w:autoSpaceDN w:val="0"/>
        <w:adjustRightInd w:val="0"/>
        <w:spacing w:after="0" w:line="240" w:lineRule="auto"/>
        <w:jc w:val="center"/>
        <w:rPr>
          <w:rFonts w:ascii="Times New Roman" w:eastAsiaTheme="minorHAnsi" w:hAnsi="Times New Roman"/>
          <w:i/>
          <w:color w:val="4F81BD" w:themeColor="accent1"/>
          <w:lang w:val="fr-CH" w:eastAsia="en-US"/>
        </w:rPr>
      </w:pPr>
      <w:r w:rsidRPr="001218F5">
        <w:rPr>
          <w:rFonts w:ascii="Times New Roman" w:eastAsiaTheme="minorHAnsi" w:hAnsi="Times New Roman"/>
          <w:i/>
          <w:color w:val="000000"/>
          <w:lang w:val="fr-CH" w:eastAsia="en-US"/>
        </w:rPr>
        <w:t xml:space="preserve">17 November </w:t>
      </w:r>
      <w:r w:rsidR="00740C3E" w:rsidRPr="001218F5">
        <w:rPr>
          <w:rFonts w:ascii="Times New Roman" w:eastAsiaTheme="minorHAnsi" w:hAnsi="Times New Roman"/>
          <w:i/>
          <w:color w:val="000000"/>
          <w:lang w:val="fr-CH" w:eastAsia="en-US"/>
        </w:rPr>
        <w:t xml:space="preserve">2016, </w:t>
      </w:r>
      <w:r w:rsidRPr="001218F5">
        <w:rPr>
          <w:rFonts w:ascii="Times New Roman" w:eastAsiaTheme="minorHAnsi" w:hAnsi="Times New Roman"/>
          <w:i/>
          <w:color w:val="000000"/>
          <w:lang w:val="fr-CH" w:eastAsia="en-US"/>
        </w:rPr>
        <w:t>Palais des Nations, Geneva</w:t>
      </w:r>
    </w:p>
    <w:p w14:paraId="0F657132" w14:textId="77777777" w:rsidR="00B26A78" w:rsidRPr="009C6F9A" w:rsidRDefault="00532D3B" w:rsidP="009C6F9A">
      <w:pPr>
        <w:spacing w:line="360" w:lineRule="auto"/>
        <w:jc w:val="both"/>
        <w:rPr>
          <w:rFonts w:ascii="Times New Roman" w:hAnsi="Times New Roman"/>
          <w:sz w:val="24"/>
          <w:szCs w:val="24"/>
          <w:lang w:val="fr-CH"/>
        </w:rPr>
      </w:pPr>
      <w:r w:rsidRPr="001218F5">
        <w:rPr>
          <w:rFonts w:ascii="Times New Roman" w:eastAsiaTheme="minorHAnsi" w:hAnsi="Times New Roman"/>
          <w:color w:val="000000"/>
          <w:sz w:val="24"/>
          <w:szCs w:val="24"/>
          <w:lang w:val="fr-CH" w:eastAsia="en-US"/>
        </w:rPr>
        <w:br w:type="page"/>
      </w:r>
      <w:r w:rsidR="00B26A78" w:rsidRPr="009C6F9A">
        <w:rPr>
          <w:rFonts w:ascii="Times New Roman" w:hAnsi="Times New Roman"/>
          <w:sz w:val="24"/>
          <w:szCs w:val="24"/>
          <w:lang w:val="fr-CH"/>
        </w:rPr>
        <w:lastRenderedPageBreak/>
        <w:t>Dear Chairperson,</w:t>
      </w:r>
    </w:p>
    <w:p w14:paraId="41B43666" w14:textId="77777777" w:rsidR="00B26A78" w:rsidRPr="009C6F9A" w:rsidRDefault="00B26A78" w:rsidP="009C6F9A">
      <w:pPr>
        <w:spacing w:line="360" w:lineRule="auto"/>
        <w:jc w:val="both"/>
        <w:rPr>
          <w:rFonts w:ascii="Times New Roman" w:hAnsi="Times New Roman"/>
          <w:sz w:val="24"/>
          <w:szCs w:val="24"/>
        </w:rPr>
      </w:pPr>
      <w:r w:rsidRPr="009C6F9A">
        <w:rPr>
          <w:rFonts w:ascii="Times New Roman" w:hAnsi="Times New Roman"/>
          <w:sz w:val="24"/>
          <w:szCs w:val="24"/>
        </w:rPr>
        <w:t>Distinguished Guests,</w:t>
      </w:r>
    </w:p>
    <w:p w14:paraId="3997B97A" w14:textId="77777777" w:rsidR="009C6F9A" w:rsidRDefault="009C6F9A" w:rsidP="009C6F9A">
      <w:pPr>
        <w:spacing w:line="360" w:lineRule="auto"/>
        <w:jc w:val="both"/>
        <w:rPr>
          <w:rFonts w:ascii="Times New Roman" w:hAnsi="Times New Roman"/>
          <w:sz w:val="24"/>
          <w:szCs w:val="24"/>
        </w:rPr>
      </w:pPr>
    </w:p>
    <w:p w14:paraId="0CB34FAC" w14:textId="77777777" w:rsidR="001218F5" w:rsidRPr="009C6F9A" w:rsidRDefault="009664E8" w:rsidP="009C6F9A">
      <w:pPr>
        <w:spacing w:line="360" w:lineRule="auto"/>
        <w:jc w:val="both"/>
        <w:rPr>
          <w:rFonts w:ascii="Times New Roman" w:hAnsi="Times New Roman"/>
          <w:sz w:val="24"/>
          <w:szCs w:val="24"/>
        </w:rPr>
      </w:pPr>
      <w:r>
        <w:rPr>
          <w:rFonts w:ascii="Times New Roman" w:hAnsi="Times New Roman"/>
          <w:sz w:val="24"/>
          <w:szCs w:val="24"/>
        </w:rPr>
        <w:t xml:space="preserve">The UN Voluntary Fund for Victims of Torture, the first UN anti-torture mechanism established back in 1981, adds its voice to those that today recalled the remarkable and institutional advances achieved in the prevention and eradication of torture over the last 35 years, and extends its congratulations to the Subcommittee for this high-level commemorative event. But it is also compelled to agree with the observation done by many that torture is still rampant in all regionals of the world. </w:t>
      </w:r>
      <w:r w:rsidR="001218F5" w:rsidRPr="009C6F9A">
        <w:rPr>
          <w:rFonts w:ascii="Times New Roman" w:hAnsi="Times New Roman"/>
          <w:sz w:val="24"/>
          <w:szCs w:val="24"/>
        </w:rPr>
        <w:t xml:space="preserve">Victims come from all walks of life, as observed by the </w:t>
      </w:r>
      <w:r w:rsidR="0096031D">
        <w:rPr>
          <w:rFonts w:ascii="Times New Roman" w:hAnsi="Times New Roman"/>
          <w:sz w:val="24"/>
          <w:szCs w:val="24"/>
        </w:rPr>
        <w:t xml:space="preserve">UN Voluntary </w:t>
      </w:r>
      <w:r w:rsidR="001218F5" w:rsidRPr="009C6F9A">
        <w:rPr>
          <w:rFonts w:ascii="Times New Roman" w:hAnsi="Times New Roman"/>
          <w:sz w:val="24"/>
          <w:szCs w:val="24"/>
        </w:rPr>
        <w:t>Fund. Men, women, a growing number of children, indigenous people and minorities, people with disabilities, the LGBTI community, human rights defenders, migrants, asylum seekers, political opponents and journalists. Increasingly, they are subject to abuses along migration routes.</w:t>
      </w:r>
    </w:p>
    <w:p w14:paraId="56041E7F" w14:textId="77777777" w:rsidR="00B26A78" w:rsidRPr="009C6F9A" w:rsidRDefault="00B26A78" w:rsidP="009C6F9A">
      <w:pPr>
        <w:spacing w:line="360" w:lineRule="auto"/>
        <w:jc w:val="both"/>
        <w:rPr>
          <w:rFonts w:ascii="Times New Roman" w:hAnsi="Times New Roman"/>
          <w:sz w:val="24"/>
          <w:szCs w:val="24"/>
        </w:rPr>
      </w:pPr>
      <w:r w:rsidRPr="009C6F9A">
        <w:rPr>
          <w:rFonts w:ascii="Times New Roman" w:hAnsi="Times New Roman"/>
          <w:sz w:val="24"/>
          <w:szCs w:val="24"/>
        </w:rPr>
        <w:t>Moreover, we are witnessing a growing narrative favouring</w:t>
      </w:r>
      <w:r w:rsidR="001218F5" w:rsidRPr="009C6F9A">
        <w:rPr>
          <w:rFonts w:ascii="Times New Roman" w:hAnsi="Times New Roman"/>
          <w:sz w:val="24"/>
          <w:szCs w:val="24"/>
        </w:rPr>
        <w:t>, condoning</w:t>
      </w:r>
      <w:r w:rsidRPr="009C6F9A">
        <w:rPr>
          <w:rFonts w:ascii="Times New Roman" w:hAnsi="Times New Roman"/>
          <w:sz w:val="24"/>
          <w:szCs w:val="24"/>
        </w:rPr>
        <w:t xml:space="preserve"> and even </w:t>
      </w:r>
      <w:r w:rsidR="001218F5" w:rsidRPr="009C6F9A">
        <w:rPr>
          <w:rFonts w:ascii="Times New Roman" w:hAnsi="Times New Roman"/>
          <w:sz w:val="24"/>
          <w:szCs w:val="24"/>
        </w:rPr>
        <w:t>inciting</w:t>
      </w:r>
      <w:r w:rsidRPr="009C6F9A">
        <w:rPr>
          <w:rFonts w:ascii="Times New Roman" w:hAnsi="Times New Roman"/>
          <w:sz w:val="24"/>
          <w:szCs w:val="24"/>
        </w:rPr>
        <w:t xml:space="preserve"> the use of torture.</w:t>
      </w:r>
      <w:r w:rsidR="006E7143" w:rsidRPr="009C6F9A">
        <w:rPr>
          <w:rFonts w:ascii="Times New Roman" w:hAnsi="Times New Roman"/>
          <w:sz w:val="24"/>
          <w:szCs w:val="24"/>
        </w:rPr>
        <w:t xml:space="preserve"> </w:t>
      </w:r>
      <w:r w:rsidRPr="009C6F9A">
        <w:rPr>
          <w:rFonts w:ascii="Times New Roman" w:hAnsi="Times New Roman"/>
          <w:sz w:val="24"/>
          <w:szCs w:val="24"/>
        </w:rPr>
        <w:t xml:space="preserve">From the observatory viewpoint of the Fund, the number of victims worldwide is far from decreasing. For 2017, the Fund has received requests for assistance </w:t>
      </w:r>
      <w:r w:rsidR="0096031D">
        <w:rPr>
          <w:rFonts w:ascii="Times New Roman" w:hAnsi="Times New Roman"/>
          <w:sz w:val="24"/>
          <w:szCs w:val="24"/>
        </w:rPr>
        <w:t>from</w:t>
      </w:r>
      <w:r w:rsidRPr="009C6F9A">
        <w:rPr>
          <w:rFonts w:ascii="Times New Roman" w:hAnsi="Times New Roman"/>
          <w:sz w:val="24"/>
          <w:szCs w:val="24"/>
        </w:rPr>
        <w:t xml:space="preserve"> </w:t>
      </w:r>
      <w:r w:rsidR="00EA0393">
        <w:rPr>
          <w:rFonts w:ascii="Times New Roman" w:hAnsi="Times New Roman"/>
          <w:sz w:val="24"/>
          <w:szCs w:val="24"/>
        </w:rPr>
        <w:t xml:space="preserve">over </w:t>
      </w:r>
      <w:r w:rsidR="00103361">
        <w:rPr>
          <w:rFonts w:ascii="Times New Roman" w:hAnsi="Times New Roman"/>
          <w:sz w:val="24"/>
          <w:szCs w:val="24"/>
        </w:rPr>
        <w:t>85</w:t>
      </w:r>
      <w:r w:rsidR="00EA0393">
        <w:rPr>
          <w:rFonts w:ascii="Times New Roman" w:hAnsi="Times New Roman"/>
          <w:sz w:val="24"/>
          <w:szCs w:val="24"/>
        </w:rPr>
        <w:t xml:space="preserve">,000 </w:t>
      </w:r>
      <w:r w:rsidRPr="009C6F9A">
        <w:rPr>
          <w:rFonts w:ascii="Times New Roman" w:hAnsi="Times New Roman"/>
          <w:sz w:val="24"/>
          <w:szCs w:val="24"/>
        </w:rPr>
        <w:t xml:space="preserve">victims and their families amounting to </w:t>
      </w:r>
      <w:r w:rsidR="00EA0393">
        <w:rPr>
          <w:rFonts w:ascii="Times New Roman" w:hAnsi="Times New Roman"/>
          <w:sz w:val="24"/>
          <w:szCs w:val="24"/>
        </w:rPr>
        <w:t>more</w:t>
      </w:r>
      <w:r w:rsidR="001218F5" w:rsidRPr="009C6F9A">
        <w:rPr>
          <w:rFonts w:ascii="Times New Roman" w:hAnsi="Times New Roman"/>
          <w:sz w:val="24"/>
          <w:szCs w:val="24"/>
        </w:rPr>
        <w:t xml:space="preserve"> </w:t>
      </w:r>
      <w:r w:rsidR="0096031D">
        <w:rPr>
          <w:rFonts w:ascii="Times New Roman" w:hAnsi="Times New Roman"/>
          <w:sz w:val="24"/>
          <w:szCs w:val="24"/>
        </w:rPr>
        <w:t xml:space="preserve">than </w:t>
      </w:r>
      <w:r w:rsidRPr="009C6F9A">
        <w:rPr>
          <w:rFonts w:ascii="Times New Roman" w:hAnsi="Times New Roman"/>
          <w:sz w:val="24"/>
          <w:szCs w:val="24"/>
        </w:rPr>
        <w:t>U</w:t>
      </w:r>
      <w:r w:rsidR="001218F5" w:rsidRPr="009C6F9A">
        <w:rPr>
          <w:rFonts w:ascii="Times New Roman" w:hAnsi="Times New Roman"/>
          <w:sz w:val="24"/>
          <w:szCs w:val="24"/>
        </w:rPr>
        <w:t>S</w:t>
      </w:r>
      <w:r w:rsidRPr="009C6F9A">
        <w:rPr>
          <w:rFonts w:ascii="Times New Roman" w:hAnsi="Times New Roman"/>
          <w:sz w:val="24"/>
          <w:szCs w:val="24"/>
        </w:rPr>
        <w:t xml:space="preserve">$ 15 million. </w:t>
      </w:r>
      <w:r w:rsidR="009664E8">
        <w:rPr>
          <w:rFonts w:ascii="Times New Roman" w:hAnsi="Times New Roman"/>
          <w:sz w:val="24"/>
          <w:szCs w:val="24"/>
        </w:rPr>
        <w:t xml:space="preserve"> In the fact of that, t</w:t>
      </w:r>
      <w:r w:rsidRPr="009C6F9A">
        <w:rPr>
          <w:rFonts w:ascii="Times New Roman" w:hAnsi="Times New Roman"/>
          <w:sz w:val="24"/>
          <w:szCs w:val="24"/>
        </w:rPr>
        <w:t xml:space="preserve">hrough its net available U$ 7,110,000 million, the Fund, through its </w:t>
      </w:r>
      <w:r w:rsidR="009664E8">
        <w:rPr>
          <w:rFonts w:ascii="Times New Roman" w:hAnsi="Times New Roman"/>
          <w:sz w:val="24"/>
          <w:szCs w:val="24"/>
        </w:rPr>
        <w:t xml:space="preserve">civil society </w:t>
      </w:r>
      <w:r w:rsidRPr="009C6F9A">
        <w:rPr>
          <w:rFonts w:ascii="Times New Roman" w:hAnsi="Times New Roman"/>
          <w:sz w:val="24"/>
          <w:szCs w:val="24"/>
        </w:rPr>
        <w:t xml:space="preserve">grant partners, is expected to provide rehabilitation, empowerment and reintegration to almost 50,000 victims of torture </w:t>
      </w:r>
      <w:bookmarkStart w:id="0" w:name="_GoBack"/>
      <w:bookmarkEnd w:id="0"/>
      <w:r w:rsidR="009664E8">
        <w:rPr>
          <w:rFonts w:ascii="Times New Roman" w:hAnsi="Times New Roman"/>
          <w:sz w:val="24"/>
          <w:szCs w:val="24"/>
        </w:rPr>
        <w:t xml:space="preserve">in 80 countries </w:t>
      </w:r>
      <w:r w:rsidRPr="009C6F9A">
        <w:rPr>
          <w:rFonts w:ascii="Times New Roman" w:hAnsi="Times New Roman"/>
          <w:sz w:val="24"/>
          <w:szCs w:val="24"/>
        </w:rPr>
        <w:t>next year.</w:t>
      </w:r>
    </w:p>
    <w:p w14:paraId="7712E3FF" w14:textId="77777777" w:rsidR="005A07FE" w:rsidRPr="009C6F9A" w:rsidRDefault="0013553E" w:rsidP="009C6F9A">
      <w:pPr>
        <w:spacing w:line="360" w:lineRule="auto"/>
        <w:jc w:val="both"/>
        <w:rPr>
          <w:rFonts w:ascii="Times New Roman" w:hAnsi="Times New Roman"/>
          <w:sz w:val="24"/>
          <w:szCs w:val="24"/>
        </w:rPr>
      </w:pPr>
      <w:r w:rsidRPr="009C6F9A">
        <w:rPr>
          <w:rFonts w:ascii="Times New Roman" w:hAnsi="Times New Roman"/>
          <w:b/>
          <w:sz w:val="24"/>
          <w:szCs w:val="24"/>
        </w:rPr>
        <w:t>In answering to the question placed to this Panel, t</w:t>
      </w:r>
      <w:r w:rsidR="00B26A78" w:rsidRPr="009C6F9A">
        <w:rPr>
          <w:rFonts w:ascii="Times New Roman" w:hAnsi="Times New Roman"/>
          <w:b/>
          <w:sz w:val="24"/>
          <w:szCs w:val="24"/>
        </w:rPr>
        <w:t xml:space="preserve">hese </w:t>
      </w:r>
      <w:r w:rsidRPr="009C6F9A">
        <w:rPr>
          <w:rFonts w:ascii="Times New Roman" w:hAnsi="Times New Roman"/>
          <w:b/>
          <w:sz w:val="24"/>
          <w:szCs w:val="24"/>
        </w:rPr>
        <w:t xml:space="preserve">very </w:t>
      </w:r>
      <w:r w:rsidR="00B26A78" w:rsidRPr="009C6F9A">
        <w:rPr>
          <w:rFonts w:ascii="Times New Roman" w:hAnsi="Times New Roman"/>
          <w:b/>
          <w:sz w:val="24"/>
          <w:szCs w:val="24"/>
        </w:rPr>
        <w:t xml:space="preserve">numbers </w:t>
      </w:r>
      <w:r w:rsidRPr="009C6F9A">
        <w:rPr>
          <w:rFonts w:ascii="Times New Roman" w:hAnsi="Times New Roman"/>
          <w:b/>
          <w:sz w:val="24"/>
          <w:szCs w:val="24"/>
        </w:rPr>
        <w:t xml:space="preserve">represent </w:t>
      </w:r>
      <w:r w:rsidR="00A526CC" w:rsidRPr="009C6F9A">
        <w:rPr>
          <w:rFonts w:ascii="Times New Roman" w:hAnsi="Times New Roman"/>
          <w:b/>
          <w:sz w:val="24"/>
          <w:szCs w:val="24"/>
        </w:rPr>
        <w:t xml:space="preserve">- </w:t>
      </w:r>
      <w:r w:rsidRPr="009C6F9A">
        <w:rPr>
          <w:rFonts w:ascii="Times New Roman" w:hAnsi="Times New Roman"/>
          <w:b/>
          <w:sz w:val="24"/>
          <w:szCs w:val="24"/>
        </w:rPr>
        <w:t>in the Fund’s view</w:t>
      </w:r>
      <w:r w:rsidR="00B26A78" w:rsidRPr="009C6F9A">
        <w:rPr>
          <w:rFonts w:ascii="Times New Roman" w:hAnsi="Times New Roman"/>
          <w:b/>
          <w:sz w:val="24"/>
          <w:szCs w:val="24"/>
        </w:rPr>
        <w:t xml:space="preserve"> </w:t>
      </w:r>
      <w:r w:rsidR="00A526CC" w:rsidRPr="009C6F9A">
        <w:rPr>
          <w:rFonts w:ascii="Times New Roman" w:hAnsi="Times New Roman"/>
          <w:b/>
          <w:sz w:val="24"/>
          <w:szCs w:val="24"/>
        </w:rPr>
        <w:t xml:space="preserve">- </w:t>
      </w:r>
      <w:r w:rsidR="00B26A78" w:rsidRPr="009C6F9A">
        <w:rPr>
          <w:rFonts w:ascii="Times New Roman" w:hAnsi="Times New Roman"/>
          <w:b/>
          <w:sz w:val="24"/>
          <w:szCs w:val="24"/>
        </w:rPr>
        <w:t>our main challenge</w:t>
      </w:r>
      <w:r w:rsidR="006E7143" w:rsidRPr="009C6F9A">
        <w:rPr>
          <w:rFonts w:ascii="Times New Roman" w:hAnsi="Times New Roman"/>
          <w:b/>
          <w:sz w:val="24"/>
          <w:szCs w:val="24"/>
        </w:rPr>
        <w:t xml:space="preserve"> for the future</w:t>
      </w:r>
      <w:r w:rsidR="00B26A78" w:rsidRPr="009C6F9A">
        <w:rPr>
          <w:rFonts w:ascii="Times New Roman" w:hAnsi="Times New Roman"/>
          <w:b/>
          <w:sz w:val="24"/>
          <w:szCs w:val="24"/>
        </w:rPr>
        <w:t>.</w:t>
      </w:r>
      <w:r w:rsidR="00B26A78" w:rsidRPr="009C6F9A">
        <w:rPr>
          <w:rFonts w:ascii="Times New Roman" w:hAnsi="Times New Roman"/>
          <w:sz w:val="24"/>
          <w:szCs w:val="24"/>
        </w:rPr>
        <w:t xml:space="preserve"> </w:t>
      </w:r>
      <w:r w:rsidR="007909B9" w:rsidRPr="009C6F9A">
        <w:rPr>
          <w:rFonts w:ascii="Times New Roman" w:hAnsi="Times New Roman"/>
          <w:sz w:val="24"/>
          <w:szCs w:val="24"/>
        </w:rPr>
        <w:t xml:space="preserve">The question back is therefore </w:t>
      </w:r>
      <w:r w:rsidR="007909B9" w:rsidRPr="00EA0393">
        <w:rPr>
          <w:rFonts w:ascii="Times New Roman" w:hAnsi="Times New Roman"/>
          <w:b/>
          <w:sz w:val="24"/>
          <w:szCs w:val="24"/>
        </w:rPr>
        <w:t>“</w:t>
      </w:r>
      <w:r w:rsidR="00B26A78" w:rsidRPr="00EA0393">
        <w:rPr>
          <w:rFonts w:ascii="Times New Roman" w:hAnsi="Times New Roman"/>
          <w:b/>
          <w:sz w:val="24"/>
          <w:szCs w:val="24"/>
        </w:rPr>
        <w:t>How</w:t>
      </w:r>
      <w:r w:rsidRPr="00EA0393">
        <w:rPr>
          <w:rFonts w:ascii="Times New Roman" w:hAnsi="Times New Roman"/>
          <w:b/>
          <w:sz w:val="24"/>
          <w:szCs w:val="24"/>
        </w:rPr>
        <w:t xml:space="preserve"> should we</w:t>
      </w:r>
      <w:r w:rsidR="00B26A78" w:rsidRPr="00EA0393">
        <w:rPr>
          <w:rFonts w:ascii="Times New Roman" w:hAnsi="Times New Roman"/>
          <w:b/>
          <w:sz w:val="24"/>
          <w:szCs w:val="24"/>
        </w:rPr>
        <w:t xml:space="preserve"> </w:t>
      </w:r>
      <w:r w:rsidRPr="00EA0393">
        <w:rPr>
          <w:rFonts w:ascii="Times New Roman" w:hAnsi="Times New Roman"/>
          <w:b/>
          <w:sz w:val="24"/>
          <w:szCs w:val="24"/>
        </w:rPr>
        <w:t>take our</w:t>
      </w:r>
      <w:r w:rsidR="00B26A78" w:rsidRPr="00EA0393">
        <w:rPr>
          <w:rFonts w:ascii="Times New Roman" w:hAnsi="Times New Roman"/>
          <w:b/>
          <w:sz w:val="24"/>
          <w:szCs w:val="24"/>
        </w:rPr>
        <w:t xml:space="preserve"> </w:t>
      </w:r>
      <w:r w:rsidRPr="00EA0393">
        <w:rPr>
          <w:rFonts w:ascii="Times New Roman" w:hAnsi="Times New Roman"/>
          <w:b/>
          <w:sz w:val="24"/>
          <w:szCs w:val="24"/>
        </w:rPr>
        <w:t>collective</w:t>
      </w:r>
      <w:r w:rsidR="00B26A78" w:rsidRPr="00EA0393">
        <w:rPr>
          <w:rFonts w:ascii="Times New Roman" w:hAnsi="Times New Roman"/>
          <w:b/>
          <w:sz w:val="24"/>
          <w:szCs w:val="24"/>
        </w:rPr>
        <w:t xml:space="preserve"> work</w:t>
      </w:r>
      <w:r w:rsidRPr="00EA0393">
        <w:rPr>
          <w:rFonts w:ascii="Times New Roman" w:hAnsi="Times New Roman"/>
          <w:b/>
          <w:sz w:val="24"/>
          <w:szCs w:val="24"/>
        </w:rPr>
        <w:t xml:space="preserve"> forward</w:t>
      </w:r>
      <w:r w:rsidR="00B26A78" w:rsidRPr="00EA0393">
        <w:rPr>
          <w:rFonts w:ascii="Times New Roman" w:hAnsi="Times New Roman"/>
          <w:b/>
          <w:sz w:val="24"/>
          <w:szCs w:val="24"/>
        </w:rPr>
        <w:t xml:space="preserve">, including </w:t>
      </w:r>
      <w:r w:rsidRPr="00EA0393">
        <w:rPr>
          <w:rFonts w:ascii="Times New Roman" w:hAnsi="Times New Roman"/>
          <w:b/>
          <w:sz w:val="24"/>
          <w:szCs w:val="24"/>
        </w:rPr>
        <w:t>on the preventive front</w:t>
      </w:r>
      <w:r w:rsidR="00B26A78" w:rsidRPr="00EA0393">
        <w:rPr>
          <w:rFonts w:ascii="Times New Roman" w:hAnsi="Times New Roman"/>
          <w:b/>
          <w:sz w:val="24"/>
          <w:szCs w:val="24"/>
        </w:rPr>
        <w:t>, to effectively reduce these figures</w:t>
      </w:r>
      <w:r w:rsidR="007909B9" w:rsidRPr="00EA0393">
        <w:rPr>
          <w:rFonts w:ascii="Times New Roman" w:hAnsi="Times New Roman"/>
          <w:b/>
          <w:sz w:val="24"/>
          <w:szCs w:val="24"/>
        </w:rPr>
        <w:t>”</w:t>
      </w:r>
      <w:r w:rsidR="00B26A78" w:rsidRPr="009C6F9A">
        <w:rPr>
          <w:rFonts w:ascii="Times New Roman" w:hAnsi="Times New Roman"/>
          <w:sz w:val="24"/>
          <w:szCs w:val="24"/>
        </w:rPr>
        <w:t>?</w:t>
      </w:r>
    </w:p>
    <w:p w14:paraId="2AC1A320" w14:textId="77777777" w:rsidR="005A07FE" w:rsidRPr="009C6F9A" w:rsidRDefault="009664E8" w:rsidP="009C6F9A">
      <w:pPr>
        <w:spacing w:line="360" w:lineRule="auto"/>
        <w:ind w:firstLine="720"/>
        <w:jc w:val="both"/>
        <w:rPr>
          <w:rFonts w:ascii="Times New Roman" w:hAnsi="Times New Roman"/>
          <w:sz w:val="24"/>
          <w:szCs w:val="24"/>
        </w:rPr>
      </w:pPr>
      <w:r>
        <w:rPr>
          <w:rFonts w:ascii="Times New Roman" w:hAnsi="Times New Roman"/>
          <w:sz w:val="24"/>
          <w:szCs w:val="24"/>
        </w:rPr>
        <w:t>Here are 3 areas of suggestions from the standpoint of the UN Fund:</w:t>
      </w:r>
    </w:p>
    <w:p w14:paraId="619BD545" w14:textId="77777777" w:rsidR="006E7143" w:rsidRPr="009C6F9A" w:rsidRDefault="00B26A78" w:rsidP="009C6F9A">
      <w:pPr>
        <w:pStyle w:val="Paragraphedeliste"/>
        <w:numPr>
          <w:ilvl w:val="0"/>
          <w:numId w:val="5"/>
        </w:numPr>
        <w:spacing w:line="360" w:lineRule="auto"/>
        <w:jc w:val="both"/>
        <w:rPr>
          <w:rFonts w:ascii="Times New Roman" w:hAnsi="Times New Roman"/>
          <w:sz w:val="24"/>
          <w:szCs w:val="24"/>
        </w:rPr>
      </w:pPr>
      <w:r w:rsidRPr="009C6F9A">
        <w:rPr>
          <w:rFonts w:ascii="Times New Roman" w:hAnsi="Times New Roman"/>
          <w:sz w:val="24"/>
          <w:szCs w:val="24"/>
        </w:rPr>
        <w:t>While continuing to refine standard-setting</w:t>
      </w:r>
      <w:r w:rsidR="0013553E" w:rsidRPr="009C6F9A">
        <w:rPr>
          <w:rFonts w:ascii="Times New Roman" w:hAnsi="Times New Roman"/>
          <w:sz w:val="24"/>
          <w:szCs w:val="24"/>
        </w:rPr>
        <w:t xml:space="preserve"> and advocate for universal ratification of international instruments</w:t>
      </w:r>
      <w:r w:rsidRPr="009C6F9A">
        <w:rPr>
          <w:rFonts w:ascii="Times New Roman" w:hAnsi="Times New Roman"/>
          <w:sz w:val="24"/>
          <w:szCs w:val="24"/>
        </w:rPr>
        <w:t xml:space="preserve">, </w:t>
      </w:r>
      <w:r w:rsidR="0096031D">
        <w:rPr>
          <w:rFonts w:ascii="Times New Roman" w:hAnsi="Times New Roman"/>
          <w:sz w:val="24"/>
          <w:szCs w:val="24"/>
        </w:rPr>
        <w:t xml:space="preserve">we need </w:t>
      </w:r>
      <w:r w:rsidRPr="009C6F9A">
        <w:rPr>
          <w:rFonts w:ascii="Times New Roman" w:hAnsi="Times New Roman"/>
          <w:sz w:val="24"/>
          <w:szCs w:val="24"/>
        </w:rPr>
        <w:t xml:space="preserve">strategies </w:t>
      </w:r>
      <w:r w:rsidR="0013553E" w:rsidRPr="009C6F9A">
        <w:rPr>
          <w:rFonts w:ascii="Times New Roman" w:hAnsi="Times New Roman"/>
          <w:sz w:val="24"/>
          <w:szCs w:val="24"/>
        </w:rPr>
        <w:t>aimed at the</w:t>
      </w:r>
      <w:r w:rsidRPr="009C6F9A">
        <w:rPr>
          <w:rFonts w:ascii="Times New Roman" w:hAnsi="Times New Roman"/>
          <w:sz w:val="24"/>
          <w:szCs w:val="24"/>
        </w:rPr>
        <w:t xml:space="preserve"> prevent</w:t>
      </w:r>
      <w:r w:rsidR="0013553E" w:rsidRPr="009C6F9A">
        <w:rPr>
          <w:rFonts w:ascii="Times New Roman" w:hAnsi="Times New Roman"/>
          <w:sz w:val="24"/>
          <w:szCs w:val="24"/>
        </w:rPr>
        <w:t>ion</w:t>
      </w:r>
      <w:r w:rsidRPr="009C6F9A">
        <w:rPr>
          <w:rFonts w:ascii="Times New Roman" w:hAnsi="Times New Roman"/>
          <w:sz w:val="24"/>
          <w:szCs w:val="24"/>
        </w:rPr>
        <w:t xml:space="preserve"> and </w:t>
      </w:r>
      <w:r w:rsidR="0013553E" w:rsidRPr="009C6F9A">
        <w:rPr>
          <w:rFonts w:ascii="Times New Roman" w:hAnsi="Times New Roman"/>
          <w:sz w:val="24"/>
          <w:szCs w:val="24"/>
        </w:rPr>
        <w:t>eradication of</w:t>
      </w:r>
      <w:r w:rsidRPr="009C6F9A">
        <w:rPr>
          <w:rFonts w:ascii="Times New Roman" w:hAnsi="Times New Roman"/>
          <w:sz w:val="24"/>
          <w:szCs w:val="24"/>
        </w:rPr>
        <w:t xml:space="preserve"> torture </w:t>
      </w:r>
      <w:r w:rsidR="0096031D">
        <w:rPr>
          <w:rFonts w:ascii="Times New Roman" w:hAnsi="Times New Roman"/>
          <w:sz w:val="24"/>
          <w:szCs w:val="24"/>
        </w:rPr>
        <w:t>that are</w:t>
      </w:r>
      <w:r w:rsidRPr="009C6F9A">
        <w:rPr>
          <w:rFonts w:ascii="Times New Roman" w:hAnsi="Times New Roman"/>
          <w:sz w:val="24"/>
          <w:szCs w:val="24"/>
        </w:rPr>
        <w:t xml:space="preserve"> conceived and operationalized </w:t>
      </w:r>
      <w:r w:rsidR="009664E8">
        <w:rPr>
          <w:rFonts w:ascii="Times New Roman" w:hAnsi="Times New Roman"/>
          <w:sz w:val="24"/>
          <w:szCs w:val="24"/>
        </w:rPr>
        <w:t xml:space="preserve">more squarely </w:t>
      </w:r>
      <w:r w:rsidRPr="009C6F9A">
        <w:rPr>
          <w:rFonts w:ascii="Times New Roman" w:hAnsi="Times New Roman"/>
          <w:sz w:val="24"/>
          <w:szCs w:val="24"/>
        </w:rPr>
        <w:t xml:space="preserve">upon a </w:t>
      </w:r>
      <w:r w:rsidRPr="009C6F9A">
        <w:rPr>
          <w:rFonts w:ascii="Times New Roman" w:hAnsi="Times New Roman"/>
          <w:b/>
          <w:sz w:val="24"/>
          <w:szCs w:val="24"/>
        </w:rPr>
        <w:t>victim-centred perspective</w:t>
      </w:r>
      <w:r w:rsidRPr="009C6F9A">
        <w:rPr>
          <w:rFonts w:ascii="Times New Roman" w:hAnsi="Times New Roman"/>
          <w:sz w:val="24"/>
          <w:szCs w:val="24"/>
        </w:rPr>
        <w:t xml:space="preserve">. </w:t>
      </w:r>
    </w:p>
    <w:p w14:paraId="32519F52" w14:textId="77777777" w:rsidR="006E7143" w:rsidRDefault="00B26A78" w:rsidP="009C6F9A">
      <w:pPr>
        <w:spacing w:line="360" w:lineRule="auto"/>
        <w:ind w:left="720"/>
        <w:jc w:val="both"/>
        <w:rPr>
          <w:rFonts w:ascii="Times New Roman" w:hAnsi="Times New Roman"/>
          <w:sz w:val="24"/>
          <w:szCs w:val="24"/>
        </w:rPr>
      </w:pPr>
      <w:r w:rsidRPr="009C6F9A">
        <w:rPr>
          <w:rFonts w:ascii="Times New Roman" w:hAnsi="Times New Roman"/>
          <w:sz w:val="24"/>
          <w:szCs w:val="24"/>
        </w:rPr>
        <w:lastRenderedPageBreak/>
        <w:t xml:space="preserve">Concretely, this would mean including the narrative </w:t>
      </w:r>
      <w:r w:rsidR="004E1655" w:rsidRPr="009C6F9A">
        <w:rPr>
          <w:rFonts w:ascii="Times New Roman" w:hAnsi="Times New Roman"/>
          <w:sz w:val="24"/>
          <w:szCs w:val="24"/>
        </w:rPr>
        <w:t xml:space="preserve">of </w:t>
      </w:r>
      <w:r w:rsidRPr="009C6F9A">
        <w:rPr>
          <w:rFonts w:ascii="Times New Roman" w:hAnsi="Times New Roman"/>
          <w:sz w:val="24"/>
          <w:szCs w:val="24"/>
        </w:rPr>
        <w:t>victims of torture in the development of programmes and policies aimed at both preventing and addressing torture</w:t>
      </w:r>
      <w:r w:rsidR="006E7143" w:rsidRPr="009C6F9A">
        <w:rPr>
          <w:rFonts w:ascii="Times New Roman" w:hAnsi="Times New Roman"/>
          <w:sz w:val="24"/>
          <w:szCs w:val="24"/>
        </w:rPr>
        <w:t>.</w:t>
      </w:r>
      <w:r w:rsidR="004E1655" w:rsidRPr="009C6F9A">
        <w:rPr>
          <w:rFonts w:ascii="Times New Roman" w:hAnsi="Times New Roman"/>
          <w:sz w:val="24"/>
          <w:szCs w:val="24"/>
        </w:rPr>
        <w:t xml:space="preserve"> The victims’ perspective, if taken into account, </w:t>
      </w:r>
      <w:r w:rsidR="00701670" w:rsidRPr="009C6F9A">
        <w:rPr>
          <w:rFonts w:ascii="Times New Roman" w:hAnsi="Times New Roman"/>
          <w:sz w:val="24"/>
          <w:szCs w:val="24"/>
        </w:rPr>
        <w:t>provides for</w:t>
      </w:r>
      <w:r w:rsidR="004E1655" w:rsidRPr="009C6F9A">
        <w:rPr>
          <w:rFonts w:ascii="Times New Roman" w:hAnsi="Times New Roman"/>
          <w:sz w:val="24"/>
          <w:szCs w:val="24"/>
        </w:rPr>
        <w:t xml:space="preserve"> a </w:t>
      </w:r>
      <w:proofErr w:type="gramStart"/>
      <w:r w:rsidR="005A07FE" w:rsidRPr="009C6F9A">
        <w:rPr>
          <w:rFonts w:ascii="Times New Roman" w:hAnsi="Times New Roman"/>
          <w:sz w:val="24"/>
          <w:szCs w:val="24"/>
        </w:rPr>
        <w:t>more sound</w:t>
      </w:r>
      <w:proofErr w:type="gramEnd"/>
      <w:r w:rsidR="00E05377" w:rsidRPr="009C6F9A">
        <w:rPr>
          <w:rFonts w:ascii="Times New Roman" w:hAnsi="Times New Roman"/>
          <w:sz w:val="24"/>
          <w:szCs w:val="24"/>
        </w:rPr>
        <w:t xml:space="preserve"> </w:t>
      </w:r>
      <w:r w:rsidR="004E1655" w:rsidRPr="009C6F9A">
        <w:rPr>
          <w:rFonts w:ascii="Times New Roman" w:hAnsi="Times New Roman"/>
          <w:sz w:val="24"/>
          <w:szCs w:val="24"/>
        </w:rPr>
        <w:t>basis, in particular as it would always prioritize the need for non-recurrence.</w:t>
      </w:r>
      <w:r w:rsidR="005A07FE" w:rsidRPr="009C6F9A">
        <w:rPr>
          <w:rFonts w:ascii="Times New Roman" w:hAnsi="Times New Roman"/>
          <w:sz w:val="24"/>
          <w:szCs w:val="24"/>
        </w:rPr>
        <w:t xml:space="preserve"> Rehabilitated victims often become agents of change. National Preventive Mechanisms should draw </w:t>
      </w:r>
      <w:r w:rsidR="007909B9" w:rsidRPr="009C6F9A">
        <w:rPr>
          <w:rFonts w:ascii="Times New Roman" w:hAnsi="Times New Roman"/>
          <w:sz w:val="24"/>
          <w:szCs w:val="24"/>
        </w:rPr>
        <w:t>more systematically from</w:t>
      </w:r>
      <w:r w:rsidR="0096031D">
        <w:rPr>
          <w:rFonts w:ascii="Times New Roman" w:hAnsi="Times New Roman"/>
          <w:sz w:val="24"/>
          <w:szCs w:val="24"/>
        </w:rPr>
        <w:t xml:space="preserve"> the</w:t>
      </w:r>
      <w:r w:rsidR="005A07FE" w:rsidRPr="009C6F9A">
        <w:rPr>
          <w:rFonts w:ascii="Times New Roman" w:hAnsi="Times New Roman"/>
          <w:sz w:val="24"/>
          <w:szCs w:val="24"/>
        </w:rPr>
        <w:t xml:space="preserve"> experience </w:t>
      </w:r>
      <w:r w:rsidR="0096031D">
        <w:rPr>
          <w:rFonts w:ascii="Times New Roman" w:hAnsi="Times New Roman"/>
          <w:sz w:val="24"/>
          <w:szCs w:val="24"/>
        </w:rPr>
        <w:t xml:space="preserve">of victims </w:t>
      </w:r>
      <w:r w:rsidR="005A07FE" w:rsidRPr="009C6F9A">
        <w:rPr>
          <w:rFonts w:ascii="Times New Roman" w:hAnsi="Times New Roman"/>
          <w:sz w:val="24"/>
          <w:szCs w:val="24"/>
        </w:rPr>
        <w:t>and embrace their narrative.</w:t>
      </w:r>
    </w:p>
    <w:p w14:paraId="0059CBCF" w14:textId="77777777" w:rsidR="0096031D" w:rsidRPr="009C6F9A" w:rsidRDefault="0096031D" w:rsidP="009C6F9A">
      <w:pPr>
        <w:spacing w:line="360" w:lineRule="auto"/>
        <w:ind w:left="720"/>
        <w:jc w:val="both"/>
        <w:rPr>
          <w:rFonts w:ascii="Times New Roman" w:hAnsi="Times New Roman"/>
          <w:sz w:val="24"/>
          <w:szCs w:val="24"/>
        </w:rPr>
      </w:pPr>
    </w:p>
    <w:p w14:paraId="0FEC6E76" w14:textId="77777777" w:rsidR="0013553E" w:rsidRDefault="00B26A78" w:rsidP="009C6F9A">
      <w:pPr>
        <w:pStyle w:val="Paragraphedeliste"/>
        <w:numPr>
          <w:ilvl w:val="0"/>
          <w:numId w:val="5"/>
        </w:numPr>
        <w:spacing w:line="360" w:lineRule="auto"/>
        <w:jc w:val="both"/>
        <w:rPr>
          <w:rFonts w:ascii="Times New Roman" w:hAnsi="Times New Roman"/>
          <w:sz w:val="24"/>
          <w:szCs w:val="24"/>
        </w:rPr>
      </w:pPr>
      <w:r w:rsidRPr="009C6F9A">
        <w:rPr>
          <w:rFonts w:ascii="Times New Roman" w:hAnsi="Times New Roman"/>
          <w:sz w:val="24"/>
          <w:szCs w:val="24"/>
        </w:rPr>
        <w:t xml:space="preserve">Also, </w:t>
      </w:r>
      <w:r w:rsidR="001218F5" w:rsidRPr="009C6F9A">
        <w:rPr>
          <w:rFonts w:ascii="Times New Roman" w:hAnsi="Times New Roman"/>
          <w:sz w:val="24"/>
          <w:szCs w:val="24"/>
        </w:rPr>
        <w:t>all UN mechanisms should continue to work more closely as a cohesive anti-torture front. P</w:t>
      </w:r>
      <w:r w:rsidR="004E1655" w:rsidRPr="009C6F9A">
        <w:rPr>
          <w:rFonts w:ascii="Times New Roman" w:hAnsi="Times New Roman"/>
          <w:sz w:val="24"/>
          <w:szCs w:val="24"/>
        </w:rPr>
        <w:t>revention</w:t>
      </w:r>
      <w:r w:rsidR="001218F5" w:rsidRPr="009C6F9A">
        <w:rPr>
          <w:rFonts w:ascii="Times New Roman" w:hAnsi="Times New Roman"/>
          <w:sz w:val="24"/>
          <w:szCs w:val="24"/>
        </w:rPr>
        <w:t xml:space="preserve"> and </w:t>
      </w:r>
      <w:r w:rsidR="00EA0393">
        <w:rPr>
          <w:rFonts w:ascii="Times New Roman" w:hAnsi="Times New Roman"/>
          <w:sz w:val="24"/>
          <w:szCs w:val="24"/>
        </w:rPr>
        <w:t>assistance to victims</w:t>
      </w:r>
      <w:r w:rsidR="001218F5" w:rsidRPr="009C6F9A">
        <w:rPr>
          <w:rFonts w:ascii="Times New Roman" w:hAnsi="Times New Roman"/>
          <w:sz w:val="24"/>
          <w:szCs w:val="24"/>
        </w:rPr>
        <w:t xml:space="preserve"> are two sides of the same coin.</w:t>
      </w:r>
      <w:r w:rsidR="004E1655" w:rsidRPr="009C6F9A">
        <w:rPr>
          <w:rFonts w:ascii="Times New Roman" w:hAnsi="Times New Roman"/>
          <w:sz w:val="24"/>
          <w:szCs w:val="24"/>
        </w:rPr>
        <w:t xml:space="preserve"> </w:t>
      </w:r>
      <w:r w:rsidR="0013553E" w:rsidRPr="009C6F9A">
        <w:rPr>
          <w:rFonts w:ascii="Times New Roman" w:hAnsi="Times New Roman"/>
          <w:sz w:val="24"/>
          <w:szCs w:val="24"/>
        </w:rPr>
        <w:t xml:space="preserve">As noted by the Committee against Torture in its General Comment on </w:t>
      </w:r>
      <w:r w:rsidR="00EA0393">
        <w:rPr>
          <w:rFonts w:ascii="Times New Roman" w:hAnsi="Times New Roman"/>
          <w:sz w:val="24"/>
          <w:szCs w:val="24"/>
        </w:rPr>
        <w:t>Article</w:t>
      </w:r>
      <w:r w:rsidR="0096031D">
        <w:rPr>
          <w:rFonts w:ascii="Times New Roman" w:hAnsi="Times New Roman"/>
          <w:sz w:val="24"/>
          <w:szCs w:val="24"/>
        </w:rPr>
        <w:t xml:space="preserve"> 14 of the Convention</w:t>
      </w:r>
      <w:r w:rsidR="0013553E" w:rsidRPr="009C6F9A">
        <w:rPr>
          <w:rFonts w:ascii="Times New Roman" w:hAnsi="Times New Roman"/>
          <w:sz w:val="24"/>
          <w:szCs w:val="24"/>
        </w:rPr>
        <w:t>, the provision of reparation to victims has an inherent preventive and deterrent effect in relation to future violations.</w:t>
      </w:r>
      <w:r w:rsidR="00A526CC" w:rsidRPr="009C6F9A">
        <w:rPr>
          <w:rFonts w:ascii="Times New Roman" w:hAnsi="Times New Roman"/>
          <w:sz w:val="24"/>
          <w:szCs w:val="24"/>
        </w:rPr>
        <w:t xml:space="preserve"> </w:t>
      </w:r>
      <w:r w:rsidR="005A07FE" w:rsidRPr="009C6F9A">
        <w:rPr>
          <w:rFonts w:ascii="Times New Roman" w:hAnsi="Times New Roman"/>
          <w:sz w:val="24"/>
          <w:szCs w:val="24"/>
        </w:rPr>
        <w:t>It should therefore be supported</w:t>
      </w:r>
      <w:r w:rsidR="00701670" w:rsidRPr="009C6F9A">
        <w:rPr>
          <w:rFonts w:ascii="Times New Roman" w:hAnsi="Times New Roman"/>
          <w:sz w:val="24"/>
          <w:szCs w:val="24"/>
        </w:rPr>
        <w:t xml:space="preserve"> rather than</w:t>
      </w:r>
      <w:r w:rsidR="005A07FE" w:rsidRPr="009C6F9A">
        <w:rPr>
          <w:rFonts w:ascii="Times New Roman" w:hAnsi="Times New Roman"/>
          <w:sz w:val="24"/>
          <w:szCs w:val="24"/>
        </w:rPr>
        <w:t xml:space="preserve"> hampered</w:t>
      </w:r>
      <w:r w:rsidR="00701670" w:rsidRPr="009C6F9A">
        <w:rPr>
          <w:rFonts w:ascii="Times New Roman" w:hAnsi="Times New Roman"/>
          <w:sz w:val="24"/>
          <w:szCs w:val="24"/>
        </w:rPr>
        <w:t>, as it is regrettably the case</w:t>
      </w:r>
      <w:r w:rsidR="009C6F9A" w:rsidRPr="009C6F9A">
        <w:rPr>
          <w:rFonts w:ascii="Times New Roman" w:hAnsi="Times New Roman"/>
          <w:sz w:val="24"/>
          <w:szCs w:val="24"/>
        </w:rPr>
        <w:t xml:space="preserve"> in many parts of the world</w:t>
      </w:r>
      <w:r w:rsidR="005A07FE" w:rsidRPr="009C6F9A">
        <w:rPr>
          <w:rFonts w:ascii="Times New Roman" w:hAnsi="Times New Roman"/>
          <w:sz w:val="24"/>
          <w:szCs w:val="24"/>
        </w:rPr>
        <w:t xml:space="preserve">. </w:t>
      </w:r>
      <w:r w:rsidR="00701670" w:rsidRPr="009C6F9A">
        <w:rPr>
          <w:rFonts w:ascii="Times New Roman" w:hAnsi="Times New Roman"/>
          <w:sz w:val="24"/>
          <w:szCs w:val="24"/>
        </w:rPr>
        <w:t>In coordination with State-provided services, or in the total absence of those, m</w:t>
      </w:r>
      <w:r w:rsidR="00A526CC" w:rsidRPr="009C6F9A">
        <w:rPr>
          <w:rFonts w:ascii="Times New Roman" w:hAnsi="Times New Roman"/>
          <w:sz w:val="24"/>
          <w:szCs w:val="24"/>
        </w:rPr>
        <w:t xml:space="preserve">any </w:t>
      </w:r>
      <w:r w:rsidR="00701670" w:rsidRPr="009C6F9A">
        <w:rPr>
          <w:rFonts w:ascii="Times New Roman" w:hAnsi="Times New Roman"/>
          <w:sz w:val="24"/>
          <w:szCs w:val="24"/>
        </w:rPr>
        <w:t xml:space="preserve">civil society </w:t>
      </w:r>
      <w:r w:rsidR="00A526CC" w:rsidRPr="009C6F9A">
        <w:rPr>
          <w:rFonts w:ascii="Times New Roman" w:hAnsi="Times New Roman"/>
          <w:sz w:val="24"/>
          <w:szCs w:val="24"/>
        </w:rPr>
        <w:t xml:space="preserve">organizations financially supported by the UN Fund for Victims of Torture assist victims in claiming their right to redress, including the right to truth. </w:t>
      </w:r>
      <w:r w:rsidR="0096031D">
        <w:rPr>
          <w:rFonts w:ascii="Times New Roman" w:hAnsi="Times New Roman"/>
          <w:sz w:val="24"/>
          <w:szCs w:val="24"/>
        </w:rPr>
        <w:t>Thanks to</w:t>
      </w:r>
      <w:r w:rsidR="006E7143" w:rsidRPr="009C6F9A">
        <w:rPr>
          <w:rFonts w:ascii="Times New Roman" w:hAnsi="Times New Roman"/>
          <w:sz w:val="24"/>
          <w:szCs w:val="24"/>
        </w:rPr>
        <w:t xml:space="preserve"> their expertise, victims heal, regain their dignity and are able to embark on claiming </w:t>
      </w:r>
      <w:r w:rsidR="00E05377" w:rsidRPr="009C6F9A">
        <w:rPr>
          <w:rFonts w:ascii="Times New Roman" w:hAnsi="Times New Roman"/>
          <w:sz w:val="24"/>
          <w:szCs w:val="24"/>
        </w:rPr>
        <w:t>redress</w:t>
      </w:r>
      <w:r w:rsidR="006E7143" w:rsidRPr="009C6F9A">
        <w:rPr>
          <w:rFonts w:ascii="Times New Roman" w:hAnsi="Times New Roman"/>
          <w:sz w:val="24"/>
          <w:szCs w:val="24"/>
        </w:rPr>
        <w:t xml:space="preserve"> for the harm caused</w:t>
      </w:r>
      <w:r w:rsidR="004E1655" w:rsidRPr="009C6F9A">
        <w:rPr>
          <w:rFonts w:ascii="Times New Roman" w:hAnsi="Times New Roman"/>
          <w:sz w:val="24"/>
          <w:szCs w:val="24"/>
        </w:rPr>
        <w:t xml:space="preserve">; as a consequence, </w:t>
      </w:r>
      <w:r w:rsidR="006E7143" w:rsidRPr="009C6F9A">
        <w:rPr>
          <w:rFonts w:ascii="Times New Roman" w:hAnsi="Times New Roman"/>
          <w:sz w:val="24"/>
          <w:szCs w:val="24"/>
        </w:rPr>
        <w:t xml:space="preserve">perpetrators are held accountable and </w:t>
      </w:r>
      <w:r w:rsidR="00E05377" w:rsidRPr="009C6F9A">
        <w:rPr>
          <w:rFonts w:ascii="Times New Roman" w:hAnsi="Times New Roman"/>
          <w:sz w:val="24"/>
          <w:szCs w:val="24"/>
        </w:rPr>
        <w:t xml:space="preserve">critical </w:t>
      </w:r>
      <w:r w:rsidR="006E7143" w:rsidRPr="009C6F9A">
        <w:rPr>
          <w:rFonts w:ascii="Times New Roman" w:hAnsi="Times New Roman"/>
          <w:sz w:val="24"/>
          <w:szCs w:val="24"/>
        </w:rPr>
        <w:t xml:space="preserve">jurisprudence is often </w:t>
      </w:r>
      <w:r w:rsidR="005A07FE" w:rsidRPr="009C6F9A">
        <w:rPr>
          <w:rFonts w:ascii="Times New Roman" w:hAnsi="Times New Roman"/>
          <w:sz w:val="24"/>
          <w:szCs w:val="24"/>
        </w:rPr>
        <w:t>adopted</w:t>
      </w:r>
      <w:r w:rsidR="006E7143" w:rsidRPr="009C6F9A">
        <w:rPr>
          <w:rFonts w:ascii="Times New Roman" w:hAnsi="Times New Roman"/>
          <w:sz w:val="24"/>
          <w:szCs w:val="24"/>
        </w:rPr>
        <w:t xml:space="preserve">. </w:t>
      </w:r>
      <w:r w:rsidR="0096031D">
        <w:rPr>
          <w:rFonts w:ascii="Times New Roman" w:hAnsi="Times New Roman"/>
          <w:sz w:val="24"/>
          <w:szCs w:val="24"/>
        </w:rPr>
        <w:t xml:space="preserve"> National Preventive Mechanism should be working in more proximity to these realities.</w:t>
      </w:r>
    </w:p>
    <w:p w14:paraId="7C56696D" w14:textId="77777777" w:rsidR="0096031D" w:rsidRPr="009C6F9A" w:rsidRDefault="0096031D" w:rsidP="0096031D">
      <w:pPr>
        <w:pStyle w:val="Paragraphedeliste"/>
        <w:spacing w:line="360" w:lineRule="auto"/>
        <w:jc w:val="both"/>
        <w:rPr>
          <w:rFonts w:ascii="Times New Roman" w:hAnsi="Times New Roman"/>
          <w:sz w:val="24"/>
          <w:szCs w:val="24"/>
        </w:rPr>
      </w:pPr>
    </w:p>
    <w:p w14:paraId="1A176A86" w14:textId="77777777" w:rsidR="0013553E" w:rsidRPr="009C6F9A" w:rsidRDefault="00E05377" w:rsidP="009C6F9A">
      <w:pPr>
        <w:pStyle w:val="Paragraphedeliste"/>
        <w:numPr>
          <w:ilvl w:val="0"/>
          <w:numId w:val="5"/>
        </w:numPr>
        <w:spacing w:line="360" w:lineRule="auto"/>
        <w:jc w:val="both"/>
        <w:rPr>
          <w:rFonts w:ascii="Times New Roman" w:hAnsi="Times New Roman"/>
          <w:sz w:val="24"/>
          <w:szCs w:val="24"/>
        </w:rPr>
      </w:pPr>
      <w:r w:rsidRPr="009C6F9A">
        <w:rPr>
          <w:rFonts w:ascii="Times New Roman" w:hAnsi="Times New Roman"/>
          <w:sz w:val="24"/>
          <w:szCs w:val="24"/>
        </w:rPr>
        <w:t xml:space="preserve">Effective prevention of torture starts with the professional ability to identify victims of torture. Identification and documentation of torture based, among others, on the </w:t>
      </w:r>
      <w:proofErr w:type="spellStart"/>
      <w:r w:rsidRPr="009C6F9A">
        <w:rPr>
          <w:rFonts w:ascii="Times New Roman" w:hAnsi="Times New Roman"/>
          <w:i/>
          <w:sz w:val="24"/>
          <w:szCs w:val="24"/>
        </w:rPr>
        <w:t>Instanbul</w:t>
      </w:r>
      <w:proofErr w:type="spellEnd"/>
      <w:r w:rsidRPr="009C6F9A">
        <w:rPr>
          <w:rFonts w:ascii="Times New Roman" w:hAnsi="Times New Roman"/>
          <w:i/>
          <w:sz w:val="24"/>
          <w:szCs w:val="24"/>
        </w:rPr>
        <w:t xml:space="preserve"> Protocol</w:t>
      </w:r>
      <w:r w:rsidRPr="009C6F9A">
        <w:rPr>
          <w:rFonts w:ascii="Times New Roman" w:hAnsi="Times New Roman"/>
          <w:sz w:val="24"/>
          <w:szCs w:val="24"/>
        </w:rPr>
        <w:t xml:space="preserve"> is instrumental for the adoption of an integr</w:t>
      </w:r>
      <w:r w:rsidR="0096031D">
        <w:rPr>
          <w:rFonts w:ascii="Times New Roman" w:hAnsi="Times New Roman"/>
          <w:sz w:val="24"/>
          <w:szCs w:val="24"/>
        </w:rPr>
        <w:t>ated approach to rehabilitation</w:t>
      </w:r>
      <w:r w:rsidRPr="009C6F9A">
        <w:rPr>
          <w:rFonts w:ascii="Times New Roman" w:hAnsi="Times New Roman"/>
          <w:sz w:val="24"/>
          <w:szCs w:val="24"/>
        </w:rPr>
        <w:t xml:space="preserve">. </w:t>
      </w:r>
      <w:r w:rsidR="00F7332E" w:rsidRPr="009C6F9A">
        <w:rPr>
          <w:rFonts w:ascii="Times New Roman" w:hAnsi="Times New Roman"/>
          <w:sz w:val="24"/>
          <w:szCs w:val="24"/>
        </w:rPr>
        <w:t>Many</w:t>
      </w:r>
      <w:r w:rsidRPr="009C6F9A">
        <w:rPr>
          <w:rFonts w:ascii="Times New Roman" w:hAnsi="Times New Roman"/>
          <w:sz w:val="24"/>
          <w:szCs w:val="24"/>
        </w:rPr>
        <w:t xml:space="preserve"> of the Fund’s awarded projects have developed over the years the skills to identify and document torture. Many</w:t>
      </w:r>
      <w:r w:rsidR="00701670" w:rsidRPr="009C6F9A">
        <w:rPr>
          <w:rFonts w:ascii="Times New Roman" w:hAnsi="Times New Roman"/>
          <w:sz w:val="24"/>
          <w:szCs w:val="24"/>
        </w:rPr>
        <w:t>,</w:t>
      </w:r>
      <w:r w:rsidRPr="009C6F9A">
        <w:rPr>
          <w:rFonts w:ascii="Times New Roman" w:hAnsi="Times New Roman"/>
          <w:sz w:val="24"/>
          <w:szCs w:val="24"/>
        </w:rPr>
        <w:t xml:space="preserve"> including rehabilitation centres and medical facilities, already cooperate with National Preventive Mechanisms. More should be done in the future to facilitate the sharing of know-how and specialized skills</w:t>
      </w:r>
      <w:r w:rsidR="00701670" w:rsidRPr="009C6F9A">
        <w:rPr>
          <w:rFonts w:ascii="Times New Roman" w:hAnsi="Times New Roman"/>
          <w:sz w:val="24"/>
          <w:szCs w:val="24"/>
        </w:rPr>
        <w:t xml:space="preserve"> for the identification and documentation of torture.</w:t>
      </w:r>
      <w:r w:rsidRPr="009C6F9A">
        <w:rPr>
          <w:rFonts w:ascii="Times New Roman" w:hAnsi="Times New Roman"/>
          <w:sz w:val="24"/>
          <w:szCs w:val="24"/>
        </w:rPr>
        <w:t xml:space="preserve"> The UN Fund, through its annual Expert Workshops, </w:t>
      </w:r>
      <w:r w:rsidR="005A07FE" w:rsidRPr="009C6F9A">
        <w:rPr>
          <w:rFonts w:ascii="Times New Roman" w:hAnsi="Times New Roman"/>
          <w:sz w:val="24"/>
          <w:szCs w:val="24"/>
        </w:rPr>
        <w:t>facilitates knowledge-sharing and will continue to associate the Subcommittee for the Prevention of Torture and other mechanisms.</w:t>
      </w:r>
    </w:p>
    <w:p w14:paraId="0F5E6056" w14:textId="77777777" w:rsidR="005A07FE" w:rsidRPr="009C6F9A" w:rsidRDefault="005A07FE" w:rsidP="009C6F9A">
      <w:pPr>
        <w:spacing w:line="360" w:lineRule="auto"/>
        <w:jc w:val="both"/>
        <w:rPr>
          <w:rFonts w:ascii="Times New Roman" w:hAnsi="Times New Roman"/>
          <w:sz w:val="24"/>
          <w:szCs w:val="24"/>
        </w:rPr>
      </w:pPr>
    </w:p>
    <w:p w14:paraId="32A28BEC" w14:textId="77777777" w:rsidR="00B26A78" w:rsidRPr="009C6F9A" w:rsidRDefault="005A07FE" w:rsidP="009C6F9A">
      <w:pPr>
        <w:spacing w:line="360" w:lineRule="auto"/>
        <w:jc w:val="both"/>
        <w:rPr>
          <w:rFonts w:ascii="Times New Roman" w:hAnsi="Times New Roman"/>
          <w:sz w:val="24"/>
          <w:szCs w:val="24"/>
        </w:rPr>
      </w:pPr>
      <w:r w:rsidRPr="009C6F9A">
        <w:rPr>
          <w:rFonts w:ascii="Times New Roman" w:hAnsi="Times New Roman"/>
          <w:sz w:val="24"/>
          <w:szCs w:val="24"/>
        </w:rPr>
        <w:t>In conclusion, v</w:t>
      </w:r>
      <w:r w:rsidR="004E1655" w:rsidRPr="009C6F9A">
        <w:rPr>
          <w:rFonts w:ascii="Times New Roman" w:hAnsi="Times New Roman"/>
          <w:sz w:val="24"/>
          <w:szCs w:val="24"/>
        </w:rPr>
        <w:t xml:space="preserve">ictims </w:t>
      </w:r>
      <w:r w:rsidR="00F7332E" w:rsidRPr="009C6F9A">
        <w:rPr>
          <w:rFonts w:ascii="Times New Roman" w:hAnsi="Times New Roman"/>
          <w:sz w:val="24"/>
          <w:szCs w:val="24"/>
        </w:rPr>
        <w:t xml:space="preserve">are and should be increasingly at the centre of </w:t>
      </w:r>
      <w:r w:rsidR="004E1655" w:rsidRPr="009C6F9A">
        <w:rPr>
          <w:rFonts w:ascii="Times New Roman" w:hAnsi="Times New Roman"/>
          <w:sz w:val="24"/>
          <w:szCs w:val="24"/>
        </w:rPr>
        <w:t xml:space="preserve">all interventions. </w:t>
      </w:r>
      <w:r w:rsidR="00F7332E" w:rsidRPr="009C6F9A">
        <w:rPr>
          <w:rFonts w:ascii="Times New Roman" w:hAnsi="Times New Roman"/>
          <w:sz w:val="24"/>
          <w:szCs w:val="24"/>
        </w:rPr>
        <w:t>Victims should be seen as a resource and those who deliver specialized services to them</w:t>
      </w:r>
      <w:r w:rsidR="006E0CA5">
        <w:rPr>
          <w:rFonts w:ascii="Times New Roman" w:hAnsi="Times New Roman"/>
          <w:sz w:val="24"/>
          <w:szCs w:val="24"/>
        </w:rPr>
        <w:t xml:space="preserve"> </w:t>
      </w:r>
      <w:r w:rsidR="00EA0393">
        <w:rPr>
          <w:rFonts w:ascii="Times New Roman" w:hAnsi="Times New Roman"/>
          <w:sz w:val="24"/>
          <w:szCs w:val="24"/>
        </w:rPr>
        <w:t xml:space="preserve">should be </w:t>
      </w:r>
      <w:r w:rsidR="00BC3407" w:rsidRPr="009C6F9A">
        <w:rPr>
          <w:rFonts w:ascii="Times New Roman" w:hAnsi="Times New Roman"/>
          <w:sz w:val="24"/>
          <w:szCs w:val="24"/>
        </w:rPr>
        <w:t xml:space="preserve">increasingly </w:t>
      </w:r>
      <w:r w:rsidR="00F7332E" w:rsidRPr="009C6F9A">
        <w:rPr>
          <w:rFonts w:ascii="Times New Roman" w:hAnsi="Times New Roman"/>
          <w:sz w:val="24"/>
          <w:szCs w:val="24"/>
        </w:rPr>
        <w:t xml:space="preserve">included in the development of preventive programmes and initiatives. </w:t>
      </w:r>
      <w:r w:rsidR="007909B9" w:rsidRPr="009C6F9A">
        <w:rPr>
          <w:rFonts w:ascii="Times New Roman" w:hAnsi="Times New Roman"/>
          <w:sz w:val="24"/>
          <w:szCs w:val="24"/>
        </w:rPr>
        <w:t xml:space="preserve">National anti-torture programmes should encompass all components of the anti-torture ‘cycle’: legislative reforms, preventive programmes and assistance to victims. </w:t>
      </w:r>
      <w:r w:rsidR="00701670" w:rsidRPr="009C6F9A">
        <w:rPr>
          <w:rFonts w:ascii="Times New Roman" w:hAnsi="Times New Roman"/>
          <w:sz w:val="24"/>
          <w:szCs w:val="24"/>
        </w:rPr>
        <w:t>As t</w:t>
      </w:r>
      <w:r w:rsidR="007909B9" w:rsidRPr="009C6F9A">
        <w:rPr>
          <w:rFonts w:ascii="Times New Roman" w:hAnsi="Times New Roman"/>
          <w:sz w:val="24"/>
          <w:szCs w:val="24"/>
        </w:rPr>
        <w:t>here cannot be effective prevention of future victims without pursuing accountability for past violations; there could be no sustainable rehabilitation services for victims without guarantees of non-recurrence.</w:t>
      </w:r>
    </w:p>
    <w:p w14:paraId="20DEBDEB" w14:textId="77777777" w:rsidR="00F7332E" w:rsidRPr="009C6F9A" w:rsidRDefault="00F7332E" w:rsidP="009C6F9A">
      <w:pPr>
        <w:spacing w:line="360" w:lineRule="auto"/>
        <w:jc w:val="both"/>
        <w:rPr>
          <w:rFonts w:ascii="Times New Roman" w:hAnsi="Times New Roman"/>
          <w:sz w:val="24"/>
          <w:szCs w:val="24"/>
        </w:rPr>
      </w:pPr>
      <w:r w:rsidRPr="009C6F9A">
        <w:rPr>
          <w:rFonts w:ascii="Times New Roman" w:hAnsi="Times New Roman"/>
          <w:sz w:val="24"/>
          <w:szCs w:val="24"/>
        </w:rPr>
        <w:t>I thank you.</w:t>
      </w:r>
    </w:p>
    <w:p w14:paraId="1C28AA67" w14:textId="77777777" w:rsidR="00F7332E" w:rsidRPr="009C6F9A" w:rsidRDefault="00F7332E" w:rsidP="009C6F9A">
      <w:pPr>
        <w:spacing w:line="360" w:lineRule="auto"/>
        <w:jc w:val="both"/>
        <w:rPr>
          <w:rFonts w:ascii="Times New Roman" w:hAnsi="Times New Roman"/>
          <w:sz w:val="24"/>
          <w:szCs w:val="24"/>
        </w:rPr>
      </w:pPr>
      <w:r w:rsidRPr="009C6F9A">
        <w:rPr>
          <w:rFonts w:ascii="Times New Roman" w:hAnsi="Times New Roman"/>
          <w:sz w:val="24"/>
          <w:szCs w:val="24"/>
        </w:rPr>
        <w:tab/>
      </w:r>
      <w:r w:rsidRPr="009C6F9A">
        <w:rPr>
          <w:rFonts w:ascii="Times New Roman" w:hAnsi="Times New Roman"/>
          <w:sz w:val="24"/>
          <w:szCs w:val="24"/>
        </w:rPr>
        <w:tab/>
      </w:r>
      <w:r w:rsidRPr="009C6F9A">
        <w:rPr>
          <w:rFonts w:ascii="Times New Roman" w:hAnsi="Times New Roman"/>
          <w:sz w:val="24"/>
          <w:szCs w:val="24"/>
        </w:rPr>
        <w:tab/>
      </w:r>
      <w:r w:rsidRPr="009C6F9A">
        <w:rPr>
          <w:rFonts w:ascii="Times New Roman" w:hAnsi="Times New Roman"/>
          <w:sz w:val="24"/>
          <w:szCs w:val="24"/>
        </w:rPr>
        <w:tab/>
      </w:r>
      <w:r w:rsidRPr="009C6F9A">
        <w:rPr>
          <w:rFonts w:ascii="Times New Roman" w:hAnsi="Times New Roman"/>
          <w:sz w:val="24"/>
          <w:szCs w:val="24"/>
        </w:rPr>
        <w:tab/>
      </w:r>
      <w:r w:rsidRPr="009C6F9A">
        <w:rPr>
          <w:rFonts w:ascii="Times New Roman" w:hAnsi="Times New Roman"/>
          <w:sz w:val="24"/>
          <w:szCs w:val="24"/>
        </w:rPr>
        <w:tab/>
        <w:t>*****</w:t>
      </w:r>
    </w:p>
    <w:p w14:paraId="5F1DF693" w14:textId="77777777" w:rsidR="00B26A78" w:rsidRPr="009C6F9A" w:rsidRDefault="00B26A78" w:rsidP="009C6F9A">
      <w:pPr>
        <w:spacing w:line="360" w:lineRule="auto"/>
        <w:rPr>
          <w:sz w:val="24"/>
          <w:szCs w:val="24"/>
        </w:rPr>
      </w:pPr>
    </w:p>
    <w:p w14:paraId="1B895858" w14:textId="77777777" w:rsidR="00532D3B" w:rsidRPr="009C6F9A" w:rsidRDefault="00532D3B" w:rsidP="009C6F9A">
      <w:pPr>
        <w:spacing w:line="360" w:lineRule="auto"/>
        <w:rPr>
          <w:rFonts w:ascii="Times New Roman" w:eastAsiaTheme="minorHAnsi" w:hAnsi="Times New Roman"/>
          <w:color w:val="000000"/>
          <w:sz w:val="24"/>
          <w:szCs w:val="24"/>
          <w:lang w:eastAsia="en-US"/>
        </w:rPr>
      </w:pPr>
    </w:p>
    <w:sectPr w:rsidR="00532D3B" w:rsidRPr="009C6F9A" w:rsidSect="003F090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CC82D4" w14:textId="77777777" w:rsidR="001B7718" w:rsidRDefault="001B7718" w:rsidP="00A1708B">
      <w:pPr>
        <w:spacing w:after="0" w:line="240" w:lineRule="auto"/>
      </w:pPr>
      <w:r>
        <w:separator/>
      </w:r>
    </w:p>
  </w:endnote>
  <w:endnote w:type="continuationSeparator" w:id="0">
    <w:p w14:paraId="4D80B37D" w14:textId="77777777" w:rsidR="001B7718" w:rsidRDefault="001B7718" w:rsidP="00A17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8836474"/>
      <w:docPartObj>
        <w:docPartGallery w:val="Page Numbers (Bottom of Page)"/>
        <w:docPartUnique/>
      </w:docPartObj>
    </w:sdtPr>
    <w:sdtEndPr>
      <w:rPr>
        <w:noProof/>
      </w:rPr>
    </w:sdtEndPr>
    <w:sdtContent>
      <w:p w14:paraId="0F43278C" w14:textId="77777777" w:rsidR="001822D2" w:rsidRDefault="001822D2">
        <w:pPr>
          <w:pStyle w:val="Pieddepage"/>
          <w:jc w:val="center"/>
        </w:pPr>
        <w:r>
          <w:fldChar w:fldCharType="begin"/>
        </w:r>
        <w:r>
          <w:instrText xml:space="preserve"> PAGE   \* MERGEFORMAT </w:instrText>
        </w:r>
        <w:r>
          <w:fldChar w:fldCharType="separate"/>
        </w:r>
        <w:r w:rsidR="006E0CA5">
          <w:rPr>
            <w:noProof/>
          </w:rPr>
          <w:t>2</w:t>
        </w:r>
        <w:r>
          <w:rPr>
            <w:noProof/>
          </w:rPr>
          <w:fldChar w:fldCharType="end"/>
        </w:r>
      </w:p>
    </w:sdtContent>
  </w:sdt>
  <w:p w14:paraId="1E50EADF" w14:textId="77777777" w:rsidR="001822D2" w:rsidRDefault="001822D2">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3ADBBC" w14:textId="77777777" w:rsidR="001B7718" w:rsidRDefault="001B7718" w:rsidP="00A1708B">
      <w:pPr>
        <w:spacing w:after="0" w:line="240" w:lineRule="auto"/>
      </w:pPr>
      <w:r>
        <w:separator/>
      </w:r>
    </w:p>
  </w:footnote>
  <w:footnote w:type="continuationSeparator" w:id="0">
    <w:p w14:paraId="1DD57702" w14:textId="77777777" w:rsidR="001B7718" w:rsidRDefault="001B7718" w:rsidP="00A1708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56F1A"/>
    <w:multiLevelType w:val="hybridMultilevel"/>
    <w:tmpl w:val="B13A8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B50564"/>
    <w:multiLevelType w:val="hybridMultilevel"/>
    <w:tmpl w:val="6494DDB0"/>
    <w:lvl w:ilvl="0" w:tplc="36D86C6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27AA53AB"/>
    <w:multiLevelType w:val="hybridMultilevel"/>
    <w:tmpl w:val="09204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5F07F15"/>
    <w:multiLevelType w:val="hybridMultilevel"/>
    <w:tmpl w:val="4AF61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AEF7B17"/>
    <w:multiLevelType w:val="hybridMultilevel"/>
    <w:tmpl w:val="0C4ADF96"/>
    <w:lvl w:ilvl="0" w:tplc="34807FCA">
      <w:start w:val="16"/>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EC5"/>
    <w:rsid w:val="00013F30"/>
    <w:rsid w:val="00027189"/>
    <w:rsid w:val="00065F86"/>
    <w:rsid w:val="0007246B"/>
    <w:rsid w:val="000C6A46"/>
    <w:rsid w:val="00103361"/>
    <w:rsid w:val="001218F5"/>
    <w:rsid w:val="0013553E"/>
    <w:rsid w:val="001822D2"/>
    <w:rsid w:val="001B7718"/>
    <w:rsid w:val="001D31D4"/>
    <w:rsid w:val="00206637"/>
    <w:rsid w:val="00294E14"/>
    <w:rsid w:val="002C2EC5"/>
    <w:rsid w:val="003A09C6"/>
    <w:rsid w:val="003F0905"/>
    <w:rsid w:val="00433AC0"/>
    <w:rsid w:val="00473D05"/>
    <w:rsid w:val="004E1655"/>
    <w:rsid w:val="00532D3B"/>
    <w:rsid w:val="00542787"/>
    <w:rsid w:val="005961A0"/>
    <w:rsid w:val="005A07FE"/>
    <w:rsid w:val="005A6BF9"/>
    <w:rsid w:val="005C0F3A"/>
    <w:rsid w:val="00620599"/>
    <w:rsid w:val="006B1B42"/>
    <w:rsid w:val="006E0CA5"/>
    <w:rsid w:val="006E7143"/>
    <w:rsid w:val="00701670"/>
    <w:rsid w:val="0072729C"/>
    <w:rsid w:val="00734EFC"/>
    <w:rsid w:val="00740C3E"/>
    <w:rsid w:val="007561E4"/>
    <w:rsid w:val="007909B9"/>
    <w:rsid w:val="008030C1"/>
    <w:rsid w:val="008070CD"/>
    <w:rsid w:val="0089185E"/>
    <w:rsid w:val="008D4698"/>
    <w:rsid w:val="00937D2B"/>
    <w:rsid w:val="0096031D"/>
    <w:rsid w:val="00963C50"/>
    <w:rsid w:val="009664E8"/>
    <w:rsid w:val="009C6F9A"/>
    <w:rsid w:val="00A10A3A"/>
    <w:rsid w:val="00A1708B"/>
    <w:rsid w:val="00A526CC"/>
    <w:rsid w:val="00A90B53"/>
    <w:rsid w:val="00B03BD1"/>
    <w:rsid w:val="00B26A78"/>
    <w:rsid w:val="00BC3407"/>
    <w:rsid w:val="00C02C15"/>
    <w:rsid w:val="00C80FA7"/>
    <w:rsid w:val="00CB4627"/>
    <w:rsid w:val="00CD0426"/>
    <w:rsid w:val="00D10FE8"/>
    <w:rsid w:val="00D72E64"/>
    <w:rsid w:val="00E05377"/>
    <w:rsid w:val="00E60E8A"/>
    <w:rsid w:val="00EA0393"/>
    <w:rsid w:val="00ED31F3"/>
    <w:rsid w:val="00ED7C1F"/>
    <w:rsid w:val="00EE136D"/>
    <w:rsid w:val="00EF20CC"/>
    <w:rsid w:val="00F42604"/>
    <w:rsid w:val="00F7332E"/>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8C3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A3A"/>
    <w:rPr>
      <w:rFonts w:ascii="Calibri" w:eastAsia="Calibri" w:hAnsi="Calibri" w:cs="Times New Roman"/>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1708B"/>
    <w:pPr>
      <w:tabs>
        <w:tab w:val="center" w:pos="4513"/>
        <w:tab w:val="right" w:pos="9026"/>
      </w:tabs>
      <w:spacing w:after="0" w:line="240" w:lineRule="auto"/>
    </w:pPr>
  </w:style>
  <w:style w:type="character" w:customStyle="1" w:styleId="En-tteCar">
    <w:name w:val="En-tête Car"/>
    <w:basedOn w:val="Policepardfaut"/>
    <w:link w:val="En-tte"/>
    <w:uiPriority w:val="99"/>
    <w:rsid w:val="00A1708B"/>
    <w:rPr>
      <w:rFonts w:ascii="Calibri" w:eastAsia="Calibri" w:hAnsi="Calibri" w:cs="Times New Roman"/>
      <w:lang w:eastAsia="en-GB"/>
    </w:rPr>
  </w:style>
  <w:style w:type="paragraph" w:styleId="Pieddepage">
    <w:name w:val="footer"/>
    <w:basedOn w:val="Normal"/>
    <w:link w:val="PieddepageCar"/>
    <w:uiPriority w:val="99"/>
    <w:unhideWhenUsed/>
    <w:rsid w:val="00A1708B"/>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A1708B"/>
    <w:rPr>
      <w:rFonts w:ascii="Calibri" w:eastAsia="Calibri" w:hAnsi="Calibri" w:cs="Times New Roman"/>
      <w:lang w:eastAsia="en-GB"/>
    </w:rPr>
  </w:style>
  <w:style w:type="paragraph" w:styleId="Paragraphedeliste">
    <w:name w:val="List Paragraph"/>
    <w:basedOn w:val="Normal"/>
    <w:uiPriority w:val="34"/>
    <w:qFormat/>
    <w:rsid w:val="00433AC0"/>
    <w:pPr>
      <w:ind w:left="720"/>
      <w:contextualSpacing/>
    </w:pPr>
  </w:style>
  <w:style w:type="paragraph" w:styleId="Textedebulles">
    <w:name w:val="Balloon Text"/>
    <w:basedOn w:val="Normal"/>
    <w:link w:val="TextedebullesCar"/>
    <w:uiPriority w:val="99"/>
    <w:semiHidden/>
    <w:unhideWhenUsed/>
    <w:rsid w:val="000C6A4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C6A46"/>
    <w:rPr>
      <w:rFonts w:ascii="Tahoma" w:eastAsia="Calibri" w:hAnsi="Tahoma" w:cs="Tahoma"/>
      <w:sz w:val="16"/>
      <w:szCs w:val="16"/>
      <w:lang w:eastAsia="en-GB"/>
    </w:rPr>
  </w:style>
  <w:style w:type="character" w:styleId="Marquedannotation">
    <w:name w:val="annotation reference"/>
    <w:basedOn w:val="Policepardfaut"/>
    <w:uiPriority w:val="99"/>
    <w:semiHidden/>
    <w:unhideWhenUsed/>
    <w:rsid w:val="006B1B42"/>
    <w:rPr>
      <w:sz w:val="16"/>
      <w:szCs w:val="16"/>
    </w:rPr>
  </w:style>
  <w:style w:type="paragraph" w:styleId="Commentaire">
    <w:name w:val="annotation text"/>
    <w:basedOn w:val="Normal"/>
    <w:link w:val="CommentaireCar"/>
    <w:uiPriority w:val="99"/>
    <w:semiHidden/>
    <w:unhideWhenUsed/>
    <w:rsid w:val="006B1B42"/>
    <w:pPr>
      <w:spacing w:line="240" w:lineRule="auto"/>
    </w:pPr>
    <w:rPr>
      <w:sz w:val="20"/>
      <w:szCs w:val="20"/>
    </w:rPr>
  </w:style>
  <w:style w:type="character" w:customStyle="1" w:styleId="CommentaireCar">
    <w:name w:val="Commentaire Car"/>
    <w:basedOn w:val="Policepardfaut"/>
    <w:link w:val="Commentaire"/>
    <w:uiPriority w:val="99"/>
    <w:semiHidden/>
    <w:rsid w:val="006B1B42"/>
    <w:rPr>
      <w:rFonts w:ascii="Calibri" w:eastAsia="Calibri" w:hAnsi="Calibri" w:cs="Times New Roman"/>
      <w:sz w:val="20"/>
      <w:szCs w:val="20"/>
      <w:lang w:eastAsia="en-GB"/>
    </w:rPr>
  </w:style>
  <w:style w:type="paragraph" w:styleId="Objetducommentaire">
    <w:name w:val="annotation subject"/>
    <w:basedOn w:val="Commentaire"/>
    <w:next w:val="Commentaire"/>
    <w:link w:val="ObjetducommentaireCar"/>
    <w:uiPriority w:val="99"/>
    <w:semiHidden/>
    <w:unhideWhenUsed/>
    <w:rsid w:val="006B1B42"/>
    <w:rPr>
      <w:b/>
      <w:bCs/>
    </w:rPr>
  </w:style>
  <w:style w:type="character" w:customStyle="1" w:styleId="ObjetducommentaireCar">
    <w:name w:val="Objet du commentaire Car"/>
    <w:basedOn w:val="CommentaireCar"/>
    <w:link w:val="Objetducommentaire"/>
    <w:uiPriority w:val="99"/>
    <w:semiHidden/>
    <w:rsid w:val="006B1B42"/>
    <w:rPr>
      <w:rFonts w:ascii="Calibri" w:eastAsia="Calibri" w:hAnsi="Calibri" w:cs="Times New Roman"/>
      <w:b/>
      <w:bCs/>
      <w:sz w:val="20"/>
      <w:szCs w:val="20"/>
      <w:lang w:eastAsia="en-GB"/>
    </w:rPr>
  </w:style>
  <w:style w:type="paragraph" w:styleId="Notedebasdepage">
    <w:name w:val="footnote text"/>
    <w:basedOn w:val="Normal"/>
    <w:link w:val="NotedebasdepageCar"/>
    <w:uiPriority w:val="99"/>
    <w:semiHidden/>
    <w:unhideWhenUsed/>
    <w:rsid w:val="00CD0426"/>
    <w:rPr>
      <w:sz w:val="20"/>
      <w:szCs w:val="20"/>
      <w:lang w:eastAsia="en-US"/>
    </w:rPr>
  </w:style>
  <w:style w:type="character" w:customStyle="1" w:styleId="NotedebasdepageCar">
    <w:name w:val="Note de bas de page Car"/>
    <w:basedOn w:val="Policepardfaut"/>
    <w:link w:val="Notedebasdepage"/>
    <w:uiPriority w:val="99"/>
    <w:semiHidden/>
    <w:rsid w:val="00CD0426"/>
    <w:rPr>
      <w:rFonts w:ascii="Calibri" w:eastAsia="Calibri" w:hAnsi="Calibri" w:cs="Times New Roman"/>
      <w:sz w:val="20"/>
      <w:szCs w:val="20"/>
    </w:rPr>
  </w:style>
  <w:style w:type="character" w:styleId="Marquenotebasdepage">
    <w:name w:val="footnote reference"/>
    <w:uiPriority w:val="99"/>
    <w:semiHidden/>
    <w:unhideWhenUsed/>
    <w:rsid w:val="00CD0426"/>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A3A"/>
    <w:rPr>
      <w:rFonts w:ascii="Calibri" w:eastAsia="Calibri" w:hAnsi="Calibri" w:cs="Times New Roman"/>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1708B"/>
    <w:pPr>
      <w:tabs>
        <w:tab w:val="center" w:pos="4513"/>
        <w:tab w:val="right" w:pos="9026"/>
      </w:tabs>
      <w:spacing w:after="0" w:line="240" w:lineRule="auto"/>
    </w:pPr>
  </w:style>
  <w:style w:type="character" w:customStyle="1" w:styleId="En-tteCar">
    <w:name w:val="En-tête Car"/>
    <w:basedOn w:val="Policepardfaut"/>
    <w:link w:val="En-tte"/>
    <w:uiPriority w:val="99"/>
    <w:rsid w:val="00A1708B"/>
    <w:rPr>
      <w:rFonts w:ascii="Calibri" w:eastAsia="Calibri" w:hAnsi="Calibri" w:cs="Times New Roman"/>
      <w:lang w:eastAsia="en-GB"/>
    </w:rPr>
  </w:style>
  <w:style w:type="paragraph" w:styleId="Pieddepage">
    <w:name w:val="footer"/>
    <w:basedOn w:val="Normal"/>
    <w:link w:val="PieddepageCar"/>
    <w:uiPriority w:val="99"/>
    <w:unhideWhenUsed/>
    <w:rsid w:val="00A1708B"/>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A1708B"/>
    <w:rPr>
      <w:rFonts w:ascii="Calibri" w:eastAsia="Calibri" w:hAnsi="Calibri" w:cs="Times New Roman"/>
      <w:lang w:eastAsia="en-GB"/>
    </w:rPr>
  </w:style>
  <w:style w:type="paragraph" w:styleId="Paragraphedeliste">
    <w:name w:val="List Paragraph"/>
    <w:basedOn w:val="Normal"/>
    <w:uiPriority w:val="34"/>
    <w:qFormat/>
    <w:rsid w:val="00433AC0"/>
    <w:pPr>
      <w:ind w:left="720"/>
      <w:contextualSpacing/>
    </w:pPr>
  </w:style>
  <w:style w:type="paragraph" w:styleId="Textedebulles">
    <w:name w:val="Balloon Text"/>
    <w:basedOn w:val="Normal"/>
    <w:link w:val="TextedebullesCar"/>
    <w:uiPriority w:val="99"/>
    <w:semiHidden/>
    <w:unhideWhenUsed/>
    <w:rsid w:val="000C6A4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C6A46"/>
    <w:rPr>
      <w:rFonts w:ascii="Tahoma" w:eastAsia="Calibri" w:hAnsi="Tahoma" w:cs="Tahoma"/>
      <w:sz w:val="16"/>
      <w:szCs w:val="16"/>
      <w:lang w:eastAsia="en-GB"/>
    </w:rPr>
  </w:style>
  <w:style w:type="character" w:styleId="Marquedannotation">
    <w:name w:val="annotation reference"/>
    <w:basedOn w:val="Policepardfaut"/>
    <w:uiPriority w:val="99"/>
    <w:semiHidden/>
    <w:unhideWhenUsed/>
    <w:rsid w:val="006B1B42"/>
    <w:rPr>
      <w:sz w:val="16"/>
      <w:szCs w:val="16"/>
    </w:rPr>
  </w:style>
  <w:style w:type="paragraph" w:styleId="Commentaire">
    <w:name w:val="annotation text"/>
    <w:basedOn w:val="Normal"/>
    <w:link w:val="CommentaireCar"/>
    <w:uiPriority w:val="99"/>
    <w:semiHidden/>
    <w:unhideWhenUsed/>
    <w:rsid w:val="006B1B42"/>
    <w:pPr>
      <w:spacing w:line="240" w:lineRule="auto"/>
    </w:pPr>
    <w:rPr>
      <w:sz w:val="20"/>
      <w:szCs w:val="20"/>
    </w:rPr>
  </w:style>
  <w:style w:type="character" w:customStyle="1" w:styleId="CommentaireCar">
    <w:name w:val="Commentaire Car"/>
    <w:basedOn w:val="Policepardfaut"/>
    <w:link w:val="Commentaire"/>
    <w:uiPriority w:val="99"/>
    <w:semiHidden/>
    <w:rsid w:val="006B1B42"/>
    <w:rPr>
      <w:rFonts w:ascii="Calibri" w:eastAsia="Calibri" w:hAnsi="Calibri" w:cs="Times New Roman"/>
      <w:sz w:val="20"/>
      <w:szCs w:val="20"/>
      <w:lang w:eastAsia="en-GB"/>
    </w:rPr>
  </w:style>
  <w:style w:type="paragraph" w:styleId="Objetducommentaire">
    <w:name w:val="annotation subject"/>
    <w:basedOn w:val="Commentaire"/>
    <w:next w:val="Commentaire"/>
    <w:link w:val="ObjetducommentaireCar"/>
    <w:uiPriority w:val="99"/>
    <w:semiHidden/>
    <w:unhideWhenUsed/>
    <w:rsid w:val="006B1B42"/>
    <w:rPr>
      <w:b/>
      <w:bCs/>
    </w:rPr>
  </w:style>
  <w:style w:type="character" w:customStyle="1" w:styleId="ObjetducommentaireCar">
    <w:name w:val="Objet du commentaire Car"/>
    <w:basedOn w:val="CommentaireCar"/>
    <w:link w:val="Objetducommentaire"/>
    <w:uiPriority w:val="99"/>
    <w:semiHidden/>
    <w:rsid w:val="006B1B42"/>
    <w:rPr>
      <w:rFonts w:ascii="Calibri" w:eastAsia="Calibri" w:hAnsi="Calibri" w:cs="Times New Roman"/>
      <w:b/>
      <w:bCs/>
      <w:sz w:val="20"/>
      <w:szCs w:val="20"/>
      <w:lang w:eastAsia="en-GB"/>
    </w:rPr>
  </w:style>
  <w:style w:type="paragraph" w:styleId="Notedebasdepage">
    <w:name w:val="footnote text"/>
    <w:basedOn w:val="Normal"/>
    <w:link w:val="NotedebasdepageCar"/>
    <w:uiPriority w:val="99"/>
    <w:semiHidden/>
    <w:unhideWhenUsed/>
    <w:rsid w:val="00CD0426"/>
    <w:rPr>
      <w:sz w:val="20"/>
      <w:szCs w:val="20"/>
      <w:lang w:eastAsia="en-US"/>
    </w:rPr>
  </w:style>
  <w:style w:type="character" w:customStyle="1" w:styleId="NotedebasdepageCar">
    <w:name w:val="Note de bas de page Car"/>
    <w:basedOn w:val="Policepardfaut"/>
    <w:link w:val="Notedebasdepage"/>
    <w:uiPriority w:val="99"/>
    <w:semiHidden/>
    <w:rsid w:val="00CD0426"/>
    <w:rPr>
      <w:rFonts w:ascii="Calibri" w:eastAsia="Calibri" w:hAnsi="Calibri" w:cs="Times New Roman"/>
      <w:sz w:val="20"/>
      <w:szCs w:val="20"/>
    </w:rPr>
  </w:style>
  <w:style w:type="character" w:styleId="Marquenotebasdepage">
    <w:name w:val="footnote reference"/>
    <w:uiPriority w:val="99"/>
    <w:semiHidden/>
    <w:unhideWhenUsed/>
    <w:rsid w:val="00CD04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480853-8849-4FBE-860E-61C60089EC12}"/>
</file>

<file path=customXml/itemProps2.xml><?xml version="1.0" encoding="utf-8"?>
<ds:datastoreItem xmlns:ds="http://schemas.openxmlformats.org/officeDocument/2006/customXml" ds:itemID="{C494E7AF-F152-7F4E-9917-829E46B34E7E}"/>
</file>

<file path=customXml/itemProps3.xml><?xml version="1.0" encoding="utf-8"?>
<ds:datastoreItem xmlns:ds="http://schemas.openxmlformats.org/officeDocument/2006/customXml" ds:itemID="{1D57D6DC-2230-4455-A4EF-0CB59580AE3D}"/>
</file>

<file path=customXml/itemProps4.xml><?xml version="1.0" encoding="utf-8"?>
<ds:datastoreItem xmlns:ds="http://schemas.openxmlformats.org/officeDocument/2006/customXml" ds:itemID="{531494D1-8680-49F8-850A-E1C4FB264D71}"/>
</file>

<file path=docProps/app.xml><?xml version="1.0" encoding="utf-8"?>
<Properties xmlns="http://schemas.openxmlformats.org/officeDocument/2006/extended-properties" xmlns:vt="http://schemas.openxmlformats.org/officeDocument/2006/docPropsVTypes">
  <Template>Normal.dotm</Template>
  <TotalTime>7</TotalTime>
  <Pages>4</Pages>
  <Words>853</Words>
  <Characters>4692</Characters>
  <Application>Microsoft Macintosh Word</Application>
  <DocSecurity>0</DocSecurity>
  <Lines>39</Lines>
  <Paragraphs>11</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OHCHR</Company>
  <LinksUpToDate>false</LinksUpToDate>
  <CharactersWithSpaces>5534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DOLCI-KANAAN</dc:creator>
  <cp:lastModifiedBy>laura</cp:lastModifiedBy>
  <cp:revision>3</cp:revision>
  <cp:lastPrinted>2016-11-11T15:42:00Z</cp:lastPrinted>
  <dcterms:created xsi:type="dcterms:W3CDTF">2016-11-18T15:45:00Z</dcterms:created>
  <dcterms:modified xsi:type="dcterms:W3CDTF">2016-11-18T15:45:00Z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2067480344</vt:i4>
  </property>
  <property fmtid="{D5CDD505-2E9C-101B-9397-08002B2CF9AE}" pid="3" name="ContentTypeId">
    <vt:lpwstr>0x0101008822B9E06671B54FA89F14538B9B0FEA</vt:lpwstr>
  </property>
  <property fmtid="{D5CDD505-2E9C-101B-9397-08002B2CF9AE}" pid="4" name="Order">
    <vt:r8>3876700</vt:r8>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