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F4CEAA" w14:textId="77777777" w:rsidR="001D4D62" w:rsidRPr="001D4D62" w:rsidRDefault="001D4D62" w:rsidP="001D4D62">
      <w:pPr>
        <w:spacing w:after="160"/>
        <w:jc w:val="center"/>
        <w:rPr>
          <w:rFonts w:ascii="Times New Roman" w:eastAsia="Times New Roman" w:hAnsi="Times New Roman" w:cs="Times New Roman"/>
          <w:lang w:val="en-US"/>
        </w:rPr>
      </w:pPr>
      <w:r w:rsidRPr="001D4D62">
        <w:rPr>
          <w:rFonts w:ascii="Calibri" w:eastAsia="Times New Roman" w:hAnsi="Calibri" w:cs="Calibri"/>
          <w:color w:val="000000"/>
          <w:lang w:val="en-US"/>
        </w:rPr>
        <w:t>Open-ended intergovernmental working group on transnational corporations and other business enterprises with respect to human rights</w:t>
      </w:r>
    </w:p>
    <w:p w14:paraId="36A92CC8" w14:textId="77777777" w:rsidR="001D4D62" w:rsidRPr="001D4D62" w:rsidRDefault="001D4D62" w:rsidP="001D4D62">
      <w:pPr>
        <w:spacing w:after="160"/>
        <w:jc w:val="center"/>
        <w:rPr>
          <w:rFonts w:ascii="Times New Roman" w:eastAsia="Times New Roman" w:hAnsi="Times New Roman" w:cs="Times New Roman"/>
          <w:lang w:val="en-US"/>
        </w:rPr>
      </w:pPr>
      <w:r w:rsidRPr="001D4D62">
        <w:rPr>
          <w:rFonts w:ascii="Calibri" w:eastAsia="Times New Roman" w:hAnsi="Calibri" w:cs="Calibri"/>
          <w:i/>
          <w:iCs/>
          <w:color w:val="000000"/>
          <w:lang w:val="en-US"/>
        </w:rPr>
        <w:t>Sixth session (26-30 October 2020)</w:t>
      </w:r>
    </w:p>
    <w:p w14:paraId="1327CEB9" w14:textId="77777777" w:rsidR="001D4D62" w:rsidRPr="001D4D62" w:rsidRDefault="001D4D62" w:rsidP="001D4D62">
      <w:pPr>
        <w:spacing w:after="160"/>
        <w:jc w:val="center"/>
        <w:rPr>
          <w:rFonts w:ascii="Times New Roman" w:eastAsia="Times New Roman" w:hAnsi="Times New Roman" w:cs="Times New Roman"/>
          <w:lang w:val="en-US"/>
        </w:rPr>
      </w:pPr>
      <w:r w:rsidRPr="001D4D62">
        <w:rPr>
          <w:rFonts w:ascii="Calibri" w:eastAsia="Times New Roman" w:hAnsi="Calibri" w:cs="Calibri"/>
          <w:i/>
          <w:iCs/>
          <w:color w:val="000000"/>
          <w:lang w:val="en-US"/>
        </w:rPr>
        <w:t>Item 4: Preamble, Article 1. Definitions, Article 2. Statement of purpose</w:t>
      </w:r>
    </w:p>
    <w:p w14:paraId="79324F6B" w14:textId="77777777" w:rsidR="001D4D62" w:rsidRPr="001D4D62" w:rsidRDefault="001D4D62" w:rsidP="001D4D62">
      <w:pPr>
        <w:rPr>
          <w:rFonts w:ascii="Times New Roman" w:eastAsia="Times New Roman" w:hAnsi="Times New Roman" w:cs="Times New Roman"/>
          <w:lang w:val="en-US"/>
        </w:rPr>
      </w:pPr>
    </w:p>
    <w:p w14:paraId="6D0C1D06" w14:textId="77777777" w:rsidR="001D4D62" w:rsidRPr="001D4D62" w:rsidRDefault="001D4D62" w:rsidP="001D4D62">
      <w:pPr>
        <w:jc w:val="both"/>
        <w:rPr>
          <w:rFonts w:ascii="Times New Roman" w:eastAsia="Times New Roman" w:hAnsi="Times New Roman" w:cs="Times New Roman"/>
          <w:lang w:val="en-US"/>
        </w:rPr>
      </w:pPr>
      <w:r w:rsidRPr="001D4D62">
        <w:rPr>
          <w:rFonts w:ascii="Calibri" w:eastAsia="Times New Roman" w:hAnsi="Calibri" w:cs="Calibri"/>
          <w:color w:val="000000"/>
          <w:lang w:val="en-US"/>
        </w:rPr>
        <w:t xml:space="preserve">I speak on behalf of the “Feminists for a Binding Treaty” coalition composed of 30 </w:t>
      </w:r>
      <w:proofErr w:type="spellStart"/>
      <w:r w:rsidRPr="001D4D62">
        <w:rPr>
          <w:rFonts w:ascii="Calibri" w:eastAsia="Times New Roman" w:hAnsi="Calibri" w:cs="Calibri"/>
          <w:color w:val="000000"/>
          <w:lang w:val="en-US"/>
        </w:rPr>
        <w:t>organisations</w:t>
      </w:r>
      <w:proofErr w:type="spellEnd"/>
      <w:r w:rsidRPr="001D4D62">
        <w:rPr>
          <w:rFonts w:ascii="Calibri" w:eastAsia="Times New Roman" w:hAnsi="Calibri" w:cs="Calibri"/>
          <w:color w:val="000000"/>
          <w:lang w:val="en-US"/>
        </w:rPr>
        <w:t xml:space="preserve"> around the world. Firstly, on the Preamble, we strongly welcome the recognition in paragraph 16 of the need for States and businesses to integrate a gender perspective in all their measures in line with relevant international standards. </w:t>
      </w:r>
    </w:p>
    <w:p w14:paraId="04C255E9" w14:textId="77777777" w:rsidR="001D4D62" w:rsidRPr="001D4D62" w:rsidRDefault="001D4D62" w:rsidP="001D4D62">
      <w:pPr>
        <w:rPr>
          <w:rFonts w:ascii="Times New Roman" w:eastAsia="Times New Roman" w:hAnsi="Times New Roman" w:cs="Times New Roman"/>
          <w:lang w:val="en-US"/>
        </w:rPr>
      </w:pPr>
    </w:p>
    <w:p w14:paraId="2E668052" w14:textId="77777777" w:rsidR="001D4D62" w:rsidRPr="001D4D62" w:rsidRDefault="001D4D62" w:rsidP="001D4D62">
      <w:pPr>
        <w:jc w:val="both"/>
        <w:rPr>
          <w:rFonts w:ascii="Times New Roman" w:eastAsia="Times New Roman" w:hAnsi="Times New Roman" w:cs="Times New Roman"/>
          <w:lang w:val="en-US"/>
        </w:rPr>
      </w:pPr>
      <w:r w:rsidRPr="001D4D62">
        <w:rPr>
          <w:rFonts w:ascii="Calibri" w:eastAsia="Times New Roman" w:hAnsi="Calibri" w:cs="Calibri"/>
          <w:color w:val="000000"/>
          <w:lang w:val="en-US"/>
        </w:rPr>
        <w:t>To strengthen the overarching expectation that the instrument must be effective for women, other discriminated groups and affected communities, we recommend :</w:t>
      </w:r>
    </w:p>
    <w:p w14:paraId="2D5597DE" w14:textId="77777777" w:rsidR="001D4D62" w:rsidRPr="001D4D62" w:rsidRDefault="001D4D62" w:rsidP="001D4D62">
      <w:pPr>
        <w:rPr>
          <w:rFonts w:ascii="Times New Roman" w:eastAsia="Times New Roman" w:hAnsi="Times New Roman" w:cs="Times New Roman"/>
          <w:lang w:val="en-US"/>
        </w:rPr>
      </w:pPr>
    </w:p>
    <w:p w14:paraId="47AFDD77" w14:textId="77777777" w:rsidR="001D4D62" w:rsidRPr="001D4D62" w:rsidRDefault="001D4D62" w:rsidP="001D4D62">
      <w:pPr>
        <w:numPr>
          <w:ilvl w:val="0"/>
          <w:numId w:val="1"/>
        </w:numPr>
        <w:jc w:val="both"/>
        <w:textAlignment w:val="baseline"/>
        <w:rPr>
          <w:rFonts w:ascii="Calibri" w:eastAsia="Times New Roman" w:hAnsi="Calibri" w:cs="Calibri"/>
          <w:color w:val="000000"/>
          <w:lang w:val="en-US"/>
        </w:rPr>
      </w:pPr>
      <w:r w:rsidRPr="001D4D62">
        <w:rPr>
          <w:rFonts w:ascii="Calibri" w:eastAsia="Times New Roman" w:hAnsi="Calibri" w:cs="Calibri"/>
          <w:color w:val="000000"/>
          <w:lang w:val="en-US"/>
        </w:rPr>
        <w:t>In preambular paragraph 8, adding the word “</w:t>
      </w:r>
      <w:r w:rsidRPr="001D4D62">
        <w:rPr>
          <w:rFonts w:ascii="Calibri" w:eastAsia="Times New Roman" w:hAnsi="Calibri" w:cs="Calibri"/>
          <w:i/>
          <w:iCs/>
          <w:color w:val="000000"/>
          <w:lang w:val="en-US"/>
        </w:rPr>
        <w:t>participatory</w:t>
      </w:r>
      <w:r w:rsidRPr="001D4D62">
        <w:rPr>
          <w:rFonts w:ascii="Calibri" w:eastAsia="Times New Roman" w:hAnsi="Calibri" w:cs="Calibri"/>
          <w:color w:val="000000"/>
          <w:lang w:val="en-US"/>
        </w:rPr>
        <w:t>” after the word “</w:t>
      </w:r>
      <w:r w:rsidRPr="001D4D62">
        <w:rPr>
          <w:rFonts w:ascii="Calibri" w:eastAsia="Times New Roman" w:hAnsi="Calibri" w:cs="Calibri"/>
          <w:i/>
          <w:iCs/>
          <w:color w:val="000000"/>
          <w:lang w:val="en-US"/>
        </w:rPr>
        <w:t>effective</w:t>
      </w:r>
      <w:r w:rsidRPr="001D4D62">
        <w:rPr>
          <w:rFonts w:ascii="Calibri" w:eastAsia="Times New Roman" w:hAnsi="Calibri" w:cs="Calibri"/>
          <w:color w:val="000000"/>
          <w:lang w:val="en-US"/>
        </w:rPr>
        <w:t>” to clarify that access to justice and remedy must be participatory;</w:t>
      </w:r>
    </w:p>
    <w:p w14:paraId="40CFF273" w14:textId="77777777" w:rsidR="001D4D62" w:rsidRPr="001D4D62" w:rsidRDefault="001D4D62" w:rsidP="001D4D62">
      <w:pPr>
        <w:numPr>
          <w:ilvl w:val="0"/>
          <w:numId w:val="1"/>
        </w:numPr>
        <w:jc w:val="both"/>
        <w:textAlignment w:val="baseline"/>
        <w:rPr>
          <w:rFonts w:ascii="Calibri" w:eastAsia="Times New Roman" w:hAnsi="Calibri" w:cs="Calibri"/>
          <w:color w:val="000000"/>
          <w:lang w:val="en-US"/>
        </w:rPr>
      </w:pPr>
      <w:r w:rsidRPr="001D4D62">
        <w:rPr>
          <w:rFonts w:ascii="Calibri" w:eastAsia="Times New Roman" w:hAnsi="Calibri" w:cs="Calibri"/>
          <w:color w:val="000000"/>
          <w:lang w:val="en-US"/>
        </w:rPr>
        <w:t>In paragraph 10, stressing the obligation of States to guarantee human rights without discrimination on grounds that are prohibited by international human rights law, rather than on the limited grounds of the UN Charter currently listed in the text. Thus, we recommend deleting “</w:t>
      </w:r>
      <w:r w:rsidRPr="001D4D62">
        <w:rPr>
          <w:rFonts w:ascii="Calibri" w:eastAsia="Times New Roman" w:hAnsi="Calibri" w:cs="Calibri"/>
          <w:i/>
          <w:iCs/>
          <w:color w:val="000000"/>
          <w:lang w:val="en-US"/>
        </w:rPr>
        <w:t>without distinction of race, sex, language or religion</w:t>
      </w:r>
      <w:r w:rsidRPr="001D4D62">
        <w:rPr>
          <w:rFonts w:ascii="Calibri" w:eastAsia="Times New Roman" w:hAnsi="Calibri" w:cs="Calibri"/>
          <w:color w:val="000000"/>
          <w:lang w:val="en-US"/>
        </w:rPr>
        <w:t>” at the end of paragraph 10 and replacing it with  “</w:t>
      </w:r>
      <w:r w:rsidRPr="001D4D62">
        <w:rPr>
          <w:rFonts w:ascii="Calibri" w:eastAsia="Times New Roman" w:hAnsi="Calibri" w:cs="Calibri"/>
          <w:i/>
          <w:iCs/>
          <w:color w:val="000000"/>
          <w:lang w:val="en-US"/>
        </w:rPr>
        <w:t>and stressing the obligation of States to guarantee human rights without discrimination on grounds that are prohibited by international human rights law</w:t>
      </w:r>
      <w:r w:rsidRPr="001D4D62">
        <w:rPr>
          <w:rFonts w:ascii="Calibri" w:eastAsia="Times New Roman" w:hAnsi="Calibri" w:cs="Calibri"/>
          <w:color w:val="000000"/>
          <w:lang w:val="en-US"/>
        </w:rPr>
        <w:t>”;</w:t>
      </w:r>
    </w:p>
    <w:p w14:paraId="049505EA" w14:textId="77777777" w:rsidR="001D4D62" w:rsidRPr="001D4D62" w:rsidRDefault="001D4D62" w:rsidP="001D4D62">
      <w:pPr>
        <w:numPr>
          <w:ilvl w:val="0"/>
          <w:numId w:val="1"/>
        </w:numPr>
        <w:jc w:val="both"/>
        <w:textAlignment w:val="baseline"/>
        <w:rPr>
          <w:rFonts w:ascii="Calibri" w:eastAsia="Times New Roman" w:hAnsi="Calibri" w:cs="Calibri"/>
          <w:color w:val="000000"/>
          <w:lang w:val="en-US"/>
        </w:rPr>
      </w:pPr>
      <w:r w:rsidRPr="001D4D62">
        <w:rPr>
          <w:rFonts w:ascii="Calibri" w:eastAsia="Times New Roman" w:hAnsi="Calibri" w:cs="Calibri"/>
          <w:color w:val="000000"/>
          <w:lang w:val="en-US"/>
        </w:rPr>
        <w:t>In paragraph 15, we recommend  adding the term “</w:t>
      </w:r>
      <w:r w:rsidRPr="001D4D62">
        <w:rPr>
          <w:rFonts w:ascii="Calibri" w:eastAsia="Times New Roman" w:hAnsi="Calibri" w:cs="Calibri"/>
          <w:i/>
          <w:iCs/>
          <w:color w:val="000000"/>
          <w:lang w:val="en-US"/>
        </w:rPr>
        <w:t>and violations</w:t>
      </w:r>
      <w:r w:rsidRPr="001D4D62">
        <w:rPr>
          <w:rFonts w:ascii="Calibri" w:eastAsia="Times New Roman" w:hAnsi="Calibri" w:cs="Calibri"/>
          <w:color w:val="000000"/>
          <w:lang w:val="en-US"/>
        </w:rPr>
        <w:t>” after abuses to clarify this applies also to violations by the State. We also recommend adding “</w:t>
      </w:r>
      <w:r w:rsidRPr="001D4D62">
        <w:rPr>
          <w:rFonts w:ascii="Calibri" w:eastAsia="Times New Roman" w:hAnsi="Calibri" w:cs="Calibri"/>
          <w:i/>
          <w:iCs/>
          <w:color w:val="000000"/>
          <w:lang w:val="en-US"/>
        </w:rPr>
        <w:t>due to existing social, economic, political, geographical and other circumstances</w:t>
      </w:r>
      <w:r w:rsidRPr="001D4D62">
        <w:rPr>
          <w:rFonts w:ascii="Calibri" w:eastAsia="Times New Roman" w:hAnsi="Calibri" w:cs="Calibri"/>
          <w:color w:val="000000"/>
          <w:lang w:val="en-US"/>
        </w:rPr>
        <w:t>” after “</w:t>
      </w:r>
      <w:r w:rsidRPr="001D4D62">
        <w:rPr>
          <w:rFonts w:ascii="Calibri" w:eastAsia="Times New Roman" w:hAnsi="Calibri" w:cs="Calibri"/>
          <w:i/>
          <w:iCs/>
          <w:color w:val="000000"/>
          <w:lang w:val="en-US"/>
        </w:rPr>
        <w:t>persons in vulnerable situations</w:t>
      </w:r>
      <w:r w:rsidRPr="001D4D62">
        <w:rPr>
          <w:rFonts w:ascii="Calibri" w:eastAsia="Times New Roman" w:hAnsi="Calibri" w:cs="Calibri"/>
          <w:color w:val="000000"/>
          <w:lang w:val="en-US"/>
        </w:rPr>
        <w:t>” to clarify these persons are not inherently vulnerable. At the end of paragraph 15, after “r</w:t>
      </w:r>
      <w:r w:rsidRPr="001D4D62">
        <w:rPr>
          <w:rFonts w:ascii="Calibri" w:eastAsia="Times New Roman" w:hAnsi="Calibri" w:cs="Calibri"/>
          <w:i/>
          <w:iCs/>
          <w:color w:val="000000"/>
          <w:lang w:val="en-US"/>
        </w:rPr>
        <w:t>ights-holders</w:t>
      </w:r>
      <w:r w:rsidRPr="001D4D62">
        <w:rPr>
          <w:rFonts w:ascii="Calibri" w:eastAsia="Times New Roman" w:hAnsi="Calibri" w:cs="Calibri"/>
          <w:color w:val="000000"/>
          <w:lang w:val="en-US"/>
        </w:rPr>
        <w:t>”, we recommend  addin</w:t>
      </w:r>
      <w:r w:rsidRPr="001D4D62">
        <w:rPr>
          <w:rFonts w:ascii="Calibri" w:eastAsia="Times New Roman" w:hAnsi="Calibri" w:cs="Calibri"/>
          <w:color w:val="000000"/>
          <w:shd w:val="clear" w:color="auto" w:fill="FFFFFF"/>
          <w:lang w:val="en-US"/>
        </w:rPr>
        <w:t>g “</w:t>
      </w:r>
      <w:r w:rsidRPr="001D4D62">
        <w:rPr>
          <w:rFonts w:ascii="Calibri" w:eastAsia="Times New Roman" w:hAnsi="Calibri" w:cs="Calibri"/>
          <w:i/>
          <w:iCs/>
          <w:color w:val="000000"/>
          <w:shd w:val="clear" w:color="auto" w:fill="FFFFFF"/>
          <w:lang w:val="en-US"/>
        </w:rPr>
        <w:t>as well as the need to ensure their meaningful engagement in all stages of decision-making processes about the effective regulation of business activities</w:t>
      </w:r>
      <w:r w:rsidRPr="001D4D62">
        <w:rPr>
          <w:rFonts w:ascii="Calibri" w:eastAsia="Times New Roman" w:hAnsi="Calibri" w:cs="Calibri"/>
          <w:color w:val="000000"/>
          <w:shd w:val="clear" w:color="auto" w:fill="FFFFFF"/>
          <w:lang w:val="en-US"/>
        </w:rPr>
        <w:t>”;</w:t>
      </w:r>
    </w:p>
    <w:p w14:paraId="64109734" w14:textId="77777777" w:rsidR="001D4D62" w:rsidRPr="001D4D62" w:rsidRDefault="001D4D62" w:rsidP="001D4D62">
      <w:pPr>
        <w:numPr>
          <w:ilvl w:val="0"/>
          <w:numId w:val="1"/>
        </w:numPr>
        <w:jc w:val="both"/>
        <w:textAlignment w:val="baseline"/>
        <w:rPr>
          <w:rFonts w:ascii="Calibri" w:eastAsia="Times New Roman" w:hAnsi="Calibri" w:cs="Calibri"/>
          <w:color w:val="000000"/>
          <w:lang w:val="en-US"/>
        </w:rPr>
      </w:pPr>
      <w:r w:rsidRPr="001D4D62">
        <w:rPr>
          <w:rFonts w:ascii="Calibri" w:eastAsia="Times New Roman" w:hAnsi="Calibri" w:cs="Calibri"/>
          <w:color w:val="000000"/>
          <w:shd w:val="clear" w:color="auto" w:fill="FFFFFF"/>
          <w:lang w:val="en-US"/>
        </w:rPr>
        <w:t xml:space="preserve">In paragraph 16, </w:t>
      </w:r>
      <w:r w:rsidRPr="001D4D62">
        <w:rPr>
          <w:rFonts w:ascii="Calibri" w:eastAsia="Times New Roman" w:hAnsi="Calibri" w:cs="Calibri"/>
          <w:color w:val="000000"/>
          <w:lang w:val="en-US"/>
        </w:rPr>
        <w:t xml:space="preserve">we recommend moving to this paragraph the reference to the ILO Convention 190 concerning the elimination of violence and harassment in the world of work that is currently listed in paragraph 4 among declarations,  since the Convention is a legally-binding instrument. </w:t>
      </w:r>
      <w:r w:rsidRPr="001D4D62">
        <w:rPr>
          <w:rFonts w:ascii="Calibri" w:eastAsia="Times New Roman" w:hAnsi="Calibri" w:cs="Calibri"/>
          <w:color w:val="000000"/>
          <w:shd w:val="clear" w:color="auto" w:fill="FFFFFF"/>
          <w:lang w:val="en-US"/>
        </w:rPr>
        <w:t> We also recommend adding after “</w:t>
      </w:r>
      <w:r w:rsidRPr="001D4D62">
        <w:rPr>
          <w:rFonts w:ascii="Calibri" w:eastAsia="Times New Roman" w:hAnsi="Calibri" w:cs="Calibri"/>
          <w:i/>
          <w:iCs/>
          <w:color w:val="000000"/>
          <w:shd w:val="clear" w:color="auto" w:fill="FFFFFF"/>
          <w:lang w:val="en-US"/>
        </w:rPr>
        <w:t>international standards</w:t>
      </w:r>
      <w:r w:rsidRPr="001D4D62">
        <w:rPr>
          <w:rFonts w:ascii="Calibri" w:eastAsia="Times New Roman" w:hAnsi="Calibri" w:cs="Calibri"/>
          <w:color w:val="000000"/>
          <w:shd w:val="clear" w:color="auto" w:fill="FFFFFF"/>
          <w:lang w:val="en-US"/>
        </w:rPr>
        <w:t>”</w:t>
      </w:r>
      <w:r w:rsidRPr="001D4D62">
        <w:rPr>
          <w:rFonts w:ascii="Calibri" w:eastAsia="Times New Roman" w:hAnsi="Calibri" w:cs="Calibri"/>
          <w:color w:val="000000"/>
          <w:lang w:val="en-US"/>
        </w:rPr>
        <w:t>, the following: “</w:t>
      </w:r>
      <w:r w:rsidRPr="001D4D62">
        <w:rPr>
          <w:rFonts w:ascii="Calibri" w:eastAsia="Times New Roman" w:hAnsi="Calibri" w:cs="Calibri"/>
          <w:i/>
          <w:iCs/>
          <w:color w:val="000000"/>
          <w:lang w:val="en-US"/>
        </w:rPr>
        <w:t>including to eliminate all forms of discrimination, redress historical and current disadvantage, address stereotypes and violence, transform biased institutional structures and practices, and facilitate social inclusion and political participation</w:t>
      </w:r>
      <w:r w:rsidRPr="001D4D62">
        <w:rPr>
          <w:rFonts w:ascii="Calibri" w:eastAsia="Times New Roman" w:hAnsi="Calibri" w:cs="Calibri"/>
          <w:color w:val="000000"/>
          <w:lang w:val="en-US"/>
        </w:rPr>
        <w:t>.” This would clarify the aim of a gender perspective in line with the principle of substantive equality.</w:t>
      </w:r>
    </w:p>
    <w:p w14:paraId="6B85A4BE" w14:textId="77777777" w:rsidR="001D4D62" w:rsidRPr="001D4D62" w:rsidRDefault="001D4D62" w:rsidP="001D4D62">
      <w:pPr>
        <w:rPr>
          <w:rFonts w:ascii="Times New Roman" w:eastAsia="Times New Roman" w:hAnsi="Times New Roman" w:cs="Times New Roman"/>
          <w:lang w:val="en-US"/>
        </w:rPr>
      </w:pPr>
    </w:p>
    <w:p w14:paraId="010DFAB9" w14:textId="77777777" w:rsidR="001D4D62" w:rsidRPr="001D4D62" w:rsidRDefault="001D4D62" w:rsidP="001D4D62">
      <w:pPr>
        <w:jc w:val="both"/>
        <w:rPr>
          <w:rFonts w:ascii="Times New Roman" w:eastAsia="Times New Roman" w:hAnsi="Times New Roman" w:cs="Times New Roman"/>
          <w:lang w:val="en-US"/>
        </w:rPr>
      </w:pPr>
      <w:r w:rsidRPr="001D4D62">
        <w:rPr>
          <w:rFonts w:ascii="Calibri" w:eastAsia="Times New Roman" w:hAnsi="Calibri" w:cs="Calibri"/>
          <w:color w:val="000000"/>
          <w:lang w:val="en-US"/>
        </w:rPr>
        <w:t>Secondly, the Preamble should also set out in a more balanced way the context and necessity for the development of the Legally Binding  Instrument. We recommend:</w:t>
      </w:r>
    </w:p>
    <w:p w14:paraId="10583BB0" w14:textId="77777777" w:rsidR="001D4D62" w:rsidRPr="001D4D62" w:rsidRDefault="001D4D62" w:rsidP="001D4D62">
      <w:pPr>
        <w:rPr>
          <w:rFonts w:ascii="Times New Roman" w:eastAsia="Times New Roman" w:hAnsi="Times New Roman" w:cs="Times New Roman"/>
          <w:lang w:val="en-US"/>
        </w:rPr>
      </w:pPr>
    </w:p>
    <w:p w14:paraId="23F6966C" w14:textId="77777777" w:rsidR="001D4D62" w:rsidRPr="001D4D62" w:rsidRDefault="001D4D62" w:rsidP="001D4D62">
      <w:pPr>
        <w:numPr>
          <w:ilvl w:val="0"/>
          <w:numId w:val="2"/>
        </w:numPr>
        <w:jc w:val="both"/>
        <w:textAlignment w:val="baseline"/>
        <w:rPr>
          <w:rFonts w:ascii="Calibri" w:eastAsia="Times New Roman" w:hAnsi="Calibri" w:cs="Calibri"/>
          <w:color w:val="000000"/>
          <w:lang w:val="en-US"/>
        </w:rPr>
      </w:pPr>
      <w:r w:rsidRPr="001D4D62">
        <w:rPr>
          <w:rFonts w:ascii="Calibri" w:eastAsia="Times New Roman" w:hAnsi="Calibri" w:cs="Calibri"/>
          <w:color w:val="000000"/>
          <w:lang w:val="en-US"/>
        </w:rPr>
        <w:t xml:space="preserve">Firstly, that a new paragraph 14 </w:t>
      </w:r>
      <w:proofErr w:type="spellStart"/>
      <w:r w:rsidRPr="001D4D62">
        <w:rPr>
          <w:rFonts w:ascii="Calibri" w:eastAsia="Times New Roman" w:hAnsi="Calibri" w:cs="Calibri"/>
          <w:color w:val="000000"/>
          <w:lang w:val="en-US"/>
        </w:rPr>
        <w:t>bis</w:t>
      </w:r>
      <w:proofErr w:type="spellEnd"/>
      <w:r w:rsidRPr="001D4D62">
        <w:rPr>
          <w:rFonts w:ascii="Calibri" w:eastAsia="Times New Roman" w:hAnsi="Calibri" w:cs="Calibri"/>
          <w:color w:val="000000"/>
          <w:lang w:val="en-US"/>
        </w:rPr>
        <w:t xml:space="preserve"> be inserted, which would read as follows: </w:t>
      </w:r>
      <w:r w:rsidRPr="001D4D62">
        <w:rPr>
          <w:rFonts w:ascii="Calibri" w:eastAsia="Times New Roman" w:hAnsi="Calibri" w:cs="Calibri"/>
          <w:i/>
          <w:iCs/>
          <w:color w:val="000000"/>
          <w:lang w:val="en-US"/>
        </w:rPr>
        <w:t xml:space="preserve">“Deeply concerned that individuals and communities continue to face business-related human rights abuses and violations in all parts of the world, including as arising in connection with business-related environmental damage and as heightened in conflict-affected </w:t>
      </w:r>
      <w:r w:rsidRPr="001D4D62">
        <w:rPr>
          <w:rFonts w:ascii="Calibri" w:eastAsia="Times New Roman" w:hAnsi="Calibri" w:cs="Calibri"/>
          <w:i/>
          <w:iCs/>
          <w:color w:val="000000"/>
          <w:lang w:val="en-US"/>
        </w:rPr>
        <w:lastRenderedPageBreak/>
        <w:t>areas, including situations of occupation, and in certain operating contexts which pose risks of severe human rights impacts”</w:t>
      </w:r>
    </w:p>
    <w:p w14:paraId="45F57727" w14:textId="77777777" w:rsidR="001D4D62" w:rsidRPr="001D4D62" w:rsidRDefault="001D4D62" w:rsidP="001D4D62">
      <w:pPr>
        <w:numPr>
          <w:ilvl w:val="0"/>
          <w:numId w:val="2"/>
        </w:numPr>
        <w:jc w:val="both"/>
        <w:textAlignment w:val="baseline"/>
        <w:rPr>
          <w:rFonts w:ascii="Calibri" w:eastAsia="Times New Roman" w:hAnsi="Calibri" w:cs="Calibri"/>
          <w:color w:val="000000"/>
          <w:lang w:val="en-US"/>
        </w:rPr>
      </w:pPr>
      <w:r w:rsidRPr="001D4D62">
        <w:rPr>
          <w:rFonts w:ascii="Calibri" w:eastAsia="Times New Roman" w:hAnsi="Calibri" w:cs="Calibri"/>
          <w:color w:val="000000"/>
          <w:lang w:val="en-US"/>
        </w:rPr>
        <w:t>Secondly, we suggest deleting “</w:t>
      </w:r>
      <w:r w:rsidRPr="001D4D62">
        <w:rPr>
          <w:rFonts w:ascii="Calibri" w:eastAsia="Times New Roman" w:hAnsi="Calibri" w:cs="Calibri"/>
          <w:i/>
          <w:iCs/>
          <w:color w:val="000000"/>
          <w:lang w:val="en-US"/>
        </w:rPr>
        <w:t>all</w:t>
      </w:r>
      <w:r w:rsidRPr="001D4D62">
        <w:rPr>
          <w:rFonts w:ascii="Calibri" w:eastAsia="Times New Roman" w:hAnsi="Calibri" w:cs="Calibri"/>
          <w:color w:val="000000"/>
          <w:lang w:val="en-US"/>
        </w:rPr>
        <w:t>” in paragraph 12 to nuance the statement that all business enterprises have the capacity to foster the achievement of sustainable development. We also suggest adding “</w:t>
      </w:r>
      <w:r w:rsidRPr="001D4D62">
        <w:rPr>
          <w:rFonts w:ascii="Calibri" w:eastAsia="Times New Roman" w:hAnsi="Calibri" w:cs="Calibri"/>
          <w:i/>
          <w:iCs/>
          <w:color w:val="000000"/>
          <w:lang w:val="en-US"/>
        </w:rPr>
        <w:t>human rights</w:t>
      </w:r>
      <w:r w:rsidRPr="001D4D62">
        <w:rPr>
          <w:rFonts w:ascii="Calibri" w:eastAsia="Times New Roman" w:hAnsi="Calibri" w:cs="Calibri"/>
          <w:color w:val="000000"/>
          <w:lang w:val="en-US"/>
        </w:rPr>
        <w:t>” after “</w:t>
      </w:r>
      <w:proofErr w:type="spellStart"/>
      <w:r w:rsidRPr="001D4D62">
        <w:rPr>
          <w:rFonts w:ascii="Calibri" w:eastAsia="Times New Roman" w:hAnsi="Calibri" w:cs="Calibri"/>
          <w:i/>
          <w:iCs/>
          <w:color w:val="000000"/>
          <w:lang w:val="en-US"/>
        </w:rPr>
        <w:t>labour</w:t>
      </w:r>
      <w:proofErr w:type="spellEnd"/>
      <w:r w:rsidRPr="001D4D62">
        <w:rPr>
          <w:rFonts w:ascii="Calibri" w:eastAsia="Times New Roman" w:hAnsi="Calibri" w:cs="Calibri"/>
          <w:i/>
          <w:iCs/>
          <w:color w:val="000000"/>
          <w:lang w:val="en-US"/>
        </w:rPr>
        <w:t xml:space="preserve"> rights</w:t>
      </w:r>
      <w:r w:rsidRPr="001D4D62">
        <w:rPr>
          <w:rFonts w:ascii="Calibri" w:eastAsia="Times New Roman" w:hAnsi="Calibri" w:cs="Calibri"/>
          <w:color w:val="000000"/>
          <w:lang w:val="en-US"/>
        </w:rPr>
        <w:t>” as business activities can only be sustainable if compliant with human rights;</w:t>
      </w:r>
    </w:p>
    <w:p w14:paraId="74E8E10E" w14:textId="77777777" w:rsidR="001D4D62" w:rsidRPr="001D4D62" w:rsidRDefault="001D4D62" w:rsidP="001D4D62">
      <w:pPr>
        <w:numPr>
          <w:ilvl w:val="0"/>
          <w:numId w:val="2"/>
        </w:numPr>
        <w:jc w:val="both"/>
        <w:textAlignment w:val="baseline"/>
        <w:rPr>
          <w:rFonts w:ascii="Calibri" w:eastAsia="Times New Roman" w:hAnsi="Calibri" w:cs="Calibri"/>
          <w:color w:val="000000"/>
          <w:lang w:val="en-US"/>
        </w:rPr>
      </w:pPr>
      <w:r w:rsidRPr="001D4D62">
        <w:rPr>
          <w:rFonts w:ascii="Calibri" w:eastAsia="Times New Roman" w:hAnsi="Calibri" w:cs="Calibri"/>
          <w:color w:val="000000"/>
          <w:lang w:val="en-US"/>
        </w:rPr>
        <w:t>Thirdly, in paragraph 20, we recommend  adding “</w:t>
      </w:r>
      <w:r w:rsidRPr="001D4D62">
        <w:rPr>
          <w:rFonts w:ascii="Calibri" w:eastAsia="Times New Roman" w:hAnsi="Calibri" w:cs="Calibri"/>
          <w:i/>
          <w:iCs/>
          <w:color w:val="000000"/>
          <w:lang w:val="en-US"/>
        </w:rPr>
        <w:t>violations</w:t>
      </w:r>
      <w:r w:rsidRPr="001D4D62">
        <w:rPr>
          <w:rFonts w:ascii="Calibri" w:eastAsia="Times New Roman" w:hAnsi="Calibri" w:cs="Calibri"/>
          <w:color w:val="000000"/>
          <w:lang w:val="en-US"/>
        </w:rPr>
        <w:t>” in addition to abuses, to clarify that the Instrument also applies to human rights violations by States in the context of business activities. I stress that it is our position that “violations” should  be added in all relevant provisions throughout the entire text.</w:t>
      </w:r>
    </w:p>
    <w:p w14:paraId="250EBBFE" w14:textId="77777777" w:rsidR="001D4D62" w:rsidRPr="001D4D62" w:rsidRDefault="001D4D62" w:rsidP="001D4D62">
      <w:pPr>
        <w:rPr>
          <w:rFonts w:ascii="Times New Roman" w:eastAsia="Times New Roman" w:hAnsi="Times New Roman" w:cs="Times New Roman"/>
          <w:lang w:val="en-US"/>
        </w:rPr>
      </w:pPr>
    </w:p>
    <w:p w14:paraId="414EB3F3" w14:textId="77777777" w:rsidR="001D4D62" w:rsidRPr="001D4D62" w:rsidRDefault="001D4D62" w:rsidP="001D4D62">
      <w:pPr>
        <w:jc w:val="both"/>
        <w:rPr>
          <w:rFonts w:ascii="Times New Roman" w:eastAsia="Times New Roman" w:hAnsi="Times New Roman" w:cs="Times New Roman"/>
          <w:lang w:val="en-US"/>
        </w:rPr>
      </w:pPr>
      <w:r w:rsidRPr="001D4D62">
        <w:rPr>
          <w:rFonts w:ascii="Calibri" w:eastAsia="Times New Roman" w:hAnsi="Calibri" w:cs="Calibri"/>
          <w:color w:val="000000"/>
          <w:lang w:val="en-US"/>
        </w:rPr>
        <w:t>We also welcome that the Preamble now expressly mentions the Declaration on Human Rights Defenders. We recommend adding at the end of paragraph 14 that “</w:t>
      </w:r>
      <w:r w:rsidRPr="001D4D62">
        <w:rPr>
          <w:rFonts w:ascii="Calibri" w:eastAsia="Times New Roman" w:hAnsi="Calibri" w:cs="Calibri"/>
          <w:i/>
          <w:iCs/>
          <w:color w:val="000000"/>
          <w:lang w:val="en-US"/>
        </w:rPr>
        <w:t>States have the obligation to take all appropriate measures to ensure an enabling and safe environment for the exercise of such a role</w:t>
      </w:r>
      <w:r w:rsidRPr="001D4D62">
        <w:rPr>
          <w:rFonts w:ascii="Calibri" w:eastAsia="Times New Roman" w:hAnsi="Calibri" w:cs="Calibri"/>
          <w:color w:val="000000"/>
          <w:lang w:val="en-US"/>
        </w:rPr>
        <w:t>”. We also suggest clarifying that human rights defenders have a “</w:t>
      </w:r>
      <w:r w:rsidRPr="001D4D62">
        <w:rPr>
          <w:rFonts w:ascii="Calibri" w:eastAsia="Times New Roman" w:hAnsi="Calibri" w:cs="Calibri"/>
          <w:i/>
          <w:iCs/>
          <w:color w:val="000000"/>
          <w:lang w:val="en-US"/>
        </w:rPr>
        <w:t>positive, important and legitimate role in the promotion and protection of human rights and environmental standards impacted by business activities</w:t>
      </w:r>
      <w:r w:rsidRPr="001D4D62">
        <w:rPr>
          <w:rFonts w:ascii="Calibri" w:eastAsia="Times New Roman" w:hAnsi="Calibri" w:cs="Calibri"/>
          <w:color w:val="000000"/>
          <w:lang w:val="en-US"/>
        </w:rPr>
        <w:t>” and to delete “</w:t>
      </w:r>
      <w:r w:rsidRPr="001D4D62">
        <w:rPr>
          <w:rFonts w:ascii="Calibri" w:eastAsia="Times New Roman" w:hAnsi="Calibri" w:cs="Calibri"/>
          <w:i/>
          <w:iCs/>
          <w:color w:val="000000"/>
          <w:lang w:val="en-US"/>
        </w:rPr>
        <w:t>in preventing, mitigating and seeking effective remedy for business-related human rights abuses</w:t>
      </w:r>
      <w:r w:rsidRPr="001D4D62">
        <w:rPr>
          <w:rFonts w:ascii="Calibri" w:eastAsia="Times New Roman" w:hAnsi="Calibri" w:cs="Calibri"/>
          <w:color w:val="000000"/>
          <w:lang w:val="en-US"/>
        </w:rPr>
        <w:t>”.  Prevention and mitigation of business-related human rights abuses and violations is the obligation of businesses and of the State. </w:t>
      </w:r>
    </w:p>
    <w:p w14:paraId="035A3F5B" w14:textId="77777777" w:rsidR="001D4D62" w:rsidRPr="001D4D62" w:rsidRDefault="001D4D62" w:rsidP="001D4D62">
      <w:pPr>
        <w:rPr>
          <w:rFonts w:ascii="Times New Roman" w:eastAsia="Times New Roman" w:hAnsi="Times New Roman" w:cs="Times New Roman"/>
          <w:lang w:val="en-US"/>
        </w:rPr>
      </w:pPr>
    </w:p>
    <w:p w14:paraId="383D43E0" w14:textId="77777777" w:rsidR="001D4D62" w:rsidRPr="001D4D62" w:rsidRDefault="001D4D62" w:rsidP="001D4D62">
      <w:pPr>
        <w:jc w:val="both"/>
        <w:rPr>
          <w:rFonts w:ascii="Times New Roman" w:eastAsia="Times New Roman" w:hAnsi="Times New Roman" w:cs="Times New Roman"/>
          <w:lang w:val="en-US"/>
        </w:rPr>
      </w:pPr>
      <w:r w:rsidRPr="001D4D62">
        <w:rPr>
          <w:rFonts w:ascii="Calibri" w:eastAsia="Times New Roman" w:hAnsi="Calibri" w:cs="Calibri"/>
          <w:color w:val="000000"/>
          <w:lang w:val="en-US"/>
        </w:rPr>
        <w:t>In article 1, paragraph 1 defining victims, we recommend  adding “</w:t>
      </w:r>
      <w:r w:rsidRPr="001D4D62">
        <w:rPr>
          <w:rFonts w:ascii="Calibri" w:eastAsia="Times New Roman" w:hAnsi="Calibri" w:cs="Calibri"/>
          <w:i/>
          <w:iCs/>
          <w:color w:val="000000"/>
          <w:lang w:val="en-US"/>
        </w:rPr>
        <w:t>or violation</w:t>
      </w:r>
      <w:r w:rsidRPr="001D4D62">
        <w:rPr>
          <w:rFonts w:ascii="Calibri" w:eastAsia="Times New Roman" w:hAnsi="Calibri" w:cs="Calibri"/>
          <w:color w:val="000000"/>
          <w:lang w:val="en-US"/>
        </w:rPr>
        <w:t>” after “</w:t>
      </w:r>
      <w:r w:rsidRPr="001D4D62">
        <w:rPr>
          <w:rFonts w:ascii="Calibri" w:eastAsia="Times New Roman" w:hAnsi="Calibri" w:cs="Calibri"/>
          <w:i/>
          <w:iCs/>
          <w:color w:val="000000"/>
          <w:lang w:val="en-US"/>
        </w:rPr>
        <w:t>human rights abuse</w:t>
      </w:r>
      <w:r w:rsidRPr="001D4D62">
        <w:rPr>
          <w:rFonts w:ascii="Calibri" w:eastAsia="Times New Roman" w:hAnsi="Calibri" w:cs="Calibri"/>
          <w:color w:val="000000"/>
          <w:lang w:val="en-US"/>
        </w:rPr>
        <w:t>” and deleting the word “</w:t>
      </w:r>
      <w:r w:rsidRPr="001D4D62">
        <w:rPr>
          <w:rFonts w:ascii="Calibri" w:eastAsia="Times New Roman" w:hAnsi="Calibri" w:cs="Calibri"/>
          <w:i/>
          <w:iCs/>
          <w:color w:val="000000"/>
          <w:lang w:val="en-US"/>
        </w:rPr>
        <w:t>immediate</w:t>
      </w:r>
      <w:r w:rsidRPr="001D4D62">
        <w:rPr>
          <w:rFonts w:ascii="Calibri" w:eastAsia="Times New Roman" w:hAnsi="Calibri" w:cs="Calibri"/>
          <w:color w:val="000000"/>
          <w:lang w:val="en-US"/>
        </w:rPr>
        <w:t>” from “</w:t>
      </w:r>
      <w:r w:rsidRPr="001D4D62">
        <w:rPr>
          <w:rFonts w:ascii="Calibri" w:eastAsia="Times New Roman" w:hAnsi="Calibri" w:cs="Calibri"/>
          <w:i/>
          <w:iCs/>
          <w:color w:val="000000"/>
          <w:lang w:val="en-US"/>
        </w:rPr>
        <w:t>immediate family members</w:t>
      </w:r>
      <w:r w:rsidRPr="001D4D62">
        <w:rPr>
          <w:rFonts w:ascii="Calibri" w:eastAsia="Times New Roman" w:hAnsi="Calibri" w:cs="Calibri"/>
          <w:color w:val="000000"/>
          <w:lang w:val="en-US"/>
        </w:rPr>
        <w:t>” to ensure that those with familial bonds and/or in caregiving relationships with the direct victim are properly covered, including spouses, and civil partnerships that, while not legally recognized by some States, are protected under international human rights law.</w:t>
      </w:r>
    </w:p>
    <w:p w14:paraId="2161BC99" w14:textId="77777777" w:rsidR="001D4D62" w:rsidRPr="001D4D62" w:rsidRDefault="001D4D62" w:rsidP="001D4D62">
      <w:pPr>
        <w:rPr>
          <w:rFonts w:ascii="Times New Roman" w:eastAsia="Times New Roman" w:hAnsi="Times New Roman" w:cs="Times New Roman"/>
          <w:lang w:val="en-US"/>
        </w:rPr>
      </w:pPr>
    </w:p>
    <w:p w14:paraId="3D8CF35A" w14:textId="77777777" w:rsidR="001D4D62" w:rsidRPr="001D4D62" w:rsidRDefault="001D4D62" w:rsidP="001D4D62">
      <w:pPr>
        <w:jc w:val="both"/>
        <w:rPr>
          <w:rFonts w:ascii="Times New Roman" w:eastAsia="Times New Roman" w:hAnsi="Times New Roman" w:cs="Times New Roman"/>
          <w:lang w:val="en-US"/>
        </w:rPr>
      </w:pPr>
      <w:r w:rsidRPr="001D4D62">
        <w:rPr>
          <w:rFonts w:ascii="Calibri" w:eastAsia="Times New Roman" w:hAnsi="Calibri" w:cs="Calibri"/>
          <w:color w:val="000000"/>
          <w:lang w:val="en-US"/>
        </w:rPr>
        <w:t>In article 1 paragraph 2 defining business activities, we suggest deleting the term “</w:t>
      </w:r>
      <w:r w:rsidRPr="001D4D62">
        <w:rPr>
          <w:rFonts w:ascii="Calibri" w:eastAsia="Times New Roman" w:hAnsi="Calibri" w:cs="Calibri"/>
          <w:i/>
          <w:iCs/>
          <w:color w:val="000000"/>
          <w:lang w:val="en-US"/>
        </w:rPr>
        <w:t>for profit</w:t>
      </w:r>
      <w:r w:rsidRPr="001D4D62">
        <w:rPr>
          <w:rFonts w:ascii="Calibri" w:eastAsia="Times New Roman" w:hAnsi="Calibri" w:cs="Calibri"/>
          <w:color w:val="000000"/>
          <w:lang w:val="en-US"/>
        </w:rPr>
        <w:t xml:space="preserve">” to ensure that all business activities are covered as there are non-profit business activities in the context of which human rights violations and abuses can still occur. This would be in line with the approach set out </w:t>
      </w:r>
      <w:r w:rsidRPr="001D4D62">
        <w:rPr>
          <w:rFonts w:ascii="Calibri" w:eastAsia="Times New Roman" w:hAnsi="Calibri" w:cs="Calibri"/>
          <w:color w:val="000000"/>
          <w:shd w:val="clear" w:color="auto" w:fill="FFFFFF"/>
          <w:lang w:val="en-US"/>
        </w:rPr>
        <w:t>in the UNGPs Reporting Framework and its implementation guidance</w:t>
      </w:r>
      <w:r w:rsidRPr="001D4D62">
        <w:rPr>
          <w:rFonts w:ascii="Calibri" w:eastAsia="Times New Roman" w:hAnsi="Calibri" w:cs="Calibri"/>
          <w:color w:val="000000"/>
          <w:lang w:val="en-US"/>
        </w:rPr>
        <w:t>, since  activities covered should be related to everything that is linked to the company’s products and services, including, for instance, government relations/lobbying and engagement with stakeholders. </w:t>
      </w:r>
    </w:p>
    <w:p w14:paraId="63609F41" w14:textId="77777777" w:rsidR="001D4D62" w:rsidRPr="001D4D62" w:rsidRDefault="001D4D62" w:rsidP="001D4D62">
      <w:pPr>
        <w:rPr>
          <w:rFonts w:ascii="Times New Roman" w:eastAsia="Times New Roman" w:hAnsi="Times New Roman" w:cs="Times New Roman"/>
          <w:lang w:val="en-US"/>
        </w:rPr>
      </w:pPr>
    </w:p>
    <w:p w14:paraId="0CCA7F78" w14:textId="77777777" w:rsidR="001D4D62" w:rsidRPr="001D4D62" w:rsidRDefault="001D4D62" w:rsidP="001D4D62">
      <w:pPr>
        <w:jc w:val="both"/>
        <w:rPr>
          <w:rFonts w:ascii="Times New Roman" w:eastAsia="Times New Roman" w:hAnsi="Times New Roman" w:cs="Times New Roman"/>
          <w:lang w:val="en-US"/>
        </w:rPr>
      </w:pPr>
      <w:r w:rsidRPr="001D4D62">
        <w:rPr>
          <w:rFonts w:ascii="Calibri" w:eastAsia="Times New Roman" w:hAnsi="Calibri" w:cs="Calibri"/>
          <w:color w:val="000000"/>
          <w:lang w:val="en-US"/>
        </w:rPr>
        <w:t>In article 2 b), c), d) and e), we recommend adding the term “</w:t>
      </w:r>
      <w:r w:rsidRPr="001D4D62">
        <w:rPr>
          <w:rFonts w:ascii="Calibri" w:eastAsia="Times New Roman" w:hAnsi="Calibri" w:cs="Calibri"/>
          <w:i/>
          <w:iCs/>
          <w:color w:val="000000"/>
          <w:lang w:val="en-US"/>
        </w:rPr>
        <w:t>violations</w:t>
      </w:r>
      <w:r w:rsidRPr="001D4D62">
        <w:rPr>
          <w:rFonts w:ascii="Calibri" w:eastAsia="Times New Roman" w:hAnsi="Calibri" w:cs="Calibri"/>
          <w:color w:val="000000"/>
          <w:lang w:val="en-US"/>
        </w:rPr>
        <w:t>” to “</w:t>
      </w:r>
      <w:r w:rsidRPr="001D4D62">
        <w:rPr>
          <w:rFonts w:ascii="Calibri" w:eastAsia="Times New Roman" w:hAnsi="Calibri" w:cs="Calibri"/>
          <w:i/>
          <w:iCs/>
          <w:color w:val="000000"/>
          <w:lang w:val="en-US"/>
        </w:rPr>
        <w:t>abuses</w:t>
      </w:r>
      <w:r w:rsidRPr="001D4D62">
        <w:rPr>
          <w:rFonts w:ascii="Calibri" w:eastAsia="Times New Roman" w:hAnsi="Calibri" w:cs="Calibri"/>
          <w:color w:val="000000"/>
          <w:lang w:val="en-US"/>
        </w:rPr>
        <w:t xml:space="preserve">” in line with our general position on the text to clarify that the </w:t>
      </w:r>
      <w:r w:rsidRPr="001D4D62">
        <w:rPr>
          <w:rFonts w:ascii="Calibri" w:eastAsia="Times New Roman" w:hAnsi="Calibri" w:cs="Calibri"/>
          <w:color w:val="000000"/>
          <w:shd w:val="clear" w:color="auto" w:fill="FFFFFF"/>
          <w:lang w:val="en-US"/>
        </w:rPr>
        <w:t>instrument also applies to violations committed by the State or its agents.</w:t>
      </w:r>
      <w:r w:rsidRPr="001D4D62">
        <w:rPr>
          <w:rFonts w:ascii="Calibri" w:eastAsia="Times New Roman" w:hAnsi="Calibri" w:cs="Calibri"/>
          <w:color w:val="000000"/>
          <w:lang w:val="en-US"/>
        </w:rPr>
        <w:t xml:space="preserve"> We also suggest deleting “</w:t>
      </w:r>
      <w:r w:rsidRPr="001D4D62">
        <w:rPr>
          <w:rFonts w:ascii="Calibri" w:eastAsia="Times New Roman" w:hAnsi="Calibri" w:cs="Calibri"/>
          <w:i/>
          <w:iCs/>
          <w:color w:val="000000"/>
          <w:lang w:val="en-US"/>
        </w:rPr>
        <w:t>responsibilities</w:t>
      </w:r>
      <w:r w:rsidRPr="001D4D62">
        <w:rPr>
          <w:rFonts w:ascii="Calibri" w:eastAsia="Times New Roman" w:hAnsi="Calibri" w:cs="Calibri"/>
          <w:color w:val="000000"/>
          <w:lang w:val="en-US"/>
        </w:rPr>
        <w:t>” in article 2 a) and replacing it with “</w:t>
      </w:r>
      <w:r w:rsidRPr="001D4D62">
        <w:rPr>
          <w:rFonts w:ascii="Calibri" w:eastAsia="Times New Roman" w:hAnsi="Calibri" w:cs="Calibri"/>
          <w:i/>
          <w:iCs/>
          <w:color w:val="000000"/>
          <w:lang w:val="en-US"/>
        </w:rPr>
        <w:t>obligations</w:t>
      </w:r>
      <w:r w:rsidRPr="001D4D62">
        <w:rPr>
          <w:rFonts w:ascii="Calibri" w:eastAsia="Times New Roman" w:hAnsi="Calibri" w:cs="Calibri"/>
          <w:color w:val="000000"/>
          <w:lang w:val="en-US"/>
        </w:rPr>
        <w:t>”. </w:t>
      </w:r>
    </w:p>
    <w:p w14:paraId="4F88E5ED" w14:textId="77777777" w:rsidR="001D4D62" w:rsidRPr="001D4D62" w:rsidRDefault="001D4D62" w:rsidP="001D4D62">
      <w:pPr>
        <w:rPr>
          <w:rFonts w:ascii="Times New Roman" w:eastAsia="Times New Roman" w:hAnsi="Times New Roman" w:cs="Times New Roman"/>
          <w:lang w:val="en-US"/>
        </w:rPr>
      </w:pPr>
    </w:p>
    <w:p w14:paraId="51E98BF0" w14:textId="77777777" w:rsidR="001D4D62" w:rsidRPr="001D4D62" w:rsidRDefault="001D4D62" w:rsidP="001D4D62">
      <w:pPr>
        <w:jc w:val="both"/>
        <w:rPr>
          <w:rFonts w:ascii="Times New Roman" w:eastAsia="Times New Roman" w:hAnsi="Times New Roman" w:cs="Times New Roman"/>
          <w:lang w:val="en-US"/>
        </w:rPr>
      </w:pPr>
      <w:r w:rsidRPr="001D4D62">
        <w:rPr>
          <w:rFonts w:ascii="Calibri" w:eastAsia="Times New Roman" w:hAnsi="Calibri" w:cs="Calibri"/>
          <w:color w:val="000000"/>
          <w:lang w:val="en-US"/>
        </w:rPr>
        <w:t>Thank you.</w:t>
      </w:r>
    </w:p>
    <w:p w14:paraId="07AA6409" w14:textId="77777777" w:rsidR="001D4D62" w:rsidRPr="001D4D62" w:rsidRDefault="001D4D62" w:rsidP="001D4D62">
      <w:pPr>
        <w:rPr>
          <w:rFonts w:ascii="Times New Roman" w:eastAsia="Times New Roman" w:hAnsi="Times New Roman" w:cs="Times New Roman"/>
          <w:lang w:val="en-US"/>
        </w:rPr>
      </w:pPr>
    </w:p>
    <w:p w14:paraId="5F193014" w14:textId="77777777" w:rsidR="00D04C86" w:rsidRDefault="001D4D62">
      <w:bookmarkStart w:id="0" w:name="_GoBack"/>
      <w:bookmarkEnd w:id="0"/>
    </w:p>
    <w:sectPr w:rsidR="00D04C86" w:rsidSect="00636A27">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2529B3"/>
    <w:multiLevelType w:val="multilevel"/>
    <w:tmpl w:val="D78EE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32A475F"/>
    <w:multiLevelType w:val="multilevel"/>
    <w:tmpl w:val="9F761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4D62"/>
    <w:rsid w:val="00153E15"/>
    <w:rsid w:val="001D4D62"/>
    <w:rsid w:val="003A7FBB"/>
    <w:rsid w:val="00636A27"/>
    <w:rsid w:val="00710F5C"/>
    <w:rsid w:val="00926816"/>
    <w:rsid w:val="00A1130F"/>
    <w:rsid w:val="00A427BB"/>
    <w:rsid w:val="00AD1462"/>
    <w:rsid w:val="00B365F5"/>
    <w:rsid w:val="00DD620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5E9852F6"/>
  <w14:defaultImageDpi w14:val="32767"/>
  <w15:chartTrackingRefBased/>
  <w15:docId w15:val="{AFB9BC11-7E02-6F42-9252-3AF60823F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D4D62"/>
    <w:pPr>
      <w:spacing w:before="100" w:beforeAutospacing="1" w:after="100" w:afterAutospacing="1"/>
    </w:pPr>
    <w:rPr>
      <w:rFonts w:ascii="Times New Roman" w:eastAsia="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6707639">
      <w:bodyDiv w:val="1"/>
      <w:marLeft w:val="0"/>
      <w:marRight w:val="0"/>
      <w:marTop w:val="0"/>
      <w:marBottom w:val="0"/>
      <w:divBdr>
        <w:top w:val="none" w:sz="0" w:space="0" w:color="auto"/>
        <w:left w:val="none" w:sz="0" w:space="0" w:color="auto"/>
        <w:bottom w:val="none" w:sz="0" w:space="0" w:color="auto"/>
        <w:right w:val="none" w:sz="0" w:space="0" w:color="auto"/>
      </w:divBdr>
    </w:div>
    <w:div w:id="1937055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FB61335-3FC0-4BBD-8E23-4F0B0BE1BA84}"/>
</file>

<file path=customXml/itemProps2.xml><?xml version="1.0" encoding="utf-8"?>
<ds:datastoreItem xmlns:ds="http://schemas.openxmlformats.org/officeDocument/2006/customXml" ds:itemID="{803F8712-8F3D-4A5D-881A-048771EFB4B0}"/>
</file>

<file path=customXml/itemProps3.xml><?xml version="1.0" encoding="utf-8"?>
<ds:datastoreItem xmlns:ds="http://schemas.openxmlformats.org/officeDocument/2006/customXml" ds:itemID="{F249A1A4-32E5-4863-8D73-07EDEFCA5030}"/>
</file>

<file path=docProps/app.xml><?xml version="1.0" encoding="utf-8"?>
<Properties xmlns="http://schemas.openxmlformats.org/officeDocument/2006/extended-properties" xmlns:vt="http://schemas.openxmlformats.org/officeDocument/2006/docPropsVTypes">
  <Template>Normal.dotm</Template>
  <TotalTime>1</TotalTime>
  <Pages>2</Pages>
  <Words>911</Words>
  <Characters>5199</Characters>
  <Application>Microsoft Office Word</Application>
  <DocSecurity>0</DocSecurity>
  <Lines>43</Lines>
  <Paragraphs>12</Paragraphs>
  <ScaleCrop>false</ScaleCrop>
  <Company/>
  <LinksUpToDate>false</LinksUpToDate>
  <CharactersWithSpaces>6098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2020-10-23T14:22:00Z</dcterms:created>
  <dcterms:modified xsi:type="dcterms:W3CDTF">2020-10-23T14:23:00Z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