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FE" w:rsidRPr="00130854" w:rsidRDefault="00C144FE" w:rsidP="00C144FE">
      <w:pPr>
        <w:jc w:val="center"/>
        <w:rPr>
          <w:rFonts w:ascii="Calibri" w:hAnsi="Calibri" w:cs="Calibri"/>
          <w:sz w:val="24"/>
          <w:szCs w:val="24"/>
          <w:lang w:val="en-US"/>
        </w:rPr>
      </w:pPr>
      <w:r w:rsidRPr="00130854">
        <w:rPr>
          <w:rFonts w:ascii="Calibri" w:hAnsi="Calibri" w:cs="Calibri"/>
          <w:b/>
          <w:bCs/>
          <w:color w:val="000000"/>
          <w:sz w:val="24"/>
          <w:szCs w:val="24"/>
          <w:lang w:val="en-US"/>
        </w:rPr>
        <w:t>Open-ended intergovernmental working group on transnational corporations and other business enterprises with respect to human rights</w:t>
      </w:r>
    </w:p>
    <w:p w:rsidR="00C144FE" w:rsidRPr="00130854" w:rsidRDefault="00C144FE" w:rsidP="00C144FE">
      <w:pPr>
        <w:jc w:val="center"/>
        <w:rPr>
          <w:rFonts w:ascii="Calibri" w:hAnsi="Calibri" w:cs="Calibri"/>
          <w:sz w:val="24"/>
          <w:szCs w:val="24"/>
          <w:lang w:val="en-US"/>
        </w:rPr>
      </w:pPr>
      <w:r>
        <w:rPr>
          <w:rFonts w:ascii="Calibri" w:hAnsi="Calibri" w:cs="Calibri"/>
          <w:b/>
          <w:bCs/>
          <w:i/>
          <w:iCs/>
          <w:color w:val="000000"/>
          <w:sz w:val="24"/>
          <w:szCs w:val="24"/>
          <w:lang w:val="en-US"/>
        </w:rPr>
        <w:t>Sixth session (26-30 October 2020</w:t>
      </w:r>
      <w:r w:rsidRPr="00130854">
        <w:rPr>
          <w:rFonts w:ascii="Calibri" w:hAnsi="Calibri" w:cs="Calibri"/>
          <w:b/>
          <w:bCs/>
          <w:i/>
          <w:iCs/>
          <w:color w:val="000000"/>
          <w:sz w:val="24"/>
          <w:szCs w:val="24"/>
          <w:lang w:val="en-US"/>
        </w:rPr>
        <w:t>)</w:t>
      </w:r>
    </w:p>
    <w:p w:rsidR="00C144FE" w:rsidRPr="00301B47" w:rsidRDefault="00504030" w:rsidP="00C144FE">
      <w:pPr>
        <w:jc w:val="center"/>
        <w:rPr>
          <w:rFonts w:ascii="Calibri" w:hAnsi="Calibri" w:cs="Calibri"/>
          <w:b/>
          <w:bCs/>
          <w:color w:val="000000"/>
          <w:sz w:val="24"/>
          <w:szCs w:val="24"/>
          <w:lang w:val="en-US"/>
        </w:rPr>
      </w:pPr>
      <w:r w:rsidRPr="00C144FE">
        <w:rPr>
          <w:rFonts w:ascii="Calibri" w:eastAsia="Times New Roman" w:hAnsi="Calibri" w:cs="Calibri"/>
          <w:b/>
          <w:iCs/>
          <w:color w:val="000000"/>
          <w:sz w:val="24"/>
          <w:szCs w:val="24"/>
          <w:lang w:eastAsia="en-GB"/>
        </w:rPr>
        <w:t>Item 4:</w:t>
      </w:r>
      <w:r w:rsidRPr="00C144FE">
        <w:rPr>
          <w:rFonts w:ascii="Calibri" w:eastAsia="Times New Roman" w:hAnsi="Calibri" w:cs="Calibri"/>
          <w:i/>
          <w:iCs/>
          <w:color w:val="000000"/>
          <w:sz w:val="24"/>
          <w:szCs w:val="24"/>
          <w:lang w:eastAsia="en-GB"/>
        </w:rPr>
        <w:t xml:space="preserve"> </w:t>
      </w:r>
      <w:r w:rsidR="00C144FE" w:rsidRPr="00130854">
        <w:rPr>
          <w:rFonts w:ascii="Calibri" w:hAnsi="Calibri" w:cs="Calibri"/>
          <w:b/>
          <w:bCs/>
          <w:color w:val="000000"/>
          <w:sz w:val="24"/>
          <w:szCs w:val="24"/>
          <w:lang w:val="en-US"/>
        </w:rPr>
        <w:t>General statement</w:t>
      </w:r>
    </w:p>
    <w:p w:rsidR="007B5586" w:rsidRPr="007B5586" w:rsidRDefault="007B5586" w:rsidP="007B5586">
      <w:pPr>
        <w:spacing w:after="0" w:line="240" w:lineRule="auto"/>
        <w:jc w:val="both"/>
        <w:rPr>
          <w:rFonts w:ascii="Times New Roman" w:eastAsia="Times New Roman" w:hAnsi="Times New Roman" w:cs="Times New Roman"/>
          <w:sz w:val="24"/>
          <w:szCs w:val="24"/>
          <w:lang w:eastAsia="en-GB"/>
        </w:rPr>
      </w:pPr>
      <w:r w:rsidRPr="007B5586">
        <w:rPr>
          <w:rFonts w:ascii="Calibri" w:eastAsia="Times New Roman" w:hAnsi="Calibri" w:cs="Calibri"/>
          <w:color w:val="000000"/>
          <w:sz w:val="24"/>
          <w:szCs w:val="24"/>
          <w:lang w:eastAsia="en-GB"/>
        </w:rPr>
        <w:t xml:space="preserve">I speak under Womankind </w:t>
      </w:r>
      <w:proofErr w:type="spellStart"/>
      <w:r w:rsidRPr="007B5586">
        <w:rPr>
          <w:rFonts w:ascii="Calibri" w:eastAsia="Times New Roman" w:hAnsi="Calibri" w:cs="Calibri"/>
          <w:color w:val="000000"/>
          <w:sz w:val="24"/>
          <w:szCs w:val="24"/>
          <w:lang w:eastAsia="en-GB"/>
        </w:rPr>
        <w:t>Worldwide’s</w:t>
      </w:r>
      <w:proofErr w:type="spellEnd"/>
      <w:r w:rsidRPr="007B5586">
        <w:rPr>
          <w:rFonts w:ascii="Calibri" w:eastAsia="Times New Roman" w:hAnsi="Calibri" w:cs="Calibri"/>
          <w:color w:val="000000"/>
          <w:sz w:val="24"/>
          <w:szCs w:val="24"/>
          <w:lang w:eastAsia="en-GB"/>
        </w:rPr>
        <w:t xml:space="preserve"> ECOSOC status on behalf of the “Feminists for a Binding Treaty” coalition, which has been working collectively to advocate for a gender-responsive treaty since 2016. We aim to ensure that diverse women and non-binary people’s voices, rights, experiences and visions are meaningfully included and prioritised throughout the negotiation process. We continue to expr</w:t>
      </w:r>
      <w:r w:rsidR="00C40AEF">
        <w:rPr>
          <w:rFonts w:ascii="Calibri" w:eastAsia="Times New Roman" w:hAnsi="Calibri" w:cs="Calibri"/>
          <w:color w:val="000000"/>
          <w:sz w:val="24"/>
          <w:szCs w:val="24"/>
          <w:lang w:eastAsia="en-GB"/>
        </w:rPr>
        <w:t>ess our strong support to this </w:t>
      </w:r>
      <w:r w:rsidRPr="007B5586">
        <w:rPr>
          <w:rFonts w:ascii="Calibri" w:eastAsia="Times New Roman" w:hAnsi="Calibri" w:cs="Calibri"/>
          <w:color w:val="000000"/>
          <w:sz w:val="24"/>
          <w:szCs w:val="24"/>
          <w:lang w:eastAsia="en-GB"/>
        </w:rPr>
        <w:t>process. We welcome the progress built over the last five years thanks to the contributions from States, experts and NGOs as an important basis for negotiations. </w:t>
      </w:r>
    </w:p>
    <w:p w:rsidR="007B5586" w:rsidRPr="007B5586" w:rsidRDefault="007B5586" w:rsidP="007B5586">
      <w:pPr>
        <w:spacing w:after="0" w:line="240" w:lineRule="auto"/>
        <w:rPr>
          <w:rFonts w:ascii="Times New Roman" w:eastAsia="Times New Roman" w:hAnsi="Times New Roman" w:cs="Times New Roman"/>
          <w:sz w:val="24"/>
          <w:szCs w:val="24"/>
          <w:lang w:eastAsia="en-GB"/>
        </w:rPr>
      </w:pPr>
    </w:p>
    <w:p w:rsidR="00C40AEF" w:rsidRDefault="007B5586" w:rsidP="007B5586">
      <w:pPr>
        <w:spacing w:after="0" w:line="240" w:lineRule="auto"/>
        <w:jc w:val="both"/>
        <w:rPr>
          <w:rFonts w:ascii="Calibri" w:eastAsia="Times New Roman" w:hAnsi="Calibri" w:cs="Calibri"/>
          <w:color w:val="000000"/>
          <w:sz w:val="24"/>
          <w:szCs w:val="24"/>
          <w:lang w:eastAsia="en-GB"/>
        </w:rPr>
      </w:pPr>
      <w:r w:rsidRPr="007B5586">
        <w:rPr>
          <w:rFonts w:ascii="Calibri" w:eastAsia="Times New Roman" w:hAnsi="Calibri" w:cs="Calibri"/>
          <w:color w:val="000000"/>
          <w:sz w:val="24"/>
          <w:szCs w:val="24"/>
          <w:lang w:eastAsia="en-GB"/>
        </w:rPr>
        <w:t>We warmly welcome that during the 5th session of the Open-Ended Intergovernmental Working Group in 2019, several States and stakeholders reaffirmed the importance of including a gender dimension in the process. We particularly welcome that the d</w:t>
      </w:r>
      <w:r>
        <w:rPr>
          <w:rFonts w:ascii="Calibri" w:eastAsia="Times New Roman" w:hAnsi="Calibri" w:cs="Calibri"/>
          <w:color w:val="000000"/>
          <w:sz w:val="24"/>
          <w:szCs w:val="24"/>
          <w:lang w:eastAsia="en-GB"/>
        </w:rPr>
        <w:t>raft Instrument now explicitly</w:t>
      </w:r>
    </w:p>
    <w:p w:rsidR="007B5586" w:rsidRPr="007B5586" w:rsidRDefault="007B5586" w:rsidP="007B5586">
      <w:pPr>
        <w:spacing w:after="0" w:line="240" w:lineRule="auto"/>
        <w:jc w:val="both"/>
        <w:rPr>
          <w:rFonts w:ascii="Calibri" w:eastAsia="Times New Roman" w:hAnsi="Calibri" w:cs="Calibri"/>
          <w:color w:val="000000"/>
          <w:sz w:val="24"/>
          <w:szCs w:val="24"/>
          <w:lang w:eastAsia="en-GB"/>
        </w:rPr>
      </w:pPr>
    </w:p>
    <w:p w:rsidR="007B5586" w:rsidRPr="007B5586" w:rsidRDefault="007B5586" w:rsidP="007B5586">
      <w:pPr>
        <w:numPr>
          <w:ilvl w:val="0"/>
          <w:numId w:val="2"/>
        </w:numPr>
        <w:spacing w:after="0" w:line="240" w:lineRule="auto"/>
        <w:jc w:val="both"/>
        <w:textAlignment w:val="baseline"/>
        <w:rPr>
          <w:rFonts w:ascii="Calibri" w:eastAsia="Times New Roman" w:hAnsi="Calibri" w:cs="Calibri"/>
          <w:color w:val="000000"/>
          <w:sz w:val="24"/>
          <w:szCs w:val="24"/>
          <w:lang w:eastAsia="en-GB"/>
        </w:rPr>
      </w:pPr>
      <w:r w:rsidRPr="007B5586">
        <w:rPr>
          <w:rFonts w:ascii="Calibri" w:eastAsia="Times New Roman" w:hAnsi="Calibri" w:cs="Calibri"/>
          <w:color w:val="000000"/>
          <w:sz w:val="24"/>
          <w:szCs w:val="24"/>
          <w:lang w:eastAsia="en-GB"/>
        </w:rPr>
        <w:t>refers to  the need to integrate a gender perspective in all State and business enterprise measures, in line with relevant international standards; </w:t>
      </w:r>
    </w:p>
    <w:p w:rsidR="007B5586" w:rsidRPr="007B5586" w:rsidRDefault="007B5586" w:rsidP="007B5586">
      <w:pPr>
        <w:numPr>
          <w:ilvl w:val="0"/>
          <w:numId w:val="2"/>
        </w:numPr>
        <w:spacing w:after="0" w:line="240" w:lineRule="auto"/>
        <w:jc w:val="both"/>
        <w:textAlignment w:val="baseline"/>
        <w:rPr>
          <w:rFonts w:ascii="Calibri" w:eastAsia="Times New Roman" w:hAnsi="Calibri" w:cs="Calibri"/>
          <w:color w:val="000000"/>
          <w:sz w:val="24"/>
          <w:szCs w:val="24"/>
          <w:lang w:eastAsia="en-GB"/>
        </w:rPr>
      </w:pPr>
      <w:r w:rsidRPr="007B5586">
        <w:rPr>
          <w:rFonts w:ascii="Calibri" w:eastAsia="Times New Roman" w:hAnsi="Calibri" w:cs="Calibri"/>
          <w:color w:val="000000"/>
          <w:sz w:val="24"/>
          <w:szCs w:val="24"/>
          <w:lang w:eastAsia="en-GB"/>
        </w:rPr>
        <w:t>calls for gender-responsive rights of victims; </w:t>
      </w:r>
    </w:p>
    <w:p w:rsidR="007B5586" w:rsidRPr="007B5586" w:rsidRDefault="007B5586" w:rsidP="007B5586">
      <w:pPr>
        <w:numPr>
          <w:ilvl w:val="0"/>
          <w:numId w:val="2"/>
        </w:numPr>
        <w:spacing w:after="0" w:line="240" w:lineRule="auto"/>
        <w:jc w:val="both"/>
        <w:textAlignment w:val="baseline"/>
        <w:rPr>
          <w:rFonts w:ascii="Calibri" w:eastAsia="Times New Roman" w:hAnsi="Calibri" w:cs="Calibri"/>
          <w:color w:val="000000"/>
          <w:sz w:val="24"/>
          <w:szCs w:val="24"/>
          <w:lang w:eastAsia="en-GB"/>
        </w:rPr>
      </w:pPr>
      <w:r w:rsidRPr="007B5586">
        <w:rPr>
          <w:rFonts w:ascii="Calibri" w:eastAsia="Times New Roman" w:hAnsi="Calibri" w:cs="Calibri"/>
          <w:color w:val="000000"/>
          <w:sz w:val="24"/>
          <w:szCs w:val="24"/>
          <w:lang w:eastAsia="en-GB"/>
        </w:rPr>
        <w:t>requires the integration of a gender perspective in human rights due diligence measures;</w:t>
      </w:r>
    </w:p>
    <w:p w:rsidR="007B5586" w:rsidRPr="007B5586" w:rsidRDefault="007B5586" w:rsidP="007B5586">
      <w:pPr>
        <w:numPr>
          <w:ilvl w:val="0"/>
          <w:numId w:val="2"/>
        </w:numPr>
        <w:spacing w:after="0" w:line="240" w:lineRule="auto"/>
        <w:jc w:val="both"/>
        <w:textAlignment w:val="baseline"/>
        <w:rPr>
          <w:rFonts w:ascii="Calibri" w:eastAsia="Times New Roman" w:hAnsi="Calibri" w:cs="Calibri"/>
          <w:color w:val="000000"/>
          <w:sz w:val="24"/>
          <w:szCs w:val="24"/>
          <w:lang w:eastAsia="en-GB"/>
        </w:rPr>
      </w:pPr>
      <w:r w:rsidRPr="007B5586">
        <w:rPr>
          <w:rFonts w:ascii="Calibri" w:eastAsia="Times New Roman" w:hAnsi="Calibri" w:cs="Calibri"/>
          <w:color w:val="000000"/>
          <w:sz w:val="24"/>
          <w:szCs w:val="24"/>
          <w:lang w:eastAsia="en-GB"/>
        </w:rPr>
        <w:t>requires gender-responsive reparations for victims; and </w:t>
      </w:r>
    </w:p>
    <w:p w:rsidR="007B5586" w:rsidRPr="007B5586" w:rsidRDefault="007B5586" w:rsidP="007B5586">
      <w:pPr>
        <w:numPr>
          <w:ilvl w:val="0"/>
          <w:numId w:val="2"/>
        </w:numPr>
        <w:spacing w:after="0" w:line="240" w:lineRule="auto"/>
        <w:jc w:val="both"/>
        <w:textAlignment w:val="baseline"/>
        <w:rPr>
          <w:rFonts w:ascii="Calibri" w:eastAsia="Times New Roman" w:hAnsi="Calibri" w:cs="Calibri"/>
          <w:color w:val="000000"/>
          <w:sz w:val="24"/>
          <w:szCs w:val="24"/>
          <w:lang w:eastAsia="en-GB"/>
        </w:rPr>
      </w:pPr>
      <w:proofErr w:type="gramStart"/>
      <w:r w:rsidRPr="007B5586">
        <w:rPr>
          <w:rFonts w:ascii="Calibri" w:eastAsia="Times New Roman" w:hAnsi="Calibri" w:cs="Calibri"/>
          <w:color w:val="000000"/>
          <w:sz w:val="24"/>
          <w:szCs w:val="24"/>
          <w:lang w:eastAsia="en-GB"/>
        </w:rPr>
        <w:t>calls</w:t>
      </w:r>
      <w:proofErr w:type="gramEnd"/>
      <w:r w:rsidRPr="007B5586">
        <w:rPr>
          <w:rFonts w:ascii="Calibri" w:eastAsia="Times New Roman" w:hAnsi="Calibri" w:cs="Calibri"/>
          <w:color w:val="000000"/>
          <w:sz w:val="24"/>
          <w:szCs w:val="24"/>
          <w:lang w:eastAsia="en-GB"/>
        </w:rPr>
        <w:t xml:space="preserve"> for States to give special attention to those facing heightened risks of human rights abuses within the context of business activities, including in conflict-affected areas.</w:t>
      </w:r>
    </w:p>
    <w:p w:rsidR="007B5586" w:rsidRPr="007B5586" w:rsidRDefault="007B5586" w:rsidP="007B5586">
      <w:pPr>
        <w:spacing w:after="0" w:line="240" w:lineRule="auto"/>
        <w:rPr>
          <w:rFonts w:ascii="Times New Roman" w:eastAsia="Times New Roman" w:hAnsi="Times New Roman" w:cs="Times New Roman"/>
          <w:sz w:val="24"/>
          <w:szCs w:val="24"/>
          <w:lang w:eastAsia="en-GB"/>
        </w:rPr>
      </w:pPr>
    </w:p>
    <w:p w:rsidR="007B5586" w:rsidRPr="007B5586" w:rsidRDefault="007B5586" w:rsidP="007B5586">
      <w:pPr>
        <w:spacing w:after="0" w:line="240" w:lineRule="auto"/>
        <w:jc w:val="both"/>
        <w:rPr>
          <w:rFonts w:ascii="Times New Roman" w:eastAsia="Times New Roman" w:hAnsi="Times New Roman" w:cs="Times New Roman"/>
          <w:sz w:val="24"/>
          <w:szCs w:val="24"/>
          <w:lang w:eastAsia="en-GB"/>
        </w:rPr>
      </w:pPr>
      <w:r w:rsidRPr="007B5586">
        <w:rPr>
          <w:rFonts w:ascii="Calibri" w:eastAsia="Times New Roman" w:hAnsi="Calibri" w:cs="Calibri"/>
          <w:color w:val="000000"/>
          <w:sz w:val="24"/>
          <w:szCs w:val="24"/>
          <w:lang w:eastAsia="en-GB"/>
        </w:rPr>
        <w:t>We urge all States to support these provisions and ensure that they be kept in the text, and to work constructively and collectively to build on these positive elements further. </w:t>
      </w:r>
    </w:p>
    <w:p w:rsidR="007B5586" w:rsidRPr="007B5586" w:rsidRDefault="007B5586" w:rsidP="007B5586">
      <w:pPr>
        <w:spacing w:after="0" w:line="240" w:lineRule="auto"/>
        <w:rPr>
          <w:rFonts w:ascii="Times New Roman" w:eastAsia="Times New Roman" w:hAnsi="Times New Roman" w:cs="Times New Roman"/>
          <w:sz w:val="24"/>
          <w:szCs w:val="24"/>
          <w:lang w:eastAsia="en-GB"/>
        </w:rPr>
      </w:pPr>
    </w:p>
    <w:p w:rsidR="007B5586" w:rsidRPr="007B5586" w:rsidRDefault="007B5586" w:rsidP="007B5586">
      <w:pPr>
        <w:spacing w:after="0" w:line="240" w:lineRule="auto"/>
        <w:jc w:val="both"/>
        <w:rPr>
          <w:rFonts w:ascii="Times New Roman" w:eastAsia="Times New Roman" w:hAnsi="Times New Roman" w:cs="Times New Roman"/>
          <w:sz w:val="24"/>
          <w:szCs w:val="24"/>
          <w:lang w:eastAsia="en-GB"/>
        </w:rPr>
      </w:pPr>
      <w:r w:rsidRPr="007B5586">
        <w:rPr>
          <w:rFonts w:ascii="Calibri" w:eastAsia="Times New Roman" w:hAnsi="Calibri" w:cs="Calibri"/>
          <w:color w:val="000000"/>
          <w:sz w:val="24"/>
          <w:szCs w:val="24"/>
          <w:lang w:eastAsia="en-GB"/>
        </w:rPr>
        <w:t>We will provide detailed comments and recommendations</w:t>
      </w:r>
      <w:r w:rsidR="00C40AEF">
        <w:rPr>
          <w:rFonts w:ascii="Calibri" w:eastAsia="Times New Roman" w:hAnsi="Calibri" w:cs="Calibri"/>
          <w:color w:val="000000"/>
          <w:sz w:val="24"/>
          <w:szCs w:val="24"/>
          <w:lang w:eastAsia="en-GB"/>
        </w:rPr>
        <w:t xml:space="preserve"> on specific provisions in the </w:t>
      </w:r>
      <w:r w:rsidRPr="007B5586">
        <w:rPr>
          <w:rFonts w:ascii="Calibri" w:eastAsia="Times New Roman" w:hAnsi="Calibri" w:cs="Calibri"/>
          <w:color w:val="000000"/>
          <w:sz w:val="24"/>
          <w:szCs w:val="24"/>
          <w:lang w:eastAsia="en-GB"/>
        </w:rPr>
        <w:t>statements that we will deliver throughout the week. Our recommendations aim to strengthen gender-responsiveness of the draft instrument where needed, as well a</w:t>
      </w:r>
      <w:r w:rsidR="00C40AEF">
        <w:rPr>
          <w:rFonts w:ascii="Calibri" w:eastAsia="Times New Roman" w:hAnsi="Calibri" w:cs="Calibri"/>
          <w:color w:val="000000"/>
          <w:sz w:val="24"/>
          <w:szCs w:val="24"/>
          <w:lang w:eastAsia="en-GB"/>
        </w:rPr>
        <w:t>s to address other issues that </w:t>
      </w:r>
      <w:r w:rsidRPr="007B5586">
        <w:rPr>
          <w:rFonts w:ascii="Calibri" w:eastAsia="Times New Roman" w:hAnsi="Calibri" w:cs="Calibri"/>
          <w:color w:val="000000"/>
          <w:sz w:val="24"/>
          <w:szCs w:val="24"/>
          <w:lang w:eastAsia="en-GB"/>
        </w:rPr>
        <w:t>we consider crucial.</w:t>
      </w:r>
    </w:p>
    <w:p w:rsidR="007B5586" w:rsidRPr="007B5586" w:rsidRDefault="007B5586" w:rsidP="007B5586">
      <w:pPr>
        <w:spacing w:before="240" w:after="240" w:line="240" w:lineRule="auto"/>
        <w:jc w:val="both"/>
        <w:rPr>
          <w:rFonts w:ascii="Times New Roman" w:eastAsia="Times New Roman" w:hAnsi="Times New Roman" w:cs="Times New Roman"/>
          <w:sz w:val="24"/>
          <w:szCs w:val="24"/>
          <w:lang w:eastAsia="en-GB"/>
        </w:rPr>
      </w:pPr>
      <w:r w:rsidRPr="007B5586">
        <w:rPr>
          <w:rFonts w:ascii="Calibri" w:eastAsia="Times New Roman" w:hAnsi="Calibri" w:cs="Calibri"/>
          <w:color w:val="000000"/>
          <w:sz w:val="24"/>
          <w:szCs w:val="24"/>
          <w:lang w:eastAsia="en-GB"/>
        </w:rPr>
        <w:t>Our feminist analysis supports a vision of socio-economic justice for all and concrete steps towards the long-delayed regulation of business activities in line with human rights and the protection of the environment. Our feminist approach seeks to end patriarchy, without neglecting other forms of structural oppression such as capitalism, racism, militarism, colonialism, homophobia and transphobia, among others. We recall that women and girls and all other individuals and groups affected by corporate abuse must be central to all stages of developing, implementing and monitoring the regulation of business activities that affect them. </w:t>
      </w:r>
    </w:p>
    <w:p w:rsidR="007B5586" w:rsidRPr="007B5586" w:rsidRDefault="007B5586" w:rsidP="007B5586">
      <w:pPr>
        <w:spacing w:after="0" w:line="240" w:lineRule="auto"/>
        <w:rPr>
          <w:rFonts w:ascii="Times New Roman" w:eastAsia="Times New Roman" w:hAnsi="Times New Roman" w:cs="Times New Roman"/>
          <w:sz w:val="24"/>
          <w:szCs w:val="24"/>
          <w:lang w:eastAsia="en-GB"/>
        </w:rPr>
      </w:pPr>
    </w:p>
    <w:p w:rsidR="001137BD" w:rsidRDefault="007B5586" w:rsidP="00C40AEF">
      <w:pPr>
        <w:spacing w:after="0" w:line="240" w:lineRule="auto"/>
        <w:jc w:val="both"/>
      </w:pPr>
      <w:r w:rsidRPr="007B5586">
        <w:rPr>
          <w:rFonts w:ascii="Calibri" w:eastAsia="Times New Roman" w:hAnsi="Calibri" w:cs="Calibri"/>
          <w:color w:val="000000"/>
          <w:sz w:val="24"/>
          <w:szCs w:val="24"/>
          <w:lang w:eastAsia="en-GB"/>
        </w:rPr>
        <w:t>Thank you. </w:t>
      </w:r>
      <w:bookmarkStart w:id="0" w:name="_GoBack"/>
      <w:bookmarkEnd w:id="0"/>
    </w:p>
    <w:sectPr w:rsidR="001137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FE" w:rsidRDefault="00C144FE" w:rsidP="00C144FE">
      <w:pPr>
        <w:spacing w:after="0" w:line="240" w:lineRule="auto"/>
      </w:pPr>
      <w:r>
        <w:separator/>
      </w:r>
    </w:p>
  </w:endnote>
  <w:endnote w:type="continuationSeparator" w:id="0">
    <w:p w:rsidR="00C144FE" w:rsidRDefault="00C144FE" w:rsidP="00C1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FE" w:rsidRDefault="00C144FE" w:rsidP="00C144FE">
      <w:pPr>
        <w:spacing w:after="0" w:line="240" w:lineRule="auto"/>
      </w:pPr>
      <w:r>
        <w:separator/>
      </w:r>
    </w:p>
  </w:footnote>
  <w:footnote w:type="continuationSeparator" w:id="0">
    <w:p w:rsidR="00C144FE" w:rsidRDefault="00C144FE" w:rsidP="00C14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FE" w:rsidRDefault="00C144FE" w:rsidP="00C144FE">
    <w:pPr>
      <w:pStyle w:val="Header"/>
      <w:jc w:val="right"/>
    </w:pPr>
    <w:r>
      <w:t>26 October 2020</w:t>
    </w:r>
  </w:p>
  <w:p w:rsidR="00C144FE" w:rsidRDefault="00C14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318A7"/>
    <w:multiLevelType w:val="multilevel"/>
    <w:tmpl w:val="08B8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E4CE7"/>
    <w:multiLevelType w:val="multilevel"/>
    <w:tmpl w:val="053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FE"/>
    <w:rsid w:val="00195DBB"/>
    <w:rsid w:val="002162F6"/>
    <w:rsid w:val="0041646F"/>
    <w:rsid w:val="00504030"/>
    <w:rsid w:val="0077169B"/>
    <w:rsid w:val="007A1712"/>
    <w:rsid w:val="007B5586"/>
    <w:rsid w:val="00881062"/>
    <w:rsid w:val="009D4E14"/>
    <w:rsid w:val="00C144FE"/>
    <w:rsid w:val="00C40AEF"/>
    <w:rsid w:val="00E3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C0EA"/>
  <w15:chartTrackingRefBased/>
  <w15:docId w15:val="{675E90DA-7998-4F9B-AD61-C2810C41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14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4FE"/>
    <w:rPr>
      <w:lang w:val="en-GB"/>
    </w:rPr>
  </w:style>
  <w:style w:type="paragraph" w:styleId="Footer">
    <w:name w:val="footer"/>
    <w:basedOn w:val="Normal"/>
    <w:link w:val="FooterChar"/>
    <w:uiPriority w:val="99"/>
    <w:unhideWhenUsed/>
    <w:rsid w:val="00C14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4FE"/>
    <w:rPr>
      <w:lang w:val="en-GB"/>
    </w:rPr>
  </w:style>
  <w:style w:type="paragraph" w:styleId="FootnoteText">
    <w:name w:val="footnote text"/>
    <w:basedOn w:val="Normal"/>
    <w:link w:val="FootnoteTextChar"/>
    <w:uiPriority w:val="99"/>
    <w:unhideWhenUsed/>
    <w:rsid w:val="00C144FE"/>
    <w:pPr>
      <w:spacing w:after="0" w:line="240" w:lineRule="auto"/>
    </w:pPr>
    <w:rPr>
      <w:sz w:val="24"/>
      <w:szCs w:val="24"/>
    </w:rPr>
  </w:style>
  <w:style w:type="character" w:customStyle="1" w:styleId="FootnoteTextChar">
    <w:name w:val="Footnote Text Char"/>
    <w:basedOn w:val="DefaultParagraphFont"/>
    <w:link w:val="FootnoteText"/>
    <w:uiPriority w:val="99"/>
    <w:rsid w:val="00C144FE"/>
    <w:rPr>
      <w:sz w:val="24"/>
      <w:szCs w:val="24"/>
      <w:lang w:val="en-GB"/>
    </w:rPr>
  </w:style>
  <w:style w:type="character" w:styleId="FootnoteReference">
    <w:name w:val="footnote reference"/>
    <w:basedOn w:val="DefaultParagraphFont"/>
    <w:uiPriority w:val="99"/>
    <w:unhideWhenUsed/>
    <w:rsid w:val="00C14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499">
      <w:bodyDiv w:val="1"/>
      <w:marLeft w:val="0"/>
      <w:marRight w:val="0"/>
      <w:marTop w:val="0"/>
      <w:marBottom w:val="0"/>
      <w:divBdr>
        <w:top w:val="none" w:sz="0" w:space="0" w:color="auto"/>
        <w:left w:val="none" w:sz="0" w:space="0" w:color="auto"/>
        <w:bottom w:val="none" w:sz="0" w:space="0" w:color="auto"/>
        <w:right w:val="none" w:sz="0" w:space="0" w:color="auto"/>
      </w:divBdr>
    </w:div>
    <w:div w:id="1854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CB3A5-0A28-4869-AB32-908C3013C1C4}"/>
</file>

<file path=customXml/itemProps2.xml><?xml version="1.0" encoding="utf-8"?>
<ds:datastoreItem xmlns:ds="http://schemas.openxmlformats.org/officeDocument/2006/customXml" ds:itemID="{A82070AF-1F4B-41D1-81CF-2BD410199525}"/>
</file>

<file path=customXml/itemProps3.xml><?xml version="1.0" encoding="utf-8"?>
<ds:datastoreItem xmlns:ds="http://schemas.openxmlformats.org/officeDocument/2006/customXml" ds:itemID="{8BD4FE29-C908-4602-B70E-BFC2D0ED70C8}"/>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 Saalbrink</dc:creator>
  <cp:keywords/>
  <dc:description/>
  <cp:lastModifiedBy>Roosje Saalbrink</cp:lastModifiedBy>
  <cp:revision>5</cp:revision>
  <dcterms:created xsi:type="dcterms:W3CDTF">2020-10-23T10:05:00Z</dcterms:created>
  <dcterms:modified xsi:type="dcterms:W3CDTF">2020-10-23T10:42:00Z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