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FF1" w:rsidRPr="00EA3168" w:rsidRDefault="00623FF1" w:rsidP="008829B9">
      <w:pPr>
        <w:pStyle w:val="CorpsA"/>
        <w:jc w:val="center"/>
        <w:rPr>
          <w:rStyle w:val="AucuneA"/>
          <w:rFonts w:ascii="Times New Roman" w:hAnsi="Times New Roman" w:cs="Times New Roman"/>
          <w:b/>
          <w:bCs/>
          <w:sz w:val="24"/>
          <w:szCs w:val="24"/>
        </w:rPr>
      </w:pPr>
    </w:p>
    <w:p w:rsidR="005E5DE4" w:rsidRPr="006A00D4" w:rsidRDefault="005E5DE4" w:rsidP="005E5DE4">
      <w:pPr>
        <w:pStyle w:val="CorpsA"/>
        <w:jc w:val="center"/>
        <w:rPr>
          <w:rFonts w:ascii="Fian text" w:hAnsi="Fian text"/>
          <w:b/>
          <w:bCs/>
          <w:color w:val="61D836" w:themeColor="accent3"/>
          <w:sz w:val="26"/>
          <w:szCs w:val="26"/>
          <w:lang w:val="en-GB"/>
        </w:rPr>
      </w:pPr>
      <w:r w:rsidRPr="006A00D4">
        <w:rPr>
          <w:rFonts w:ascii="Fian text" w:hAnsi="Fian text"/>
          <w:b/>
          <w:bCs/>
          <w:color w:val="61D836" w:themeColor="accent3"/>
          <w:sz w:val="26"/>
          <w:szCs w:val="26"/>
          <w:lang w:val="en-GB"/>
        </w:rPr>
        <w:t>Oral statement by FIAN International</w:t>
      </w:r>
      <w:r w:rsidR="00185C11" w:rsidRPr="006A00D4">
        <w:rPr>
          <w:rFonts w:ascii="Fian text" w:hAnsi="Fian text"/>
          <w:b/>
          <w:bCs/>
          <w:color w:val="61D836" w:themeColor="accent3"/>
          <w:sz w:val="26"/>
          <w:szCs w:val="26"/>
          <w:lang w:val="en-GB"/>
        </w:rPr>
        <w:t>, Franciscans International</w:t>
      </w:r>
      <w:r w:rsidR="00122E53" w:rsidRPr="006A00D4">
        <w:rPr>
          <w:rFonts w:ascii="Fian text" w:hAnsi="Fian text"/>
          <w:b/>
          <w:bCs/>
          <w:color w:val="61D836" w:themeColor="accent3"/>
          <w:sz w:val="26"/>
          <w:szCs w:val="26"/>
          <w:lang w:val="en-GB"/>
        </w:rPr>
        <w:t>, FIDH, ESCR-Net,</w:t>
      </w:r>
      <w:r w:rsidR="007950D0">
        <w:rPr>
          <w:rFonts w:ascii="Fian text" w:hAnsi="Fian text"/>
          <w:b/>
          <w:bCs/>
          <w:color w:val="61D836" w:themeColor="accent3"/>
          <w:sz w:val="26"/>
          <w:szCs w:val="26"/>
          <w:lang w:val="en-GB"/>
        </w:rPr>
        <w:t xml:space="preserve"> Society for International Development, </w:t>
      </w:r>
      <w:r w:rsidR="000028CC">
        <w:rPr>
          <w:rFonts w:ascii="Fian text" w:hAnsi="Fian text"/>
          <w:b/>
          <w:bCs/>
          <w:color w:val="61D836" w:themeColor="accent3"/>
          <w:sz w:val="26"/>
          <w:szCs w:val="26"/>
          <w:lang w:val="en-GB"/>
        </w:rPr>
        <w:t xml:space="preserve"> </w:t>
      </w:r>
      <w:r w:rsidRPr="006A00D4">
        <w:rPr>
          <w:rFonts w:ascii="Fian text" w:hAnsi="Fian text"/>
          <w:b/>
          <w:bCs/>
          <w:color w:val="61D836" w:themeColor="accent3"/>
          <w:sz w:val="26"/>
          <w:szCs w:val="26"/>
          <w:lang w:val="en-GB"/>
        </w:rPr>
        <w:t>during the 6</w:t>
      </w:r>
      <w:r w:rsidRPr="006A00D4">
        <w:rPr>
          <w:rFonts w:ascii="Fian text" w:hAnsi="Fian text"/>
          <w:b/>
          <w:bCs/>
          <w:color w:val="61D836" w:themeColor="accent3"/>
          <w:sz w:val="26"/>
          <w:szCs w:val="26"/>
          <w:vertAlign w:val="superscript"/>
          <w:lang w:val="en-GB"/>
        </w:rPr>
        <w:t>th</w:t>
      </w:r>
      <w:r w:rsidRPr="006A00D4">
        <w:rPr>
          <w:rFonts w:ascii="Fian text" w:hAnsi="Fian text"/>
          <w:b/>
          <w:bCs/>
          <w:color w:val="61D836" w:themeColor="accent3"/>
          <w:sz w:val="26"/>
          <w:szCs w:val="26"/>
          <w:lang w:val="en-GB"/>
        </w:rPr>
        <w:t xml:space="preserve"> session of the OEIGWG on TNCs and other business enterprises with respect to human rights: </w:t>
      </w:r>
    </w:p>
    <w:p w:rsidR="005E5DE4" w:rsidRPr="006A00D4" w:rsidRDefault="005E5DE4" w:rsidP="005E5DE4">
      <w:pPr>
        <w:pStyle w:val="CorpsA"/>
        <w:jc w:val="center"/>
        <w:rPr>
          <w:rStyle w:val="AucuneA"/>
          <w:rFonts w:ascii="Fian text" w:hAnsi="Fian text" w:cs="Times New Roman"/>
          <w:b/>
          <w:bCs/>
          <w:color w:val="61D836" w:themeColor="accent3"/>
          <w:sz w:val="26"/>
          <w:szCs w:val="26"/>
        </w:rPr>
      </w:pPr>
      <w:r w:rsidRPr="006A00D4">
        <w:rPr>
          <w:rStyle w:val="AucuneA"/>
          <w:rFonts w:ascii="Fian text" w:hAnsi="Fian text" w:cs="Times New Roman"/>
          <w:b/>
          <w:bCs/>
          <w:color w:val="61D836" w:themeColor="accent3"/>
          <w:sz w:val="26"/>
          <w:szCs w:val="26"/>
        </w:rPr>
        <w:t>Article 8 (Legal Liability)</w:t>
      </w:r>
    </w:p>
    <w:p w:rsidR="005E5DE4" w:rsidRDefault="005E5DE4" w:rsidP="005E5DE4">
      <w:pPr>
        <w:pStyle w:val="CorpsA"/>
        <w:jc w:val="center"/>
        <w:rPr>
          <w:rStyle w:val="AucuneA"/>
          <w:rFonts w:ascii="Fian text" w:hAnsi="Fian text" w:cs="Times New Roman"/>
          <w:b/>
          <w:bCs/>
          <w:sz w:val="24"/>
          <w:szCs w:val="24"/>
        </w:rPr>
      </w:pPr>
    </w:p>
    <w:p w:rsidR="005E5DE4" w:rsidRPr="00354558" w:rsidRDefault="00354558" w:rsidP="00354558">
      <w:pPr>
        <w:pStyle w:val="CorpsA"/>
        <w:jc w:val="right"/>
        <w:rPr>
          <w:rStyle w:val="AucuneA"/>
          <w:rFonts w:ascii="Fian text" w:hAnsi="Fian text" w:cs="Times New Roman"/>
          <w:bCs/>
          <w:sz w:val="24"/>
          <w:szCs w:val="24"/>
        </w:rPr>
      </w:pPr>
      <w:r w:rsidRPr="00354558">
        <w:rPr>
          <w:rStyle w:val="AucuneA"/>
          <w:rFonts w:ascii="Fian text" w:hAnsi="Fian text" w:cs="Times New Roman"/>
          <w:bCs/>
          <w:sz w:val="24"/>
          <w:szCs w:val="24"/>
        </w:rPr>
        <w:t>Ana María Suarez Franco</w:t>
      </w:r>
    </w:p>
    <w:p w:rsidR="00DF02CE" w:rsidRPr="005E5DE4" w:rsidRDefault="00DF02CE" w:rsidP="00EA3168">
      <w:pPr>
        <w:pStyle w:val="CorpsA"/>
        <w:jc w:val="both"/>
        <w:rPr>
          <w:rStyle w:val="AucuneA"/>
          <w:rFonts w:ascii="Fian text" w:hAnsi="Fian text" w:cs="Times New Roman"/>
          <w:sz w:val="24"/>
          <w:szCs w:val="24"/>
        </w:rPr>
      </w:pPr>
    </w:p>
    <w:p w:rsidR="00623FF1" w:rsidRPr="005E5DE4" w:rsidRDefault="00393933" w:rsidP="00393933">
      <w:pPr>
        <w:pStyle w:val="CorpsA"/>
        <w:jc w:val="both"/>
        <w:rPr>
          <w:rStyle w:val="AucuneA"/>
          <w:rFonts w:ascii="Fian text" w:hAnsi="Fian text" w:cs="Times New Roman"/>
          <w:sz w:val="24"/>
          <w:szCs w:val="24"/>
        </w:rPr>
      </w:pPr>
      <w:r w:rsidRPr="005E5DE4">
        <w:rPr>
          <w:rStyle w:val="AucuneA"/>
          <w:rFonts w:ascii="Fian text" w:hAnsi="Fian text" w:cs="Times New Roman"/>
          <w:sz w:val="24"/>
          <w:szCs w:val="24"/>
        </w:rPr>
        <w:t>Thank you Mr.</w:t>
      </w:r>
      <w:r w:rsidR="007A3428" w:rsidRPr="005E5DE4">
        <w:rPr>
          <w:rStyle w:val="AucuneA"/>
          <w:rFonts w:ascii="Fian text" w:hAnsi="Fian text" w:cs="Times New Roman"/>
          <w:sz w:val="24"/>
          <w:szCs w:val="24"/>
        </w:rPr>
        <w:t xml:space="preserve"> </w:t>
      </w:r>
      <w:r w:rsidR="002440AE" w:rsidRPr="005E5DE4">
        <w:rPr>
          <w:rStyle w:val="AucuneA"/>
          <w:rFonts w:ascii="Fian text" w:hAnsi="Fian text" w:cs="Times New Roman"/>
          <w:sz w:val="24"/>
          <w:szCs w:val="24"/>
        </w:rPr>
        <w:t>Chair</w:t>
      </w:r>
      <w:r w:rsidR="005E5DE4">
        <w:rPr>
          <w:rStyle w:val="AucuneA"/>
          <w:rFonts w:ascii="Fian text" w:hAnsi="Fian text" w:cs="Times New Roman"/>
          <w:sz w:val="24"/>
          <w:szCs w:val="24"/>
        </w:rPr>
        <w:t>person</w:t>
      </w:r>
      <w:r w:rsidR="002440AE" w:rsidRPr="005E5DE4">
        <w:rPr>
          <w:rStyle w:val="AucuneA"/>
          <w:rFonts w:ascii="Fian text" w:hAnsi="Fian text" w:cs="Times New Roman"/>
          <w:sz w:val="24"/>
          <w:szCs w:val="24"/>
        </w:rPr>
        <w:t>-</w:t>
      </w:r>
      <w:r w:rsidR="007A3428" w:rsidRPr="005E5DE4">
        <w:rPr>
          <w:rStyle w:val="AucuneA"/>
          <w:rFonts w:ascii="Fian text" w:hAnsi="Fian text" w:cs="Times New Roman"/>
          <w:sz w:val="24"/>
          <w:szCs w:val="24"/>
        </w:rPr>
        <w:t>President</w:t>
      </w:r>
      <w:r w:rsidRPr="005E5DE4">
        <w:rPr>
          <w:rStyle w:val="AucuneA"/>
          <w:rFonts w:ascii="Fian text" w:hAnsi="Fian text" w:cs="Times New Roman"/>
          <w:sz w:val="24"/>
          <w:szCs w:val="24"/>
        </w:rPr>
        <w:t>,</w:t>
      </w:r>
    </w:p>
    <w:p w:rsidR="00393933" w:rsidRPr="005E5DE4" w:rsidRDefault="00393933" w:rsidP="00393933">
      <w:pPr>
        <w:pStyle w:val="CorpsA"/>
        <w:jc w:val="both"/>
        <w:rPr>
          <w:rStyle w:val="AucuneA"/>
          <w:rFonts w:ascii="Fian text" w:hAnsi="Fian text" w:cs="Times New Roman"/>
          <w:sz w:val="24"/>
          <w:szCs w:val="24"/>
        </w:rPr>
      </w:pPr>
    </w:p>
    <w:p w:rsidR="000D46D2" w:rsidRDefault="000D46D2" w:rsidP="000D46D2">
      <w:pPr>
        <w:jc w:val="both"/>
        <w:rPr>
          <w:rFonts w:ascii="Fian text" w:hAnsi="Fian text"/>
          <w:lang w:val="en-GB"/>
        </w:rPr>
      </w:pPr>
      <w:r w:rsidRPr="001D095E">
        <w:rPr>
          <w:rFonts w:ascii="Fian text" w:hAnsi="Fian text"/>
          <w:lang w:val="en-GB"/>
        </w:rPr>
        <w:t xml:space="preserve">In order to further clarify the principles of parent company liability, and joint and several liability, for human rights abuses that occur throughout their business relationships, including through their </w:t>
      </w:r>
      <w:r w:rsidRPr="000D46D2">
        <w:rPr>
          <w:rFonts w:ascii="Fian text" w:hAnsi="Fian text"/>
          <w:b/>
          <w:lang w:val="en-GB"/>
        </w:rPr>
        <w:t>value chains</w:t>
      </w:r>
      <w:r w:rsidRPr="001D095E">
        <w:rPr>
          <w:rFonts w:ascii="Fian text" w:hAnsi="Fian text"/>
          <w:lang w:val="en-GB"/>
        </w:rPr>
        <w:t xml:space="preserve">, we propose to amend article 8.7. </w:t>
      </w:r>
    </w:p>
    <w:p w:rsidR="00133CB5" w:rsidRDefault="00133CB5" w:rsidP="000D46D2">
      <w:pPr>
        <w:jc w:val="both"/>
        <w:rPr>
          <w:rFonts w:ascii="Fian text" w:hAnsi="Fian text"/>
          <w:lang w:val="en-GB"/>
        </w:rPr>
      </w:pPr>
    </w:p>
    <w:p w:rsidR="000D46D2" w:rsidRPr="001D095E" w:rsidRDefault="000D46D2" w:rsidP="00133CB5">
      <w:pPr>
        <w:jc w:val="both"/>
        <w:rPr>
          <w:rFonts w:ascii="Fian text" w:hAnsi="Fian text"/>
          <w:lang w:val="en-GB"/>
        </w:rPr>
      </w:pPr>
      <w:r w:rsidRPr="001D095E">
        <w:rPr>
          <w:rFonts w:ascii="Fian text" w:hAnsi="Fian text"/>
          <w:lang w:val="en-GB"/>
        </w:rPr>
        <w:t xml:space="preserve">The inclusion of </w:t>
      </w:r>
      <w:r w:rsidRPr="000D46D2">
        <w:rPr>
          <w:rFonts w:ascii="Fian text" w:hAnsi="Fian text"/>
          <w:b/>
          <w:lang w:val="en-GB"/>
        </w:rPr>
        <w:t>joint and several liability</w:t>
      </w:r>
      <w:r w:rsidRPr="001D095E">
        <w:rPr>
          <w:rFonts w:ascii="Fian text" w:hAnsi="Fian text"/>
          <w:lang w:val="en-GB"/>
        </w:rPr>
        <w:t xml:space="preserve"> is key to ensure that all companies involved in the abuse in terms of article 8.7 are liable for the harm caused by others through thei</w:t>
      </w:r>
      <w:bookmarkStart w:id="0" w:name="_GoBack"/>
      <w:bookmarkEnd w:id="0"/>
      <w:r w:rsidRPr="001D095E">
        <w:rPr>
          <w:rFonts w:ascii="Fian text" w:hAnsi="Fian text"/>
          <w:lang w:val="en-GB"/>
        </w:rPr>
        <w:t xml:space="preserve">r </w:t>
      </w:r>
      <w:r>
        <w:rPr>
          <w:rFonts w:ascii="Fian text" w:hAnsi="Fian text"/>
          <w:lang w:val="en-GB"/>
        </w:rPr>
        <w:t>value chains</w:t>
      </w:r>
      <w:r w:rsidRPr="001D095E">
        <w:rPr>
          <w:rFonts w:ascii="Fian text" w:hAnsi="Fian text"/>
          <w:lang w:val="en-GB"/>
        </w:rPr>
        <w:t>, as well to</w:t>
      </w:r>
      <w:r>
        <w:rPr>
          <w:rFonts w:ascii="Fian text" w:hAnsi="Fian text"/>
          <w:lang w:val="en-GB"/>
        </w:rPr>
        <w:t xml:space="preserve"> guarantee</w:t>
      </w:r>
      <w:r w:rsidRPr="001D095E">
        <w:rPr>
          <w:rFonts w:ascii="Fian text" w:hAnsi="Fian text"/>
          <w:lang w:val="en-GB"/>
        </w:rPr>
        <w:t xml:space="preserve"> integral remedies for the affected communities or individuals.</w:t>
      </w:r>
      <w:r w:rsidR="00354558">
        <w:rPr>
          <w:rFonts w:ascii="Fian text" w:hAnsi="Fian text"/>
          <w:lang w:val="en-GB"/>
        </w:rPr>
        <w:t xml:space="preserve"> </w:t>
      </w:r>
    </w:p>
    <w:p w:rsidR="00133CB5" w:rsidRDefault="00133CB5" w:rsidP="00133CB5">
      <w:pPr>
        <w:pStyle w:val="CorpsA"/>
        <w:jc w:val="both"/>
        <w:rPr>
          <w:rFonts w:ascii="Fian text" w:hAnsi="Fian text" w:cs="Times New Roman"/>
          <w:sz w:val="24"/>
          <w:szCs w:val="24"/>
          <w:lang w:val="en-GB"/>
        </w:rPr>
      </w:pPr>
    </w:p>
    <w:p w:rsidR="002D23DC" w:rsidRPr="00C21F4D" w:rsidRDefault="002D23DC" w:rsidP="00133CB5">
      <w:pPr>
        <w:pStyle w:val="CorpsA"/>
        <w:jc w:val="both"/>
        <w:rPr>
          <w:rFonts w:ascii="Fian text" w:hAnsi="Fian text" w:cs="Times New Roman"/>
          <w:sz w:val="24"/>
          <w:szCs w:val="24"/>
          <w:lang w:val="en-GB"/>
        </w:rPr>
      </w:pPr>
      <w:r>
        <w:rPr>
          <w:rFonts w:ascii="Fian text" w:hAnsi="Fian text" w:cs="Times New Roman"/>
          <w:sz w:val="24"/>
          <w:szCs w:val="24"/>
          <w:lang w:val="en-GB"/>
        </w:rPr>
        <w:t>We also propose to delete the last sentence “</w:t>
      </w:r>
      <w:r w:rsidR="000D46D2">
        <w:rPr>
          <w:rFonts w:ascii="Fian text" w:hAnsi="Fian text" w:cs="Times New Roman"/>
          <w:sz w:val="24"/>
          <w:szCs w:val="24"/>
          <w:lang w:val="en-GB"/>
        </w:rPr>
        <w:t xml:space="preserve">… </w:t>
      </w:r>
      <w:r w:rsidRPr="000D46D2">
        <w:rPr>
          <w:rFonts w:ascii="Fian text" w:hAnsi="Fian text" w:cs="Times New Roman"/>
          <w:i/>
          <w:sz w:val="24"/>
          <w:szCs w:val="24"/>
          <w:lang w:val="en-GB"/>
        </w:rPr>
        <w:t>but failed to put adequate measures to prevent abuse</w:t>
      </w:r>
      <w:r>
        <w:rPr>
          <w:rFonts w:ascii="Fian text" w:hAnsi="Fian text" w:cs="Times New Roman"/>
          <w:sz w:val="24"/>
          <w:szCs w:val="24"/>
          <w:lang w:val="en-GB"/>
        </w:rPr>
        <w:t>” for this might be misused by companies to avoid their liability.</w:t>
      </w:r>
    </w:p>
    <w:p w:rsidR="00C21F4D" w:rsidRPr="00C21F4D" w:rsidRDefault="00C21F4D" w:rsidP="00C21F4D">
      <w:pPr>
        <w:pStyle w:val="CorpsA"/>
        <w:ind w:firstLine="720"/>
        <w:jc w:val="both"/>
        <w:rPr>
          <w:rStyle w:val="t12"/>
          <w:rFonts w:ascii="Fian text" w:hAnsi="Fian text"/>
          <w:sz w:val="24"/>
          <w:szCs w:val="24"/>
          <w:lang w:val="en-GB"/>
        </w:rPr>
      </w:pPr>
    </w:p>
    <w:p w:rsidR="00C21F4D" w:rsidRDefault="00C21F4D" w:rsidP="00133CB5">
      <w:pPr>
        <w:pStyle w:val="CorpsA"/>
        <w:jc w:val="both"/>
        <w:rPr>
          <w:rStyle w:val="t12"/>
          <w:rFonts w:ascii="Fian text" w:hAnsi="Fian text"/>
          <w:sz w:val="24"/>
          <w:szCs w:val="24"/>
          <w:lang w:val="en-GB"/>
        </w:rPr>
      </w:pPr>
      <w:r w:rsidRPr="00C21F4D">
        <w:rPr>
          <w:rStyle w:val="t12"/>
          <w:rFonts w:ascii="Fian text" w:hAnsi="Fian text"/>
          <w:sz w:val="24"/>
          <w:szCs w:val="24"/>
          <w:lang w:val="en-GB"/>
        </w:rPr>
        <w:t>Given the difficulty for victims to prove the links of control, supervision and of business relationship between different legal entities, in particular in cases where business enterprises fail to comply with their obligations to disclose information, courts should be able to make a rebuttable presumption of control by the controlling or parent company. They should also have competence to reverse the burden of proof, in accordance with article 7.6.</w:t>
      </w:r>
    </w:p>
    <w:p w:rsidR="00C21F4D" w:rsidRPr="00072A86" w:rsidRDefault="00C21F4D" w:rsidP="00072A86">
      <w:pPr>
        <w:pStyle w:val="CorpsA"/>
        <w:ind w:firstLine="720"/>
        <w:jc w:val="both"/>
        <w:rPr>
          <w:rFonts w:ascii="Fian text" w:hAnsi="Fian text" w:cs="Times New Roman"/>
          <w:sz w:val="24"/>
          <w:szCs w:val="24"/>
          <w:lang w:val="en-US"/>
        </w:rPr>
      </w:pPr>
    </w:p>
    <w:p w:rsidR="00C21F4D" w:rsidRPr="00072A86" w:rsidRDefault="00C21F4D" w:rsidP="00133CB5">
      <w:pPr>
        <w:pStyle w:val="CorpsA"/>
        <w:jc w:val="both"/>
        <w:rPr>
          <w:rFonts w:ascii="Fian text" w:hAnsi="Fian text"/>
          <w:sz w:val="24"/>
          <w:szCs w:val="24"/>
          <w:lang w:val="en-GB"/>
        </w:rPr>
      </w:pPr>
      <w:r w:rsidRPr="00072A86">
        <w:rPr>
          <w:rFonts w:ascii="Fian text" w:hAnsi="Fian text"/>
          <w:sz w:val="24"/>
          <w:szCs w:val="24"/>
          <w:lang w:val="en-GB"/>
        </w:rPr>
        <w:t xml:space="preserve">Article 8.8 is the corollary to article 6.6 regarding the link between the human rights due diligence obligations and the determination of liability. These two articles are very important in order to avoid due diligence requirements becoming procedural ‘check-list’ exercise and a tool for transnational corporations and other business enterprises to escape liability. We therefore recommend the deletion of the second phrase in this paragraph, which may result in contradicting the purpose of the paragraph and suggest that liability depends on the compliance with human rights due diligence standards. The aim of this deletion is to ensure that the adjudicator does not focus on the implementation or not of a due diligence procedure, </w:t>
      </w:r>
      <w:r w:rsidRPr="007D1411">
        <w:rPr>
          <w:rFonts w:ascii="Fian text" w:hAnsi="Fian text"/>
          <w:b/>
          <w:sz w:val="24"/>
          <w:szCs w:val="24"/>
          <w:lang w:val="en-GB"/>
        </w:rPr>
        <w:t>but on the harm caused</w:t>
      </w:r>
      <w:r w:rsidRPr="00072A86">
        <w:rPr>
          <w:rFonts w:ascii="Fian text" w:hAnsi="Fian text"/>
          <w:sz w:val="24"/>
          <w:szCs w:val="24"/>
          <w:lang w:val="en-GB"/>
        </w:rPr>
        <w:t xml:space="preserve">, according to the principles as the duty of care or the principles of extracontractual civil liability. </w:t>
      </w:r>
    </w:p>
    <w:p w:rsidR="00C21F4D" w:rsidRPr="007D1411" w:rsidRDefault="00C21F4D" w:rsidP="00C21F4D">
      <w:pPr>
        <w:pStyle w:val="CorpsA"/>
        <w:ind w:firstLine="720"/>
        <w:jc w:val="both"/>
        <w:rPr>
          <w:rFonts w:ascii="Fian text" w:hAnsi="Fian text" w:cs="Times New Roman"/>
          <w:sz w:val="24"/>
          <w:szCs w:val="24"/>
          <w:lang w:val="en-GB"/>
        </w:rPr>
      </w:pPr>
    </w:p>
    <w:p w:rsidR="00C21F4D" w:rsidRDefault="007D1411" w:rsidP="00133CB5">
      <w:pPr>
        <w:pStyle w:val="CorpsA"/>
        <w:jc w:val="both"/>
        <w:rPr>
          <w:rFonts w:ascii="Fian text" w:hAnsi="Fian text"/>
          <w:sz w:val="24"/>
          <w:szCs w:val="24"/>
          <w:lang w:val="en-GB"/>
        </w:rPr>
      </w:pPr>
      <w:r w:rsidRPr="007D1411">
        <w:rPr>
          <w:rFonts w:ascii="Fian text" w:hAnsi="Fian text"/>
          <w:sz w:val="24"/>
          <w:szCs w:val="24"/>
          <w:lang w:val="en-GB"/>
        </w:rPr>
        <w:t>Liability standards should be different and stricter for business activities, which are inherently dangerous and where risk is foreseeable. In such cases, transnational corporations and other business enterprises should be held liable even when they have not acted negligently. Strict liability is appropriate in cases where business enterprises are engaged in hazardous or inherently dangerous industries. We therefore propose to include a clause on strict liability, which is a form of liability that already exists in different domestic legal systems.</w:t>
      </w:r>
    </w:p>
    <w:p w:rsidR="00F11DAC" w:rsidRDefault="00F11DAC" w:rsidP="00133CB5">
      <w:pPr>
        <w:pStyle w:val="CorpsA"/>
        <w:jc w:val="both"/>
        <w:rPr>
          <w:rFonts w:ascii="Fian text" w:hAnsi="Fian text"/>
          <w:sz w:val="24"/>
          <w:szCs w:val="24"/>
          <w:lang w:val="en-GB"/>
        </w:rPr>
      </w:pPr>
    </w:p>
    <w:p w:rsidR="00F11DAC" w:rsidRDefault="005A675C" w:rsidP="00133CB5">
      <w:pPr>
        <w:pStyle w:val="CorpsA"/>
        <w:jc w:val="both"/>
        <w:rPr>
          <w:rFonts w:ascii="Fian text" w:hAnsi="Fian text"/>
          <w:sz w:val="24"/>
          <w:szCs w:val="24"/>
          <w:lang w:val="en-GB"/>
        </w:rPr>
      </w:pPr>
      <w:r>
        <w:rPr>
          <w:rFonts w:ascii="Fian text" w:hAnsi="Fian text"/>
          <w:sz w:val="24"/>
          <w:szCs w:val="24"/>
          <w:lang w:val="en-GB"/>
        </w:rPr>
        <w:t>Finally, to answer</w:t>
      </w:r>
      <w:r w:rsidR="00F11DAC">
        <w:rPr>
          <w:rFonts w:ascii="Fian text" w:hAnsi="Fian text"/>
          <w:sz w:val="24"/>
          <w:szCs w:val="24"/>
          <w:lang w:val="en-GB"/>
        </w:rPr>
        <w:t xml:space="preserve"> the question of some states on which would be applicable standards for re</w:t>
      </w:r>
      <w:r w:rsidR="001C5229">
        <w:rPr>
          <w:rFonts w:ascii="Fian text" w:hAnsi="Fian text"/>
          <w:sz w:val="24"/>
          <w:szCs w:val="24"/>
          <w:lang w:val="en-GB"/>
        </w:rPr>
        <w:t>parations</w:t>
      </w:r>
      <w:r>
        <w:rPr>
          <w:rFonts w:ascii="Fian text" w:hAnsi="Fian text"/>
          <w:sz w:val="24"/>
          <w:szCs w:val="24"/>
          <w:lang w:val="en-GB"/>
        </w:rPr>
        <w:t xml:space="preserve">, </w:t>
      </w:r>
      <w:r w:rsidR="001C5229">
        <w:rPr>
          <w:rFonts w:ascii="Fian text" w:hAnsi="Fian text"/>
          <w:sz w:val="24"/>
          <w:szCs w:val="24"/>
          <w:lang w:val="en-GB"/>
        </w:rPr>
        <w:t xml:space="preserve">we </w:t>
      </w:r>
      <w:r>
        <w:rPr>
          <w:rFonts w:ascii="Fian text" w:hAnsi="Fian text"/>
          <w:sz w:val="24"/>
          <w:szCs w:val="24"/>
          <w:lang w:val="en-GB"/>
        </w:rPr>
        <w:t>recall the Rome Statute, Art.75 and</w:t>
      </w:r>
      <w:r w:rsidR="001C5229">
        <w:rPr>
          <w:rFonts w:ascii="Fian text" w:hAnsi="Fian text"/>
          <w:sz w:val="24"/>
          <w:szCs w:val="24"/>
          <w:lang w:val="en-GB"/>
        </w:rPr>
        <w:t xml:space="preserve"> </w:t>
      </w:r>
      <w:r>
        <w:rPr>
          <w:rFonts w:ascii="Fian text" w:hAnsi="Fian text"/>
          <w:sz w:val="24"/>
          <w:szCs w:val="24"/>
          <w:lang w:val="en-GB"/>
        </w:rPr>
        <w:t>Its Rules of Procedure, rule 97; T</w:t>
      </w:r>
      <w:r w:rsidR="001C5229">
        <w:rPr>
          <w:rFonts w:ascii="Fian text" w:hAnsi="Fian text"/>
          <w:sz w:val="24"/>
          <w:szCs w:val="24"/>
          <w:lang w:val="en-GB"/>
        </w:rPr>
        <w:t>he Guiding Principles on the Right to a Remedy and reparations Chapter IX</w:t>
      </w:r>
      <w:r>
        <w:rPr>
          <w:rFonts w:ascii="Fian text" w:hAnsi="Fian text"/>
          <w:sz w:val="24"/>
          <w:szCs w:val="24"/>
          <w:lang w:val="en-GB"/>
        </w:rPr>
        <w:t xml:space="preserve"> and</w:t>
      </w:r>
      <w:r w:rsidR="001C5229">
        <w:rPr>
          <w:rFonts w:ascii="Fian text" w:hAnsi="Fian text"/>
          <w:sz w:val="24"/>
          <w:szCs w:val="24"/>
          <w:lang w:val="en-GB"/>
        </w:rPr>
        <w:t xml:space="preserve"> the Inter</w:t>
      </w:r>
      <w:r>
        <w:rPr>
          <w:rFonts w:ascii="Fian text" w:hAnsi="Fian text"/>
          <w:sz w:val="24"/>
          <w:szCs w:val="24"/>
          <w:lang w:val="en-GB"/>
        </w:rPr>
        <w:t>-A</w:t>
      </w:r>
      <w:r w:rsidR="001C5229">
        <w:rPr>
          <w:rFonts w:ascii="Fian text" w:hAnsi="Fian text"/>
          <w:sz w:val="24"/>
          <w:szCs w:val="24"/>
          <w:lang w:val="en-GB"/>
        </w:rPr>
        <w:t>merican Convention on H</w:t>
      </w:r>
      <w:r>
        <w:rPr>
          <w:rFonts w:ascii="Fian text" w:hAnsi="Fian text"/>
          <w:sz w:val="24"/>
          <w:szCs w:val="24"/>
          <w:lang w:val="en-GB"/>
        </w:rPr>
        <w:t xml:space="preserve">uman Rights, Art. 63, inter alia. </w:t>
      </w:r>
      <w:r w:rsidR="001C5229">
        <w:rPr>
          <w:rFonts w:ascii="Fian text" w:hAnsi="Fian text"/>
          <w:sz w:val="24"/>
          <w:szCs w:val="24"/>
          <w:lang w:val="en-GB"/>
        </w:rPr>
        <w:t xml:space="preserve"> </w:t>
      </w:r>
    </w:p>
    <w:p w:rsidR="009A2FD4" w:rsidRDefault="009A2FD4" w:rsidP="00C21F4D">
      <w:pPr>
        <w:pStyle w:val="CorpsA"/>
        <w:ind w:firstLine="720"/>
        <w:jc w:val="both"/>
        <w:rPr>
          <w:rFonts w:ascii="Fian text" w:hAnsi="Fian text"/>
          <w:sz w:val="24"/>
          <w:szCs w:val="24"/>
          <w:lang w:val="en-GB"/>
        </w:rPr>
      </w:pPr>
    </w:p>
    <w:p w:rsidR="009A2FD4" w:rsidRPr="007D1411" w:rsidRDefault="009A2FD4" w:rsidP="00133CB5">
      <w:pPr>
        <w:pStyle w:val="CorpsA"/>
        <w:jc w:val="both"/>
        <w:rPr>
          <w:rFonts w:ascii="Fian text" w:hAnsi="Fian text"/>
          <w:sz w:val="24"/>
          <w:szCs w:val="24"/>
          <w:lang w:val="en-GB"/>
        </w:rPr>
      </w:pPr>
      <w:r>
        <w:rPr>
          <w:rFonts w:ascii="Fian text" w:hAnsi="Fian text"/>
          <w:sz w:val="24"/>
          <w:szCs w:val="24"/>
          <w:lang w:val="en-GB"/>
        </w:rPr>
        <w:t>We will share text proposals in written form.</w:t>
      </w:r>
    </w:p>
    <w:p w:rsidR="007D1411" w:rsidRPr="00C21F4D" w:rsidRDefault="007D1411" w:rsidP="00C21F4D">
      <w:pPr>
        <w:pStyle w:val="CorpsA"/>
        <w:ind w:firstLine="720"/>
        <w:jc w:val="both"/>
        <w:rPr>
          <w:rStyle w:val="AucuneA"/>
          <w:rFonts w:ascii="Fian text" w:hAnsi="Fian text" w:cs="Times New Roman"/>
          <w:sz w:val="24"/>
          <w:szCs w:val="24"/>
          <w:lang w:val="en-GB"/>
        </w:rPr>
      </w:pPr>
    </w:p>
    <w:p w:rsidR="00190AE6" w:rsidRPr="005E5DE4" w:rsidRDefault="00BD2B0B" w:rsidP="007D1411">
      <w:pPr>
        <w:pStyle w:val="CorpsA"/>
        <w:jc w:val="both"/>
        <w:rPr>
          <w:rFonts w:ascii="Fian text" w:hAnsi="Fian text"/>
        </w:rPr>
      </w:pPr>
      <w:r w:rsidRPr="00C21F4D">
        <w:rPr>
          <w:rStyle w:val="AucuneA"/>
          <w:rFonts w:ascii="Fian text" w:hAnsi="Fian text" w:cs="Times New Roman"/>
          <w:sz w:val="24"/>
          <w:szCs w:val="24"/>
        </w:rPr>
        <w:t>I thank you</w:t>
      </w:r>
      <w:r w:rsidR="007D1411">
        <w:rPr>
          <w:rStyle w:val="AucuneA"/>
          <w:rFonts w:ascii="Fian text" w:hAnsi="Fian text" w:cs="Times New Roman"/>
          <w:sz w:val="24"/>
          <w:szCs w:val="24"/>
        </w:rPr>
        <w:t>.</w:t>
      </w:r>
    </w:p>
    <w:sectPr w:rsidR="00190AE6" w:rsidRPr="005E5DE4">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7D40" w:rsidRDefault="000F7D40">
      <w:r>
        <w:separator/>
      </w:r>
    </w:p>
  </w:endnote>
  <w:endnote w:type="continuationSeparator" w:id="0">
    <w:p w:rsidR="000F7D40" w:rsidRDefault="000F7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ian text">
    <w:altName w:val="Cambria Math"/>
    <w:panose1 w:val="00000000000000000000"/>
    <w:charset w:val="00"/>
    <w:family w:val="swiss"/>
    <w:notTrueType/>
    <w:pitch w:val="variable"/>
    <w:sig w:usb0="00000001" w:usb1="02000001" w:usb2="00000000" w:usb3="00000000" w:csb0="0000019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7D40" w:rsidRDefault="000F7D40">
      <w:r>
        <w:separator/>
      </w:r>
    </w:p>
  </w:footnote>
  <w:footnote w:type="continuationSeparator" w:id="0">
    <w:p w:rsidR="000F7D40" w:rsidRDefault="000F7D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A7F4A"/>
    <w:multiLevelType w:val="hybridMultilevel"/>
    <w:tmpl w:val="073844EE"/>
    <w:lvl w:ilvl="0" w:tplc="36AE035C">
      <w:start w:val="13"/>
      <w:numFmt w:val="bullet"/>
      <w:lvlText w:val="-"/>
      <w:lvlJc w:val="left"/>
      <w:pPr>
        <w:ind w:left="720" w:hanging="360"/>
      </w:pPr>
      <w:rPr>
        <w:rFonts w:ascii="Arial" w:eastAsia="Arial Unicode MS" w:hAnsi="Arial" w:cs="Arial"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777395"/>
    <w:multiLevelType w:val="hybridMultilevel"/>
    <w:tmpl w:val="B4AA68B0"/>
    <w:lvl w:ilvl="0" w:tplc="14C29676">
      <w:start w:val="8"/>
      <w:numFmt w:val="bullet"/>
      <w:lvlText w:val="-"/>
      <w:lvlJc w:val="left"/>
      <w:pPr>
        <w:ind w:left="1080" w:hanging="360"/>
      </w:pPr>
      <w:rPr>
        <w:rFonts w:ascii="Fian text" w:eastAsia="Arial Unicode MS" w:hAnsi="Fian text"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7F412539"/>
    <w:multiLevelType w:val="hybridMultilevel"/>
    <w:tmpl w:val="42807F3C"/>
    <w:lvl w:ilvl="0" w:tplc="36AE035C">
      <w:start w:val="13"/>
      <w:numFmt w:val="bullet"/>
      <w:lvlText w:val="-"/>
      <w:lvlJc w:val="left"/>
      <w:pPr>
        <w:ind w:left="720" w:hanging="360"/>
      </w:pPr>
      <w:rPr>
        <w:rFonts w:ascii="Arial" w:eastAsia="Arial Unicode MS" w:hAnsi="Arial" w:cs="Arial"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AE6"/>
    <w:rsid w:val="000028CC"/>
    <w:rsid w:val="00072A86"/>
    <w:rsid w:val="000D46D2"/>
    <w:rsid w:val="000F7D40"/>
    <w:rsid w:val="00122E53"/>
    <w:rsid w:val="00133CB5"/>
    <w:rsid w:val="0013779B"/>
    <w:rsid w:val="00145BC2"/>
    <w:rsid w:val="00185C11"/>
    <w:rsid w:val="00190AE6"/>
    <w:rsid w:val="001C5229"/>
    <w:rsid w:val="00216142"/>
    <w:rsid w:val="002422A4"/>
    <w:rsid w:val="002440AE"/>
    <w:rsid w:val="002D23DC"/>
    <w:rsid w:val="0035183B"/>
    <w:rsid w:val="00354558"/>
    <w:rsid w:val="00393933"/>
    <w:rsid w:val="003B37DE"/>
    <w:rsid w:val="00405EB1"/>
    <w:rsid w:val="00477704"/>
    <w:rsid w:val="00495DF7"/>
    <w:rsid w:val="0051442D"/>
    <w:rsid w:val="005215CC"/>
    <w:rsid w:val="005A675C"/>
    <w:rsid w:val="005E5DE4"/>
    <w:rsid w:val="00623FF1"/>
    <w:rsid w:val="00665542"/>
    <w:rsid w:val="006A00D4"/>
    <w:rsid w:val="006E028C"/>
    <w:rsid w:val="00755074"/>
    <w:rsid w:val="007950D0"/>
    <w:rsid w:val="007A3428"/>
    <w:rsid w:val="007B367C"/>
    <w:rsid w:val="007D0179"/>
    <w:rsid w:val="007D1411"/>
    <w:rsid w:val="00823F73"/>
    <w:rsid w:val="00834AB5"/>
    <w:rsid w:val="00853787"/>
    <w:rsid w:val="0087123D"/>
    <w:rsid w:val="008829B9"/>
    <w:rsid w:val="00981BCA"/>
    <w:rsid w:val="00987B76"/>
    <w:rsid w:val="009A2FD4"/>
    <w:rsid w:val="009C1DA4"/>
    <w:rsid w:val="00B8765E"/>
    <w:rsid w:val="00BA4283"/>
    <w:rsid w:val="00BD2B0B"/>
    <w:rsid w:val="00C21F4D"/>
    <w:rsid w:val="00CA3B23"/>
    <w:rsid w:val="00CE0FE2"/>
    <w:rsid w:val="00D12537"/>
    <w:rsid w:val="00DF02CE"/>
    <w:rsid w:val="00E33EB4"/>
    <w:rsid w:val="00E95258"/>
    <w:rsid w:val="00EA3168"/>
    <w:rsid w:val="00EB1AF0"/>
    <w:rsid w:val="00EC0F2D"/>
    <w:rsid w:val="00F11D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F2A338-EDB2-4675-8DF6-46D9D887D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En-tte">
    <w:name w:val="En-tête"/>
    <w:pPr>
      <w:tabs>
        <w:tab w:val="right" w:pos="9020"/>
      </w:tabs>
    </w:pPr>
    <w:rPr>
      <w:rFonts w:ascii="Helvetica Neue" w:hAnsi="Helvetica Neue" w:cs="Arial Unicode MS"/>
      <w:color w:val="000000"/>
      <w:sz w:val="24"/>
      <w:szCs w:val="24"/>
    </w:rPr>
  </w:style>
  <w:style w:type="paragraph" w:customStyle="1" w:styleId="CorpsA">
    <w:name w:val="Corps A"/>
    <w:rPr>
      <w:rFonts w:ascii="Helvetica Neue" w:hAnsi="Helvetica Neue" w:cs="Arial Unicode MS"/>
      <w:color w:val="000000"/>
      <w:sz w:val="22"/>
      <w:szCs w:val="22"/>
      <w:u w:color="000000"/>
      <w:lang w:val="fr-FR"/>
    </w:rPr>
  </w:style>
  <w:style w:type="character" w:customStyle="1" w:styleId="Aucune">
    <w:name w:val="Aucune"/>
    <w:rPr>
      <w:lang w:val="en-US"/>
    </w:rPr>
  </w:style>
  <w:style w:type="character" w:customStyle="1" w:styleId="AucuneA">
    <w:name w:val="Aucune A"/>
    <w:basedOn w:val="Aucune"/>
    <w:rPr>
      <w:lang w:val="en-US"/>
    </w:rPr>
  </w:style>
  <w:style w:type="paragraph" w:styleId="BalloonText">
    <w:name w:val="Balloon Text"/>
    <w:basedOn w:val="Normal"/>
    <w:link w:val="BalloonTextChar"/>
    <w:uiPriority w:val="99"/>
    <w:semiHidden/>
    <w:unhideWhenUsed/>
    <w:rsid w:val="00DF02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02CE"/>
    <w:rPr>
      <w:rFonts w:ascii="Segoe UI" w:hAnsi="Segoe UI" w:cs="Segoe UI"/>
      <w:sz w:val="18"/>
      <w:szCs w:val="18"/>
      <w:lang w:val="en-US" w:eastAsia="en-US"/>
    </w:rPr>
  </w:style>
  <w:style w:type="character" w:styleId="CommentReference">
    <w:name w:val="annotation reference"/>
    <w:basedOn w:val="DefaultParagraphFont"/>
    <w:uiPriority w:val="99"/>
    <w:semiHidden/>
    <w:unhideWhenUsed/>
    <w:rsid w:val="00216142"/>
    <w:rPr>
      <w:sz w:val="16"/>
      <w:szCs w:val="16"/>
    </w:rPr>
  </w:style>
  <w:style w:type="paragraph" w:styleId="CommentText">
    <w:name w:val="annotation text"/>
    <w:basedOn w:val="Normal"/>
    <w:link w:val="CommentTextChar"/>
    <w:uiPriority w:val="99"/>
    <w:semiHidden/>
    <w:unhideWhenUsed/>
    <w:rsid w:val="00216142"/>
    <w:rPr>
      <w:sz w:val="20"/>
      <w:szCs w:val="20"/>
    </w:rPr>
  </w:style>
  <w:style w:type="character" w:customStyle="1" w:styleId="CommentTextChar">
    <w:name w:val="Comment Text Char"/>
    <w:basedOn w:val="DefaultParagraphFont"/>
    <w:link w:val="CommentText"/>
    <w:uiPriority w:val="99"/>
    <w:semiHidden/>
    <w:rsid w:val="00216142"/>
    <w:rPr>
      <w:lang w:val="en-US" w:eastAsia="en-US"/>
    </w:rPr>
  </w:style>
  <w:style w:type="paragraph" w:styleId="CommentSubject">
    <w:name w:val="annotation subject"/>
    <w:basedOn w:val="CommentText"/>
    <w:next w:val="CommentText"/>
    <w:link w:val="CommentSubjectChar"/>
    <w:uiPriority w:val="99"/>
    <w:semiHidden/>
    <w:unhideWhenUsed/>
    <w:rsid w:val="00216142"/>
    <w:rPr>
      <w:b/>
      <w:bCs/>
    </w:rPr>
  </w:style>
  <w:style w:type="character" w:customStyle="1" w:styleId="CommentSubjectChar">
    <w:name w:val="Comment Subject Char"/>
    <w:basedOn w:val="CommentTextChar"/>
    <w:link w:val="CommentSubject"/>
    <w:uiPriority w:val="99"/>
    <w:semiHidden/>
    <w:rsid w:val="00216142"/>
    <w:rPr>
      <w:b/>
      <w:bCs/>
      <w:lang w:val="en-US" w:eastAsia="en-US"/>
    </w:rPr>
  </w:style>
  <w:style w:type="table" w:styleId="TableGrid">
    <w:name w:val="Table Grid"/>
    <w:basedOn w:val="TableNormal"/>
    <w:uiPriority w:val="39"/>
    <w:rsid w:val="00B876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12">
    <w:name w:val="t12"/>
    <w:basedOn w:val="DefaultParagraphFont"/>
    <w:rsid w:val="00C21F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C809AB8-1F04-4142-BD31-C97121120799}">
  <ds:schemaRefs>
    <ds:schemaRef ds:uri="http://schemas.openxmlformats.org/officeDocument/2006/bibliography"/>
  </ds:schemaRefs>
</ds:datastoreItem>
</file>

<file path=customXml/itemProps2.xml><?xml version="1.0" encoding="utf-8"?>
<ds:datastoreItem xmlns:ds="http://schemas.openxmlformats.org/officeDocument/2006/customXml" ds:itemID="{D9AE66A4-E7B7-4056-89BD-9F5433D5D33E}"/>
</file>

<file path=customXml/itemProps3.xml><?xml version="1.0" encoding="utf-8"?>
<ds:datastoreItem xmlns:ds="http://schemas.openxmlformats.org/officeDocument/2006/customXml" ds:itemID="{6E33AC37-7603-424A-8240-907D1DE42BC5}"/>
</file>

<file path=customXml/itemProps4.xml><?xml version="1.0" encoding="utf-8"?>
<ds:datastoreItem xmlns:ds="http://schemas.openxmlformats.org/officeDocument/2006/customXml" ds:itemID="{43D28EAF-6737-4AB0-B3FD-8A55C45B914F}"/>
</file>

<file path=docProps/app.xml><?xml version="1.0" encoding="utf-8"?>
<Properties xmlns="http://schemas.openxmlformats.org/officeDocument/2006/extended-properties" xmlns:vt="http://schemas.openxmlformats.org/officeDocument/2006/docPropsVTypes">
  <Template>Normal.dotm</Template>
  <TotalTime>1</TotalTime>
  <Pages>2</Pages>
  <Words>490</Words>
  <Characters>2795</Characters>
  <Application>Microsoft Office Word</Application>
  <DocSecurity>4</DocSecurity>
  <Lines>23</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Felipe Bley Folly</dc:creator>
  <cp:lastModifiedBy>JONES Vaida</cp:lastModifiedBy>
  <cp:revision>2</cp:revision>
  <dcterms:created xsi:type="dcterms:W3CDTF">2020-10-29T15:32:00Z</dcterms:created>
  <dcterms:modified xsi:type="dcterms:W3CDTF">2020-10-29T15:32:00Z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