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A5" w:rsidRPr="004A44C5" w:rsidRDefault="00727CA5" w:rsidP="004A44C5">
      <w:pPr>
        <w:jc w:val="center"/>
        <w:rPr>
          <w:sz w:val="28"/>
          <w:szCs w:val="28"/>
        </w:rPr>
      </w:pPr>
    </w:p>
    <w:p w:rsidR="00727CA5" w:rsidRPr="004A44C5" w:rsidRDefault="00974DE7" w:rsidP="004A44C5">
      <w:pPr>
        <w:jc w:val="center"/>
        <w:rPr>
          <w:sz w:val="28"/>
          <w:szCs w:val="28"/>
        </w:rPr>
      </w:pPr>
      <w:r w:rsidRPr="004A44C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-885825</wp:posOffset>
            </wp:positionH>
            <wp:positionV relativeFrom="line">
              <wp:posOffset>128270</wp:posOffset>
            </wp:positionV>
            <wp:extent cx="1568450" cy="1777365"/>
            <wp:effectExtent l="0" t="0" r="0" b="0"/>
            <wp:wrapSquare wrapText="bothSides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CA5" w:rsidRPr="004A44C5" w:rsidRDefault="00727CA5" w:rsidP="004A44C5">
      <w:pPr>
        <w:jc w:val="center"/>
        <w:rPr>
          <w:sz w:val="28"/>
          <w:szCs w:val="28"/>
        </w:rPr>
      </w:pPr>
    </w:p>
    <w:p w:rsidR="00727CA5" w:rsidRPr="004A44C5" w:rsidRDefault="00727CA5" w:rsidP="004A44C5">
      <w:pPr>
        <w:jc w:val="center"/>
        <w:rPr>
          <w:sz w:val="28"/>
          <w:szCs w:val="28"/>
        </w:rPr>
      </w:pPr>
    </w:p>
    <w:p w:rsidR="00727CA5" w:rsidRPr="004A44C5" w:rsidRDefault="00727CA5" w:rsidP="004A44C5">
      <w:pPr>
        <w:jc w:val="center"/>
        <w:rPr>
          <w:sz w:val="28"/>
          <w:szCs w:val="28"/>
        </w:rPr>
      </w:pPr>
    </w:p>
    <w:p w:rsidR="00727CA5" w:rsidRDefault="00727CA5" w:rsidP="004A44C5">
      <w:pPr>
        <w:jc w:val="center"/>
        <w:rPr>
          <w:sz w:val="28"/>
          <w:szCs w:val="28"/>
        </w:rPr>
      </w:pPr>
      <w:r w:rsidRPr="004A44C5">
        <w:rPr>
          <w:sz w:val="28"/>
          <w:szCs w:val="28"/>
        </w:rPr>
        <w:br/>
      </w:r>
    </w:p>
    <w:p w:rsidR="00F7001F" w:rsidRPr="004A44C5" w:rsidRDefault="00F7001F" w:rsidP="004A44C5">
      <w:pPr>
        <w:jc w:val="center"/>
        <w:rPr>
          <w:sz w:val="28"/>
          <w:szCs w:val="28"/>
        </w:rPr>
      </w:pPr>
    </w:p>
    <w:p w:rsidR="00727CA5" w:rsidRPr="004A44C5" w:rsidRDefault="00727CA5" w:rsidP="004A44C5">
      <w:pPr>
        <w:tabs>
          <w:tab w:val="left" w:pos="2955"/>
        </w:tabs>
        <w:rPr>
          <w:b/>
          <w:sz w:val="28"/>
          <w:szCs w:val="28"/>
        </w:rPr>
      </w:pPr>
      <w:r w:rsidRPr="004A44C5">
        <w:rPr>
          <w:b/>
          <w:sz w:val="28"/>
          <w:szCs w:val="28"/>
        </w:rPr>
        <w:tab/>
      </w:r>
    </w:p>
    <w:p w:rsidR="00727CA5" w:rsidRPr="004A44C5" w:rsidRDefault="00727CA5" w:rsidP="004A44C5">
      <w:pPr>
        <w:tabs>
          <w:tab w:val="left" w:pos="2955"/>
        </w:tabs>
        <w:rPr>
          <w:b/>
          <w:sz w:val="28"/>
          <w:szCs w:val="28"/>
        </w:rPr>
      </w:pPr>
    </w:p>
    <w:p w:rsidR="00727CA5" w:rsidRDefault="00727CA5" w:rsidP="004A44C5">
      <w:pPr>
        <w:tabs>
          <w:tab w:val="left" w:pos="2955"/>
        </w:tabs>
        <w:rPr>
          <w:b/>
          <w:sz w:val="28"/>
          <w:szCs w:val="28"/>
        </w:rPr>
      </w:pPr>
    </w:p>
    <w:p w:rsidR="00F7001F" w:rsidRPr="004A44C5" w:rsidRDefault="00F7001F" w:rsidP="004A44C5">
      <w:pPr>
        <w:tabs>
          <w:tab w:val="left" w:pos="2955"/>
        </w:tabs>
        <w:rPr>
          <w:b/>
          <w:sz w:val="28"/>
          <w:szCs w:val="28"/>
        </w:rPr>
      </w:pPr>
    </w:p>
    <w:p w:rsidR="003976C9" w:rsidRPr="004A44C5" w:rsidRDefault="003976C9" w:rsidP="004A44C5">
      <w:pPr>
        <w:keepNext/>
        <w:jc w:val="center"/>
        <w:rPr>
          <w:rFonts w:eastAsia="HG Mincho Light"/>
          <w:b/>
          <w:sz w:val="28"/>
          <w:szCs w:val="28"/>
        </w:rPr>
      </w:pPr>
    </w:p>
    <w:p w:rsidR="003976C9" w:rsidRPr="004A44C5" w:rsidRDefault="003976C9" w:rsidP="004A44C5">
      <w:pPr>
        <w:keepNext/>
        <w:jc w:val="center"/>
        <w:rPr>
          <w:rFonts w:eastAsia="HG Mincho Light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 w:rsidRPr="0012409B">
        <w:rPr>
          <w:rFonts w:ascii="Bookman Old Style" w:eastAsia="HG Mincho Light" w:hAnsi="Bookman Old Style"/>
          <w:b/>
          <w:sz w:val="28"/>
          <w:szCs w:val="28"/>
        </w:rPr>
        <w:t>INTERVENCIÓN DE LA DELEGACIÓN DE LA</w:t>
      </w: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 w:rsidRPr="0012409B">
        <w:rPr>
          <w:rFonts w:ascii="Bookman Old Style" w:eastAsia="HG Mincho Light" w:hAnsi="Bookman Old Style"/>
          <w:b/>
          <w:sz w:val="28"/>
          <w:szCs w:val="28"/>
        </w:rPr>
        <w:t>REPÚBLICA BOLIVARIANA DE VENEZUELA</w:t>
      </w: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5E3FB2" w:rsidRPr="00E82C0B" w:rsidRDefault="00074426" w:rsidP="005E3FB2">
      <w:pPr>
        <w:jc w:val="center"/>
        <w:rPr>
          <w:rFonts w:ascii="Bookman Old Style" w:eastAsia="HG Mincho Light" w:hAnsi="Bookman Old Style"/>
          <w:b/>
          <w:sz w:val="32"/>
          <w:szCs w:val="32"/>
        </w:rPr>
      </w:pPr>
      <w:r>
        <w:rPr>
          <w:rFonts w:ascii="Bookman Old Style" w:eastAsia="HG Mincho Light" w:hAnsi="Bookman Old Style"/>
          <w:b/>
          <w:sz w:val="32"/>
          <w:szCs w:val="32"/>
        </w:rPr>
        <w:t>4</w:t>
      </w:r>
      <w:r w:rsidR="00E53F61">
        <w:rPr>
          <w:rFonts w:ascii="Bookman Old Style" w:eastAsia="HG Mincho Light" w:hAnsi="Bookman Old Style"/>
          <w:b/>
          <w:sz w:val="32"/>
          <w:szCs w:val="32"/>
        </w:rPr>
        <w:t>º</w:t>
      </w:r>
      <w:r w:rsidR="005E3FB2" w:rsidRPr="00E82C0B">
        <w:rPr>
          <w:rFonts w:ascii="Bookman Old Style" w:eastAsia="HG Mincho Light" w:hAnsi="Bookman Old Style"/>
          <w:b/>
          <w:sz w:val="32"/>
          <w:szCs w:val="32"/>
        </w:rPr>
        <w:t xml:space="preserve"> </w:t>
      </w:r>
      <w:r w:rsidR="00E53F61">
        <w:rPr>
          <w:rFonts w:ascii="Bookman Old Style" w:eastAsia="HG Mincho Light" w:hAnsi="Bookman Old Style"/>
          <w:b/>
          <w:sz w:val="32"/>
          <w:szCs w:val="32"/>
        </w:rPr>
        <w:t>se</w:t>
      </w:r>
      <w:r w:rsidR="005E3FB2" w:rsidRPr="00E82C0B">
        <w:rPr>
          <w:rFonts w:ascii="Bookman Old Style" w:eastAsia="HG Mincho Light" w:hAnsi="Bookman Old Style"/>
          <w:b/>
          <w:sz w:val="32"/>
          <w:szCs w:val="32"/>
        </w:rPr>
        <w:t xml:space="preserve">sión del </w:t>
      </w:r>
      <w:r w:rsidR="005E3FB2">
        <w:rPr>
          <w:rFonts w:ascii="Bookman Old Style" w:hAnsi="Bookman Old Style"/>
          <w:b/>
          <w:sz w:val="32"/>
          <w:szCs w:val="32"/>
        </w:rPr>
        <w:t>Grupo de T</w:t>
      </w:r>
      <w:r w:rsidR="005E3FB2" w:rsidRPr="00E82C0B">
        <w:rPr>
          <w:rFonts w:ascii="Bookman Old Style" w:hAnsi="Bookman Old Style"/>
          <w:b/>
          <w:sz w:val="32"/>
          <w:szCs w:val="32"/>
        </w:rPr>
        <w:t xml:space="preserve">rabajo intergubernamental de composición abierta sobre las empresas transnacionales y otras empresas con </w:t>
      </w:r>
      <w:r w:rsidR="005E3FB2">
        <w:rPr>
          <w:rFonts w:ascii="Bookman Old Style" w:hAnsi="Bookman Old Style"/>
          <w:b/>
          <w:sz w:val="32"/>
          <w:szCs w:val="32"/>
        </w:rPr>
        <w:t>respecto a los derechos humanos</w:t>
      </w: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955A19" w:rsidRPr="00E53F61" w:rsidRDefault="003F6906" w:rsidP="00CB6D11">
      <w:pPr>
        <w:jc w:val="center"/>
        <w:rPr>
          <w:rFonts w:ascii="Bookman Old Style" w:eastAsia="HG Mincho Light" w:hAnsi="Bookman Old Style"/>
          <w:b/>
          <w:sz w:val="32"/>
          <w:szCs w:val="32"/>
        </w:rPr>
      </w:pPr>
      <w:r w:rsidRPr="00E53F61">
        <w:rPr>
          <w:rFonts w:ascii="Bookman Old Style" w:eastAsia="HG Mincho Light" w:hAnsi="Bookman Old Style"/>
          <w:b/>
          <w:sz w:val="32"/>
          <w:szCs w:val="32"/>
        </w:rPr>
        <w:t>Art</w:t>
      </w:r>
      <w:r w:rsidR="00E53F61">
        <w:rPr>
          <w:rFonts w:ascii="Bookman Old Style" w:eastAsia="HG Mincho Light" w:hAnsi="Bookman Old Style"/>
          <w:b/>
          <w:sz w:val="32"/>
          <w:szCs w:val="32"/>
        </w:rPr>
        <w:t>í</w:t>
      </w:r>
      <w:r w:rsidRPr="00E53F61">
        <w:rPr>
          <w:rFonts w:ascii="Bookman Old Style" w:eastAsia="HG Mincho Light" w:hAnsi="Bookman Old Style"/>
          <w:b/>
          <w:sz w:val="32"/>
          <w:szCs w:val="32"/>
        </w:rPr>
        <w:t xml:space="preserve">culo </w:t>
      </w:r>
      <w:r w:rsidR="00430AC7" w:rsidRPr="00E53F61">
        <w:rPr>
          <w:rFonts w:ascii="Bookman Old Style" w:eastAsia="HG Mincho Light" w:hAnsi="Bookman Old Style"/>
          <w:b/>
          <w:sz w:val="32"/>
          <w:szCs w:val="32"/>
        </w:rPr>
        <w:t>10</w:t>
      </w:r>
    </w:p>
    <w:p w:rsidR="003F6906" w:rsidRPr="00E53F61" w:rsidRDefault="00183BDE" w:rsidP="00CB6D11">
      <w:pPr>
        <w:jc w:val="center"/>
        <w:rPr>
          <w:rFonts w:ascii="Bookman Old Style" w:eastAsia="HG Mincho Light" w:hAnsi="Bookman Old Style"/>
          <w:b/>
          <w:sz w:val="32"/>
          <w:szCs w:val="32"/>
        </w:rPr>
      </w:pPr>
      <w:r w:rsidRPr="00E53F61">
        <w:rPr>
          <w:rFonts w:ascii="Bookman Old Style" w:eastAsia="HG Mincho Light" w:hAnsi="Bookman Old Style"/>
          <w:b/>
          <w:sz w:val="32"/>
          <w:szCs w:val="32"/>
        </w:rPr>
        <w:t xml:space="preserve">Responsabilidad Legal </w:t>
      </w: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056D1B" w:rsidRDefault="00056D1B" w:rsidP="00947B77">
      <w:pPr>
        <w:rPr>
          <w:rFonts w:ascii="Bookman Old Style" w:eastAsia="HG Mincho Light" w:hAnsi="Bookman Old Style"/>
          <w:b/>
          <w:sz w:val="28"/>
          <w:szCs w:val="28"/>
        </w:rPr>
      </w:pPr>
    </w:p>
    <w:p w:rsidR="00056D1B" w:rsidRPr="0012409B" w:rsidRDefault="00056D1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P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727CA5" w:rsidRDefault="00B42579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  <w:r>
        <w:rPr>
          <w:rFonts w:ascii="Bookman Old Style" w:eastAsia="HG Mincho Light" w:hAnsi="Bookman Old Style"/>
          <w:b/>
          <w:sz w:val="28"/>
          <w:szCs w:val="28"/>
        </w:rPr>
        <w:t xml:space="preserve">GINEBRA, </w:t>
      </w:r>
      <w:r w:rsidR="00E53F61">
        <w:rPr>
          <w:rFonts w:ascii="Bookman Old Style" w:eastAsia="HG Mincho Light" w:hAnsi="Bookman Old Style"/>
          <w:b/>
          <w:sz w:val="28"/>
          <w:szCs w:val="28"/>
        </w:rPr>
        <w:t>17</w:t>
      </w:r>
      <w:r w:rsidR="00074426">
        <w:rPr>
          <w:rFonts w:ascii="Bookman Old Style" w:eastAsia="HG Mincho Light" w:hAnsi="Bookman Old Style"/>
          <w:b/>
          <w:sz w:val="28"/>
          <w:szCs w:val="28"/>
        </w:rPr>
        <w:t xml:space="preserve"> </w:t>
      </w:r>
      <w:r w:rsidR="00CB6D11">
        <w:rPr>
          <w:rFonts w:ascii="Bookman Old Style" w:eastAsia="HG Mincho Light" w:hAnsi="Bookman Old Style"/>
          <w:b/>
          <w:sz w:val="28"/>
          <w:szCs w:val="28"/>
        </w:rPr>
        <w:t>DE</w:t>
      </w:r>
      <w:r w:rsidR="00074426">
        <w:rPr>
          <w:rFonts w:ascii="Bookman Old Style" w:eastAsia="HG Mincho Light" w:hAnsi="Bookman Old Style"/>
          <w:b/>
          <w:sz w:val="28"/>
          <w:szCs w:val="28"/>
        </w:rPr>
        <w:t xml:space="preserve"> </w:t>
      </w:r>
      <w:r w:rsidR="00370D04">
        <w:rPr>
          <w:rFonts w:ascii="Bookman Old Style" w:eastAsia="HG Mincho Light" w:hAnsi="Bookman Old Style"/>
          <w:b/>
          <w:sz w:val="28"/>
          <w:szCs w:val="28"/>
        </w:rPr>
        <w:t xml:space="preserve">OCTUBRE </w:t>
      </w:r>
      <w:r w:rsidR="0012409B" w:rsidRPr="0012409B">
        <w:rPr>
          <w:rFonts w:ascii="Bookman Old Style" w:eastAsia="HG Mincho Light" w:hAnsi="Bookman Old Style"/>
          <w:b/>
          <w:sz w:val="28"/>
          <w:szCs w:val="28"/>
        </w:rPr>
        <w:t>DE 201</w:t>
      </w:r>
      <w:r w:rsidR="00CB6D11">
        <w:rPr>
          <w:rFonts w:ascii="Bookman Old Style" w:eastAsia="HG Mincho Light" w:hAnsi="Bookman Old Style"/>
          <w:b/>
          <w:sz w:val="28"/>
          <w:szCs w:val="28"/>
        </w:rPr>
        <w:t>8</w:t>
      </w:r>
    </w:p>
    <w:p w:rsidR="005E3FB2" w:rsidRDefault="005E3FB2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5E3FB2" w:rsidRDefault="005E3FB2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5E3FB2" w:rsidRDefault="005E3FB2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12409B" w:rsidRDefault="0012409B" w:rsidP="0012409B">
      <w:pPr>
        <w:jc w:val="center"/>
        <w:rPr>
          <w:rFonts w:ascii="Bookman Old Style" w:eastAsia="HG Mincho Light" w:hAnsi="Bookman Old Style"/>
          <w:b/>
          <w:sz w:val="28"/>
          <w:szCs w:val="28"/>
        </w:rPr>
      </w:pPr>
    </w:p>
    <w:p w:rsidR="00C72382" w:rsidRDefault="00C72382" w:rsidP="00C72382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Agradecemos la presentación de los panelistas sobre este importante asunto.</w:t>
      </w:r>
    </w:p>
    <w:p w:rsidR="00C72382" w:rsidRDefault="00C72382" w:rsidP="00C72382">
      <w:pPr>
        <w:jc w:val="both"/>
        <w:rPr>
          <w:sz w:val="36"/>
          <w:szCs w:val="36"/>
        </w:rPr>
      </w:pPr>
    </w:p>
    <w:p w:rsidR="00430AC7" w:rsidRDefault="00430AC7" w:rsidP="00430AC7">
      <w:pPr>
        <w:jc w:val="both"/>
        <w:rPr>
          <w:sz w:val="36"/>
          <w:szCs w:val="36"/>
        </w:rPr>
      </w:pPr>
      <w:r w:rsidRPr="00430AC7">
        <w:rPr>
          <w:sz w:val="36"/>
          <w:szCs w:val="36"/>
        </w:rPr>
        <w:t xml:space="preserve">En relación al artículo 10, numeral 11 relativo a la </w:t>
      </w:r>
      <w:r w:rsidR="00E53F61">
        <w:rPr>
          <w:sz w:val="36"/>
          <w:szCs w:val="36"/>
        </w:rPr>
        <w:t>“</w:t>
      </w:r>
      <w:r w:rsidRPr="00430AC7">
        <w:rPr>
          <w:sz w:val="36"/>
          <w:szCs w:val="36"/>
        </w:rPr>
        <w:t>Responsabilidad Jurídica</w:t>
      </w:r>
      <w:r w:rsidR="00E53F61">
        <w:rPr>
          <w:sz w:val="36"/>
          <w:szCs w:val="36"/>
        </w:rPr>
        <w:t>”</w:t>
      </w:r>
      <w:r w:rsidRPr="00430AC7">
        <w:rPr>
          <w:sz w:val="36"/>
          <w:szCs w:val="36"/>
        </w:rPr>
        <w:t xml:space="preserve"> </w:t>
      </w:r>
      <w:r w:rsidR="00E53F61">
        <w:rPr>
          <w:sz w:val="36"/>
          <w:szCs w:val="36"/>
        </w:rPr>
        <w:t xml:space="preserve">en </w:t>
      </w:r>
      <w:r w:rsidRPr="00430AC7">
        <w:rPr>
          <w:sz w:val="36"/>
          <w:szCs w:val="36"/>
        </w:rPr>
        <w:t xml:space="preserve">el documento jurídicamente vinculante, la Delegación de Venezuela </w:t>
      </w:r>
      <w:r w:rsidR="00E53F61">
        <w:rPr>
          <w:sz w:val="36"/>
          <w:szCs w:val="36"/>
        </w:rPr>
        <w:t xml:space="preserve">se </w:t>
      </w:r>
      <w:r w:rsidRPr="00430AC7">
        <w:rPr>
          <w:sz w:val="36"/>
          <w:szCs w:val="36"/>
        </w:rPr>
        <w:t xml:space="preserve">reserva </w:t>
      </w:r>
      <w:r w:rsidR="00E53F61">
        <w:rPr>
          <w:sz w:val="36"/>
          <w:szCs w:val="36"/>
        </w:rPr>
        <w:t xml:space="preserve">su posición </w:t>
      </w:r>
      <w:r w:rsidRPr="00430AC7">
        <w:rPr>
          <w:sz w:val="36"/>
          <w:szCs w:val="36"/>
        </w:rPr>
        <w:t xml:space="preserve">sobre el concepto de </w:t>
      </w:r>
      <w:r w:rsidR="00E53F61">
        <w:rPr>
          <w:sz w:val="36"/>
          <w:szCs w:val="36"/>
        </w:rPr>
        <w:t xml:space="preserve">la llamada </w:t>
      </w:r>
      <w:r>
        <w:rPr>
          <w:sz w:val="36"/>
          <w:szCs w:val="36"/>
        </w:rPr>
        <w:t>“</w:t>
      </w:r>
      <w:r w:rsidRPr="00430AC7">
        <w:rPr>
          <w:sz w:val="36"/>
          <w:szCs w:val="36"/>
        </w:rPr>
        <w:t>jurisdicción universal</w:t>
      </w:r>
      <w:r>
        <w:rPr>
          <w:sz w:val="36"/>
          <w:szCs w:val="36"/>
        </w:rPr>
        <w:t>”</w:t>
      </w:r>
      <w:r w:rsidRPr="00430AC7">
        <w:rPr>
          <w:sz w:val="36"/>
          <w:szCs w:val="36"/>
        </w:rPr>
        <w:t xml:space="preserve">. </w:t>
      </w:r>
      <w:r w:rsidR="00E53F61">
        <w:rPr>
          <w:sz w:val="36"/>
          <w:szCs w:val="36"/>
        </w:rPr>
        <w:t>T</w:t>
      </w:r>
      <w:r w:rsidRPr="00430AC7">
        <w:rPr>
          <w:sz w:val="36"/>
          <w:szCs w:val="36"/>
        </w:rPr>
        <w:t xml:space="preserve">odos los Estados en ejercicio de su </w:t>
      </w:r>
      <w:r w:rsidR="00E53F61">
        <w:rPr>
          <w:sz w:val="36"/>
          <w:szCs w:val="36"/>
        </w:rPr>
        <w:t>s</w:t>
      </w:r>
      <w:r w:rsidRPr="00430AC7">
        <w:rPr>
          <w:sz w:val="36"/>
          <w:szCs w:val="36"/>
        </w:rPr>
        <w:t>oberanía, tiene</w:t>
      </w:r>
      <w:r w:rsidR="00E53F61">
        <w:rPr>
          <w:sz w:val="36"/>
          <w:szCs w:val="36"/>
        </w:rPr>
        <w:t>n</w:t>
      </w:r>
      <w:r w:rsidRPr="00430AC7">
        <w:rPr>
          <w:sz w:val="36"/>
          <w:szCs w:val="36"/>
        </w:rPr>
        <w:t xml:space="preserve"> la potestad y el derecho de ejercer o establecer la jurisdicción en los términos que </w:t>
      </w:r>
      <w:r w:rsidR="00E53F61">
        <w:rPr>
          <w:sz w:val="36"/>
          <w:szCs w:val="36"/>
        </w:rPr>
        <w:t xml:space="preserve">estimen </w:t>
      </w:r>
      <w:r w:rsidRPr="00430AC7">
        <w:rPr>
          <w:sz w:val="36"/>
          <w:szCs w:val="36"/>
        </w:rPr>
        <w:t>consider</w:t>
      </w:r>
      <w:r w:rsidR="00E53F61">
        <w:rPr>
          <w:sz w:val="36"/>
          <w:szCs w:val="36"/>
        </w:rPr>
        <w:t>ar,</w:t>
      </w:r>
      <w:r w:rsidRPr="00430AC7">
        <w:rPr>
          <w:sz w:val="36"/>
          <w:szCs w:val="36"/>
        </w:rPr>
        <w:t xml:space="preserve"> de acuerdo a las garantías y principios constitucionales </w:t>
      </w:r>
      <w:r w:rsidR="00E53F61">
        <w:rPr>
          <w:sz w:val="36"/>
          <w:szCs w:val="36"/>
        </w:rPr>
        <w:t xml:space="preserve">que hayan </w:t>
      </w:r>
      <w:r w:rsidRPr="00430AC7">
        <w:rPr>
          <w:sz w:val="36"/>
          <w:szCs w:val="36"/>
        </w:rPr>
        <w:t>establecido.</w:t>
      </w:r>
    </w:p>
    <w:p w:rsidR="00430AC7" w:rsidRPr="00430AC7" w:rsidRDefault="00430AC7" w:rsidP="00430AC7">
      <w:pPr>
        <w:jc w:val="both"/>
        <w:rPr>
          <w:sz w:val="36"/>
          <w:szCs w:val="36"/>
        </w:rPr>
      </w:pPr>
    </w:p>
    <w:p w:rsidR="00C8330F" w:rsidRDefault="00E53F61" w:rsidP="00430AC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Consideramos entonces, que es necesario </w:t>
      </w:r>
      <w:r w:rsidR="00430AC7" w:rsidRPr="00430AC7">
        <w:rPr>
          <w:sz w:val="36"/>
          <w:szCs w:val="36"/>
        </w:rPr>
        <w:t>aclar</w:t>
      </w:r>
      <w:r>
        <w:rPr>
          <w:sz w:val="36"/>
          <w:szCs w:val="36"/>
        </w:rPr>
        <w:t>ar</w:t>
      </w:r>
      <w:r w:rsidR="00430AC7" w:rsidRPr="00430AC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lo más suficientemente posible, </w:t>
      </w:r>
      <w:r w:rsidR="00430AC7">
        <w:rPr>
          <w:sz w:val="36"/>
          <w:szCs w:val="36"/>
        </w:rPr>
        <w:t>el</w:t>
      </w:r>
      <w:r w:rsidR="00430AC7" w:rsidRPr="00430AC7">
        <w:rPr>
          <w:sz w:val="36"/>
          <w:szCs w:val="36"/>
        </w:rPr>
        <w:t xml:space="preserve"> significado </w:t>
      </w:r>
      <w:r>
        <w:rPr>
          <w:sz w:val="36"/>
          <w:szCs w:val="36"/>
        </w:rPr>
        <w:t xml:space="preserve">y alcance </w:t>
      </w:r>
      <w:r w:rsidR="00430AC7" w:rsidRPr="00430AC7">
        <w:rPr>
          <w:sz w:val="36"/>
          <w:szCs w:val="36"/>
        </w:rPr>
        <w:t>del</w:t>
      </w:r>
      <w:r>
        <w:rPr>
          <w:sz w:val="36"/>
          <w:szCs w:val="36"/>
        </w:rPr>
        <w:t xml:space="preserve"> mencionado “</w:t>
      </w:r>
      <w:r w:rsidR="00430AC7" w:rsidRPr="00430AC7">
        <w:rPr>
          <w:sz w:val="36"/>
          <w:szCs w:val="36"/>
        </w:rPr>
        <w:t>Concepto de la Jurisdicción Universal</w:t>
      </w:r>
      <w:r>
        <w:rPr>
          <w:sz w:val="36"/>
          <w:szCs w:val="36"/>
        </w:rPr>
        <w:t>”,</w:t>
      </w:r>
      <w:r w:rsidR="00430AC7" w:rsidRPr="00430AC7">
        <w:rPr>
          <w:sz w:val="36"/>
          <w:szCs w:val="36"/>
        </w:rPr>
        <w:t xml:space="preserve"> al que </w:t>
      </w:r>
      <w:r>
        <w:rPr>
          <w:sz w:val="36"/>
          <w:szCs w:val="36"/>
        </w:rPr>
        <w:t xml:space="preserve">se </w:t>
      </w:r>
      <w:r w:rsidR="00430AC7" w:rsidRPr="00430AC7">
        <w:rPr>
          <w:sz w:val="36"/>
          <w:szCs w:val="36"/>
        </w:rPr>
        <w:t>hace referencia</w:t>
      </w:r>
      <w:bookmarkStart w:id="0" w:name="_GoBack"/>
      <w:bookmarkEnd w:id="0"/>
      <w:r w:rsidR="00430AC7" w:rsidRPr="00430AC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en </w:t>
      </w:r>
      <w:r w:rsidR="00430AC7" w:rsidRPr="00430AC7">
        <w:rPr>
          <w:sz w:val="36"/>
          <w:szCs w:val="36"/>
        </w:rPr>
        <w:t>el Borrado</w:t>
      </w:r>
      <w:r w:rsidR="00430AC7">
        <w:rPr>
          <w:sz w:val="36"/>
          <w:szCs w:val="36"/>
        </w:rPr>
        <w:t>r</w:t>
      </w:r>
      <w:r w:rsidR="00430AC7" w:rsidRPr="00430AC7">
        <w:rPr>
          <w:sz w:val="36"/>
          <w:szCs w:val="36"/>
        </w:rPr>
        <w:t>.</w:t>
      </w:r>
    </w:p>
    <w:p w:rsidR="00430AC7" w:rsidRDefault="00430AC7" w:rsidP="00430AC7">
      <w:pPr>
        <w:jc w:val="both"/>
        <w:rPr>
          <w:sz w:val="36"/>
          <w:szCs w:val="36"/>
        </w:rPr>
      </w:pPr>
    </w:p>
    <w:p w:rsidR="00430AC7" w:rsidRPr="00074426" w:rsidRDefault="00430AC7" w:rsidP="00430AC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Muchas </w:t>
      </w:r>
      <w:r w:rsidR="00E53F61">
        <w:rPr>
          <w:sz w:val="36"/>
          <w:szCs w:val="36"/>
        </w:rPr>
        <w:t>g</w:t>
      </w:r>
      <w:r>
        <w:rPr>
          <w:sz w:val="36"/>
          <w:szCs w:val="36"/>
        </w:rPr>
        <w:t>racias</w:t>
      </w:r>
      <w:r w:rsidR="00E53F61">
        <w:rPr>
          <w:sz w:val="36"/>
          <w:szCs w:val="36"/>
        </w:rPr>
        <w:t>.</w:t>
      </w:r>
    </w:p>
    <w:sectPr w:rsidR="00430AC7" w:rsidRPr="00074426" w:rsidSect="00017562">
      <w:headerReference w:type="default" r:id="rId8"/>
      <w:endnotePr>
        <w:numFmt w:val="decimal"/>
      </w:endnotePr>
      <w:pgSz w:w="11907" w:h="16840"/>
      <w:pgMar w:top="426" w:right="1287" w:bottom="851" w:left="1077" w:header="71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F5C" w:rsidRDefault="00AF5F5C">
      <w:r>
        <w:separator/>
      </w:r>
    </w:p>
  </w:endnote>
  <w:endnote w:type="continuationSeparator" w:id="0">
    <w:p w:rsidR="00AF5F5C" w:rsidRDefault="00AF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F5C" w:rsidRDefault="00AF5F5C">
      <w:r>
        <w:separator/>
      </w:r>
    </w:p>
  </w:footnote>
  <w:footnote w:type="continuationSeparator" w:id="0">
    <w:p w:rsidR="00AF5F5C" w:rsidRDefault="00AF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6AA" w:rsidRDefault="005E3FB2" w:rsidP="000946AA">
    <w:pPr>
      <w:pStyle w:val="Encabezado"/>
      <w:ind w:left="-567"/>
    </w:pPr>
    <w:r w:rsidRPr="005013FF">
      <w:rPr>
        <w:noProof/>
      </w:rPr>
      <w:drawing>
        <wp:anchor distT="0" distB="0" distL="114300" distR="114300" simplePos="0" relativeHeight="251658752" behindDoc="1" locked="0" layoutInCell="1" allowOverlap="1" wp14:anchorId="4D6A1367" wp14:editId="797746F5">
          <wp:simplePos x="0" y="0"/>
          <wp:positionH relativeFrom="column">
            <wp:posOffset>-378460</wp:posOffset>
          </wp:positionH>
          <wp:positionV relativeFrom="paragraph">
            <wp:posOffset>-104140</wp:posOffset>
          </wp:positionV>
          <wp:extent cx="6838950" cy="504825"/>
          <wp:effectExtent l="0" t="0" r="0" b="9525"/>
          <wp:wrapTight wrapText="bothSides">
            <wp:wrapPolygon edited="0">
              <wp:start x="0" y="0"/>
              <wp:lineTo x="0" y="21192"/>
              <wp:lineTo x="21540" y="21192"/>
              <wp:lineTo x="2154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DE7"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A8EF149" wp14:editId="68CB6272">
              <wp:simplePos x="0" y="0"/>
              <wp:positionH relativeFrom="margin">
                <wp:posOffset>-8255</wp:posOffset>
              </wp:positionH>
              <wp:positionV relativeFrom="paragraph">
                <wp:posOffset>457834</wp:posOffset>
              </wp:positionV>
              <wp:extent cx="6468110" cy="0"/>
              <wp:effectExtent l="0" t="0" r="27940" b="19050"/>
              <wp:wrapSquare wrapText="bothSides"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40EFB" id="Conector recto 68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.65pt,36.05pt" to="508.6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" strokecolor="red" strokeweight="1.5pt">
              <v:stroke joinstyle="miter"/>
              <o:lock v:ext="edit" shapetype="f"/>
              <w10:wrap type="square" anchorx="margin"/>
            </v:line>
          </w:pict>
        </mc:Fallback>
      </mc:AlternateContent>
    </w:r>
  </w:p>
  <w:p w:rsidR="000946AA" w:rsidRDefault="000946AA" w:rsidP="000946AA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:rsidR="000946AA" w:rsidRDefault="000946AA" w:rsidP="000946AA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demás Organismos Internacionales en Ginebra</w:t>
    </w:r>
  </w:p>
  <w:p w:rsidR="000946AA" w:rsidRDefault="000946AA" w:rsidP="000946AA">
    <w:pPr>
      <w:pStyle w:val="Encabezado"/>
      <w:tabs>
        <w:tab w:val="left" w:pos="6780"/>
      </w:tabs>
    </w:pPr>
    <w:r>
      <w:tab/>
    </w:r>
  </w:p>
  <w:p w:rsidR="00B03666" w:rsidRDefault="00B03666">
    <w:pPr>
      <w:rPr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hideGrammaticalErrors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C9"/>
    <w:rsid w:val="00005A09"/>
    <w:rsid w:val="00016B36"/>
    <w:rsid w:val="00017562"/>
    <w:rsid w:val="00022D35"/>
    <w:rsid w:val="000304D4"/>
    <w:rsid w:val="00056D1B"/>
    <w:rsid w:val="00063746"/>
    <w:rsid w:val="0007091B"/>
    <w:rsid w:val="00074426"/>
    <w:rsid w:val="0007748E"/>
    <w:rsid w:val="000946AA"/>
    <w:rsid w:val="000A73D4"/>
    <w:rsid w:val="000C4550"/>
    <w:rsid w:val="000D5439"/>
    <w:rsid w:val="000D7A44"/>
    <w:rsid w:val="000F2B18"/>
    <w:rsid w:val="000F7E7C"/>
    <w:rsid w:val="001030A8"/>
    <w:rsid w:val="00115839"/>
    <w:rsid w:val="0012409B"/>
    <w:rsid w:val="00126AB7"/>
    <w:rsid w:val="00183BDE"/>
    <w:rsid w:val="001933C4"/>
    <w:rsid w:val="001C440B"/>
    <w:rsid w:val="001D4D20"/>
    <w:rsid w:val="00201F07"/>
    <w:rsid w:val="002142A7"/>
    <w:rsid w:val="00237F5A"/>
    <w:rsid w:val="0024304B"/>
    <w:rsid w:val="00252F0F"/>
    <w:rsid w:val="00253E2F"/>
    <w:rsid w:val="00267E47"/>
    <w:rsid w:val="00276EEA"/>
    <w:rsid w:val="00277843"/>
    <w:rsid w:val="002779CB"/>
    <w:rsid w:val="0029428C"/>
    <w:rsid w:val="002C0750"/>
    <w:rsid w:val="002E0A37"/>
    <w:rsid w:val="002E47A8"/>
    <w:rsid w:val="003013A4"/>
    <w:rsid w:val="00305219"/>
    <w:rsid w:val="003059EA"/>
    <w:rsid w:val="00334175"/>
    <w:rsid w:val="003371B9"/>
    <w:rsid w:val="00346343"/>
    <w:rsid w:val="00352DD3"/>
    <w:rsid w:val="00366B9C"/>
    <w:rsid w:val="00370460"/>
    <w:rsid w:val="00370D04"/>
    <w:rsid w:val="003842C0"/>
    <w:rsid w:val="003976C9"/>
    <w:rsid w:val="003C7466"/>
    <w:rsid w:val="003D4FEE"/>
    <w:rsid w:val="003F6906"/>
    <w:rsid w:val="0040395A"/>
    <w:rsid w:val="00412151"/>
    <w:rsid w:val="00430AC7"/>
    <w:rsid w:val="00444DF4"/>
    <w:rsid w:val="00453669"/>
    <w:rsid w:val="00467FA1"/>
    <w:rsid w:val="00485928"/>
    <w:rsid w:val="004A44C5"/>
    <w:rsid w:val="004B0525"/>
    <w:rsid w:val="004B0A10"/>
    <w:rsid w:val="004C11A7"/>
    <w:rsid w:val="004E4205"/>
    <w:rsid w:val="004E7796"/>
    <w:rsid w:val="00553186"/>
    <w:rsid w:val="00562633"/>
    <w:rsid w:val="005764E4"/>
    <w:rsid w:val="005779F0"/>
    <w:rsid w:val="005B39CF"/>
    <w:rsid w:val="005D1731"/>
    <w:rsid w:val="005D5A2B"/>
    <w:rsid w:val="005E3FB2"/>
    <w:rsid w:val="005E531D"/>
    <w:rsid w:val="005E6D86"/>
    <w:rsid w:val="005F45A4"/>
    <w:rsid w:val="00630C74"/>
    <w:rsid w:val="006408D3"/>
    <w:rsid w:val="0066049A"/>
    <w:rsid w:val="00661C57"/>
    <w:rsid w:val="00686A56"/>
    <w:rsid w:val="0069554C"/>
    <w:rsid w:val="006A22D6"/>
    <w:rsid w:val="006C689D"/>
    <w:rsid w:val="006D2E59"/>
    <w:rsid w:val="006D559E"/>
    <w:rsid w:val="00710E70"/>
    <w:rsid w:val="007237C9"/>
    <w:rsid w:val="00727CA5"/>
    <w:rsid w:val="0074662F"/>
    <w:rsid w:val="00751AE7"/>
    <w:rsid w:val="00762615"/>
    <w:rsid w:val="007703FE"/>
    <w:rsid w:val="00796E6C"/>
    <w:rsid w:val="007B6F1A"/>
    <w:rsid w:val="007D1A55"/>
    <w:rsid w:val="007F28DB"/>
    <w:rsid w:val="007F6D2A"/>
    <w:rsid w:val="0080395E"/>
    <w:rsid w:val="00803BAB"/>
    <w:rsid w:val="008267C6"/>
    <w:rsid w:val="008314C4"/>
    <w:rsid w:val="00834750"/>
    <w:rsid w:val="00865521"/>
    <w:rsid w:val="00874F72"/>
    <w:rsid w:val="00881E75"/>
    <w:rsid w:val="0089359B"/>
    <w:rsid w:val="008A050D"/>
    <w:rsid w:val="008A2389"/>
    <w:rsid w:val="008A403D"/>
    <w:rsid w:val="008A6712"/>
    <w:rsid w:val="008A68A6"/>
    <w:rsid w:val="008D12B6"/>
    <w:rsid w:val="008F1592"/>
    <w:rsid w:val="008F791C"/>
    <w:rsid w:val="009011E2"/>
    <w:rsid w:val="00901687"/>
    <w:rsid w:val="00903A0B"/>
    <w:rsid w:val="00911B84"/>
    <w:rsid w:val="00914889"/>
    <w:rsid w:val="00927C37"/>
    <w:rsid w:val="00937A71"/>
    <w:rsid w:val="009414DC"/>
    <w:rsid w:val="00947B77"/>
    <w:rsid w:val="00955A19"/>
    <w:rsid w:val="009610DD"/>
    <w:rsid w:val="00974DE7"/>
    <w:rsid w:val="00982164"/>
    <w:rsid w:val="009869DA"/>
    <w:rsid w:val="009953C0"/>
    <w:rsid w:val="009954E0"/>
    <w:rsid w:val="009A641C"/>
    <w:rsid w:val="009B3573"/>
    <w:rsid w:val="009C3DEE"/>
    <w:rsid w:val="009F1521"/>
    <w:rsid w:val="009F32A6"/>
    <w:rsid w:val="00A0062E"/>
    <w:rsid w:val="00A24BE0"/>
    <w:rsid w:val="00A26247"/>
    <w:rsid w:val="00A349A4"/>
    <w:rsid w:val="00A408E0"/>
    <w:rsid w:val="00A474D5"/>
    <w:rsid w:val="00A53609"/>
    <w:rsid w:val="00A56B01"/>
    <w:rsid w:val="00A7547D"/>
    <w:rsid w:val="00A82CCE"/>
    <w:rsid w:val="00A8323F"/>
    <w:rsid w:val="00AA5227"/>
    <w:rsid w:val="00AA5502"/>
    <w:rsid w:val="00AC2C78"/>
    <w:rsid w:val="00AC2CF7"/>
    <w:rsid w:val="00AD612B"/>
    <w:rsid w:val="00AD7F72"/>
    <w:rsid w:val="00AE1C29"/>
    <w:rsid w:val="00AE253E"/>
    <w:rsid w:val="00AE5BEC"/>
    <w:rsid w:val="00AF4A80"/>
    <w:rsid w:val="00AF5F5C"/>
    <w:rsid w:val="00B03666"/>
    <w:rsid w:val="00B039F8"/>
    <w:rsid w:val="00B1428D"/>
    <w:rsid w:val="00B23E06"/>
    <w:rsid w:val="00B27735"/>
    <w:rsid w:val="00B42579"/>
    <w:rsid w:val="00B513D7"/>
    <w:rsid w:val="00B54644"/>
    <w:rsid w:val="00B7696C"/>
    <w:rsid w:val="00BA1A55"/>
    <w:rsid w:val="00BB39C8"/>
    <w:rsid w:val="00BB6E56"/>
    <w:rsid w:val="00BC25F7"/>
    <w:rsid w:val="00BE4C92"/>
    <w:rsid w:val="00BF3B8B"/>
    <w:rsid w:val="00C16597"/>
    <w:rsid w:val="00C570BB"/>
    <w:rsid w:val="00C64111"/>
    <w:rsid w:val="00C72382"/>
    <w:rsid w:val="00C8330F"/>
    <w:rsid w:val="00C90328"/>
    <w:rsid w:val="00C927F3"/>
    <w:rsid w:val="00C94037"/>
    <w:rsid w:val="00CB3E03"/>
    <w:rsid w:val="00CB62E0"/>
    <w:rsid w:val="00CB6D11"/>
    <w:rsid w:val="00D101E7"/>
    <w:rsid w:val="00D168E6"/>
    <w:rsid w:val="00D45F8D"/>
    <w:rsid w:val="00D548C1"/>
    <w:rsid w:val="00D65539"/>
    <w:rsid w:val="00D65E94"/>
    <w:rsid w:val="00D93B69"/>
    <w:rsid w:val="00D93BDE"/>
    <w:rsid w:val="00DA076D"/>
    <w:rsid w:val="00DA4963"/>
    <w:rsid w:val="00DA5186"/>
    <w:rsid w:val="00DA742B"/>
    <w:rsid w:val="00DC0DC5"/>
    <w:rsid w:val="00DC1120"/>
    <w:rsid w:val="00DC7CA0"/>
    <w:rsid w:val="00DD4EBB"/>
    <w:rsid w:val="00DE094B"/>
    <w:rsid w:val="00DE1758"/>
    <w:rsid w:val="00E05266"/>
    <w:rsid w:val="00E07A5F"/>
    <w:rsid w:val="00E11985"/>
    <w:rsid w:val="00E165E8"/>
    <w:rsid w:val="00E31604"/>
    <w:rsid w:val="00E53F61"/>
    <w:rsid w:val="00E64A6C"/>
    <w:rsid w:val="00E70806"/>
    <w:rsid w:val="00E72435"/>
    <w:rsid w:val="00E8112B"/>
    <w:rsid w:val="00E953A8"/>
    <w:rsid w:val="00EA7F7B"/>
    <w:rsid w:val="00EC543D"/>
    <w:rsid w:val="00EC7A20"/>
    <w:rsid w:val="00EF2267"/>
    <w:rsid w:val="00F605F9"/>
    <w:rsid w:val="00F60B05"/>
    <w:rsid w:val="00F7001F"/>
    <w:rsid w:val="00F72A57"/>
    <w:rsid w:val="00F90638"/>
    <w:rsid w:val="00FA3F43"/>
    <w:rsid w:val="00FC7969"/>
    <w:rsid w:val="00FD4DA6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08B4AE3"/>
  <w15:chartTrackingRefBased/>
  <w15:docId w15:val="{06813C2C-A77C-4EA8-A475-553C42C4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semiHidden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cabezadoCar">
    <w:name w:val="Encabezado Car"/>
    <w:link w:val="Encabezado"/>
    <w:uiPriority w:val="99"/>
    <w:rsid w:val="000946A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CA6F12-22AC-441B-A789-616DAD2B1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D1CC7-6F7E-4E35-B7F1-344624B404DE}"/>
</file>

<file path=customXml/itemProps3.xml><?xml version="1.0" encoding="utf-8"?>
<ds:datastoreItem xmlns:ds="http://schemas.openxmlformats.org/officeDocument/2006/customXml" ds:itemID="{66535A78-1644-457C-AF8D-1DFE9A02DB28}"/>
</file>

<file path=customXml/itemProps4.xml><?xml version="1.0" encoding="utf-8"?>
<ds:datastoreItem xmlns:ds="http://schemas.openxmlformats.org/officeDocument/2006/customXml" ds:itemID="{21FE89C9-A3C1-4A17-9966-8A246DDFC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carlos.castillo</dc:creator>
  <cp:keywords/>
  <dc:description/>
  <cp:lastModifiedBy>Felix Peña</cp:lastModifiedBy>
  <cp:revision>2</cp:revision>
  <cp:lastPrinted>2017-11-17T17:40:00Z</cp:lastPrinted>
  <dcterms:created xsi:type="dcterms:W3CDTF">2018-10-17T07:12:00Z</dcterms:created>
  <dcterms:modified xsi:type="dcterms:W3CDTF">2018-10-17T07:12:00Z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