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A0" w:rsidRPr="00D82BE2" w:rsidRDefault="009D09A0" w:rsidP="00FC0E40">
      <w:pPr>
        <w:spacing w:line="360" w:lineRule="auto"/>
        <w:jc w:val="both"/>
        <w:rPr>
          <w:rFonts w:ascii="Arial" w:eastAsia="Cambria" w:hAnsi="Arial" w:cs="Arial"/>
          <w:b/>
          <w:caps/>
          <w:sz w:val="28"/>
          <w:szCs w:val="28"/>
          <w:lang w:eastAsia="en-ZA"/>
        </w:rPr>
      </w:pPr>
    </w:p>
    <w:p w:rsidR="009D09A0" w:rsidRPr="00D82BE2" w:rsidRDefault="009D09A0" w:rsidP="00FC0E40">
      <w:pPr>
        <w:spacing w:line="360" w:lineRule="auto"/>
        <w:jc w:val="both"/>
        <w:rPr>
          <w:rFonts w:ascii="Arial" w:eastAsia="Cambria" w:hAnsi="Arial" w:cs="Arial"/>
          <w:b/>
          <w:caps/>
          <w:sz w:val="28"/>
          <w:szCs w:val="28"/>
          <w:lang w:eastAsia="en-ZA"/>
        </w:rPr>
      </w:pPr>
    </w:p>
    <w:p w:rsidR="009D09A0" w:rsidRPr="00D82BE2" w:rsidRDefault="00D82BE2" w:rsidP="00D82BE2">
      <w:pPr>
        <w:spacing w:line="360" w:lineRule="auto"/>
        <w:jc w:val="center"/>
        <w:rPr>
          <w:rFonts w:ascii="Arial" w:eastAsia="Cambria" w:hAnsi="Arial" w:cs="Arial"/>
          <w:b/>
          <w:caps/>
          <w:sz w:val="28"/>
          <w:szCs w:val="28"/>
          <w:lang w:eastAsia="en-ZA"/>
        </w:rPr>
      </w:pPr>
      <w:r w:rsidRPr="00D82BE2">
        <w:rPr>
          <w:rFonts w:ascii="Arial" w:eastAsia="Cambria" w:hAnsi="Arial" w:cs="Arial"/>
          <w:noProof/>
          <w:sz w:val="24"/>
          <w:szCs w:val="24"/>
          <w:lang w:eastAsia="en-ZA"/>
        </w:rPr>
        <w:drawing>
          <wp:inline distT="0" distB="0" distL="0" distR="0" wp14:anchorId="20FDE7EB" wp14:editId="47B6E2F6">
            <wp:extent cx="1177290" cy="1303020"/>
            <wp:effectExtent l="0" t="0" r="3810" b="0"/>
            <wp:docPr id="1" name="image01.jpg"/>
            <wp:cNvGraphicFramePr/>
            <a:graphic xmlns:a="http://schemas.openxmlformats.org/drawingml/2006/main">
              <a:graphicData uri="http://schemas.openxmlformats.org/drawingml/2006/picture">
                <pic:pic xmlns:pic="http://schemas.openxmlformats.org/drawingml/2006/picture">
                  <pic:nvPicPr>
                    <pic:cNvPr id="1" name="image01.jpg"/>
                    <pic:cNvPicPr/>
                  </pic:nvPicPr>
                  <pic:blipFill>
                    <a:blip r:embed="rId9"/>
                    <a:srcRect/>
                    <a:stretch>
                      <a:fillRect/>
                    </a:stretch>
                  </pic:blipFill>
                  <pic:spPr>
                    <a:xfrm>
                      <a:off x="0" y="0"/>
                      <a:ext cx="1177290" cy="1303020"/>
                    </a:xfrm>
                    <a:prstGeom prst="rect">
                      <a:avLst/>
                    </a:prstGeom>
                  </pic:spPr>
                </pic:pic>
              </a:graphicData>
            </a:graphic>
          </wp:inline>
        </w:drawing>
      </w:r>
    </w:p>
    <w:p w:rsidR="009D09A0" w:rsidRPr="00D82BE2" w:rsidRDefault="009D09A0" w:rsidP="00FC0E40">
      <w:pPr>
        <w:spacing w:line="360" w:lineRule="auto"/>
        <w:jc w:val="both"/>
        <w:rPr>
          <w:rFonts w:ascii="Arial" w:eastAsia="Cambria" w:hAnsi="Arial" w:cs="Arial"/>
          <w:b/>
          <w:caps/>
          <w:sz w:val="28"/>
          <w:szCs w:val="28"/>
          <w:lang w:eastAsia="en-ZA"/>
        </w:rPr>
      </w:pPr>
    </w:p>
    <w:p w:rsidR="00BA63FA" w:rsidRPr="00D82BE2" w:rsidRDefault="00FD113D">
      <w:pPr>
        <w:spacing w:line="360" w:lineRule="auto"/>
        <w:jc w:val="center"/>
        <w:rPr>
          <w:rFonts w:ascii="Arial" w:eastAsia="Cambria" w:hAnsi="Arial" w:cs="Arial"/>
          <w:b/>
          <w:caps/>
          <w:sz w:val="28"/>
          <w:szCs w:val="28"/>
          <w:lang w:eastAsia="en-ZA"/>
        </w:rPr>
      </w:pPr>
      <w:r w:rsidRPr="00D82BE2">
        <w:rPr>
          <w:rFonts w:ascii="Arial" w:eastAsia="Cambria" w:hAnsi="Arial" w:cs="Arial"/>
          <w:b/>
          <w:caps/>
          <w:sz w:val="28"/>
          <w:szCs w:val="28"/>
          <w:lang w:eastAsia="en-ZA"/>
        </w:rPr>
        <w:t xml:space="preserve">NATIONAL </w:t>
      </w:r>
      <w:r w:rsidR="00BA63FA" w:rsidRPr="00D82BE2">
        <w:rPr>
          <w:rFonts w:ascii="Arial" w:eastAsia="Cambria" w:hAnsi="Arial" w:cs="Arial"/>
          <w:b/>
          <w:caps/>
          <w:sz w:val="28"/>
          <w:szCs w:val="28"/>
          <w:lang w:eastAsia="en-ZA"/>
        </w:rPr>
        <w:t xml:space="preserve">Statement delivered by </w:t>
      </w:r>
      <w:r w:rsidR="00B171FA" w:rsidRPr="00D82BE2">
        <w:rPr>
          <w:rFonts w:ascii="Arial" w:eastAsia="Cambria" w:hAnsi="Arial" w:cs="Arial"/>
          <w:b/>
          <w:caps/>
          <w:sz w:val="28"/>
          <w:szCs w:val="28"/>
          <w:lang w:eastAsia="en-ZA"/>
        </w:rPr>
        <w:t xml:space="preserve">SOUTH </w:t>
      </w:r>
      <w:r w:rsidR="00AF2A13" w:rsidRPr="00D82BE2">
        <w:rPr>
          <w:rFonts w:ascii="Arial" w:eastAsia="Cambria" w:hAnsi="Arial" w:cs="Arial"/>
          <w:b/>
          <w:caps/>
          <w:sz w:val="28"/>
          <w:szCs w:val="28"/>
          <w:lang w:eastAsia="en-ZA"/>
        </w:rPr>
        <w:t xml:space="preserve">AFRICA </w:t>
      </w:r>
    </w:p>
    <w:p w:rsidR="00BA63FA" w:rsidRPr="00D82BE2" w:rsidRDefault="00BA63FA">
      <w:pPr>
        <w:spacing w:line="360" w:lineRule="auto"/>
        <w:jc w:val="center"/>
        <w:rPr>
          <w:rFonts w:ascii="Arial" w:eastAsia="Cambria" w:hAnsi="Arial" w:cs="Arial"/>
          <w:b/>
          <w:caps/>
          <w:sz w:val="28"/>
          <w:szCs w:val="28"/>
          <w:lang w:eastAsia="en-ZA"/>
        </w:rPr>
      </w:pPr>
    </w:p>
    <w:p w:rsidR="00BA63FA" w:rsidRPr="00D82BE2" w:rsidRDefault="005D1E2D">
      <w:pPr>
        <w:shd w:val="clear" w:color="auto" w:fill="FFFFFF"/>
        <w:spacing w:before="360" w:after="360" w:line="360" w:lineRule="auto"/>
        <w:jc w:val="center"/>
        <w:rPr>
          <w:rFonts w:ascii="Arial" w:hAnsi="Arial" w:cs="Arial"/>
          <w:b/>
          <w:caps/>
          <w:sz w:val="28"/>
          <w:szCs w:val="28"/>
          <w:lang w:val="en-GB"/>
        </w:rPr>
      </w:pPr>
      <w:r w:rsidRPr="00D82BE2">
        <w:rPr>
          <w:rFonts w:ascii="Arial" w:hAnsi="Arial" w:cs="Arial"/>
          <w:b/>
          <w:caps/>
          <w:sz w:val="28"/>
          <w:szCs w:val="28"/>
        </w:rPr>
        <w:t>4</w:t>
      </w:r>
      <w:r w:rsidRPr="00D82BE2">
        <w:rPr>
          <w:rFonts w:ascii="Arial" w:hAnsi="Arial" w:cs="Arial"/>
          <w:b/>
          <w:caps/>
          <w:sz w:val="28"/>
          <w:szCs w:val="28"/>
          <w:vertAlign w:val="superscript"/>
        </w:rPr>
        <w:t>th</w:t>
      </w:r>
      <w:r w:rsidRPr="00D82BE2">
        <w:rPr>
          <w:rFonts w:ascii="Arial" w:hAnsi="Arial" w:cs="Arial"/>
          <w:b/>
          <w:caps/>
          <w:sz w:val="28"/>
          <w:szCs w:val="28"/>
        </w:rPr>
        <w:t xml:space="preserve"> </w:t>
      </w:r>
      <w:r w:rsidR="00262B75" w:rsidRPr="00D82BE2">
        <w:rPr>
          <w:rFonts w:ascii="Arial" w:hAnsi="Arial" w:cs="Arial"/>
          <w:b/>
          <w:caps/>
          <w:sz w:val="28"/>
          <w:szCs w:val="28"/>
        </w:rPr>
        <w:t xml:space="preserve">session of the </w:t>
      </w:r>
      <w:r w:rsidR="00BA63FA" w:rsidRPr="00D82BE2">
        <w:rPr>
          <w:rFonts w:ascii="Arial" w:hAnsi="Arial" w:cs="Arial"/>
          <w:b/>
          <w:caps/>
          <w:sz w:val="28"/>
          <w:szCs w:val="28"/>
        </w:rPr>
        <w:t>Open-ended int</w:t>
      </w:r>
      <w:r w:rsidR="009223D6" w:rsidRPr="00D82BE2">
        <w:rPr>
          <w:rFonts w:ascii="Arial" w:hAnsi="Arial" w:cs="Arial"/>
          <w:b/>
          <w:caps/>
          <w:sz w:val="28"/>
          <w:szCs w:val="28"/>
        </w:rPr>
        <w:t xml:space="preserve">ergovernmental working group </w:t>
      </w:r>
      <w:r w:rsidR="00BA63FA" w:rsidRPr="00D82BE2">
        <w:rPr>
          <w:rFonts w:ascii="Arial" w:hAnsi="Arial" w:cs="Arial"/>
          <w:b/>
          <w:bCs/>
          <w:iCs/>
          <w:caps/>
          <w:sz w:val="28"/>
          <w:szCs w:val="28"/>
        </w:rPr>
        <w:t>on Transnational Corporations and other Business Enterpris</w:t>
      </w:r>
      <w:r w:rsidR="00B171FA" w:rsidRPr="00D82BE2">
        <w:rPr>
          <w:rFonts w:ascii="Arial" w:hAnsi="Arial" w:cs="Arial"/>
          <w:b/>
          <w:bCs/>
          <w:iCs/>
          <w:caps/>
          <w:sz w:val="28"/>
          <w:szCs w:val="28"/>
        </w:rPr>
        <w:t>es with respect to human rights</w:t>
      </w:r>
    </w:p>
    <w:p w:rsidR="009D09A0" w:rsidRPr="00D82BE2" w:rsidRDefault="009D09A0">
      <w:pPr>
        <w:spacing w:line="360" w:lineRule="auto"/>
        <w:ind w:left="5760"/>
        <w:jc w:val="center"/>
        <w:rPr>
          <w:rFonts w:ascii="Arial" w:eastAsia="Cambria" w:hAnsi="Arial" w:cs="Arial"/>
          <w:b/>
          <w:i/>
          <w:sz w:val="28"/>
          <w:szCs w:val="28"/>
          <w:lang w:eastAsia="en-ZA"/>
        </w:rPr>
      </w:pPr>
    </w:p>
    <w:p w:rsidR="00BA63FA" w:rsidRPr="00D82BE2" w:rsidRDefault="00BA63FA">
      <w:pPr>
        <w:spacing w:line="360" w:lineRule="auto"/>
        <w:ind w:left="5760"/>
        <w:jc w:val="center"/>
        <w:rPr>
          <w:rFonts w:ascii="Arial" w:eastAsia="Cambria" w:hAnsi="Arial" w:cs="Arial"/>
          <w:b/>
          <w:i/>
          <w:sz w:val="28"/>
          <w:szCs w:val="28"/>
          <w:lang w:eastAsia="en-ZA"/>
        </w:rPr>
      </w:pPr>
      <w:r w:rsidRPr="00D82BE2">
        <w:rPr>
          <w:rFonts w:ascii="Arial" w:eastAsia="Cambria" w:hAnsi="Arial" w:cs="Arial"/>
          <w:b/>
          <w:i/>
          <w:sz w:val="28"/>
          <w:szCs w:val="28"/>
          <w:lang w:eastAsia="en-ZA"/>
        </w:rPr>
        <w:t>Check against delivery</w:t>
      </w:r>
    </w:p>
    <w:p w:rsidR="00BA63FA" w:rsidRPr="00D82BE2" w:rsidRDefault="00BA63FA">
      <w:pPr>
        <w:tabs>
          <w:tab w:val="left" w:pos="5341"/>
        </w:tabs>
        <w:spacing w:line="360" w:lineRule="auto"/>
        <w:jc w:val="center"/>
        <w:rPr>
          <w:rFonts w:ascii="Arial" w:eastAsia="Cambria" w:hAnsi="Arial" w:cs="Arial"/>
          <w:b/>
          <w:sz w:val="28"/>
          <w:szCs w:val="28"/>
          <w:lang w:eastAsia="en-ZA"/>
        </w:rPr>
      </w:pPr>
    </w:p>
    <w:p w:rsidR="00073ACE" w:rsidRPr="00D82BE2" w:rsidRDefault="00474923" w:rsidP="00FC0E40">
      <w:pPr>
        <w:spacing w:after="160" w:line="360" w:lineRule="auto"/>
        <w:jc w:val="center"/>
        <w:rPr>
          <w:rFonts w:ascii="Arial" w:hAnsi="Arial" w:cs="Arial"/>
          <w:sz w:val="28"/>
          <w:szCs w:val="28"/>
          <w:lang w:val="en-GB"/>
        </w:rPr>
      </w:pPr>
      <w:r w:rsidRPr="00D82BE2">
        <w:rPr>
          <w:rFonts w:ascii="Arial" w:eastAsia="Cambria" w:hAnsi="Arial" w:cs="Arial"/>
          <w:b/>
          <w:sz w:val="28"/>
          <w:szCs w:val="28"/>
          <w:lang w:eastAsia="en-ZA"/>
        </w:rPr>
        <w:t>OCTOBER 201</w:t>
      </w:r>
      <w:r w:rsidR="005D1E2D" w:rsidRPr="00D82BE2">
        <w:rPr>
          <w:rFonts w:ascii="Arial" w:eastAsia="Cambria" w:hAnsi="Arial" w:cs="Arial"/>
          <w:b/>
          <w:sz w:val="28"/>
          <w:szCs w:val="28"/>
          <w:lang w:eastAsia="en-ZA"/>
        </w:rPr>
        <w:t>8</w:t>
      </w:r>
      <w:r w:rsidR="00073ACE" w:rsidRPr="00D82BE2">
        <w:rPr>
          <w:rFonts w:ascii="Arial" w:hAnsi="Arial" w:cs="Arial"/>
          <w:sz w:val="28"/>
          <w:szCs w:val="28"/>
          <w:lang w:val="en-GB"/>
        </w:rPr>
        <w:br w:type="page"/>
      </w:r>
    </w:p>
    <w:p w:rsidR="00F52DD9" w:rsidRPr="00D82BE2" w:rsidRDefault="00F52DD9" w:rsidP="00FC0E40">
      <w:pPr>
        <w:spacing w:line="360" w:lineRule="auto"/>
        <w:jc w:val="both"/>
        <w:rPr>
          <w:rFonts w:ascii="Arial" w:hAnsi="Arial" w:cs="Arial"/>
          <w:color w:val="000000" w:themeColor="text1"/>
          <w:sz w:val="28"/>
          <w:szCs w:val="28"/>
          <w:lang w:val="en-GB"/>
        </w:rPr>
      </w:pPr>
      <w:r w:rsidRPr="00D82BE2">
        <w:rPr>
          <w:rFonts w:ascii="Arial" w:hAnsi="Arial" w:cs="Arial"/>
          <w:color w:val="000000" w:themeColor="text1"/>
          <w:sz w:val="28"/>
          <w:szCs w:val="28"/>
          <w:lang w:val="en-GB"/>
        </w:rPr>
        <w:lastRenderedPageBreak/>
        <w:t>South Africa aligns itself with</w:t>
      </w:r>
      <w:r w:rsidR="00C60411" w:rsidRPr="00D82BE2">
        <w:rPr>
          <w:rFonts w:ascii="Arial" w:hAnsi="Arial" w:cs="Arial"/>
          <w:color w:val="000000" w:themeColor="text1"/>
          <w:sz w:val="28"/>
          <w:szCs w:val="28"/>
          <w:lang w:val="en-GB"/>
        </w:rPr>
        <w:t xml:space="preserve"> </w:t>
      </w:r>
      <w:r w:rsidRPr="00D82BE2">
        <w:rPr>
          <w:rFonts w:ascii="Arial" w:hAnsi="Arial" w:cs="Arial"/>
          <w:color w:val="000000" w:themeColor="text1"/>
          <w:sz w:val="28"/>
          <w:szCs w:val="28"/>
          <w:lang w:val="en-GB"/>
        </w:rPr>
        <w:t>the statement delivered by Togo on behalf of the</w:t>
      </w:r>
      <w:r w:rsidR="00D82BE2">
        <w:rPr>
          <w:rFonts w:ascii="Arial" w:hAnsi="Arial" w:cs="Arial"/>
          <w:color w:val="000000" w:themeColor="text1"/>
          <w:sz w:val="28"/>
          <w:szCs w:val="28"/>
          <w:lang w:val="en-GB"/>
        </w:rPr>
        <w:t xml:space="preserve"> Africa</w:t>
      </w:r>
      <w:r w:rsidRPr="00D82BE2">
        <w:rPr>
          <w:rFonts w:ascii="Arial" w:hAnsi="Arial" w:cs="Arial"/>
          <w:color w:val="000000" w:themeColor="text1"/>
          <w:sz w:val="28"/>
          <w:szCs w:val="28"/>
          <w:lang w:val="en-GB"/>
        </w:rPr>
        <w:t xml:space="preserve"> Group.</w:t>
      </w:r>
      <w:r w:rsidR="00EF2D6A">
        <w:rPr>
          <w:rFonts w:ascii="Arial" w:hAnsi="Arial" w:cs="Arial"/>
          <w:color w:val="000000" w:themeColor="text1"/>
          <w:sz w:val="28"/>
          <w:szCs w:val="28"/>
          <w:lang w:val="en-GB"/>
        </w:rPr>
        <w:t xml:space="preserve"> </w:t>
      </w:r>
    </w:p>
    <w:p w:rsidR="0080228C" w:rsidRPr="00D82BE2" w:rsidRDefault="0080228C" w:rsidP="00FC0E40">
      <w:pPr>
        <w:spacing w:line="360" w:lineRule="auto"/>
        <w:jc w:val="both"/>
        <w:rPr>
          <w:rFonts w:ascii="Arial" w:hAnsi="Arial" w:cs="Arial"/>
          <w:color w:val="000000" w:themeColor="text1"/>
          <w:sz w:val="28"/>
          <w:szCs w:val="28"/>
          <w:lang w:val="en-GB"/>
        </w:rPr>
      </w:pPr>
    </w:p>
    <w:p w:rsidR="00114328" w:rsidRPr="00D82BE2" w:rsidRDefault="008D3470" w:rsidP="00FC0E40">
      <w:pPr>
        <w:spacing w:line="360" w:lineRule="auto"/>
        <w:jc w:val="both"/>
        <w:rPr>
          <w:rFonts w:ascii="Arial" w:hAnsi="Arial" w:cs="Arial"/>
          <w:color w:val="000000" w:themeColor="text1"/>
          <w:sz w:val="28"/>
          <w:szCs w:val="28"/>
        </w:rPr>
      </w:pPr>
      <w:r w:rsidRPr="00D82BE2">
        <w:rPr>
          <w:rFonts w:ascii="Arial" w:hAnsi="Arial" w:cs="Arial"/>
          <w:color w:val="000000" w:themeColor="text1"/>
          <w:sz w:val="28"/>
          <w:szCs w:val="28"/>
          <w:lang w:val="en-GB"/>
        </w:rPr>
        <w:t xml:space="preserve">At </w:t>
      </w:r>
      <w:r w:rsidR="00B171FA" w:rsidRPr="00D82BE2">
        <w:rPr>
          <w:rFonts w:ascii="Arial" w:hAnsi="Arial" w:cs="Arial"/>
          <w:color w:val="000000" w:themeColor="text1"/>
          <w:sz w:val="28"/>
          <w:szCs w:val="28"/>
        </w:rPr>
        <w:t xml:space="preserve">the </w:t>
      </w:r>
      <w:r w:rsidR="00351DD7" w:rsidRPr="00D82BE2">
        <w:rPr>
          <w:rFonts w:ascii="Arial" w:hAnsi="Arial" w:cs="Arial"/>
          <w:color w:val="000000" w:themeColor="text1"/>
          <w:sz w:val="28"/>
          <w:szCs w:val="28"/>
        </w:rPr>
        <w:t>onset</w:t>
      </w:r>
      <w:r w:rsidR="00B171FA" w:rsidRPr="00D82BE2">
        <w:rPr>
          <w:rFonts w:ascii="Arial" w:hAnsi="Arial" w:cs="Arial"/>
          <w:color w:val="000000" w:themeColor="text1"/>
          <w:sz w:val="28"/>
          <w:szCs w:val="28"/>
        </w:rPr>
        <w:t xml:space="preserve">, I would like to </w:t>
      </w:r>
      <w:r w:rsidR="00C75564" w:rsidRPr="00D82BE2">
        <w:rPr>
          <w:rFonts w:ascii="Arial" w:hAnsi="Arial" w:cs="Arial"/>
          <w:color w:val="000000" w:themeColor="text1"/>
          <w:sz w:val="28"/>
          <w:szCs w:val="28"/>
        </w:rPr>
        <w:t xml:space="preserve">congratulate </w:t>
      </w:r>
      <w:r w:rsidR="00BD2C22">
        <w:rPr>
          <w:rFonts w:ascii="Arial" w:hAnsi="Arial" w:cs="Arial"/>
          <w:color w:val="000000" w:themeColor="text1"/>
          <w:sz w:val="28"/>
          <w:szCs w:val="28"/>
        </w:rPr>
        <w:t xml:space="preserve">you </w:t>
      </w:r>
      <w:r w:rsidR="00C27692" w:rsidRPr="00D82BE2">
        <w:rPr>
          <w:rFonts w:ascii="Arial" w:hAnsi="Arial" w:cs="Arial"/>
          <w:color w:val="000000" w:themeColor="text1"/>
          <w:sz w:val="28"/>
          <w:szCs w:val="28"/>
        </w:rPr>
        <w:t>Ambas</w:t>
      </w:r>
      <w:r w:rsidR="00F94618" w:rsidRPr="00D82BE2">
        <w:rPr>
          <w:rFonts w:ascii="Arial" w:hAnsi="Arial" w:cs="Arial"/>
          <w:color w:val="000000" w:themeColor="text1"/>
          <w:sz w:val="28"/>
          <w:szCs w:val="28"/>
        </w:rPr>
        <w:t>s</w:t>
      </w:r>
      <w:r w:rsidR="00C27692" w:rsidRPr="00D82BE2">
        <w:rPr>
          <w:rFonts w:ascii="Arial" w:hAnsi="Arial" w:cs="Arial"/>
          <w:color w:val="000000" w:themeColor="text1"/>
          <w:sz w:val="28"/>
          <w:szCs w:val="28"/>
        </w:rPr>
        <w:t>ador Luis Gallegos</w:t>
      </w:r>
      <w:r w:rsidR="00C75564" w:rsidRPr="00D82BE2">
        <w:rPr>
          <w:rFonts w:ascii="Arial" w:hAnsi="Arial" w:cs="Arial"/>
          <w:color w:val="000000" w:themeColor="text1"/>
          <w:sz w:val="28"/>
          <w:szCs w:val="28"/>
        </w:rPr>
        <w:t xml:space="preserve"> </w:t>
      </w:r>
      <w:r w:rsidR="00BD2C22">
        <w:rPr>
          <w:rFonts w:ascii="Arial" w:hAnsi="Arial" w:cs="Arial"/>
          <w:color w:val="000000" w:themeColor="text1"/>
          <w:sz w:val="28"/>
          <w:szCs w:val="28"/>
        </w:rPr>
        <w:t>on your</w:t>
      </w:r>
      <w:r w:rsidR="00C75564" w:rsidRPr="00D82BE2">
        <w:rPr>
          <w:rFonts w:ascii="Arial" w:hAnsi="Arial" w:cs="Arial"/>
          <w:color w:val="000000" w:themeColor="text1"/>
          <w:sz w:val="28"/>
          <w:szCs w:val="28"/>
        </w:rPr>
        <w:t xml:space="preserve"> election as Chair</w:t>
      </w:r>
      <w:r w:rsidR="00152C3D" w:rsidRPr="00D82BE2">
        <w:rPr>
          <w:rFonts w:ascii="Arial" w:hAnsi="Arial" w:cs="Arial"/>
          <w:color w:val="000000" w:themeColor="text1"/>
          <w:sz w:val="28"/>
          <w:szCs w:val="28"/>
        </w:rPr>
        <w:t>person</w:t>
      </w:r>
      <w:r w:rsidR="00C75564" w:rsidRPr="00D82BE2">
        <w:rPr>
          <w:rFonts w:ascii="Arial" w:hAnsi="Arial" w:cs="Arial"/>
          <w:color w:val="000000" w:themeColor="text1"/>
          <w:sz w:val="28"/>
          <w:szCs w:val="28"/>
        </w:rPr>
        <w:t xml:space="preserve"> of </w:t>
      </w:r>
      <w:r w:rsidR="00F52DD9" w:rsidRPr="00D82BE2">
        <w:rPr>
          <w:rFonts w:ascii="Arial" w:hAnsi="Arial" w:cs="Arial"/>
          <w:color w:val="000000" w:themeColor="text1"/>
          <w:sz w:val="28"/>
          <w:szCs w:val="28"/>
        </w:rPr>
        <w:t>the Working Group.</w:t>
      </w:r>
      <w:r w:rsidR="00D82BE2">
        <w:rPr>
          <w:rFonts w:ascii="Arial" w:hAnsi="Arial" w:cs="Arial"/>
          <w:color w:val="000000" w:themeColor="text1"/>
          <w:sz w:val="28"/>
          <w:szCs w:val="28"/>
        </w:rPr>
        <w:t xml:space="preserve"> We thank the Deputy High Commissioner and Mr Potier for their </w:t>
      </w:r>
      <w:r w:rsidR="00946F30">
        <w:rPr>
          <w:rFonts w:ascii="Arial" w:hAnsi="Arial" w:cs="Arial"/>
          <w:color w:val="000000" w:themeColor="text1"/>
          <w:sz w:val="28"/>
          <w:szCs w:val="28"/>
        </w:rPr>
        <w:t xml:space="preserve">commitment to </w:t>
      </w:r>
      <w:r w:rsidR="00D82BE2">
        <w:rPr>
          <w:rFonts w:ascii="Arial" w:hAnsi="Arial" w:cs="Arial"/>
          <w:color w:val="000000" w:themeColor="text1"/>
          <w:sz w:val="28"/>
          <w:szCs w:val="28"/>
        </w:rPr>
        <w:t xml:space="preserve">this subject. </w:t>
      </w:r>
      <w:r w:rsidR="00BD2C22">
        <w:rPr>
          <w:rFonts w:ascii="Arial" w:hAnsi="Arial" w:cs="Arial"/>
          <w:color w:val="000000" w:themeColor="text1"/>
          <w:sz w:val="28"/>
          <w:szCs w:val="28"/>
        </w:rPr>
        <w:t xml:space="preserve">Indeed as Mr Potier notes there is a large number of </w:t>
      </w:r>
      <w:r w:rsidR="001808DB">
        <w:rPr>
          <w:rFonts w:ascii="Arial" w:hAnsi="Arial" w:cs="Arial"/>
          <w:color w:val="000000" w:themeColor="text1"/>
          <w:sz w:val="28"/>
          <w:szCs w:val="28"/>
        </w:rPr>
        <w:t xml:space="preserve">civil society, trade unions and business present here today to give their full weight behind our work. </w:t>
      </w:r>
    </w:p>
    <w:p w:rsidR="000808E5" w:rsidRPr="00D82BE2" w:rsidRDefault="000808E5" w:rsidP="00FC0E40">
      <w:pPr>
        <w:spacing w:line="360" w:lineRule="auto"/>
        <w:jc w:val="both"/>
        <w:rPr>
          <w:rFonts w:ascii="Arial" w:hAnsi="Arial" w:cs="Arial"/>
          <w:color w:val="000000" w:themeColor="text1"/>
          <w:sz w:val="28"/>
          <w:szCs w:val="28"/>
        </w:rPr>
      </w:pPr>
    </w:p>
    <w:p w:rsidR="00EF2D6A" w:rsidRDefault="00EF2D6A" w:rsidP="00FC0E40">
      <w:pPr>
        <w:spacing w:line="360" w:lineRule="auto"/>
        <w:jc w:val="both"/>
        <w:rPr>
          <w:rFonts w:ascii="Arial" w:hAnsi="Arial" w:cs="Arial"/>
          <w:color w:val="000000" w:themeColor="text1"/>
          <w:sz w:val="28"/>
          <w:szCs w:val="28"/>
        </w:rPr>
      </w:pPr>
    </w:p>
    <w:p w:rsidR="00BD2C22" w:rsidRDefault="000808E5" w:rsidP="00FC0E40">
      <w:pPr>
        <w:spacing w:line="360" w:lineRule="auto"/>
        <w:jc w:val="both"/>
        <w:rPr>
          <w:rFonts w:ascii="Arial" w:hAnsi="Arial" w:cs="Arial"/>
          <w:sz w:val="28"/>
          <w:szCs w:val="28"/>
        </w:rPr>
      </w:pPr>
      <w:r w:rsidRPr="00594A50">
        <w:rPr>
          <w:rFonts w:ascii="Arial" w:hAnsi="Arial" w:cs="Arial"/>
          <w:sz w:val="28"/>
          <w:szCs w:val="28"/>
        </w:rPr>
        <w:t xml:space="preserve">The Working Group Session meets </w:t>
      </w:r>
      <w:r w:rsidR="0080228C" w:rsidRPr="00594A50">
        <w:rPr>
          <w:rFonts w:ascii="Arial" w:hAnsi="Arial" w:cs="Arial"/>
          <w:sz w:val="28"/>
          <w:szCs w:val="28"/>
        </w:rPr>
        <w:t>this week following</w:t>
      </w:r>
      <w:r w:rsidRPr="00594A50">
        <w:rPr>
          <w:rFonts w:ascii="Arial" w:hAnsi="Arial" w:cs="Arial"/>
          <w:sz w:val="28"/>
          <w:szCs w:val="28"/>
        </w:rPr>
        <w:t xml:space="preserve"> important global </w:t>
      </w:r>
      <w:r w:rsidR="001B184D" w:rsidRPr="00594A50">
        <w:rPr>
          <w:rFonts w:ascii="Arial" w:hAnsi="Arial" w:cs="Arial"/>
          <w:sz w:val="28"/>
          <w:szCs w:val="28"/>
        </w:rPr>
        <w:t>developments in support of the treaty process</w:t>
      </w:r>
      <w:r w:rsidRPr="00594A50">
        <w:rPr>
          <w:rFonts w:ascii="Arial" w:hAnsi="Arial" w:cs="Arial"/>
          <w:sz w:val="28"/>
          <w:szCs w:val="28"/>
        </w:rPr>
        <w:t xml:space="preserve">. </w:t>
      </w:r>
      <w:r w:rsidR="009C196C" w:rsidRPr="00594A50">
        <w:rPr>
          <w:rFonts w:ascii="Arial" w:eastAsia="Calibri" w:hAnsi="Arial" w:cs="Arial"/>
          <w:sz w:val="28"/>
          <w:szCs w:val="28"/>
        </w:rPr>
        <w:t xml:space="preserve">Most recently, and in the  in the framework of the proposed legally binding instrument, my country hosted a </w:t>
      </w:r>
      <w:r w:rsidR="00946F30">
        <w:rPr>
          <w:rFonts w:ascii="Arial" w:eastAsia="Calibri" w:hAnsi="Arial" w:cs="Arial"/>
          <w:sz w:val="28"/>
          <w:szCs w:val="28"/>
        </w:rPr>
        <w:t xml:space="preserve">consultative </w:t>
      </w:r>
      <w:r w:rsidR="009C196C" w:rsidRPr="00594A50">
        <w:rPr>
          <w:rFonts w:ascii="Arial" w:eastAsia="Calibri" w:hAnsi="Arial" w:cs="Arial"/>
          <w:sz w:val="28"/>
          <w:szCs w:val="28"/>
        </w:rPr>
        <w:t>Conference as well as a visit to a community affected by a Transnational Corporation in the mining sector to hear the voices of our citizens on this subject.</w:t>
      </w:r>
      <w:r w:rsidR="009C196C" w:rsidRPr="00594A50">
        <w:rPr>
          <w:rFonts w:ascii="Arial" w:hAnsi="Arial" w:cs="Arial"/>
          <w:sz w:val="28"/>
          <w:szCs w:val="28"/>
        </w:rPr>
        <w:t xml:space="preserve"> </w:t>
      </w:r>
      <w:r w:rsidR="00BD2C22">
        <w:rPr>
          <w:rFonts w:ascii="Arial" w:hAnsi="Arial" w:cs="Arial"/>
          <w:sz w:val="28"/>
          <w:szCs w:val="28"/>
        </w:rPr>
        <w:t xml:space="preserve">The collective voice is a resounding yes. </w:t>
      </w:r>
    </w:p>
    <w:p w:rsidR="00BD2C22" w:rsidRDefault="00BD2C22" w:rsidP="00FC0E40">
      <w:pPr>
        <w:spacing w:line="360" w:lineRule="auto"/>
        <w:jc w:val="both"/>
        <w:rPr>
          <w:rFonts w:ascii="Arial" w:hAnsi="Arial" w:cs="Arial"/>
          <w:sz w:val="28"/>
          <w:szCs w:val="28"/>
        </w:rPr>
      </w:pPr>
    </w:p>
    <w:p w:rsidR="00BD2C22" w:rsidRDefault="0080228C" w:rsidP="00FC0E40">
      <w:pPr>
        <w:spacing w:line="360" w:lineRule="auto"/>
        <w:jc w:val="both"/>
        <w:rPr>
          <w:rFonts w:ascii="Arial" w:hAnsi="Arial" w:cs="Arial"/>
          <w:color w:val="000000" w:themeColor="text1"/>
          <w:sz w:val="28"/>
          <w:szCs w:val="28"/>
        </w:rPr>
      </w:pPr>
      <w:r w:rsidRPr="00594A50">
        <w:rPr>
          <w:rFonts w:ascii="Arial" w:hAnsi="Arial" w:cs="Arial"/>
          <w:sz w:val="28"/>
          <w:szCs w:val="28"/>
        </w:rPr>
        <w:t>At the regional level, the</w:t>
      </w:r>
      <w:r w:rsidR="00946F30">
        <w:rPr>
          <w:rFonts w:ascii="Arial" w:hAnsi="Arial" w:cs="Arial"/>
          <w:sz w:val="28"/>
          <w:szCs w:val="28"/>
        </w:rPr>
        <w:t xml:space="preserve"> African Union is involved with</w:t>
      </w:r>
      <w:r w:rsidRPr="00594A50">
        <w:rPr>
          <w:rFonts w:ascii="Arial" w:hAnsi="Arial" w:cs="Arial"/>
          <w:sz w:val="28"/>
          <w:szCs w:val="28"/>
        </w:rPr>
        <w:t xml:space="preserve"> regional approaches</w:t>
      </w:r>
      <w:r w:rsidR="00B95932" w:rsidRPr="00594A50">
        <w:rPr>
          <w:rFonts w:ascii="Arial" w:hAnsi="Arial" w:cs="Arial"/>
          <w:sz w:val="28"/>
          <w:szCs w:val="28"/>
        </w:rPr>
        <w:t xml:space="preserve"> and African solutions</w:t>
      </w:r>
      <w:r w:rsidRPr="00594A50">
        <w:rPr>
          <w:rFonts w:ascii="Arial" w:hAnsi="Arial" w:cs="Arial"/>
          <w:sz w:val="28"/>
          <w:szCs w:val="28"/>
        </w:rPr>
        <w:t xml:space="preserve"> t</w:t>
      </w:r>
      <w:r w:rsidR="00B95932" w:rsidRPr="00594A50">
        <w:rPr>
          <w:rFonts w:ascii="Arial" w:hAnsi="Arial" w:cs="Arial"/>
          <w:sz w:val="28"/>
          <w:szCs w:val="28"/>
        </w:rPr>
        <w:t xml:space="preserve">o address corporate criminality, </w:t>
      </w:r>
      <w:r w:rsidRPr="00594A50">
        <w:rPr>
          <w:rFonts w:ascii="Arial" w:hAnsi="Arial" w:cs="Arial"/>
          <w:sz w:val="28"/>
          <w:szCs w:val="28"/>
        </w:rPr>
        <w:t>which</w:t>
      </w:r>
      <w:r w:rsidR="000941E1" w:rsidRPr="00594A50">
        <w:rPr>
          <w:rFonts w:ascii="Arial" w:hAnsi="Arial" w:cs="Arial"/>
          <w:sz w:val="28"/>
          <w:szCs w:val="28"/>
        </w:rPr>
        <w:t xml:space="preserve"> together with addressing illicit financial outflows</w:t>
      </w:r>
      <w:r w:rsidRPr="00594A50">
        <w:rPr>
          <w:rFonts w:ascii="Arial" w:hAnsi="Arial" w:cs="Arial"/>
          <w:sz w:val="28"/>
          <w:szCs w:val="28"/>
        </w:rPr>
        <w:t xml:space="preserve"> </w:t>
      </w:r>
      <w:r w:rsidR="00B95932">
        <w:rPr>
          <w:rFonts w:ascii="Arial" w:hAnsi="Arial" w:cs="Arial"/>
          <w:color w:val="000000" w:themeColor="text1"/>
          <w:sz w:val="28"/>
          <w:szCs w:val="28"/>
        </w:rPr>
        <w:t xml:space="preserve">is a </w:t>
      </w:r>
      <w:r w:rsidRPr="00D82BE2">
        <w:rPr>
          <w:rFonts w:ascii="Arial" w:hAnsi="Arial" w:cs="Arial"/>
          <w:color w:val="000000" w:themeColor="text1"/>
          <w:sz w:val="28"/>
          <w:szCs w:val="28"/>
        </w:rPr>
        <w:t xml:space="preserve">pressing </w:t>
      </w:r>
      <w:r w:rsidR="00B95932">
        <w:rPr>
          <w:rFonts w:ascii="Arial" w:hAnsi="Arial" w:cs="Arial"/>
          <w:color w:val="000000" w:themeColor="text1"/>
          <w:sz w:val="28"/>
          <w:szCs w:val="28"/>
        </w:rPr>
        <w:t xml:space="preserve">issue </w:t>
      </w:r>
      <w:r w:rsidR="00946F30">
        <w:rPr>
          <w:rFonts w:ascii="Arial" w:hAnsi="Arial" w:cs="Arial"/>
          <w:color w:val="000000" w:themeColor="text1"/>
          <w:sz w:val="28"/>
          <w:szCs w:val="28"/>
        </w:rPr>
        <w:t xml:space="preserve">confronting </w:t>
      </w:r>
      <w:r w:rsidR="00B95932">
        <w:rPr>
          <w:rFonts w:ascii="Arial" w:hAnsi="Arial" w:cs="Arial"/>
          <w:color w:val="000000" w:themeColor="text1"/>
          <w:sz w:val="28"/>
          <w:szCs w:val="28"/>
        </w:rPr>
        <w:t>the continent</w:t>
      </w:r>
      <w:r w:rsidR="00BD2C22">
        <w:rPr>
          <w:rFonts w:ascii="Arial" w:hAnsi="Arial" w:cs="Arial"/>
          <w:color w:val="000000" w:themeColor="text1"/>
          <w:sz w:val="28"/>
          <w:szCs w:val="28"/>
        </w:rPr>
        <w:t xml:space="preserve"> in the context of the Agenda 2063. </w:t>
      </w:r>
    </w:p>
    <w:p w:rsidR="00BD2C22" w:rsidRDefault="00BD2C22" w:rsidP="00FC0E40">
      <w:pPr>
        <w:spacing w:line="360" w:lineRule="auto"/>
        <w:jc w:val="both"/>
        <w:rPr>
          <w:rFonts w:ascii="Arial" w:hAnsi="Arial" w:cs="Arial"/>
          <w:color w:val="000000" w:themeColor="text1"/>
          <w:sz w:val="28"/>
          <w:szCs w:val="28"/>
        </w:rPr>
      </w:pPr>
    </w:p>
    <w:p w:rsidR="0080228C" w:rsidRPr="00D82BE2" w:rsidRDefault="001B184D" w:rsidP="00FC0E40">
      <w:pPr>
        <w:spacing w:line="360" w:lineRule="auto"/>
        <w:jc w:val="both"/>
        <w:rPr>
          <w:rFonts w:ascii="Arial" w:hAnsi="Arial" w:cs="Arial"/>
          <w:color w:val="000000" w:themeColor="text1"/>
          <w:sz w:val="28"/>
          <w:szCs w:val="28"/>
        </w:rPr>
      </w:pPr>
      <w:r w:rsidRPr="00D82BE2">
        <w:rPr>
          <w:rFonts w:ascii="Arial" w:hAnsi="Arial" w:cs="Arial"/>
          <w:color w:val="000000" w:themeColor="text1"/>
          <w:sz w:val="28"/>
          <w:szCs w:val="28"/>
        </w:rPr>
        <w:t xml:space="preserve">The </w:t>
      </w:r>
      <w:r w:rsidR="000808E5" w:rsidRPr="00D82BE2">
        <w:rPr>
          <w:rFonts w:ascii="Arial" w:hAnsi="Arial" w:cs="Arial"/>
          <w:color w:val="000000" w:themeColor="text1"/>
          <w:sz w:val="28"/>
          <w:szCs w:val="28"/>
        </w:rPr>
        <w:t xml:space="preserve">resolution </w:t>
      </w:r>
      <w:r w:rsidR="00F64821" w:rsidRPr="00D82BE2">
        <w:rPr>
          <w:rFonts w:ascii="Arial" w:hAnsi="Arial" w:cs="Arial"/>
          <w:color w:val="000000" w:themeColor="text1"/>
          <w:sz w:val="28"/>
          <w:szCs w:val="28"/>
        </w:rPr>
        <w:t>recently adopted</w:t>
      </w:r>
      <w:r w:rsidR="000808E5" w:rsidRPr="00D82BE2">
        <w:rPr>
          <w:rFonts w:ascii="Arial" w:hAnsi="Arial" w:cs="Arial"/>
          <w:color w:val="000000" w:themeColor="text1"/>
          <w:sz w:val="28"/>
          <w:szCs w:val="28"/>
        </w:rPr>
        <w:t xml:space="preserve"> by the European Parliament </w:t>
      </w:r>
      <w:r w:rsidR="00F64821" w:rsidRPr="00D82BE2">
        <w:rPr>
          <w:rFonts w:ascii="Arial" w:hAnsi="Arial" w:cs="Arial"/>
          <w:color w:val="000000" w:themeColor="text1"/>
          <w:sz w:val="28"/>
          <w:szCs w:val="28"/>
        </w:rPr>
        <w:t xml:space="preserve">is </w:t>
      </w:r>
      <w:r w:rsidRPr="00D82BE2">
        <w:rPr>
          <w:rFonts w:ascii="Arial" w:hAnsi="Arial" w:cs="Arial"/>
          <w:color w:val="000000" w:themeColor="text1"/>
          <w:sz w:val="28"/>
          <w:szCs w:val="28"/>
        </w:rPr>
        <w:t>to be commended</w:t>
      </w:r>
      <w:r w:rsidR="00F64821" w:rsidRPr="00D82BE2">
        <w:rPr>
          <w:rFonts w:ascii="Arial" w:hAnsi="Arial" w:cs="Arial"/>
          <w:color w:val="000000" w:themeColor="text1"/>
          <w:sz w:val="28"/>
          <w:szCs w:val="28"/>
        </w:rPr>
        <w:t xml:space="preserve"> and joins a growing number of actors who are actively supporting </w:t>
      </w:r>
      <w:r w:rsidR="001808DB">
        <w:rPr>
          <w:rFonts w:ascii="Arial" w:hAnsi="Arial" w:cs="Arial"/>
          <w:color w:val="000000" w:themeColor="text1"/>
          <w:sz w:val="28"/>
          <w:szCs w:val="28"/>
        </w:rPr>
        <w:t>a legally binding instrument</w:t>
      </w:r>
      <w:r w:rsidRPr="00D82BE2">
        <w:rPr>
          <w:rFonts w:ascii="Arial" w:hAnsi="Arial" w:cs="Arial"/>
          <w:color w:val="000000" w:themeColor="text1"/>
          <w:sz w:val="28"/>
          <w:szCs w:val="28"/>
        </w:rPr>
        <w:t xml:space="preserve">. </w:t>
      </w:r>
      <w:r w:rsidR="0080228C" w:rsidRPr="00D82BE2">
        <w:rPr>
          <w:rFonts w:ascii="Arial" w:hAnsi="Arial" w:cs="Arial"/>
          <w:color w:val="000000" w:themeColor="text1"/>
          <w:sz w:val="28"/>
          <w:szCs w:val="28"/>
        </w:rPr>
        <w:t>The Committee on Econo</w:t>
      </w:r>
      <w:r w:rsidR="00B95932">
        <w:rPr>
          <w:rFonts w:ascii="Arial" w:hAnsi="Arial" w:cs="Arial"/>
          <w:color w:val="000000" w:themeColor="text1"/>
          <w:sz w:val="28"/>
          <w:szCs w:val="28"/>
        </w:rPr>
        <w:t xml:space="preserve">mic, Social and Cultural Rights, </w:t>
      </w:r>
      <w:r w:rsidR="0080228C" w:rsidRPr="00D82BE2">
        <w:rPr>
          <w:rFonts w:ascii="Arial" w:hAnsi="Arial" w:cs="Arial"/>
          <w:color w:val="000000" w:themeColor="text1"/>
          <w:sz w:val="28"/>
          <w:szCs w:val="28"/>
        </w:rPr>
        <w:t>w</w:t>
      </w:r>
      <w:r w:rsidR="00B95932">
        <w:rPr>
          <w:rFonts w:ascii="Arial" w:hAnsi="Arial" w:cs="Arial"/>
          <w:color w:val="000000" w:themeColor="text1"/>
          <w:sz w:val="28"/>
          <w:szCs w:val="28"/>
        </w:rPr>
        <w:t xml:space="preserve">hich recently concluded </w:t>
      </w:r>
      <w:r w:rsidR="00FF6528">
        <w:rPr>
          <w:rFonts w:ascii="Arial" w:hAnsi="Arial" w:cs="Arial"/>
          <w:color w:val="000000" w:themeColor="text1"/>
          <w:sz w:val="28"/>
          <w:szCs w:val="28"/>
        </w:rPr>
        <w:t>its session</w:t>
      </w:r>
      <w:r w:rsidR="0080228C" w:rsidRPr="00D82BE2">
        <w:rPr>
          <w:rFonts w:ascii="Arial" w:hAnsi="Arial" w:cs="Arial"/>
          <w:color w:val="000000" w:themeColor="text1"/>
          <w:sz w:val="28"/>
          <w:szCs w:val="28"/>
        </w:rPr>
        <w:t xml:space="preserve">, robustly engaged this issue and made pertinent recommendations in the </w:t>
      </w:r>
      <w:r w:rsidR="0080228C" w:rsidRPr="00D82BE2">
        <w:rPr>
          <w:rFonts w:ascii="Arial" w:hAnsi="Arial" w:cs="Arial"/>
          <w:color w:val="000000" w:themeColor="text1"/>
          <w:sz w:val="28"/>
          <w:szCs w:val="28"/>
        </w:rPr>
        <w:lastRenderedPageBreak/>
        <w:t>area of accountability and access to remedies for victims of violations of economic, social and cultural rights in transnational cases.</w:t>
      </w:r>
    </w:p>
    <w:p w:rsidR="0080228C" w:rsidRPr="00D82BE2" w:rsidRDefault="0080228C" w:rsidP="00FC0E40">
      <w:pPr>
        <w:spacing w:line="360" w:lineRule="auto"/>
        <w:jc w:val="both"/>
        <w:rPr>
          <w:rFonts w:ascii="Arial" w:hAnsi="Arial" w:cs="Arial"/>
          <w:color w:val="000000" w:themeColor="text1"/>
          <w:sz w:val="28"/>
          <w:szCs w:val="28"/>
        </w:rPr>
      </w:pPr>
    </w:p>
    <w:p w:rsidR="00F64821" w:rsidRDefault="00351DD7" w:rsidP="00C7624C">
      <w:pPr>
        <w:pStyle w:val="NormalWeb"/>
        <w:spacing w:line="360" w:lineRule="auto"/>
        <w:jc w:val="both"/>
        <w:rPr>
          <w:rFonts w:ascii="Arial" w:hAnsi="Arial" w:cs="Arial"/>
          <w:sz w:val="28"/>
          <w:szCs w:val="28"/>
          <w:lang w:val="en-GB"/>
        </w:rPr>
      </w:pPr>
      <w:r w:rsidRPr="00D82BE2">
        <w:rPr>
          <w:rFonts w:ascii="Arial" w:hAnsi="Arial" w:cs="Arial"/>
          <w:sz w:val="28"/>
          <w:szCs w:val="28"/>
        </w:rPr>
        <w:t xml:space="preserve">South Africa </w:t>
      </w:r>
      <w:r w:rsidR="0087548B" w:rsidRPr="00D82BE2">
        <w:rPr>
          <w:rFonts w:ascii="Arial" w:hAnsi="Arial" w:cs="Arial"/>
          <w:sz w:val="28"/>
          <w:szCs w:val="28"/>
        </w:rPr>
        <w:t>remains committed to the letter and spirit of Resolution 26/9</w:t>
      </w:r>
      <w:r w:rsidR="00F52DD9" w:rsidRPr="00D82BE2">
        <w:rPr>
          <w:rFonts w:ascii="Arial" w:hAnsi="Arial" w:cs="Arial"/>
          <w:sz w:val="28"/>
          <w:szCs w:val="28"/>
        </w:rPr>
        <w:t xml:space="preserve"> and</w:t>
      </w:r>
      <w:r w:rsidRPr="00D82BE2">
        <w:rPr>
          <w:rFonts w:ascii="Arial" w:hAnsi="Arial" w:cs="Arial"/>
          <w:sz w:val="28"/>
          <w:szCs w:val="28"/>
        </w:rPr>
        <w:t xml:space="preserve"> </w:t>
      </w:r>
      <w:r w:rsidR="008028BB" w:rsidRPr="00D82BE2">
        <w:rPr>
          <w:rFonts w:ascii="Arial" w:hAnsi="Arial" w:cs="Arial"/>
          <w:sz w:val="28"/>
          <w:szCs w:val="28"/>
        </w:rPr>
        <w:t xml:space="preserve">thanks </w:t>
      </w:r>
      <w:r w:rsidR="00B95932">
        <w:rPr>
          <w:rFonts w:ascii="Arial" w:hAnsi="Arial" w:cs="Arial"/>
          <w:sz w:val="28"/>
          <w:szCs w:val="28"/>
        </w:rPr>
        <w:t xml:space="preserve">the </w:t>
      </w:r>
      <w:r w:rsidR="00BD2C22">
        <w:rPr>
          <w:rFonts w:ascii="Arial" w:hAnsi="Arial" w:cs="Arial"/>
          <w:sz w:val="28"/>
          <w:szCs w:val="28"/>
        </w:rPr>
        <w:t xml:space="preserve">Chair </w:t>
      </w:r>
      <w:r w:rsidR="008028BB" w:rsidRPr="00D82BE2">
        <w:rPr>
          <w:rFonts w:ascii="Arial" w:hAnsi="Arial" w:cs="Arial"/>
          <w:sz w:val="28"/>
          <w:szCs w:val="28"/>
        </w:rPr>
        <w:t>for</w:t>
      </w:r>
      <w:r w:rsidRPr="00D82BE2">
        <w:rPr>
          <w:rFonts w:ascii="Arial" w:hAnsi="Arial" w:cs="Arial"/>
          <w:sz w:val="28"/>
          <w:szCs w:val="28"/>
        </w:rPr>
        <w:t xml:space="preserve"> </w:t>
      </w:r>
      <w:r w:rsidR="00946F30">
        <w:rPr>
          <w:rFonts w:ascii="Arial" w:hAnsi="Arial" w:cs="Arial"/>
          <w:sz w:val="28"/>
          <w:szCs w:val="28"/>
        </w:rPr>
        <w:t>presenting the</w:t>
      </w:r>
      <w:r w:rsidRPr="00D82BE2">
        <w:rPr>
          <w:rFonts w:ascii="Arial" w:hAnsi="Arial" w:cs="Arial"/>
          <w:sz w:val="28"/>
          <w:szCs w:val="28"/>
        </w:rPr>
        <w:t xml:space="preserve"> </w:t>
      </w:r>
      <w:r w:rsidR="00C27692" w:rsidRPr="00D82BE2">
        <w:rPr>
          <w:rFonts w:ascii="Arial" w:hAnsi="Arial" w:cs="Arial"/>
          <w:sz w:val="28"/>
          <w:szCs w:val="28"/>
        </w:rPr>
        <w:t xml:space="preserve">draft </w:t>
      </w:r>
      <w:r w:rsidR="00B95932">
        <w:rPr>
          <w:rFonts w:ascii="Arial" w:hAnsi="Arial" w:cs="Arial"/>
          <w:sz w:val="28"/>
          <w:szCs w:val="28"/>
        </w:rPr>
        <w:t xml:space="preserve">legally binding instrument on TNCs and Other Business Enterprises </w:t>
      </w:r>
      <w:r w:rsidR="0080228C" w:rsidRPr="00D82BE2">
        <w:rPr>
          <w:rFonts w:ascii="Arial" w:hAnsi="Arial" w:cs="Arial"/>
          <w:sz w:val="28"/>
          <w:szCs w:val="28"/>
        </w:rPr>
        <w:t>to be negotiated this week</w:t>
      </w:r>
      <w:r w:rsidRPr="00D82BE2">
        <w:rPr>
          <w:rFonts w:ascii="Arial" w:hAnsi="Arial" w:cs="Arial"/>
          <w:sz w:val="28"/>
          <w:szCs w:val="28"/>
        </w:rPr>
        <w:t>.</w:t>
      </w:r>
      <w:r w:rsidR="0080228C" w:rsidRPr="00D82BE2">
        <w:rPr>
          <w:rFonts w:ascii="Arial" w:hAnsi="Arial" w:cs="Arial"/>
          <w:sz w:val="28"/>
          <w:szCs w:val="28"/>
        </w:rPr>
        <w:t xml:space="preserve"> </w:t>
      </w:r>
      <w:r w:rsidR="00491932" w:rsidRPr="00D82BE2">
        <w:rPr>
          <w:rFonts w:ascii="Arial" w:hAnsi="Arial" w:cs="Arial"/>
          <w:sz w:val="28"/>
          <w:szCs w:val="28"/>
        </w:rPr>
        <w:t>T</w:t>
      </w:r>
      <w:r w:rsidR="00491932" w:rsidRPr="00D82BE2">
        <w:rPr>
          <w:rFonts w:ascii="Arial" w:hAnsi="Arial" w:cs="Arial"/>
          <w:sz w:val="28"/>
          <w:szCs w:val="28"/>
          <w:lang w:val="en-ZA"/>
        </w:rPr>
        <w:t xml:space="preserve">he </w:t>
      </w:r>
      <w:r w:rsidR="004B0E50" w:rsidRPr="00D82BE2">
        <w:rPr>
          <w:rFonts w:ascii="Arial" w:hAnsi="Arial" w:cs="Arial"/>
          <w:sz w:val="28"/>
          <w:szCs w:val="28"/>
          <w:lang w:val="en-ZA"/>
        </w:rPr>
        <w:t xml:space="preserve">critical component of the </w:t>
      </w:r>
      <w:r w:rsidR="008A1AD6" w:rsidRPr="00D82BE2">
        <w:rPr>
          <w:rFonts w:ascii="Arial" w:hAnsi="Arial" w:cs="Arial"/>
          <w:sz w:val="28"/>
          <w:szCs w:val="28"/>
          <w:lang w:val="en-ZA"/>
        </w:rPr>
        <w:t xml:space="preserve">mandate </w:t>
      </w:r>
      <w:r w:rsidR="008028BB" w:rsidRPr="00D82BE2">
        <w:rPr>
          <w:rFonts w:ascii="Arial" w:hAnsi="Arial" w:cs="Arial"/>
          <w:sz w:val="28"/>
          <w:szCs w:val="28"/>
          <w:lang w:val="en-ZA"/>
        </w:rPr>
        <w:t>of Resolution 26/9</w:t>
      </w:r>
      <w:r w:rsidR="008A1AD6" w:rsidRPr="00D82BE2">
        <w:rPr>
          <w:rFonts w:ascii="Arial" w:hAnsi="Arial" w:cs="Arial"/>
          <w:sz w:val="28"/>
          <w:szCs w:val="28"/>
          <w:lang w:val="en-ZA"/>
        </w:rPr>
        <w:t xml:space="preserve"> is to </w:t>
      </w:r>
      <w:r w:rsidR="004B0E50" w:rsidRPr="00D82BE2">
        <w:rPr>
          <w:rFonts w:ascii="Arial" w:hAnsi="Arial" w:cs="Arial"/>
          <w:sz w:val="28"/>
          <w:szCs w:val="28"/>
          <w:lang w:val="en-ZA"/>
        </w:rPr>
        <w:t>effectively close the current gaps and</w:t>
      </w:r>
      <w:r w:rsidR="00946F30">
        <w:rPr>
          <w:rFonts w:ascii="Arial" w:hAnsi="Arial" w:cs="Arial"/>
          <w:sz w:val="28"/>
          <w:szCs w:val="28"/>
          <w:lang w:val="en-ZA"/>
        </w:rPr>
        <w:t xml:space="preserve"> the</w:t>
      </w:r>
      <w:r w:rsidR="004B0E50" w:rsidRPr="00D82BE2">
        <w:rPr>
          <w:rFonts w:ascii="Arial" w:hAnsi="Arial" w:cs="Arial"/>
          <w:sz w:val="28"/>
          <w:szCs w:val="28"/>
          <w:lang w:val="en-ZA"/>
        </w:rPr>
        <w:t xml:space="preserve"> void in International Human Rights and Humanitarian Law relating to unregulated operational activities of TNCs and OBEs</w:t>
      </w:r>
      <w:r w:rsidR="008A1AD6" w:rsidRPr="00D82BE2">
        <w:rPr>
          <w:rFonts w:ascii="Arial" w:hAnsi="Arial" w:cs="Arial"/>
          <w:sz w:val="28"/>
          <w:szCs w:val="28"/>
          <w:lang w:val="en-ZA"/>
        </w:rPr>
        <w:t xml:space="preserve"> which,</w:t>
      </w:r>
      <w:r w:rsidR="004B0E50" w:rsidRPr="00D82BE2">
        <w:rPr>
          <w:rFonts w:ascii="Arial" w:hAnsi="Arial" w:cs="Arial"/>
          <w:sz w:val="28"/>
          <w:szCs w:val="28"/>
          <w:lang w:val="en-ZA"/>
        </w:rPr>
        <w:t xml:space="preserve"> by design, are transnational in their character</w:t>
      </w:r>
      <w:r w:rsidR="008A1AD6" w:rsidRPr="00D82BE2">
        <w:rPr>
          <w:rFonts w:ascii="Arial" w:hAnsi="Arial" w:cs="Arial"/>
          <w:sz w:val="28"/>
          <w:szCs w:val="28"/>
          <w:lang w:val="en-ZA"/>
        </w:rPr>
        <w:t xml:space="preserve">. </w:t>
      </w:r>
      <w:r w:rsidR="00946F30">
        <w:rPr>
          <w:rFonts w:ascii="Arial" w:hAnsi="Arial" w:cs="Arial"/>
          <w:sz w:val="28"/>
          <w:szCs w:val="28"/>
        </w:rPr>
        <w:t xml:space="preserve">Its </w:t>
      </w:r>
      <w:r w:rsidR="00F52DD9" w:rsidRPr="00D82BE2">
        <w:rPr>
          <w:rFonts w:ascii="Arial" w:hAnsi="Arial" w:cs="Arial"/>
          <w:sz w:val="28"/>
          <w:szCs w:val="28"/>
        </w:rPr>
        <w:t xml:space="preserve">key objective </w:t>
      </w:r>
      <w:r w:rsidR="00F52DD9" w:rsidRPr="00D82BE2">
        <w:rPr>
          <w:rFonts w:ascii="Arial" w:hAnsi="Arial" w:cs="Arial"/>
          <w:sz w:val="28"/>
          <w:szCs w:val="28"/>
          <w:lang w:val="en-GB"/>
        </w:rPr>
        <w:t xml:space="preserve">is to provide, as a law of last resort, effective legal remedies to the victims of grave violations of human rights and fundamental freedoms committed by these entities. </w:t>
      </w:r>
    </w:p>
    <w:p w:rsidR="00BD2C22" w:rsidRPr="00D82BE2" w:rsidRDefault="00B95932" w:rsidP="00C7624C">
      <w:pPr>
        <w:pStyle w:val="NormalWeb"/>
        <w:spacing w:line="360" w:lineRule="auto"/>
        <w:jc w:val="both"/>
        <w:rPr>
          <w:rFonts w:ascii="Arial" w:hAnsi="Arial" w:cs="Arial"/>
          <w:sz w:val="28"/>
          <w:szCs w:val="28"/>
          <w:lang w:val="en-GB"/>
        </w:rPr>
      </w:pPr>
      <w:r>
        <w:rPr>
          <w:rFonts w:ascii="Arial" w:hAnsi="Arial" w:cs="Arial"/>
          <w:sz w:val="28"/>
          <w:szCs w:val="28"/>
          <w:lang w:val="en-GB"/>
        </w:rPr>
        <w:t>Chairperson,</w:t>
      </w:r>
    </w:p>
    <w:p w:rsidR="009C196C" w:rsidRDefault="0080228C" w:rsidP="0099507E">
      <w:pPr>
        <w:pStyle w:val="NormalWeb"/>
        <w:spacing w:line="360" w:lineRule="auto"/>
        <w:jc w:val="both"/>
        <w:rPr>
          <w:rFonts w:ascii="Arial" w:hAnsi="Arial" w:cs="Arial"/>
          <w:sz w:val="28"/>
          <w:szCs w:val="28"/>
          <w:lang w:val="en-ZA"/>
        </w:rPr>
      </w:pPr>
      <w:r w:rsidRPr="00D82BE2">
        <w:rPr>
          <w:rFonts w:ascii="Arial" w:hAnsi="Arial" w:cs="Arial"/>
          <w:sz w:val="28"/>
          <w:szCs w:val="28"/>
          <w:lang w:val="en-ZA"/>
        </w:rPr>
        <w:t xml:space="preserve">Children with </w:t>
      </w:r>
      <w:r w:rsidR="001B184D" w:rsidRPr="00D82BE2">
        <w:rPr>
          <w:rFonts w:ascii="Arial" w:hAnsi="Arial" w:cs="Arial"/>
          <w:sz w:val="28"/>
          <w:szCs w:val="28"/>
          <w:lang w:val="en-ZA"/>
        </w:rPr>
        <w:t>serious skin disease</w:t>
      </w:r>
      <w:r w:rsidRPr="00D82BE2">
        <w:rPr>
          <w:rFonts w:ascii="Arial" w:hAnsi="Arial" w:cs="Arial"/>
          <w:sz w:val="28"/>
          <w:szCs w:val="28"/>
          <w:lang w:val="en-ZA"/>
        </w:rPr>
        <w:t>s</w:t>
      </w:r>
      <w:r w:rsidR="001B184D" w:rsidRPr="00D82BE2">
        <w:rPr>
          <w:rFonts w:ascii="Arial" w:hAnsi="Arial" w:cs="Arial"/>
          <w:sz w:val="28"/>
          <w:szCs w:val="28"/>
          <w:lang w:val="en-ZA"/>
        </w:rPr>
        <w:t>,</w:t>
      </w:r>
      <w:r w:rsidR="00D82BE2" w:rsidRPr="00D82BE2">
        <w:rPr>
          <w:rFonts w:ascii="Arial" w:hAnsi="Arial" w:cs="Arial"/>
          <w:sz w:val="28"/>
          <w:szCs w:val="28"/>
          <w:lang w:val="en-ZA"/>
        </w:rPr>
        <w:t xml:space="preserve"> </w:t>
      </w:r>
      <w:r w:rsidR="00946F30">
        <w:rPr>
          <w:rFonts w:ascii="Arial" w:hAnsi="Arial" w:cs="Arial"/>
          <w:sz w:val="28"/>
          <w:szCs w:val="28"/>
          <w:lang w:val="en-ZA"/>
        </w:rPr>
        <w:t xml:space="preserve">and </w:t>
      </w:r>
      <w:r w:rsidRPr="00D82BE2">
        <w:rPr>
          <w:rFonts w:ascii="Arial" w:hAnsi="Arial" w:cs="Arial"/>
          <w:sz w:val="28"/>
          <w:szCs w:val="28"/>
          <w:lang w:val="en-ZA"/>
        </w:rPr>
        <w:t>new-borns</w:t>
      </w:r>
      <w:r w:rsidR="001B184D" w:rsidRPr="00D82BE2">
        <w:rPr>
          <w:rFonts w:ascii="Arial" w:hAnsi="Arial" w:cs="Arial"/>
          <w:sz w:val="28"/>
          <w:szCs w:val="28"/>
          <w:lang w:val="en-ZA"/>
        </w:rPr>
        <w:t xml:space="preserve"> </w:t>
      </w:r>
      <w:r w:rsidR="00B95932">
        <w:rPr>
          <w:rFonts w:ascii="Arial" w:hAnsi="Arial" w:cs="Arial"/>
          <w:sz w:val="28"/>
          <w:szCs w:val="28"/>
          <w:lang w:val="en-ZA"/>
        </w:rPr>
        <w:t xml:space="preserve">with </w:t>
      </w:r>
      <w:r w:rsidR="001B184D" w:rsidRPr="00D82BE2">
        <w:rPr>
          <w:rFonts w:ascii="Arial" w:hAnsi="Arial" w:cs="Arial"/>
          <w:sz w:val="28"/>
          <w:szCs w:val="28"/>
          <w:lang w:val="en-ZA"/>
        </w:rPr>
        <w:t>respiratory impairment</w:t>
      </w:r>
      <w:r w:rsidRPr="00D82BE2">
        <w:rPr>
          <w:rFonts w:ascii="Arial" w:hAnsi="Arial" w:cs="Arial"/>
          <w:sz w:val="28"/>
          <w:szCs w:val="28"/>
          <w:lang w:val="en-ZA"/>
        </w:rPr>
        <w:t>s</w:t>
      </w:r>
      <w:r w:rsidR="001B184D" w:rsidRPr="00D82BE2">
        <w:rPr>
          <w:rFonts w:ascii="Arial" w:hAnsi="Arial" w:cs="Arial"/>
          <w:sz w:val="28"/>
          <w:szCs w:val="28"/>
          <w:lang w:val="en-ZA"/>
        </w:rPr>
        <w:t xml:space="preserve"> caused by the discharge o</w:t>
      </w:r>
      <w:r w:rsidRPr="00D82BE2">
        <w:rPr>
          <w:rFonts w:ascii="Arial" w:hAnsi="Arial" w:cs="Arial"/>
          <w:sz w:val="28"/>
          <w:szCs w:val="28"/>
          <w:lang w:val="en-ZA"/>
        </w:rPr>
        <w:t>f waste in the</w:t>
      </w:r>
      <w:r w:rsidR="005D6017">
        <w:rPr>
          <w:rFonts w:ascii="Arial" w:hAnsi="Arial" w:cs="Arial"/>
          <w:sz w:val="28"/>
          <w:szCs w:val="28"/>
          <w:lang w:val="en-ZA"/>
        </w:rPr>
        <w:t>ir</w:t>
      </w:r>
      <w:r w:rsidRPr="00D82BE2">
        <w:rPr>
          <w:rFonts w:ascii="Arial" w:hAnsi="Arial" w:cs="Arial"/>
          <w:sz w:val="28"/>
          <w:szCs w:val="28"/>
          <w:lang w:val="en-ZA"/>
        </w:rPr>
        <w:t xml:space="preserve"> village</w:t>
      </w:r>
      <w:r w:rsidR="005D6017">
        <w:rPr>
          <w:rFonts w:ascii="Arial" w:hAnsi="Arial" w:cs="Arial"/>
          <w:sz w:val="28"/>
          <w:szCs w:val="28"/>
          <w:lang w:val="en-ZA"/>
        </w:rPr>
        <w:t>s</w:t>
      </w:r>
      <w:r w:rsidRPr="00D82BE2">
        <w:rPr>
          <w:rFonts w:ascii="Arial" w:hAnsi="Arial" w:cs="Arial"/>
          <w:sz w:val="28"/>
          <w:szCs w:val="28"/>
          <w:lang w:val="en-ZA"/>
        </w:rPr>
        <w:t xml:space="preserve"> </w:t>
      </w:r>
      <w:r w:rsidR="0099507E">
        <w:rPr>
          <w:rFonts w:ascii="Arial" w:hAnsi="Arial" w:cs="Arial"/>
          <w:sz w:val="28"/>
          <w:szCs w:val="28"/>
          <w:lang w:val="en-ZA"/>
        </w:rPr>
        <w:t xml:space="preserve">must </w:t>
      </w:r>
      <w:r w:rsidR="001808DB">
        <w:rPr>
          <w:rFonts w:ascii="Arial" w:hAnsi="Arial" w:cs="Arial"/>
          <w:sz w:val="28"/>
          <w:szCs w:val="28"/>
          <w:lang w:val="en-ZA"/>
        </w:rPr>
        <w:t xml:space="preserve">stir our conscience to act </w:t>
      </w:r>
      <w:r w:rsidR="0099507E">
        <w:rPr>
          <w:rFonts w:ascii="Arial" w:hAnsi="Arial" w:cs="Arial"/>
          <w:sz w:val="28"/>
          <w:szCs w:val="28"/>
          <w:lang w:val="en-ZA"/>
        </w:rPr>
        <w:t xml:space="preserve">collectively to conclude the </w:t>
      </w:r>
      <w:r w:rsidR="001808DB">
        <w:rPr>
          <w:rFonts w:ascii="Arial" w:hAnsi="Arial" w:cs="Arial"/>
          <w:sz w:val="28"/>
          <w:szCs w:val="28"/>
          <w:lang w:val="en-ZA"/>
        </w:rPr>
        <w:t xml:space="preserve">treaty with </w:t>
      </w:r>
      <w:r w:rsidR="0099507E">
        <w:rPr>
          <w:rFonts w:ascii="Arial" w:hAnsi="Arial" w:cs="Arial"/>
          <w:sz w:val="28"/>
          <w:szCs w:val="28"/>
          <w:lang w:val="en-ZA"/>
        </w:rPr>
        <w:t>a sense of urgency</w:t>
      </w:r>
      <w:r w:rsidR="001808DB">
        <w:rPr>
          <w:rFonts w:ascii="Arial" w:hAnsi="Arial" w:cs="Arial"/>
          <w:sz w:val="28"/>
          <w:szCs w:val="28"/>
          <w:lang w:val="en-ZA"/>
        </w:rPr>
        <w:t xml:space="preserve">. </w:t>
      </w:r>
      <w:r w:rsidR="00C65A61">
        <w:rPr>
          <w:rFonts w:ascii="Arial" w:hAnsi="Arial" w:cs="Arial"/>
          <w:sz w:val="28"/>
          <w:szCs w:val="28"/>
          <w:lang w:val="en-ZA"/>
        </w:rPr>
        <w:t>As pointed out by the Deputy High Commissioner w</w:t>
      </w:r>
      <w:r w:rsidR="0099507E">
        <w:rPr>
          <w:rFonts w:ascii="Arial" w:hAnsi="Arial" w:cs="Arial"/>
          <w:sz w:val="28"/>
          <w:szCs w:val="28"/>
          <w:lang w:val="en-ZA"/>
        </w:rPr>
        <w:t xml:space="preserve">hat is </w:t>
      </w:r>
      <w:r w:rsidR="00C65A61">
        <w:rPr>
          <w:rFonts w:ascii="Arial" w:hAnsi="Arial" w:cs="Arial"/>
          <w:sz w:val="28"/>
          <w:szCs w:val="28"/>
          <w:lang w:val="en-ZA"/>
        </w:rPr>
        <w:t xml:space="preserve">at hand is </w:t>
      </w:r>
      <w:bookmarkStart w:id="0" w:name="_GoBack"/>
      <w:bookmarkEnd w:id="0"/>
      <w:r w:rsidR="0099507E">
        <w:rPr>
          <w:rFonts w:ascii="Arial" w:hAnsi="Arial" w:cs="Arial"/>
          <w:sz w:val="28"/>
          <w:szCs w:val="28"/>
          <w:lang w:val="en-ZA"/>
        </w:rPr>
        <w:t xml:space="preserve">the perverse impact of the relatively powerful over the relatively weak. </w:t>
      </w:r>
      <w:r w:rsidRPr="00D82BE2">
        <w:rPr>
          <w:rFonts w:ascii="Arial" w:hAnsi="Arial" w:cs="Arial"/>
          <w:sz w:val="28"/>
          <w:szCs w:val="28"/>
          <w:lang w:val="en-ZA"/>
        </w:rPr>
        <w:t>Surely</w:t>
      </w:r>
      <w:r w:rsidR="001B184D" w:rsidRPr="00D82BE2">
        <w:rPr>
          <w:rFonts w:ascii="Arial" w:hAnsi="Arial" w:cs="Arial"/>
          <w:sz w:val="28"/>
          <w:szCs w:val="28"/>
          <w:lang w:val="en-ZA"/>
        </w:rPr>
        <w:t xml:space="preserve"> we </w:t>
      </w:r>
      <w:r w:rsidR="00946F30">
        <w:rPr>
          <w:rFonts w:ascii="Arial" w:hAnsi="Arial" w:cs="Arial"/>
          <w:sz w:val="28"/>
          <w:szCs w:val="28"/>
          <w:lang w:val="en-ZA"/>
        </w:rPr>
        <w:t>should</w:t>
      </w:r>
      <w:r w:rsidRPr="00D82BE2">
        <w:rPr>
          <w:rFonts w:ascii="Arial" w:hAnsi="Arial" w:cs="Arial"/>
          <w:sz w:val="28"/>
          <w:szCs w:val="28"/>
          <w:lang w:val="en-ZA"/>
        </w:rPr>
        <w:t xml:space="preserve"> </w:t>
      </w:r>
      <w:r w:rsidR="001B184D" w:rsidRPr="00D82BE2">
        <w:rPr>
          <w:rFonts w:ascii="Arial" w:hAnsi="Arial" w:cs="Arial"/>
          <w:sz w:val="28"/>
          <w:szCs w:val="28"/>
          <w:lang w:val="en-ZA"/>
        </w:rPr>
        <w:t>demand that the guilty parties be punished, that reparations be awarded to those innocent victims, and that the</w:t>
      </w:r>
      <w:r w:rsidR="001808DB">
        <w:rPr>
          <w:rFonts w:ascii="Arial" w:hAnsi="Arial" w:cs="Arial"/>
          <w:sz w:val="28"/>
          <w:szCs w:val="28"/>
          <w:lang w:val="en-ZA"/>
        </w:rPr>
        <w:t>se</w:t>
      </w:r>
      <w:r w:rsidR="001B184D" w:rsidRPr="00D82BE2">
        <w:rPr>
          <w:rFonts w:ascii="Arial" w:hAnsi="Arial" w:cs="Arial"/>
          <w:sz w:val="28"/>
          <w:szCs w:val="28"/>
          <w:lang w:val="en-ZA"/>
        </w:rPr>
        <w:t xml:space="preserve"> violation</w:t>
      </w:r>
      <w:r w:rsidRPr="00D82BE2">
        <w:rPr>
          <w:rFonts w:ascii="Arial" w:hAnsi="Arial" w:cs="Arial"/>
          <w:sz w:val="28"/>
          <w:szCs w:val="28"/>
          <w:lang w:val="en-ZA"/>
        </w:rPr>
        <w:t>s</w:t>
      </w:r>
      <w:r w:rsidR="001B184D" w:rsidRPr="00D82BE2">
        <w:rPr>
          <w:rFonts w:ascii="Arial" w:hAnsi="Arial" w:cs="Arial"/>
          <w:sz w:val="28"/>
          <w:szCs w:val="28"/>
          <w:lang w:val="en-ZA"/>
        </w:rPr>
        <w:t xml:space="preserve"> be brought to an end</w:t>
      </w:r>
      <w:r w:rsidR="00946F30">
        <w:rPr>
          <w:rFonts w:ascii="Arial" w:hAnsi="Arial" w:cs="Arial"/>
          <w:sz w:val="28"/>
          <w:szCs w:val="28"/>
          <w:lang w:val="en-ZA"/>
        </w:rPr>
        <w:t>.</w:t>
      </w:r>
      <w:r w:rsidRPr="00D82BE2">
        <w:rPr>
          <w:rFonts w:ascii="Arial" w:hAnsi="Arial" w:cs="Arial"/>
          <w:sz w:val="28"/>
          <w:szCs w:val="28"/>
          <w:lang w:val="en-ZA"/>
        </w:rPr>
        <w:t xml:space="preserve"> </w:t>
      </w:r>
    </w:p>
    <w:p w:rsidR="001808DB" w:rsidRPr="00946F30" w:rsidRDefault="001808DB" w:rsidP="00D82BE2">
      <w:pPr>
        <w:pStyle w:val="NormalWeb"/>
        <w:spacing w:line="360" w:lineRule="auto"/>
        <w:jc w:val="both"/>
        <w:rPr>
          <w:rFonts w:ascii="Arial" w:hAnsi="Arial" w:cs="Arial"/>
          <w:sz w:val="28"/>
          <w:szCs w:val="28"/>
          <w:lang w:val="en-ZA"/>
        </w:rPr>
      </w:pPr>
    </w:p>
    <w:p w:rsidR="00F52DD9" w:rsidRPr="009D5222" w:rsidRDefault="0021029D" w:rsidP="00D82BE2">
      <w:pPr>
        <w:pStyle w:val="NormalWeb"/>
        <w:spacing w:line="360" w:lineRule="auto"/>
        <w:jc w:val="both"/>
        <w:rPr>
          <w:rFonts w:ascii="Arial" w:hAnsi="Arial" w:cs="Arial"/>
          <w:sz w:val="28"/>
          <w:szCs w:val="28"/>
        </w:rPr>
      </w:pPr>
      <w:r w:rsidRPr="00D82BE2">
        <w:rPr>
          <w:rFonts w:ascii="Arial" w:hAnsi="Arial" w:cs="Arial"/>
          <w:sz w:val="28"/>
          <w:szCs w:val="28"/>
        </w:rPr>
        <w:t xml:space="preserve">Victims of transnational corporate abuses and violations face specific obstacles in accessing effective remedies. </w:t>
      </w:r>
      <w:r w:rsidR="00F64821" w:rsidRPr="00D82BE2">
        <w:rPr>
          <w:rFonts w:ascii="Arial" w:hAnsi="Arial" w:cs="Arial"/>
          <w:sz w:val="28"/>
          <w:szCs w:val="28"/>
        </w:rPr>
        <w:t xml:space="preserve">There is </w:t>
      </w:r>
      <w:r w:rsidRPr="00D82BE2">
        <w:rPr>
          <w:rFonts w:ascii="Arial" w:hAnsi="Arial" w:cs="Arial"/>
          <w:sz w:val="28"/>
          <w:szCs w:val="28"/>
        </w:rPr>
        <w:t xml:space="preserve">thus </w:t>
      </w:r>
      <w:r w:rsidR="00F64821" w:rsidRPr="00D82BE2">
        <w:rPr>
          <w:rFonts w:ascii="Arial" w:hAnsi="Arial" w:cs="Arial"/>
          <w:sz w:val="28"/>
          <w:szCs w:val="28"/>
        </w:rPr>
        <w:t>no reason why the general rules of international law should not apply to all actors</w:t>
      </w:r>
      <w:r w:rsidRPr="00D82BE2">
        <w:rPr>
          <w:rFonts w:ascii="Arial" w:hAnsi="Arial" w:cs="Arial"/>
          <w:sz w:val="28"/>
          <w:szCs w:val="28"/>
        </w:rPr>
        <w:t xml:space="preserve"> –</w:t>
      </w:r>
      <w:r w:rsidR="009C196C">
        <w:rPr>
          <w:rFonts w:ascii="Arial" w:hAnsi="Arial" w:cs="Arial"/>
          <w:sz w:val="28"/>
          <w:szCs w:val="28"/>
        </w:rPr>
        <w:t xml:space="preserve"> </w:t>
      </w:r>
      <w:r w:rsidR="009C196C">
        <w:rPr>
          <w:rFonts w:ascii="Arial" w:hAnsi="Arial" w:cs="Arial"/>
          <w:sz w:val="28"/>
          <w:szCs w:val="28"/>
        </w:rPr>
        <w:lastRenderedPageBreak/>
        <w:t xml:space="preserve">States as well as </w:t>
      </w:r>
      <w:r w:rsidR="00F64821" w:rsidRPr="00D82BE2">
        <w:rPr>
          <w:rFonts w:ascii="Arial" w:hAnsi="Arial" w:cs="Arial"/>
          <w:sz w:val="28"/>
          <w:szCs w:val="28"/>
        </w:rPr>
        <w:t>TNCs</w:t>
      </w:r>
      <w:r w:rsidR="00D82BE2" w:rsidRPr="00D82BE2">
        <w:rPr>
          <w:rFonts w:ascii="Arial" w:hAnsi="Arial" w:cs="Arial"/>
          <w:sz w:val="28"/>
          <w:szCs w:val="28"/>
        </w:rPr>
        <w:t xml:space="preserve"> and Other Business Enterprises</w:t>
      </w:r>
      <w:r w:rsidR="009C196C">
        <w:rPr>
          <w:rFonts w:ascii="Arial" w:hAnsi="Arial" w:cs="Arial"/>
          <w:sz w:val="28"/>
          <w:szCs w:val="28"/>
        </w:rPr>
        <w:t xml:space="preserve"> alike</w:t>
      </w:r>
      <w:r w:rsidR="00F64821" w:rsidRPr="00D82BE2">
        <w:rPr>
          <w:rFonts w:ascii="Arial" w:hAnsi="Arial" w:cs="Arial"/>
          <w:sz w:val="28"/>
          <w:szCs w:val="28"/>
        </w:rPr>
        <w:t>.</w:t>
      </w:r>
      <w:r w:rsidRPr="00D82BE2">
        <w:rPr>
          <w:rFonts w:ascii="Arial" w:hAnsi="Arial" w:cs="Arial"/>
          <w:sz w:val="28"/>
          <w:szCs w:val="28"/>
        </w:rPr>
        <w:t xml:space="preserve"> </w:t>
      </w:r>
      <w:r w:rsidRPr="00A672F9">
        <w:rPr>
          <w:rFonts w:ascii="Arial" w:hAnsi="Arial" w:cs="Arial"/>
          <w:sz w:val="28"/>
          <w:szCs w:val="28"/>
        </w:rPr>
        <w:t>I</w:t>
      </w:r>
      <w:r w:rsidR="00F64821" w:rsidRPr="00A672F9">
        <w:rPr>
          <w:rFonts w:ascii="Arial" w:hAnsi="Arial" w:cs="Arial"/>
          <w:sz w:val="28"/>
          <w:szCs w:val="28"/>
        </w:rPr>
        <w:t>nternational law impose</w:t>
      </w:r>
      <w:r w:rsidR="00B95932" w:rsidRPr="00A672F9">
        <w:rPr>
          <w:rFonts w:ascii="Arial" w:hAnsi="Arial" w:cs="Arial"/>
          <w:sz w:val="28"/>
          <w:szCs w:val="28"/>
        </w:rPr>
        <w:t>s</w:t>
      </w:r>
      <w:r w:rsidR="00F64821" w:rsidRPr="00A672F9">
        <w:rPr>
          <w:rFonts w:ascii="Arial" w:hAnsi="Arial" w:cs="Arial"/>
          <w:sz w:val="28"/>
          <w:szCs w:val="28"/>
        </w:rPr>
        <w:t xml:space="preserve"> certain duties on international cooperation</w:t>
      </w:r>
      <w:r w:rsidR="00A672F9" w:rsidRPr="00A672F9">
        <w:rPr>
          <w:rFonts w:ascii="Arial" w:hAnsi="Arial" w:cs="Arial"/>
          <w:sz w:val="28"/>
          <w:szCs w:val="28"/>
        </w:rPr>
        <w:t xml:space="preserve">. This is </w:t>
      </w:r>
      <w:r w:rsidR="00F64821" w:rsidRPr="00A672F9">
        <w:rPr>
          <w:rFonts w:ascii="Arial" w:hAnsi="Arial" w:cs="Arial"/>
          <w:sz w:val="28"/>
          <w:szCs w:val="28"/>
        </w:rPr>
        <w:t>a fundamental issue to be addressed by the envisaged treaty</w:t>
      </w:r>
      <w:r w:rsidR="00A672F9" w:rsidRPr="00A672F9">
        <w:rPr>
          <w:rFonts w:ascii="Arial" w:hAnsi="Arial" w:cs="Arial"/>
          <w:sz w:val="28"/>
          <w:szCs w:val="28"/>
        </w:rPr>
        <w:t xml:space="preserve"> whic</w:t>
      </w:r>
      <w:r w:rsidR="009C196C">
        <w:rPr>
          <w:rFonts w:ascii="Arial" w:hAnsi="Arial" w:cs="Arial"/>
          <w:sz w:val="28"/>
          <w:szCs w:val="28"/>
        </w:rPr>
        <w:t xml:space="preserve">h will ensure access to remedy. </w:t>
      </w:r>
      <w:r w:rsidRPr="00D82BE2">
        <w:rPr>
          <w:rFonts w:ascii="Arial" w:hAnsi="Arial" w:cs="Arial"/>
          <w:sz w:val="28"/>
          <w:szCs w:val="28"/>
          <w:lang w:val="en-ZA"/>
        </w:rPr>
        <w:t>Addressing j</w:t>
      </w:r>
      <w:r w:rsidR="00C60411" w:rsidRPr="00D82BE2">
        <w:rPr>
          <w:rFonts w:ascii="Arial" w:hAnsi="Arial" w:cs="Arial"/>
          <w:sz w:val="28"/>
          <w:szCs w:val="28"/>
          <w:lang w:val="en-ZA"/>
        </w:rPr>
        <w:t>urisdiction</w:t>
      </w:r>
      <w:r w:rsidR="009D5222">
        <w:rPr>
          <w:rFonts w:ascii="Arial" w:hAnsi="Arial" w:cs="Arial"/>
          <w:sz w:val="28"/>
          <w:szCs w:val="28"/>
          <w:lang w:val="en-ZA"/>
        </w:rPr>
        <w:t xml:space="preserve"> issues; </w:t>
      </w:r>
      <w:r w:rsidRPr="00D82BE2">
        <w:rPr>
          <w:rFonts w:ascii="Arial" w:hAnsi="Arial" w:cs="Arial"/>
          <w:sz w:val="28"/>
          <w:szCs w:val="28"/>
          <w:lang w:val="en-ZA"/>
        </w:rPr>
        <w:t xml:space="preserve">the </w:t>
      </w:r>
      <w:r w:rsidRPr="009D5222">
        <w:rPr>
          <w:rFonts w:ascii="Arial" w:hAnsi="Arial" w:cs="Arial"/>
          <w:sz w:val="28"/>
          <w:szCs w:val="28"/>
          <w:lang w:val="en-ZA"/>
        </w:rPr>
        <w:t xml:space="preserve">challenges of transnational litigation; and mutual legal assistance are all important areas that this process must </w:t>
      </w:r>
      <w:r w:rsidR="00946F30">
        <w:rPr>
          <w:rFonts w:ascii="Arial" w:hAnsi="Arial" w:cs="Arial"/>
          <w:sz w:val="28"/>
          <w:szCs w:val="28"/>
          <w:lang w:val="en-ZA"/>
        </w:rPr>
        <w:t>be seized with</w:t>
      </w:r>
      <w:r w:rsidRPr="009D5222">
        <w:rPr>
          <w:rFonts w:ascii="Arial" w:hAnsi="Arial" w:cs="Arial"/>
          <w:sz w:val="28"/>
          <w:szCs w:val="28"/>
          <w:lang w:val="en-ZA"/>
        </w:rPr>
        <w:t xml:space="preserve">. </w:t>
      </w:r>
      <w:r w:rsidR="009D5222" w:rsidRPr="009D5222">
        <w:rPr>
          <w:rFonts w:ascii="Arial" w:hAnsi="Arial" w:cs="Arial"/>
          <w:sz w:val="28"/>
          <w:szCs w:val="28"/>
          <w:lang w:val="en-ZA"/>
        </w:rPr>
        <w:t xml:space="preserve">Furthermore, </w:t>
      </w:r>
      <w:r w:rsidR="005D6017">
        <w:rPr>
          <w:rFonts w:ascii="Arial" w:hAnsi="Arial" w:cs="Arial"/>
          <w:sz w:val="28"/>
          <w:szCs w:val="28"/>
          <w:lang w:val="en-ZA"/>
        </w:rPr>
        <w:t xml:space="preserve">the absence of </w:t>
      </w:r>
      <w:r w:rsidR="009D5222" w:rsidRPr="009D5222">
        <w:rPr>
          <w:rFonts w:ascii="Arial" w:eastAsia="Calibri" w:hAnsi="Arial" w:cs="Arial"/>
          <w:sz w:val="28"/>
          <w:szCs w:val="28"/>
        </w:rPr>
        <w:t>regulatory and enforcement frameworks</w:t>
      </w:r>
      <w:r w:rsidR="005D6017">
        <w:rPr>
          <w:rFonts w:ascii="Arial" w:eastAsia="Calibri" w:hAnsi="Arial" w:cs="Arial"/>
          <w:sz w:val="28"/>
          <w:szCs w:val="28"/>
        </w:rPr>
        <w:t xml:space="preserve"> in certain countries</w:t>
      </w:r>
      <w:r w:rsidR="009D5222" w:rsidRPr="009D5222">
        <w:rPr>
          <w:rFonts w:ascii="Arial" w:eastAsia="Calibri" w:hAnsi="Arial" w:cs="Arial"/>
          <w:sz w:val="28"/>
          <w:szCs w:val="28"/>
        </w:rPr>
        <w:t xml:space="preserve"> cannot be</w:t>
      </w:r>
      <w:r w:rsidR="00A672F9">
        <w:rPr>
          <w:rFonts w:ascii="Arial" w:eastAsia="Calibri" w:hAnsi="Arial" w:cs="Arial"/>
          <w:sz w:val="28"/>
          <w:szCs w:val="28"/>
        </w:rPr>
        <w:t xml:space="preserve"> viewed as</w:t>
      </w:r>
      <w:r w:rsidR="009D5222" w:rsidRPr="009D5222">
        <w:rPr>
          <w:rFonts w:ascii="Arial" w:eastAsia="Calibri" w:hAnsi="Arial" w:cs="Arial"/>
          <w:sz w:val="28"/>
          <w:szCs w:val="28"/>
        </w:rPr>
        <w:t xml:space="preserve"> a deterrent to enforcing the provisions of the trea</w:t>
      </w:r>
      <w:r w:rsidR="009D5222">
        <w:rPr>
          <w:rFonts w:ascii="Arial" w:eastAsia="Calibri" w:hAnsi="Arial" w:cs="Arial"/>
          <w:sz w:val="28"/>
          <w:szCs w:val="28"/>
        </w:rPr>
        <w:t xml:space="preserve">ty and holding TNCs accountable. </w:t>
      </w:r>
    </w:p>
    <w:p w:rsidR="000808E5" w:rsidRPr="00D82BE2" w:rsidRDefault="000808E5" w:rsidP="00C7624C">
      <w:pPr>
        <w:pStyle w:val="NormalWeb"/>
        <w:spacing w:line="360" w:lineRule="auto"/>
        <w:jc w:val="both"/>
        <w:rPr>
          <w:rFonts w:ascii="Arial" w:hAnsi="Arial" w:cs="Arial"/>
          <w:sz w:val="28"/>
          <w:szCs w:val="28"/>
          <w:lang w:val="en-ZA"/>
        </w:rPr>
      </w:pPr>
    </w:p>
    <w:p w:rsidR="00F52DD9" w:rsidRPr="00D82BE2" w:rsidRDefault="00DC0129" w:rsidP="0021029D">
      <w:pPr>
        <w:pStyle w:val="NormalWeb"/>
        <w:spacing w:line="360" w:lineRule="auto"/>
        <w:jc w:val="both"/>
        <w:rPr>
          <w:rFonts w:ascii="Arial" w:hAnsi="Arial" w:cs="Arial"/>
          <w:sz w:val="28"/>
          <w:szCs w:val="28"/>
          <w:lang w:val="en-ZA"/>
        </w:rPr>
      </w:pPr>
      <w:r w:rsidRPr="00D82BE2">
        <w:rPr>
          <w:rFonts w:ascii="Arial" w:hAnsi="Arial" w:cs="Arial"/>
          <w:sz w:val="28"/>
          <w:szCs w:val="28"/>
          <w:lang w:val="en-ZA"/>
        </w:rPr>
        <w:t>Chair</w:t>
      </w:r>
      <w:r w:rsidR="008028BB" w:rsidRPr="00D82BE2">
        <w:rPr>
          <w:rFonts w:ascii="Arial" w:hAnsi="Arial" w:cs="Arial"/>
          <w:sz w:val="28"/>
          <w:szCs w:val="28"/>
          <w:lang w:val="en-ZA"/>
        </w:rPr>
        <w:t>person</w:t>
      </w:r>
      <w:r w:rsidRPr="00D82BE2">
        <w:rPr>
          <w:rFonts w:ascii="Arial" w:hAnsi="Arial" w:cs="Arial"/>
          <w:sz w:val="28"/>
          <w:szCs w:val="28"/>
          <w:lang w:val="en-ZA"/>
        </w:rPr>
        <w:t>,</w:t>
      </w:r>
      <w:r w:rsidR="00F52DD9" w:rsidRPr="00D82BE2">
        <w:rPr>
          <w:rFonts w:ascii="Arial" w:hAnsi="Arial" w:cs="Arial"/>
          <w:sz w:val="28"/>
          <w:szCs w:val="28"/>
        </w:rPr>
        <w:t> </w:t>
      </w:r>
    </w:p>
    <w:p w:rsidR="0021029D" w:rsidRPr="00D82BE2" w:rsidRDefault="0021029D" w:rsidP="00F52DD9">
      <w:pPr>
        <w:pStyle w:val="NormalWeb"/>
        <w:spacing w:line="360" w:lineRule="auto"/>
        <w:rPr>
          <w:rFonts w:ascii="Arial" w:hAnsi="Arial" w:cs="Arial"/>
          <w:sz w:val="28"/>
          <w:szCs w:val="28"/>
          <w:lang w:val="en-ZA"/>
        </w:rPr>
      </w:pPr>
    </w:p>
    <w:p w:rsidR="00F52DD9" w:rsidRPr="00D82BE2" w:rsidRDefault="0021029D" w:rsidP="0021029D">
      <w:pPr>
        <w:pStyle w:val="NormalWeb"/>
        <w:spacing w:line="360" w:lineRule="auto"/>
        <w:jc w:val="both"/>
        <w:rPr>
          <w:rFonts w:ascii="Arial" w:hAnsi="Arial" w:cs="Arial"/>
          <w:sz w:val="28"/>
          <w:szCs w:val="28"/>
          <w:lang w:val="en-ZA"/>
        </w:rPr>
      </w:pPr>
      <w:r w:rsidRPr="00594A50">
        <w:rPr>
          <w:rFonts w:ascii="Arial" w:hAnsi="Arial" w:cs="Arial"/>
          <w:sz w:val="28"/>
          <w:szCs w:val="28"/>
          <w:lang w:val="en-ZA"/>
        </w:rPr>
        <w:t>The treaty process can no longer be viewed as “</w:t>
      </w:r>
      <w:r w:rsidR="00F52DD9" w:rsidRPr="00594A50">
        <w:rPr>
          <w:rFonts w:ascii="Arial" w:hAnsi="Arial" w:cs="Arial"/>
          <w:sz w:val="28"/>
          <w:szCs w:val="28"/>
          <w:lang w:val="en-ZA"/>
        </w:rPr>
        <w:t>anti-business</w:t>
      </w:r>
      <w:r w:rsidRPr="00594A50">
        <w:rPr>
          <w:rFonts w:ascii="Arial" w:hAnsi="Arial" w:cs="Arial"/>
          <w:sz w:val="28"/>
          <w:szCs w:val="28"/>
          <w:lang w:val="en-ZA"/>
        </w:rPr>
        <w:t>”</w:t>
      </w:r>
      <w:r w:rsidR="00F52DD9" w:rsidRPr="00594A50">
        <w:rPr>
          <w:rFonts w:ascii="Arial" w:hAnsi="Arial" w:cs="Arial"/>
          <w:sz w:val="28"/>
          <w:szCs w:val="28"/>
          <w:lang w:val="en-ZA"/>
        </w:rPr>
        <w:t xml:space="preserve">. </w:t>
      </w:r>
      <w:r w:rsidR="00594A50" w:rsidRPr="00594A50">
        <w:rPr>
          <w:rFonts w:ascii="Arial" w:eastAsia="Calibri" w:hAnsi="Arial" w:cs="Arial"/>
          <w:sz w:val="28"/>
          <w:szCs w:val="28"/>
          <w:lang w:val="en-ZA"/>
        </w:rPr>
        <w:t>Currently, the world is faced with numerous challenges of poverty, unemployment, food insecurity and climate change.  In this regard m</w:t>
      </w:r>
      <w:r w:rsidR="00F52DD9" w:rsidRPr="00594A50">
        <w:rPr>
          <w:rFonts w:ascii="Arial" w:hAnsi="Arial" w:cs="Arial"/>
          <w:sz w:val="28"/>
          <w:szCs w:val="28"/>
          <w:lang w:val="en-ZA"/>
        </w:rPr>
        <w:t>obilizing investment and ensuring that it contributes to sustainable development is a priority for all countries. Globally, a new generation of investment policies is emerging, pursuing a development policy agenda</w:t>
      </w:r>
      <w:r w:rsidR="00A672F9" w:rsidRPr="00594A50">
        <w:rPr>
          <w:rFonts w:ascii="Arial" w:hAnsi="Arial" w:cs="Arial"/>
          <w:sz w:val="28"/>
          <w:szCs w:val="28"/>
          <w:lang w:val="en-ZA"/>
        </w:rPr>
        <w:t xml:space="preserve"> with the aim of </w:t>
      </w:r>
      <w:r w:rsidR="00F52DD9" w:rsidRPr="00594A50">
        <w:rPr>
          <w:rFonts w:ascii="Arial" w:hAnsi="Arial" w:cs="Arial"/>
          <w:sz w:val="28"/>
          <w:szCs w:val="28"/>
          <w:lang w:val="en-ZA"/>
        </w:rPr>
        <w:t>balancing the rights and obli</w:t>
      </w:r>
      <w:r w:rsidR="00A672F9" w:rsidRPr="00594A50">
        <w:rPr>
          <w:rFonts w:ascii="Arial" w:hAnsi="Arial" w:cs="Arial"/>
          <w:sz w:val="28"/>
          <w:szCs w:val="28"/>
          <w:lang w:val="en-ZA"/>
        </w:rPr>
        <w:t xml:space="preserve">gations of States and investors. </w:t>
      </w:r>
      <w:r w:rsidR="00A672F9">
        <w:rPr>
          <w:rFonts w:ascii="Arial" w:hAnsi="Arial" w:cs="Arial"/>
          <w:sz w:val="28"/>
          <w:szCs w:val="28"/>
          <w:lang w:val="en-ZA"/>
        </w:rPr>
        <w:t xml:space="preserve">If </w:t>
      </w:r>
      <w:r w:rsidR="00F52DD9" w:rsidRPr="00D82BE2">
        <w:rPr>
          <w:rFonts w:ascii="Arial" w:hAnsi="Arial" w:cs="Arial"/>
          <w:sz w:val="28"/>
          <w:szCs w:val="28"/>
          <w:lang w:val="en-ZA"/>
        </w:rPr>
        <w:t>human rights standards for TNCs and Other Business Enterprises become widely accepted, these entities will enjoy greater certainty, predictability and consistency with regards to their operations and profit making.</w:t>
      </w:r>
    </w:p>
    <w:p w:rsidR="00F52DD9" w:rsidRPr="00D82BE2" w:rsidRDefault="00F52DD9" w:rsidP="00F52DD9">
      <w:pPr>
        <w:pStyle w:val="NormalWeb"/>
        <w:spacing w:line="360" w:lineRule="auto"/>
        <w:rPr>
          <w:rFonts w:ascii="Arial" w:hAnsi="Arial" w:cs="Arial"/>
          <w:sz w:val="28"/>
          <w:szCs w:val="28"/>
          <w:lang w:val="en-ZA"/>
        </w:rPr>
      </w:pPr>
      <w:r w:rsidRPr="00D82BE2">
        <w:rPr>
          <w:rFonts w:ascii="Arial" w:hAnsi="Arial" w:cs="Arial"/>
          <w:sz w:val="28"/>
          <w:szCs w:val="28"/>
          <w:lang w:val="en-ZA"/>
        </w:rPr>
        <w:t> </w:t>
      </w:r>
    </w:p>
    <w:p w:rsidR="00F52DD9" w:rsidRPr="00D82BE2" w:rsidRDefault="00F52DD9" w:rsidP="00D82BE2">
      <w:pPr>
        <w:pStyle w:val="NormalWeb"/>
        <w:spacing w:line="360" w:lineRule="auto"/>
        <w:jc w:val="both"/>
        <w:rPr>
          <w:rFonts w:ascii="Arial" w:hAnsi="Arial" w:cs="Arial"/>
          <w:sz w:val="28"/>
          <w:szCs w:val="28"/>
          <w:lang w:val="en-ZA"/>
        </w:rPr>
      </w:pPr>
      <w:r w:rsidRPr="00D82BE2">
        <w:rPr>
          <w:rFonts w:ascii="Arial" w:hAnsi="Arial" w:cs="Arial"/>
          <w:sz w:val="28"/>
          <w:szCs w:val="28"/>
          <w:lang w:val="en-ZA"/>
        </w:rPr>
        <w:lastRenderedPageBreak/>
        <w:t>Thus a global standard will ensure that their responsibilities are clear</w:t>
      </w:r>
      <w:r w:rsidR="00D82BE2" w:rsidRPr="00D82BE2">
        <w:rPr>
          <w:rFonts w:ascii="Arial" w:hAnsi="Arial" w:cs="Arial"/>
          <w:sz w:val="28"/>
          <w:szCs w:val="28"/>
          <w:lang w:val="en-ZA"/>
        </w:rPr>
        <w:t xml:space="preserve"> </w:t>
      </w:r>
      <w:r w:rsidRPr="00D82BE2">
        <w:rPr>
          <w:rFonts w:ascii="Arial" w:hAnsi="Arial" w:cs="Arial"/>
          <w:sz w:val="28"/>
          <w:szCs w:val="28"/>
          <w:lang w:val="en-ZA"/>
        </w:rPr>
        <w:t>and unambiguous and a level playing field is established.</w:t>
      </w:r>
    </w:p>
    <w:p w:rsidR="00F52DD9" w:rsidRPr="00D82BE2" w:rsidRDefault="00F52DD9" w:rsidP="00F52DD9">
      <w:pPr>
        <w:pStyle w:val="NormalWeb"/>
        <w:spacing w:line="360" w:lineRule="auto"/>
        <w:rPr>
          <w:rFonts w:ascii="Arial" w:hAnsi="Arial" w:cs="Arial"/>
          <w:sz w:val="28"/>
          <w:szCs w:val="28"/>
          <w:lang w:val="en-ZA"/>
        </w:rPr>
      </w:pPr>
      <w:r w:rsidRPr="00D82BE2">
        <w:rPr>
          <w:rFonts w:ascii="Arial" w:hAnsi="Arial" w:cs="Arial"/>
          <w:sz w:val="28"/>
          <w:szCs w:val="28"/>
          <w:lang w:val="en-ZA"/>
        </w:rPr>
        <w:t> </w:t>
      </w:r>
    </w:p>
    <w:p w:rsidR="00D82BE2" w:rsidRPr="00D82BE2" w:rsidRDefault="0021029D" w:rsidP="0099507E">
      <w:pPr>
        <w:pStyle w:val="NormalWeb"/>
        <w:spacing w:line="360" w:lineRule="auto"/>
        <w:rPr>
          <w:rFonts w:ascii="Arial" w:hAnsi="Arial" w:cs="Arial"/>
          <w:sz w:val="28"/>
          <w:szCs w:val="28"/>
          <w:lang w:val="en-ZA"/>
        </w:rPr>
      </w:pPr>
      <w:r w:rsidRPr="00D82BE2">
        <w:rPr>
          <w:rFonts w:ascii="Arial" w:hAnsi="Arial" w:cs="Arial"/>
          <w:sz w:val="28"/>
          <w:szCs w:val="28"/>
          <w:lang w:val="en-ZA"/>
        </w:rPr>
        <w:t xml:space="preserve">Chairperson, </w:t>
      </w:r>
      <w:r w:rsidR="00F52DD9" w:rsidRPr="00D82BE2">
        <w:rPr>
          <w:rFonts w:ascii="Arial" w:hAnsi="Arial" w:cs="Arial"/>
          <w:sz w:val="28"/>
          <w:szCs w:val="28"/>
          <w:lang w:val="en-ZA"/>
        </w:rPr>
        <w:t> </w:t>
      </w:r>
    </w:p>
    <w:p w:rsidR="008028BB" w:rsidRPr="00D82BE2" w:rsidRDefault="00F52DD9" w:rsidP="00C7624C">
      <w:pPr>
        <w:pStyle w:val="NormalWeb"/>
        <w:spacing w:line="360" w:lineRule="auto"/>
        <w:jc w:val="both"/>
        <w:rPr>
          <w:rFonts w:ascii="Arial" w:hAnsi="Arial" w:cs="Arial"/>
          <w:sz w:val="28"/>
          <w:szCs w:val="28"/>
          <w:lang w:val="en-ZA"/>
        </w:rPr>
      </w:pPr>
      <w:r w:rsidRPr="00D82BE2">
        <w:rPr>
          <w:rFonts w:ascii="Arial" w:hAnsi="Arial" w:cs="Arial"/>
          <w:sz w:val="28"/>
          <w:szCs w:val="28"/>
          <w:lang w:val="en-ZA"/>
        </w:rPr>
        <w:t>There have been various attempts to regulate the sphere of business and human rig</w:t>
      </w:r>
      <w:r w:rsidR="00B95932">
        <w:rPr>
          <w:rFonts w:ascii="Arial" w:hAnsi="Arial" w:cs="Arial"/>
          <w:sz w:val="28"/>
          <w:szCs w:val="28"/>
          <w:lang w:val="en-ZA"/>
        </w:rPr>
        <w:t xml:space="preserve">hts. </w:t>
      </w:r>
      <w:r w:rsidR="00946F30">
        <w:rPr>
          <w:rFonts w:ascii="Arial" w:hAnsi="Arial" w:cs="Arial"/>
          <w:sz w:val="28"/>
          <w:szCs w:val="28"/>
          <w:lang w:val="en-ZA"/>
        </w:rPr>
        <w:t xml:space="preserve">These </w:t>
      </w:r>
      <w:r w:rsidR="00B95932">
        <w:rPr>
          <w:rFonts w:ascii="Arial" w:hAnsi="Arial" w:cs="Arial"/>
          <w:sz w:val="28"/>
          <w:szCs w:val="28"/>
          <w:lang w:val="en-ZA"/>
        </w:rPr>
        <w:t xml:space="preserve">have </w:t>
      </w:r>
      <w:r w:rsidRPr="00D82BE2">
        <w:rPr>
          <w:rFonts w:ascii="Arial" w:hAnsi="Arial" w:cs="Arial"/>
          <w:sz w:val="28"/>
          <w:szCs w:val="28"/>
          <w:lang w:val="en-ZA"/>
        </w:rPr>
        <w:t>however, been in the form of non-binding soft laws which do not provide a legal framework that is</w:t>
      </w:r>
      <w:r w:rsidR="00594A50">
        <w:rPr>
          <w:rFonts w:ascii="Arial" w:hAnsi="Arial" w:cs="Arial"/>
          <w:sz w:val="28"/>
          <w:szCs w:val="28"/>
          <w:lang w:val="en-ZA"/>
        </w:rPr>
        <w:t xml:space="preserve"> enforceable and uniform</w:t>
      </w:r>
      <w:r w:rsidRPr="00D82BE2">
        <w:rPr>
          <w:rFonts w:ascii="Arial" w:hAnsi="Arial" w:cs="Arial"/>
          <w:sz w:val="28"/>
          <w:szCs w:val="28"/>
          <w:lang w:val="en-ZA"/>
        </w:rPr>
        <w:t xml:space="preserve">; nor do they provide legal certainty and redress </w:t>
      </w:r>
      <w:r w:rsidR="00946F30">
        <w:rPr>
          <w:rFonts w:ascii="Arial" w:hAnsi="Arial" w:cs="Arial"/>
          <w:sz w:val="28"/>
          <w:szCs w:val="28"/>
          <w:lang w:val="en-ZA"/>
        </w:rPr>
        <w:t xml:space="preserve">to victims.  In our view, this shortcoming can </w:t>
      </w:r>
      <w:r w:rsidRPr="00D82BE2">
        <w:rPr>
          <w:rFonts w:ascii="Arial" w:hAnsi="Arial" w:cs="Arial"/>
          <w:sz w:val="28"/>
          <w:szCs w:val="28"/>
          <w:lang w:val="en-ZA"/>
        </w:rPr>
        <w:t>only be addressed through legally binding</w:t>
      </w:r>
      <w:r w:rsidR="0099507E">
        <w:rPr>
          <w:rFonts w:ascii="Arial" w:hAnsi="Arial" w:cs="Arial"/>
          <w:sz w:val="28"/>
          <w:szCs w:val="28"/>
          <w:lang w:val="en-ZA"/>
        </w:rPr>
        <w:t xml:space="preserve"> instrument applicable to all which will reinforce non-binding frameworks. </w:t>
      </w:r>
    </w:p>
    <w:p w:rsidR="00D82BE2" w:rsidRPr="00D82BE2" w:rsidRDefault="00DC0129" w:rsidP="00C7624C">
      <w:pPr>
        <w:pStyle w:val="NormalWeb"/>
        <w:spacing w:line="360" w:lineRule="auto"/>
        <w:jc w:val="both"/>
        <w:rPr>
          <w:rFonts w:ascii="Arial" w:hAnsi="Arial" w:cs="Arial"/>
          <w:sz w:val="28"/>
          <w:szCs w:val="28"/>
        </w:rPr>
      </w:pPr>
      <w:r w:rsidRPr="00D82BE2">
        <w:rPr>
          <w:rFonts w:ascii="Arial" w:hAnsi="Arial" w:cs="Arial"/>
          <w:sz w:val="28"/>
          <w:szCs w:val="28"/>
        </w:rPr>
        <w:t>Chair</w:t>
      </w:r>
      <w:r w:rsidR="00D82BE2" w:rsidRPr="00D82BE2">
        <w:rPr>
          <w:rFonts w:ascii="Arial" w:hAnsi="Arial" w:cs="Arial"/>
          <w:sz w:val="28"/>
          <w:szCs w:val="28"/>
        </w:rPr>
        <w:t>person</w:t>
      </w:r>
      <w:r w:rsidRPr="00D82BE2">
        <w:rPr>
          <w:rFonts w:ascii="Arial" w:hAnsi="Arial" w:cs="Arial"/>
          <w:sz w:val="28"/>
          <w:szCs w:val="28"/>
        </w:rPr>
        <w:t>,</w:t>
      </w:r>
    </w:p>
    <w:p w:rsidR="007D14DC" w:rsidRPr="0099507E" w:rsidRDefault="004B0E50" w:rsidP="0099507E">
      <w:pPr>
        <w:pStyle w:val="NormalWeb"/>
        <w:spacing w:line="360" w:lineRule="auto"/>
        <w:jc w:val="both"/>
        <w:rPr>
          <w:rFonts w:ascii="Arial" w:hAnsi="Arial" w:cs="Arial"/>
          <w:sz w:val="28"/>
          <w:szCs w:val="28"/>
          <w:lang w:val="en"/>
        </w:rPr>
      </w:pPr>
      <w:r w:rsidRPr="00D82BE2">
        <w:rPr>
          <w:rFonts w:ascii="Arial" w:hAnsi="Arial" w:cs="Arial"/>
          <w:sz w:val="28"/>
          <w:szCs w:val="28"/>
          <w:lang w:val="en"/>
        </w:rPr>
        <w:t>Many</w:t>
      </w:r>
      <w:r w:rsidR="00D82BE2" w:rsidRPr="00D82BE2">
        <w:rPr>
          <w:rFonts w:ascii="Arial" w:hAnsi="Arial" w:cs="Arial"/>
          <w:sz w:val="28"/>
          <w:szCs w:val="28"/>
          <w:lang w:val="en"/>
        </w:rPr>
        <w:t xml:space="preserve"> TNCs and Other Business Enterprises</w:t>
      </w:r>
      <w:r w:rsidRPr="00D82BE2">
        <w:rPr>
          <w:rFonts w:ascii="Arial" w:hAnsi="Arial" w:cs="Arial"/>
          <w:sz w:val="28"/>
          <w:szCs w:val="28"/>
          <w:lang w:val="en"/>
        </w:rPr>
        <w:t xml:space="preserve"> have claimed to be conducting themselves responsibly and within the prescribed domestic legislation when </w:t>
      </w:r>
      <w:r w:rsidR="00DC0129" w:rsidRPr="00D82BE2">
        <w:rPr>
          <w:rFonts w:ascii="Arial" w:hAnsi="Arial" w:cs="Arial"/>
          <w:sz w:val="28"/>
          <w:szCs w:val="28"/>
          <w:lang w:val="en"/>
        </w:rPr>
        <w:t xml:space="preserve">doing business </w:t>
      </w:r>
      <w:r w:rsidRPr="00D82BE2">
        <w:rPr>
          <w:rFonts w:ascii="Arial" w:hAnsi="Arial" w:cs="Arial"/>
          <w:sz w:val="28"/>
          <w:szCs w:val="28"/>
          <w:lang w:val="en"/>
        </w:rPr>
        <w:t xml:space="preserve">in foreign jurisdictions. </w:t>
      </w:r>
      <w:r w:rsidR="00D82BE2" w:rsidRPr="00D82BE2">
        <w:rPr>
          <w:rFonts w:ascii="Arial" w:hAnsi="Arial" w:cs="Arial"/>
          <w:sz w:val="28"/>
          <w:szCs w:val="28"/>
          <w:lang w:val="en"/>
        </w:rPr>
        <w:t xml:space="preserve">These entities </w:t>
      </w:r>
      <w:r w:rsidRPr="00D82BE2">
        <w:rPr>
          <w:rFonts w:ascii="Arial" w:hAnsi="Arial" w:cs="Arial"/>
          <w:sz w:val="28"/>
          <w:szCs w:val="28"/>
          <w:lang w:val="en"/>
        </w:rPr>
        <w:t>should</w:t>
      </w:r>
      <w:r w:rsidR="00D82BE2" w:rsidRPr="00D82BE2">
        <w:rPr>
          <w:rFonts w:ascii="Arial" w:hAnsi="Arial" w:cs="Arial"/>
          <w:sz w:val="28"/>
          <w:szCs w:val="28"/>
          <w:lang w:val="en"/>
        </w:rPr>
        <w:t xml:space="preserve"> therefore</w:t>
      </w:r>
      <w:r w:rsidRPr="00D82BE2">
        <w:rPr>
          <w:rFonts w:ascii="Arial" w:hAnsi="Arial" w:cs="Arial"/>
          <w:sz w:val="28"/>
          <w:szCs w:val="28"/>
          <w:lang w:val="en"/>
        </w:rPr>
        <w:t xml:space="preserve"> not be opposing this treaty</w:t>
      </w:r>
      <w:r w:rsidR="00DC0129" w:rsidRPr="00D82BE2">
        <w:rPr>
          <w:rFonts w:ascii="Arial" w:hAnsi="Arial" w:cs="Arial"/>
          <w:sz w:val="28"/>
          <w:szCs w:val="28"/>
          <w:lang w:val="en"/>
        </w:rPr>
        <w:t>, but embracing it since it will be confirming w</w:t>
      </w:r>
      <w:r w:rsidR="003C0761" w:rsidRPr="00D82BE2">
        <w:rPr>
          <w:rFonts w:ascii="Arial" w:hAnsi="Arial" w:cs="Arial"/>
          <w:sz w:val="28"/>
          <w:szCs w:val="28"/>
          <w:lang w:val="en"/>
        </w:rPr>
        <w:t>hat they have already been enforcing</w:t>
      </w:r>
      <w:r w:rsidR="0099507E">
        <w:rPr>
          <w:rFonts w:ascii="Arial" w:hAnsi="Arial" w:cs="Arial"/>
          <w:sz w:val="28"/>
          <w:szCs w:val="28"/>
          <w:lang w:val="en"/>
        </w:rPr>
        <w:t xml:space="preserve"> in their day to day operations</w:t>
      </w:r>
      <w:r w:rsidR="00DC0129" w:rsidRPr="00D82BE2">
        <w:rPr>
          <w:rFonts w:ascii="Arial" w:hAnsi="Arial" w:cs="Arial"/>
          <w:sz w:val="28"/>
          <w:szCs w:val="28"/>
          <w:lang w:val="en"/>
        </w:rPr>
        <w:t>.</w:t>
      </w:r>
      <w:r w:rsidRPr="00D82BE2">
        <w:rPr>
          <w:rFonts w:ascii="Arial" w:hAnsi="Arial" w:cs="Arial"/>
          <w:sz w:val="28"/>
          <w:szCs w:val="28"/>
          <w:lang w:val="en"/>
        </w:rPr>
        <w:t xml:space="preserve"> </w:t>
      </w:r>
    </w:p>
    <w:p w:rsidR="00C27692" w:rsidRPr="00D82BE2" w:rsidRDefault="002E1DA5">
      <w:pPr>
        <w:autoSpaceDE w:val="0"/>
        <w:autoSpaceDN w:val="0"/>
        <w:adjustRightInd w:val="0"/>
        <w:spacing w:line="360" w:lineRule="auto"/>
        <w:jc w:val="both"/>
        <w:rPr>
          <w:rFonts w:ascii="Arial" w:hAnsi="Arial" w:cs="Arial"/>
          <w:sz w:val="28"/>
          <w:szCs w:val="28"/>
          <w:lang w:val="en"/>
        </w:rPr>
      </w:pPr>
      <w:r w:rsidRPr="00D82BE2">
        <w:rPr>
          <w:rFonts w:ascii="Arial" w:hAnsi="Arial" w:cs="Arial"/>
          <w:sz w:val="28"/>
          <w:szCs w:val="28"/>
          <w:lang w:val="en"/>
        </w:rPr>
        <w:t>In conclusion</w:t>
      </w:r>
      <w:r w:rsidR="00B95932">
        <w:rPr>
          <w:rFonts w:ascii="Arial" w:hAnsi="Arial" w:cs="Arial"/>
          <w:sz w:val="28"/>
          <w:szCs w:val="28"/>
          <w:lang w:val="en"/>
        </w:rPr>
        <w:t xml:space="preserve"> Mr Chair</w:t>
      </w:r>
      <w:r w:rsidR="0099507E">
        <w:rPr>
          <w:rFonts w:ascii="Arial" w:hAnsi="Arial" w:cs="Arial"/>
          <w:sz w:val="28"/>
          <w:szCs w:val="28"/>
          <w:lang w:val="en"/>
        </w:rPr>
        <w:t>man</w:t>
      </w:r>
      <w:r w:rsidRPr="00D82BE2">
        <w:rPr>
          <w:rFonts w:ascii="Arial" w:hAnsi="Arial" w:cs="Arial"/>
          <w:sz w:val="28"/>
          <w:szCs w:val="28"/>
          <w:lang w:val="en"/>
        </w:rPr>
        <w:t xml:space="preserve">, </w:t>
      </w:r>
      <w:r w:rsidR="00D82BE2" w:rsidRPr="00D82BE2">
        <w:rPr>
          <w:rFonts w:ascii="Arial" w:hAnsi="Arial" w:cs="Arial"/>
          <w:sz w:val="28"/>
          <w:szCs w:val="28"/>
          <w:lang w:val="en"/>
        </w:rPr>
        <w:t xml:space="preserve">my delegation looks forward to engaging constructively on the draft text, with a view to </w:t>
      </w:r>
      <w:r w:rsidRPr="00D82BE2">
        <w:rPr>
          <w:rFonts w:ascii="Arial" w:hAnsi="Arial" w:cs="Arial"/>
          <w:sz w:val="28"/>
          <w:szCs w:val="28"/>
          <w:lang w:val="en"/>
        </w:rPr>
        <w:t>strengthening</w:t>
      </w:r>
      <w:r w:rsidR="003C0761" w:rsidRPr="00D82BE2">
        <w:rPr>
          <w:rFonts w:ascii="Arial" w:hAnsi="Arial" w:cs="Arial"/>
          <w:sz w:val="28"/>
          <w:szCs w:val="28"/>
          <w:lang w:val="en"/>
        </w:rPr>
        <w:t xml:space="preserve"> the instrument to</w:t>
      </w:r>
      <w:r w:rsidRPr="00D82BE2">
        <w:rPr>
          <w:rFonts w:ascii="Arial" w:hAnsi="Arial" w:cs="Arial"/>
          <w:sz w:val="28"/>
          <w:szCs w:val="28"/>
          <w:lang w:val="en"/>
        </w:rPr>
        <w:t xml:space="preserve"> the benefit of the victims.</w:t>
      </w:r>
      <w:r w:rsidR="0099507E">
        <w:rPr>
          <w:rFonts w:ascii="Arial" w:hAnsi="Arial" w:cs="Arial"/>
          <w:sz w:val="28"/>
          <w:szCs w:val="28"/>
          <w:lang w:val="en"/>
        </w:rPr>
        <w:t xml:space="preserve"> This includes ensuring that direct obligations are placed on TNCs and OBEs to ensure they are held directly held accountable for violations of human rights in the same way that British Petroleum was held accountable and paid large remedies in the Deep Water Horizon violations. </w:t>
      </w:r>
    </w:p>
    <w:p w:rsidR="00D82BE2" w:rsidRPr="00D82BE2" w:rsidRDefault="00D82BE2">
      <w:pPr>
        <w:autoSpaceDE w:val="0"/>
        <w:autoSpaceDN w:val="0"/>
        <w:adjustRightInd w:val="0"/>
        <w:spacing w:line="360" w:lineRule="auto"/>
        <w:jc w:val="both"/>
        <w:rPr>
          <w:rFonts w:ascii="Arial" w:hAnsi="Arial" w:cs="Arial"/>
          <w:sz w:val="28"/>
          <w:szCs w:val="28"/>
          <w:lang w:val="en"/>
        </w:rPr>
      </w:pPr>
    </w:p>
    <w:p w:rsidR="002C6E34" w:rsidRPr="00D82BE2" w:rsidRDefault="002C6E34">
      <w:pPr>
        <w:pStyle w:val="NormalWeb"/>
        <w:tabs>
          <w:tab w:val="left" w:pos="6888"/>
        </w:tabs>
        <w:spacing w:line="360" w:lineRule="auto"/>
        <w:jc w:val="both"/>
        <w:rPr>
          <w:rFonts w:ascii="Arial" w:eastAsia="Times New Roman" w:hAnsi="Arial" w:cs="Arial"/>
          <w:sz w:val="28"/>
          <w:szCs w:val="28"/>
        </w:rPr>
      </w:pPr>
      <w:r w:rsidRPr="00D82BE2">
        <w:rPr>
          <w:rFonts w:ascii="Arial" w:eastAsia="Times New Roman" w:hAnsi="Arial" w:cs="Arial"/>
          <w:sz w:val="28"/>
          <w:szCs w:val="28"/>
        </w:rPr>
        <w:lastRenderedPageBreak/>
        <w:t xml:space="preserve">I thank you. </w:t>
      </w:r>
      <w:r w:rsidR="00F23979" w:rsidRPr="00D82BE2">
        <w:rPr>
          <w:rFonts w:ascii="Arial" w:eastAsia="Times New Roman" w:hAnsi="Arial" w:cs="Arial"/>
          <w:sz w:val="28"/>
          <w:szCs w:val="28"/>
        </w:rPr>
        <w:tab/>
      </w:r>
    </w:p>
    <w:p w:rsidR="00647718" w:rsidRPr="00594A50" w:rsidRDefault="00647718" w:rsidP="00594A50">
      <w:pPr>
        <w:rPr>
          <w:rFonts w:ascii="Arial" w:hAnsi="Arial" w:cs="Arial"/>
          <w:sz w:val="28"/>
          <w:szCs w:val="28"/>
        </w:rPr>
      </w:pPr>
    </w:p>
    <w:sectPr w:rsidR="00647718" w:rsidRPr="00594A5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FB" w:rsidRDefault="000E59FB" w:rsidP="00784BCF">
      <w:r>
        <w:separator/>
      </w:r>
    </w:p>
  </w:endnote>
  <w:endnote w:type="continuationSeparator" w:id="0">
    <w:p w:rsidR="000E59FB" w:rsidRDefault="000E59FB" w:rsidP="00784BCF">
      <w:r>
        <w:continuationSeparator/>
      </w:r>
    </w:p>
  </w:endnote>
  <w:endnote w:type="continuationNotice" w:id="1">
    <w:p w:rsidR="000E59FB" w:rsidRDefault="000E5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932469"/>
      <w:docPartObj>
        <w:docPartGallery w:val="Page Numbers (Bottom of Page)"/>
        <w:docPartUnique/>
      </w:docPartObj>
    </w:sdtPr>
    <w:sdtEndPr>
      <w:rPr>
        <w:noProof/>
      </w:rPr>
    </w:sdtEndPr>
    <w:sdtContent>
      <w:p w:rsidR="00D8086E" w:rsidRDefault="00D8086E">
        <w:pPr>
          <w:pStyle w:val="Footer"/>
          <w:jc w:val="center"/>
        </w:pPr>
        <w:r>
          <w:fldChar w:fldCharType="begin"/>
        </w:r>
        <w:r>
          <w:instrText xml:space="preserve"> PAGE   \* MERGEFORMAT </w:instrText>
        </w:r>
        <w:r>
          <w:fldChar w:fldCharType="separate"/>
        </w:r>
        <w:r w:rsidR="00C65A61">
          <w:rPr>
            <w:noProof/>
          </w:rPr>
          <w:t>6</w:t>
        </w:r>
        <w:r>
          <w:rPr>
            <w:noProof/>
          </w:rPr>
          <w:fldChar w:fldCharType="end"/>
        </w:r>
      </w:p>
    </w:sdtContent>
  </w:sdt>
  <w:p w:rsidR="00D8086E" w:rsidRDefault="00D80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FB" w:rsidRDefault="000E59FB" w:rsidP="00784BCF">
      <w:r>
        <w:separator/>
      </w:r>
    </w:p>
  </w:footnote>
  <w:footnote w:type="continuationSeparator" w:id="0">
    <w:p w:rsidR="000E59FB" w:rsidRDefault="000E59FB" w:rsidP="00784BCF">
      <w:r>
        <w:continuationSeparator/>
      </w:r>
    </w:p>
  </w:footnote>
  <w:footnote w:type="continuationNotice" w:id="1">
    <w:p w:rsidR="000E59FB" w:rsidRDefault="000E59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F0D"/>
    <w:multiLevelType w:val="multilevel"/>
    <w:tmpl w:val="6172DC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DE55732"/>
    <w:multiLevelType w:val="hybridMultilevel"/>
    <w:tmpl w:val="0AACA936"/>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DA"/>
    <w:rsid w:val="00010845"/>
    <w:rsid w:val="0004394A"/>
    <w:rsid w:val="00066FD0"/>
    <w:rsid w:val="00073ACE"/>
    <w:rsid w:val="00075CF2"/>
    <w:rsid w:val="000808E5"/>
    <w:rsid w:val="0008103C"/>
    <w:rsid w:val="000941E1"/>
    <w:rsid w:val="000D260A"/>
    <w:rsid w:val="000D50E4"/>
    <w:rsid w:val="000E24E8"/>
    <w:rsid w:val="000E59FB"/>
    <w:rsid w:val="000E7229"/>
    <w:rsid w:val="000F6FB5"/>
    <w:rsid w:val="00114328"/>
    <w:rsid w:val="00120520"/>
    <w:rsid w:val="001216ED"/>
    <w:rsid w:val="001320E3"/>
    <w:rsid w:val="00143A0C"/>
    <w:rsid w:val="0014696C"/>
    <w:rsid w:val="0014697E"/>
    <w:rsid w:val="00152C3D"/>
    <w:rsid w:val="00156977"/>
    <w:rsid w:val="001808DB"/>
    <w:rsid w:val="001A77F3"/>
    <w:rsid w:val="001B184D"/>
    <w:rsid w:val="001B1BF9"/>
    <w:rsid w:val="001B1CDC"/>
    <w:rsid w:val="001C1329"/>
    <w:rsid w:val="001D4BE6"/>
    <w:rsid w:val="001E03AF"/>
    <w:rsid w:val="00206E50"/>
    <w:rsid w:val="0021029D"/>
    <w:rsid w:val="002210A6"/>
    <w:rsid w:val="002423A9"/>
    <w:rsid w:val="00242E72"/>
    <w:rsid w:val="00251470"/>
    <w:rsid w:val="00262B75"/>
    <w:rsid w:val="00267B03"/>
    <w:rsid w:val="0027779A"/>
    <w:rsid w:val="00280AA5"/>
    <w:rsid w:val="00292727"/>
    <w:rsid w:val="002B1FD7"/>
    <w:rsid w:val="002B6649"/>
    <w:rsid w:val="002C6E34"/>
    <w:rsid w:val="002D27AB"/>
    <w:rsid w:val="002E0B0B"/>
    <w:rsid w:val="002E1DA5"/>
    <w:rsid w:val="003042CB"/>
    <w:rsid w:val="00330A3A"/>
    <w:rsid w:val="00331FCC"/>
    <w:rsid w:val="00342BB5"/>
    <w:rsid w:val="00351DD7"/>
    <w:rsid w:val="0036447A"/>
    <w:rsid w:val="00382EDF"/>
    <w:rsid w:val="00392D75"/>
    <w:rsid w:val="003C0761"/>
    <w:rsid w:val="003C5653"/>
    <w:rsid w:val="003E4E60"/>
    <w:rsid w:val="003E6FB9"/>
    <w:rsid w:val="0045685E"/>
    <w:rsid w:val="00456BE1"/>
    <w:rsid w:val="00471997"/>
    <w:rsid w:val="00474923"/>
    <w:rsid w:val="00480C8E"/>
    <w:rsid w:val="00491932"/>
    <w:rsid w:val="004B0E50"/>
    <w:rsid w:val="004C3319"/>
    <w:rsid w:val="004E1178"/>
    <w:rsid w:val="004F0FCF"/>
    <w:rsid w:val="004F17BA"/>
    <w:rsid w:val="005141EB"/>
    <w:rsid w:val="005433D7"/>
    <w:rsid w:val="00552659"/>
    <w:rsid w:val="00552B5B"/>
    <w:rsid w:val="00555A8E"/>
    <w:rsid w:val="005570E3"/>
    <w:rsid w:val="00577E30"/>
    <w:rsid w:val="00585173"/>
    <w:rsid w:val="00590DDF"/>
    <w:rsid w:val="005922E4"/>
    <w:rsid w:val="00594A50"/>
    <w:rsid w:val="005A23FD"/>
    <w:rsid w:val="005A61CA"/>
    <w:rsid w:val="005B1BBA"/>
    <w:rsid w:val="005B4EF1"/>
    <w:rsid w:val="005B7177"/>
    <w:rsid w:val="005C0323"/>
    <w:rsid w:val="005C34FF"/>
    <w:rsid w:val="005D0A9E"/>
    <w:rsid w:val="005D1E2D"/>
    <w:rsid w:val="005D6017"/>
    <w:rsid w:val="005E175C"/>
    <w:rsid w:val="005E2E98"/>
    <w:rsid w:val="005E7CCE"/>
    <w:rsid w:val="006317C4"/>
    <w:rsid w:val="006421A2"/>
    <w:rsid w:val="00647718"/>
    <w:rsid w:val="006A21B4"/>
    <w:rsid w:val="006C73D6"/>
    <w:rsid w:val="0070668F"/>
    <w:rsid w:val="007458CA"/>
    <w:rsid w:val="007510ED"/>
    <w:rsid w:val="00761ADA"/>
    <w:rsid w:val="00774063"/>
    <w:rsid w:val="00784BCF"/>
    <w:rsid w:val="007C7EF6"/>
    <w:rsid w:val="007D14DC"/>
    <w:rsid w:val="007E69ED"/>
    <w:rsid w:val="007F15BC"/>
    <w:rsid w:val="007F69AD"/>
    <w:rsid w:val="0080228C"/>
    <w:rsid w:val="008028BB"/>
    <w:rsid w:val="008059F7"/>
    <w:rsid w:val="00807E60"/>
    <w:rsid w:val="00850B96"/>
    <w:rsid w:val="0087548B"/>
    <w:rsid w:val="00894DF7"/>
    <w:rsid w:val="008957C9"/>
    <w:rsid w:val="008A1AD6"/>
    <w:rsid w:val="008B1740"/>
    <w:rsid w:val="008B2D8E"/>
    <w:rsid w:val="008B554C"/>
    <w:rsid w:val="008D1075"/>
    <w:rsid w:val="008D3470"/>
    <w:rsid w:val="008D4A61"/>
    <w:rsid w:val="008D6651"/>
    <w:rsid w:val="008F26DB"/>
    <w:rsid w:val="00900B8D"/>
    <w:rsid w:val="00901E15"/>
    <w:rsid w:val="009223D6"/>
    <w:rsid w:val="00930BFF"/>
    <w:rsid w:val="00942C12"/>
    <w:rsid w:val="00946F30"/>
    <w:rsid w:val="00960404"/>
    <w:rsid w:val="00961D9D"/>
    <w:rsid w:val="0096489E"/>
    <w:rsid w:val="00964984"/>
    <w:rsid w:val="00970A3C"/>
    <w:rsid w:val="00972A8A"/>
    <w:rsid w:val="00983D49"/>
    <w:rsid w:val="00987940"/>
    <w:rsid w:val="0099507E"/>
    <w:rsid w:val="009A7F92"/>
    <w:rsid w:val="009C196C"/>
    <w:rsid w:val="009C6E0E"/>
    <w:rsid w:val="009C712C"/>
    <w:rsid w:val="009D09A0"/>
    <w:rsid w:val="009D5222"/>
    <w:rsid w:val="00A2207B"/>
    <w:rsid w:val="00A26BDE"/>
    <w:rsid w:val="00A37350"/>
    <w:rsid w:val="00A672F9"/>
    <w:rsid w:val="00A92D6F"/>
    <w:rsid w:val="00AB63DB"/>
    <w:rsid w:val="00AD5971"/>
    <w:rsid w:val="00AF2A13"/>
    <w:rsid w:val="00B03DB2"/>
    <w:rsid w:val="00B109F9"/>
    <w:rsid w:val="00B171FA"/>
    <w:rsid w:val="00B54EB0"/>
    <w:rsid w:val="00B667EE"/>
    <w:rsid w:val="00B84AFF"/>
    <w:rsid w:val="00B95932"/>
    <w:rsid w:val="00BA63FA"/>
    <w:rsid w:val="00BB60B2"/>
    <w:rsid w:val="00BC1A29"/>
    <w:rsid w:val="00BC5742"/>
    <w:rsid w:val="00BD28CE"/>
    <w:rsid w:val="00BD2C22"/>
    <w:rsid w:val="00C27692"/>
    <w:rsid w:val="00C35F69"/>
    <w:rsid w:val="00C60411"/>
    <w:rsid w:val="00C65A61"/>
    <w:rsid w:val="00C7371F"/>
    <w:rsid w:val="00C75284"/>
    <w:rsid w:val="00C75564"/>
    <w:rsid w:val="00C7624C"/>
    <w:rsid w:val="00CA78CB"/>
    <w:rsid w:val="00CC541C"/>
    <w:rsid w:val="00CF1E72"/>
    <w:rsid w:val="00CF2552"/>
    <w:rsid w:val="00D256B8"/>
    <w:rsid w:val="00D7729C"/>
    <w:rsid w:val="00D8086E"/>
    <w:rsid w:val="00D82BE2"/>
    <w:rsid w:val="00DA4160"/>
    <w:rsid w:val="00DC0129"/>
    <w:rsid w:val="00DC3211"/>
    <w:rsid w:val="00DF01B9"/>
    <w:rsid w:val="00E03C79"/>
    <w:rsid w:val="00E046CD"/>
    <w:rsid w:val="00E1277F"/>
    <w:rsid w:val="00E2078F"/>
    <w:rsid w:val="00E265C7"/>
    <w:rsid w:val="00E535EA"/>
    <w:rsid w:val="00E740EB"/>
    <w:rsid w:val="00E92D64"/>
    <w:rsid w:val="00EB7437"/>
    <w:rsid w:val="00EC4F06"/>
    <w:rsid w:val="00ED7513"/>
    <w:rsid w:val="00EF2D6A"/>
    <w:rsid w:val="00EF55DE"/>
    <w:rsid w:val="00F005D4"/>
    <w:rsid w:val="00F05687"/>
    <w:rsid w:val="00F23979"/>
    <w:rsid w:val="00F4110E"/>
    <w:rsid w:val="00F52DD9"/>
    <w:rsid w:val="00F64821"/>
    <w:rsid w:val="00F67BA0"/>
    <w:rsid w:val="00F87EEB"/>
    <w:rsid w:val="00F92787"/>
    <w:rsid w:val="00F93FFF"/>
    <w:rsid w:val="00F94618"/>
    <w:rsid w:val="00FA0399"/>
    <w:rsid w:val="00FA508F"/>
    <w:rsid w:val="00FC0E40"/>
    <w:rsid w:val="00FD113D"/>
    <w:rsid w:val="00FE0092"/>
    <w:rsid w:val="00FE29F6"/>
    <w:rsid w:val="00FF17FC"/>
    <w:rsid w:val="00FF65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D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75"/>
    <w:rPr>
      <w:rFonts w:ascii="Segoe UI" w:hAnsi="Segoe UI" w:cs="Segoe UI"/>
      <w:sz w:val="18"/>
      <w:szCs w:val="18"/>
    </w:rPr>
  </w:style>
  <w:style w:type="paragraph" w:styleId="ListParagraph">
    <w:name w:val="List Paragraph"/>
    <w:basedOn w:val="Normal"/>
    <w:uiPriority w:val="34"/>
    <w:qFormat/>
    <w:rsid w:val="00970A3C"/>
    <w:pPr>
      <w:ind w:left="720"/>
    </w:pPr>
    <w:rPr>
      <w:rFonts w:ascii="Calibri" w:hAnsi="Calibri" w:cs="Times New Roman"/>
    </w:rPr>
  </w:style>
  <w:style w:type="paragraph" w:styleId="NormalWeb">
    <w:name w:val="Normal (Web)"/>
    <w:basedOn w:val="Normal"/>
    <w:uiPriority w:val="99"/>
    <w:unhideWhenUsed/>
    <w:rsid w:val="00D7729C"/>
    <w:pPr>
      <w:spacing w:before="100" w:beforeAutospacing="1" w:after="100" w:afterAutospacing="1"/>
    </w:pPr>
    <w:rPr>
      <w:rFonts w:ascii="Times" w:eastAsiaTheme="minorEastAsia" w:hAnsi="Times" w:cs="Times New Roman"/>
      <w:sz w:val="20"/>
      <w:szCs w:val="20"/>
      <w:lang w:val="en-US"/>
    </w:rPr>
  </w:style>
  <w:style w:type="paragraph" w:styleId="Header">
    <w:name w:val="header"/>
    <w:basedOn w:val="Normal"/>
    <w:link w:val="HeaderChar"/>
    <w:uiPriority w:val="99"/>
    <w:unhideWhenUsed/>
    <w:rsid w:val="00784BCF"/>
    <w:pPr>
      <w:tabs>
        <w:tab w:val="center" w:pos="4513"/>
        <w:tab w:val="right" w:pos="9026"/>
      </w:tabs>
    </w:pPr>
  </w:style>
  <w:style w:type="character" w:customStyle="1" w:styleId="HeaderChar">
    <w:name w:val="Header Char"/>
    <w:basedOn w:val="DefaultParagraphFont"/>
    <w:link w:val="Header"/>
    <w:uiPriority w:val="99"/>
    <w:rsid w:val="00784BCF"/>
  </w:style>
  <w:style w:type="paragraph" w:styleId="Footer">
    <w:name w:val="footer"/>
    <w:basedOn w:val="Normal"/>
    <w:link w:val="FooterChar"/>
    <w:uiPriority w:val="99"/>
    <w:unhideWhenUsed/>
    <w:rsid w:val="00784BCF"/>
    <w:pPr>
      <w:tabs>
        <w:tab w:val="center" w:pos="4513"/>
        <w:tab w:val="right" w:pos="9026"/>
      </w:tabs>
    </w:pPr>
  </w:style>
  <w:style w:type="character" w:customStyle="1" w:styleId="FooterChar">
    <w:name w:val="Footer Char"/>
    <w:basedOn w:val="DefaultParagraphFont"/>
    <w:link w:val="Footer"/>
    <w:uiPriority w:val="99"/>
    <w:rsid w:val="00784BCF"/>
  </w:style>
  <w:style w:type="paragraph" w:styleId="Revision">
    <w:name w:val="Revision"/>
    <w:hidden/>
    <w:uiPriority w:val="99"/>
    <w:semiHidden/>
    <w:rsid w:val="007F15BC"/>
    <w:pPr>
      <w:spacing w:after="0" w:line="240" w:lineRule="auto"/>
    </w:pPr>
  </w:style>
  <w:style w:type="character" w:styleId="FootnoteReference">
    <w:name w:val="footnote reference"/>
    <w:aliases w:val="4_G"/>
    <w:qFormat/>
    <w:rsid w:val="00FA508F"/>
    <w:rPr>
      <w:rFonts w:ascii="Times New Roman" w:hAnsi="Times New Roman"/>
      <w:sz w:val="18"/>
      <w:vertAlign w:val="superscript"/>
    </w:rPr>
  </w:style>
  <w:style w:type="paragraph" w:styleId="FootnoteText">
    <w:name w:val="footnote text"/>
    <w:aliases w:val="5_G"/>
    <w:basedOn w:val="Normal"/>
    <w:link w:val="FootnoteTextChar"/>
    <w:qFormat/>
    <w:rsid w:val="00FA508F"/>
    <w:pPr>
      <w:tabs>
        <w:tab w:val="right" w:pos="1021"/>
      </w:tabs>
      <w:suppressAutoHyphens/>
      <w:kinsoku w:val="0"/>
      <w:overflowPunct w:val="0"/>
      <w:autoSpaceDE w:val="0"/>
      <w:autoSpaceDN w:val="0"/>
      <w:adjustRightInd w:val="0"/>
      <w:snapToGrid w:val="0"/>
      <w:spacing w:line="220" w:lineRule="exact"/>
      <w:ind w:left="1134" w:right="1134" w:hanging="1134"/>
    </w:pPr>
    <w:rPr>
      <w:rFonts w:ascii="Times New Roman" w:eastAsia="SimSun" w:hAnsi="Times New Roman" w:cs="Times New Roman"/>
      <w:sz w:val="18"/>
      <w:szCs w:val="20"/>
      <w:lang w:val="en-US" w:eastAsia="zh-CN"/>
    </w:rPr>
  </w:style>
  <w:style w:type="character" w:customStyle="1" w:styleId="FootnoteTextChar">
    <w:name w:val="Footnote Text Char"/>
    <w:aliases w:val="5_G Char"/>
    <w:basedOn w:val="DefaultParagraphFont"/>
    <w:link w:val="FootnoteText"/>
    <w:rsid w:val="00FA508F"/>
    <w:rPr>
      <w:rFonts w:ascii="Times New Roman" w:eastAsia="SimSun" w:hAnsi="Times New Roman" w:cs="Times New Roman"/>
      <w:sz w:val="18"/>
      <w:szCs w:val="20"/>
      <w:lang w:val="en-US" w:eastAsia="zh-CN"/>
    </w:rPr>
  </w:style>
  <w:style w:type="character" w:styleId="Hyperlink">
    <w:name w:val="Hyperlink"/>
    <w:basedOn w:val="DefaultParagraphFont"/>
    <w:uiPriority w:val="99"/>
    <w:semiHidden/>
    <w:unhideWhenUsed/>
    <w:rsid w:val="005B7177"/>
    <w:rPr>
      <w:strike w:val="0"/>
      <w:dstrike w:val="0"/>
      <w:color w:val="0000FF"/>
      <w:u w:val="none"/>
      <w:effect w:val="none"/>
    </w:rPr>
  </w:style>
  <w:style w:type="paragraph" w:customStyle="1" w:styleId="Default">
    <w:name w:val="Default"/>
    <w:rsid w:val="0055265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7D14DC"/>
    <w:rPr>
      <w:i/>
      <w:iCs/>
    </w:rPr>
  </w:style>
  <w:style w:type="character" w:styleId="CommentReference">
    <w:name w:val="annotation reference"/>
    <w:basedOn w:val="DefaultParagraphFont"/>
    <w:uiPriority w:val="99"/>
    <w:semiHidden/>
    <w:unhideWhenUsed/>
    <w:rsid w:val="005D6017"/>
    <w:rPr>
      <w:sz w:val="16"/>
      <w:szCs w:val="16"/>
    </w:rPr>
  </w:style>
  <w:style w:type="paragraph" w:styleId="CommentText">
    <w:name w:val="annotation text"/>
    <w:basedOn w:val="Normal"/>
    <w:link w:val="CommentTextChar"/>
    <w:uiPriority w:val="99"/>
    <w:semiHidden/>
    <w:unhideWhenUsed/>
    <w:rsid w:val="005D6017"/>
    <w:rPr>
      <w:sz w:val="20"/>
      <w:szCs w:val="20"/>
    </w:rPr>
  </w:style>
  <w:style w:type="character" w:customStyle="1" w:styleId="CommentTextChar">
    <w:name w:val="Comment Text Char"/>
    <w:basedOn w:val="DefaultParagraphFont"/>
    <w:link w:val="CommentText"/>
    <w:uiPriority w:val="99"/>
    <w:semiHidden/>
    <w:rsid w:val="005D6017"/>
    <w:rPr>
      <w:sz w:val="20"/>
      <w:szCs w:val="20"/>
    </w:rPr>
  </w:style>
  <w:style w:type="paragraph" w:styleId="CommentSubject">
    <w:name w:val="annotation subject"/>
    <w:basedOn w:val="CommentText"/>
    <w:next w:val="CommentText"/>
    <w:link w:val="CommentSubjectChar"/>
    <w:uiPriority w:val="99"/>
    <w:semiHidden/>
    <w:unhideWhenUsed/>
    <w:rsid w:val="005D6017"/>
    <w:rPr>
      <w:b/>
      <w:bCs/>
    </w:rPr>
  </w:style>
  <w:style w:type="character" w:customStyle="1" w:styleId="CommentSubjectChar">
    <w:name w:val="Comment Subject Char"/>
    <w:basedOn w:val="CommentTextChar"/>
    <w:link w:val="CommentSubject"/>
    <w:uiPriority w:val="99"/>
    <w:semiHidden/>
    <w:rsid w:val="005D60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D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75"/>
    <w:rPr>
      <w:rFonts w:ascii="Segoe UI" w:hAnsi="Segoe UI" w:cs="Segoe UI"/>
      <w:sz w:val="18"/>
      <w:szCs w:val="18"/>
    </w:rPr>
  </w:style>
  <w:style w:type="paragraph" w:styleId="ListParagraph">
    <w:name w:val="List Paragraph"/>
    <w:basedOn w:val="Normal"/>
    <w:uiPriority w:val="34"/>
    <w:qFormat/>
    <w:rsid w:val="00970A3C"/>
    <w:pPr>
      <w:ind w:left="720"/>
    </w:pPr>
    <w:rPr>
      <w:rFonts w:ascii="Calibri" w:hAnsi="Calibri" w:cs="Times New Roman"/>
    </w:rPr>
  </w:style>
  <w:style w:type="paragraph" w:styleId="NormalWeb">
    <w:name w:val="Normal (Web)"/>
    <w:basedOn w:val="Normal"/>
    <w:uiPriority w:val="99"/>
    <w:unhideWhenUsed/>
    <w:rsid w:val="00D7729C"/>
    <w:pPr>
      <w:spacing w:before="100" w:beforeAutospacing="1" w:after="100" w:afterAutospacing="1"/>
    </w:pPr>
    <w:rPr>
      <w:rFonts w:ascii="Times" w:eastAsiaTheme="minorEastAsia" w:hAnsi="Times" w:cs="Times New Roman"/>
      <w:sz w:val="20"/>
      <w:szCs w:val="20"/>
      <w:lang w:val="en-US"/>
    </w:rPr>
  </w:style>
  <w:style w:type="paragraph" w:styleId="Header">
    <w:name w:val="header"/>
    <w:basedOn w:val="Normal"/>
    <w:link w:val="HeaderChar"/>
    <w:uiPriority w:val="99"/>
    <w:unhideWhenUsed/>
    <w:rsid w:val="00784BCF"/>
    <w:pPr>
      <w:tabs>
        <w:tab w:val="center" w:pos="4513"/>
        <w:tab w:val="right" w:pos="9026"/>
      </w:tabs>
    </w:pPr>
  </w:style>
  <w:style w:type="character" w:customStyle="1" w:styleId="HeaderChar">
    <w:name w:val="Header Char"/>
    <w:basedOn w:val="DefaultParagraphFont"/>
    <w:link w:val="Header"/>
    <w:uiPriority w:val="99"/>
    <w:rsid w:val="00784BCF"/>
  </w:style>
  <w:style w:type="paragraph" w:styleId="Footer">
    <w:name w:val="footer"/>
    <w:basedOn w:val="Normal"/>
    <w:link w:val="FooterChar"/>
    <w:uiPriority w:val="99"/>
    <w:unhideWhenUsed/>
    <w:rsid w:val="00784BCF"/>
    <w:pPr>
      <w:tabs>
        <w:tab w:val="center" w:pos="4513"/>
        <w:tab w:val="right" w:pos="9026"/>
      </w:tabs>
    </w:pPr>
  </w:style>
  <w:style w:type="character" w:customStyle="1" w:styleId="FooterChar">
    <w:name w:val="Footer Char"/>
    <w:basedOn w:val="DefaultParagraphFont"/>
    <w:link w:val="Footer"/>
    <w:uiPriority w:val="99"/>
    <w:rsid w:val="00784BCF"/>
  </w:style>
  <w:style w:type="paragraph" w:styleId="Revision">
    <w:name w:val="Revision"/>
    <w:hidden/>
    <w:uiPriority w:val="99"/>
    <w:semiHidden/>
    <w:rsid w:val="007F15BC"/>
    <w:pPr>
      <w:spacing w:after="0" w:line="240" w:lineRule="auto"/>
    </w:pPr>
  </w:style>
  <w:style w:type="character" w:styleId="FootnoteReference">
    <w:name w:val="footnote reference"/>
    <w:aliases w:val="4_G"/>
    <w:qFormat/>
    <w:rsid w:val="00FA508F"/>
    <w:rPr>
      <w:rFonts w:ascii="Times New Roman" w:hAnsi="Times New Roman"/>
      <w:sz w:val="18"/>
      <w:vertAlign w:val="superscript"/>
    </w:rPr>
  </w:style>
  <w:style w:type="paragraph" w:styleId="FootnoteText">
    <w:name w:val="footnote text"/>
    <w:aliases w:val="5_G"/>
    <w:basedOn w:val="Normal"/>
    <w:link w:val="FootnoteTextChar"/>
    <w:qFormat/>
    <w:rsid w:val="00FA508F"/>
    <w:pPr>
      <w:tabs>
        <w:tab w:val="right" w:pos="1021"/>
      </w:tabs>
      <w:suppressAutoHyphens/>
      <w:kinsoku w:val="0"/>
      <w:overflowPunct w:val="0"/>
      <w:autoSpaceDE w:val="0"/>
      <w:autoSpaceDN w:val="0"/>
      <w:adjustRightInd w:val="0"/>
      <w:snapToGrid w:val="0"/>
      <w:spacing w:line="220" w:lineRule="exact"/>
      <w:ind w:left="1134" w:right="1134" w:hanging="1134"/>
    </w:pPr>
    <w:rPr>
      <w:rFonts w:ascii="Times New Roman" w:eastAsia="SimSun" w:hAnsi="Times New Roman" w:cs="Times New Roman"/>
      <w:sz w:val="18"/>
      <w:szCs w:val="20"/>
      <w:lang w:val="en-US" w:eastAsia="zh-CN"/>
    </w:rPr>
  </w:style>
  <w:style w:type="character" w:customStyle="1" w:styleId="FootnoteTextChar">
    <w:name w:val="Footnote Text Char"/>
    <w:aliases w:val="5_G Char"/>
    <w:basedOn w:val="DefaultParagraphFont"/>
    <w:link w:val="FootnoteText"/>
    <w:rsid w:val="00FA508F"/>
    <w:rPr>
      <w:rFonts w:ascii="Times New Roman" w:eastAsia="SimSun" w:hAnsi="Times New Roman" w:cs="Times New Roman"/>
      <w:sz w:val="18"/>
      <w:szCs w:val="20"/>
      <w:lang w:val="en-US" w:eastAsia="zh-CN"/>
    </w:rPr>
  </w:style>
  <w:style w:type="character" w:styleId="Hyperlink">
    <w:name w:val="Hyperlink"/>
    <w:basedOn w:val="DefaultParagraphFont"/>
    <w:uiPriority w:val="99"/>
    <w:semiHidden/>
    <w:unhideWhenUsed/>
    <w:rsid w:val="005B7177"/>
    <w:rPr>
      <w:strike w:val="0"/>
      <w:dstrike w:val="0"/>
      <w:color w:val="0000FF"/>
      <w:u w:val="none"/>
      <w:effect w:val="none"/>
    </w:rPr>
  </w:style>
  <w:style w:type="paragraph" w:customStyle="1" w:styleId="Default">
    <w:name w:val="Default"/>
    <w:rsid w:val="0055265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7D14DC"/>
    <w:rPr>
      <w:i/>
      <w:iCs/>
    </w:rPr>
  </w:style>
  <w:style w:type="character" w:styleId="CommentReference">
    <w:name w:val="annotation reference"/>
    <w:basedOn w:val="DefaultParagraphFont"/>
    <w:uiPriority w:val="99"/>
    <w:semiHidden/>
    <w:unhideWhenUsed/>
    <w:rsid w:val="005D6017"/>
    <w:rPr>
      <w:sz w:val="16"/>
      <w:szCs w:val="16"/>
    </w:rPr>
  </w:style>
  <w:style w:type="paragraph" w:styleId="CommentText">
    <w:name w:val="annotation text"/>
    <w:basedOn w:val="Normal"/>
    <w:link w:val="CommentTextChar"/>
    <w:uiPriority w:val="99"/>
    <w:semiHidden/>
    <w:unhideWhenUsed/>
    <w:rsid w:val="005D6017"/>
    <w:rPr>
      <w:sz w:val="20"/>
      <w:szCs w:val="20"/>
    </w:rPr>
  </w:style>
  <w:style w:type="character" w:customStyle="1" w:styleId="CommentTextChar">
    <w:name w:val="Comment Text Char"/>
    <w:basedOn w:val="DefaultParagraphFont"/>
    <w:link w:val="CommentText"/>
    <w:uiPriority w:val="99"/>
    <w:semiHidden/>
    <w:rsid w:val="005D6017"/>
    <w:rPr>
      <w:sz w:val="20"/>
      <w:szCs w:val="20"/>
    </w:rPr>
  </w:style>
  <w:style w:type="paragraph" w:styleId="CommentSubject">
    <w:name w:val="annotation subject"/>
    <w:basedOn w:val="CommentText"/>
    <w:next w:val="CommentText"/>
    <w:link w:val="CommentSubjectChar"/>
    <w:uiPriority w:val="99"/>
    <w:semiHidden/>
    <w:unhideWhenUsed/>
    <w:rsid w:val="005D6017"/>
    <w:rPr>
      <w:b/>
      <w:bCs/>
    </w:rPr>
  </w:style>
  <w:style w:type="character" w:customStyle="1" w:styleId="CommentSubjectChar">
    <w:name w:val="Comment Subject Char"/>
    <w:basedOn w:val="CommentTextChar"/>
    <w:link w:val="CommentSubject"/>
    <w:uiPriority w:val="99"/>
    <w:semiHidden/>
    <w:rsid w:val="005D60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3417">
      <w:bodyDiv w:val="1"/>
      <w:marLeft w:val="0"/>
      <w:marRight w:val="0"/>
      <w:marTop w:val="0"/>
      <w:marBottom w:val="0"/>
      <w:divBdr>
        <w:top w:val="none" w:sz="0" w:space="0" w:color="auto"/>
        <w:left w:val="none" w:sz="0" w:space="0" w:color="auto"/>
        <w:bottom w:val="none" w:sz="0" w:space="0" w:color="auto"/>
        <w:right w:val="none" w:sz="0" w:space="0" w:color="auto"/>
      </w:divBdr>
      <w:divsChild>
        <w:div w:id="109289085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34757323">
              <w:marLeft w:val="0"/>
              <w:marRight w:val="0"/>
              <w:marTop w:val="0"/>
              <w:marBottom w:val="0"/>
              <w:divBdr>
                <w:top w:val="none" w:sz="0" w:space="0" w:color="auto"/>
                <w:left w:val="none" w:sz="0" w:space="0" w:color="auto"/>
                <w:bottom w:val="none" w:sz="0" w:space="0" w:color="auto"/>
                <w:right w:val="none" w:sz="0" w:space="0" w:color="auto"/>
              </w:divBdr>
              <w:divsChild>
                <w:div w:id="587272171">
                  <w:marLeft w:val="0"/>
                  <w:marRight w:val="0"/>
                  <w:marTop w:val="0"/>
                  <w:marBottom w:val="0"/>
                  <w:divBdr>
                    <w:top w:val="none" w:sz="0" w:space="0" w:color="auto"/>
                    <w:left w:val="none" w:sz="0" w:space="0" w:color="auto"/>
                    <w:bottom w:val="none" w:sz="0" w:space="0" w:color="auto"/>
                    <w:right w:val="none" w:sz="0" w:space="0" w:color="auto"/>
                  </w:divBdr>
                  <w:divsChild>
                    <w:div w:id="1250432229">
                      <w:marLeft w:val="0"/>
                      <w:marRight w:val="0"/>
                      <w:marTop w:val="0"/>
                      <w:marBottom w:val="0"/>
                      <w:divBdr>
                        <w:top w:val="none" w:sz="0" w:space="0" w:color="auto"/>
                        <w:left w:val="none" w:sz="0" w:space="0" w:color="auto"/>
                        <w:bottom w:val="none" w:sz="0" w:space="0" w:color="auto"/>
                        <w:right w:val="none" w:sz="0" w:space="0" w:color="auto"/>
                      </w:divBdr>
                      <w:divsChild>
                        <w:div w:id="1058824040">
                          <w:marLeft w:val="0"/>
                          <w:marRight w:val="0"/>
                          <w:marTop w:val="0"/>
                          <w:marBottom w:val="0"/>
                          <w:divBdr>
                            <w:top w:val="none" w:sz="0" w:space="0" w:color="auto"/>
                            <w:left w:val="none" w:sz="0" w:space="0" w:color="auto"/>
                            <w:bottom w:val="none" w:sz="0" w:space="0" w:color="auto"/>
                            <w:right w:val="none" w:sz="0" w:space="0" w:color="auto"/>
                          </w:divBdr>
                          <w:divsChild>
                            <w:div w:id="612829880">
                              <w:marLeft w:val="0"/>
                              <w:marRight w:val="0"/>
                              <w:marTop w:val="0"/>
                              <w:marBottom w:val="240"/>
                              <w:divBdr>
                                <w:top w:val="none" w:sz="0" w:space="0" w:color="auto"/>
                                <w:left w:val="none" w:sz="0" w:space="0" w:color="auto"/>
                                <w:bottom w:val="none" w:sz="0" w:space="0" w:color="auto"/>
                                <w:right w:val="none" w:sz="0" w:space="0" w:color="auto"/>
                              </w:divBdr>
                              <w:divsChild>
                                <w:div w:id="19227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2096">
      <w:bodyDiv w:val="1"/>
      <w:marLeft w:val="0"/>
      <w:marRight w:val="0"/>
      <w:marTop w:val="0"/>
      <w:marBottom w:val="0"/>
      <w:divBdr>
        <w:top w:val="none" w:sz="0" w:space="0" w:color="auto"/>
        <w:left w:val="none" w:sz="0" w:space="0" w:color="auto"/>
        <w:bottom w:val="none" w:sz="0" w:space="0" w:color="auto"/>
        <w:right w:val="none" w:sz="0" w:space="0" w:color="auto"/>
      </w:divBdr>
      <w:divsChild>
        <w:div w:id="1533226764">
          <w:marLeft w:val="0"/>
          <w:marRight w:val="0"/>
          <w:marTop w:val="0"/>
          <w:marBottom w:val="0"/>
          <w:divBdr>
            <w:top w:val="none" w:sz="0" w:space="0" w:color="auto"/>
            <w:left w:val="none" w:sz="0" w:space="0" w:color="auto"/>
            <w:bottom w:val="none" w:sz="0" w:space="0" w:color="auto"/>
            <w:right w:val="none" w:sz="0" w:space="0" w:color="auto"/>
          </w:divBdr>
          <w:divsChild>
            <w:div w:id="2115399110">
              <w:marLeft w:val="0"/>
              <w:marRight w:val="0"/>
              <w:marTop w:val="0"/>
              <w:marBottom w:val="0"/>
              <w:divBdr>
                <w:top w:val="none" w:sz="0" w:space="0" w:color="auto"/>
                <w:left w:val="none" w:sz="0" w:space="0" w:color="auto"/>
                <w:bottom w:val="none" w:sz="0" w:space="0" w:color="auto"/>
                <w:right w:val="none" w:sz="0" w:space="0" w:color="auto"/>
              </w:divBdr>
              <w:divsChild>
                <w:div w:id="311177503">
                  <w:marLeft w:val="0"/>
                  <w:marRight w:val="0"/>
                  <w:marTop w:val="0"/>
                  <w:marBottom w:val="0"/>
                  <w:divBdr>
                    <w:top w:val="none" w:sz="0" w:space="0" w:color="auto"/>
                    <w:left w:val="none" w:sz="0" w:space="0" w:color="auto"/>
                    <w:bottom w:val="none" w:sz="0" w:space="0" w:color="auto"/>
                    <w:right w:val="none" w:sz="0" w:space="0" w:color="auto"/>
                  </w:divBdr>
                  <w:divsChild>
                    <w:div w:id="21204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98367">
      <w:bodyDiv w:val="1"/>
      <w:marLeft w:val="0"/>
      <w:marRight w:val="0"/>
      <w:marTop w:val="0"/>
      <w:marBottom w:val="0"/>
      <w:divBdr>
        <w:top w:val="none" w:sz="0" w:space="0" w:color="auto"/>
        <w:left w:val="none" w:sz="0" w:space="0" w:color="auto"/>
        <w:bottom w:val="none" w:sz="0" w:space="0" w:color="auto"/>
        <w:right w:val="none" w:sz="0" w:space="0" w:color="auto"/>
      </w:divBdr>
      <w:divsChild>
        <w:div w:id="210491211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24088889">
              <w:marLeft w:val="0"/>
              <w:marRight w:val="0"/>
              <w:marTop w:val="0"/>
              <w:marBottom w:val="0"/>
              <w:divBdr>
                <w:top w:val="none" w:sz="0" w:space="0" w:color="auto"/>
                <w:left w:val="none" w:sz="0" w:space="0" w:color="auto"/>
                <w:bottom w:val="none" w:sz="0" w:space="0" w:color="auto"/>
                <w:right w:val="none" w:sz="0" w:space="0" w:color="auto"/>
              </w:divBdr>
              <w:divsChild>
                <w:div w:id="1297566058">
                  <w:marLeft w:val="0"/>
                  <w:marRight w:val="0"/>
                  <w:marTop w:val="0"/>
                  <w:marBottom w:val="0"/>
                  <w:divBdr>
                    <w:top w:val="none" w:sz="0" w:space="0" w:color="auto"/>
                    <w:left w:val="none" w:sz="0" w:space="0" w:color="auto"/>
                    <w:bottom w:val="none" w:sz="0" w:space="0" w:color="auto"/>
                    <w:right w:val="none" w:sz="0" w:space="0" w:color="auto"/>
                  </w:divBdr>
                  <w:divsChild>
                    <w:div w:id="1905484856">
                      <w:marLeft w:val="0"/>
                      <w:marRight w:val="0"/>
                      <w:marTop w:val="0"/>
                      <w:marBottom w:val="0"/>
                      <w:divBdr>
                        <w:top w:val="none" w:sz="0" w:space="0" w:color="auto"/>
                        <w:left w:val="none" w:sz="0" w:space="0" w:color="auto"/>
                        <w:bottom w:val="none" w:sz="0" w:space="0" w:color="auto"/>
                        <w:right w:val="none" w:sz="0" w:space="0" w:color="auto"/>
                      </w:divBdr>
                      <w:divsChild>
                        <w:div w:id="1659653262">
                          <w:marLeft w:val="0"/>
                          <w:marRight w:val="0"/>
                          <w:marTop w:val="0"/>
                          <w:marBottom w:val="0"/>
                          <w:divBdr>
                            <w:top w:val="none" w:sz="0" w:space="0" w:color="auto"/>
                            <w:left w:val="none" w:sz="0" w:space="0" w:color="auto"/>
                            <w:bottom w:val="none" w:sz="0" w:space="0" w:color="auto"/>
                            <w:right w:val="none" w:sz="0" w:space="0" w:color="auto"/>
                          </w:divBdr>
                          <w:divsChild>
                            <w:div w:id="1291976940">
                              <w:marLeft w:val="0"/>
                              <w:marRight w:val="0"/>
                              <w:marTop w:val="0"/>
                              <w:marBottom w:val="240"/>
                              <w:divBdr>
                                <w:top w:val="none" w:sz="0" w:space="0" w:color="auto"/>
                                <w:left w:val="none" w:sz="0" w:space="0" w:color="auto"/>
                                <w:bottom w:val="none" w:sz="0" w:space="0" w:color="auto"/>
                                <w:right w:val="none" w:sz="0" w:space="0" w:color="auto"/>
                              </w:divBdr>
                              <w:divsChild>
                                <w:div w:id="14119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380938">
      <w:bodyDiv w:val="1"/>
      <w:marLeft w:val="0"/>
      <w:marRight w:val="0"/>
      <w:marTop w:val="0"/>
      <w:marBottom w:val="0"/>
      <w:divBdr>
        <w:top w:val="none" w:sz="0" w:space="0" w:color="auto"/>
        <w:left w:val="none" w:sz="0" w:space="0" w:color="auto"/>
        <w:bottom w:val="none" w:sz="0" w:space="0" w:color="auto"/>
        <w:right w:val="none" w:sz="0" w:space="0" w:color="auto"/>
      </w:divBdr>
    </w:div>
    <w:div w:id="507792134">
      <w:bodyDiv w:val="1"/>
      <w:marLeft w:val="0"/>
      <w:marRight w:val="0"/>
      <w:marTop w:val="0"/>
      <w:marBottom w:val="0"/>
      <w:divBdr>
        <w:top w:val="none" w:sz="0" w:space="0" w:color="auto"/>
        <w:left w:val="none" w:sz="0" w:space="0" w:color="auto"/>
        <w:bottom w:val="none" w:sz="0" w:space="0" w:color="auto"/>
        <w:right w:val="none" w:sz="0" w:space="0" w:color="auto"/>
      </w:divBdr>
    </w:div>
    <w:div w:id="1020206977">
      <w:bodyDiv w:val="1"/>
      <w:marLeft w:val="0"/>
      <w:marRight w:val="0"/>
      <w:marTop w:val="0"/>
      <w:marBottom w:val="0"/>
      <w:divBdr>
        <w:top w:val="none" w:sz="0" w:space="0" w:color="auto"/>
        <w:left w:val="none" w:sz="0" w:space="0" w:color="auto"/>
        <w:bottom w:val="none" w:sz="0" w:space="0" w:color="auto"/>
        <w:right w:val="none" w:sz="0" w:space="0" w:color="auto"/>
      </w:divBdr>
    </w:div>
    <w:div w:id="1119493697">
      <w:bodyDiv w:val="1"/>
      <w:marLeft w:val="0"/>
      <w:marRight w:val="0"/>
      <w:marTop w:val="0"/>
      <w:marBottom w:val="0"/>
      <w:divBdr>
        <w:top w:val="none" w:sz="0" w:space="0" w:color="auto"/>
        <w:left w:val="none" w:sz="0" w:space="0" w:color="auto"/>
        <w:bottom w:val="none" w:sz="0" w:space="0" w:color="auto"/>
        <w:right w:val="none" w:sz="0" w:space="0" w:color="auto"/>
      </w:divBdr>
    </w:div>
    <w:div w:id="1144588385">
      <w:bodyDiv w:val="1"/>
      <w:marLeft w:val="0"/>
      <w:marRight w:val="0"/>
      <w:marTop w:val="0"/>
      <w:marBottom w:val="0"/>
      <w:divBdr>
        <w:top w:val="none" w:sz="0" w:space="0" w:color="auto"/>
        <w:left w:val="none" w:sz="0" w:space="0" w:color="auto"/>
        <w:bottom w:val="none" w:sz="0" w:space="0" w:color="auto"/>
        <w:right w:val="none" w:sz="0" w:space="0" w:color="auto"/>
      </w:divBdr>
    </w:div>
    <w:div w:id="1152721817">
      <w:bodyDiv w:val="1"/>
      <w:marLeft w:val="0"/>
      <w:marRight w:val="0"/>
      <w:marTop w:val="0"/>
      <w:marBottom w:val="0"/>
      <w:divBdr>
        <w:top w:val="none" w:sz="0" w:space="0" w:color="auto"/>
        <w:left w:val="none" w:sz="0" w:space="0" w:color="auto"/>
        <w:bottom w:val="none" w:sz="0" w:space="0" w:color="auto"/>
        <w:right w:val="none" w:sz="0" w:space="0" w:color="auto"/>
      </w:divBdr>
    </w:div>
    <w:div w:id="1534730577">
      <w:bodyDiv w:val="1"/>
      <w:marLeft w:val="0"/>
      <w:marRight w:val="0"/>
      <w:marTop w:val="0"/>
      <w:marBottom w:val="0"/>
      <w:divBdr>
        <w:top w:val="none" w:sz="0" w:space="0" w:color="auto"/>
        <w:left w:val="none" w:sz="0" w:space="0" w:color="auto"/>
        <w:bottom w:val="none" w:sz="0" w:space="0" w:color="auto"/>
        <w:right w:val="none" w:sz="0" w:space="0" w:color="auto"/>
      </w:divBdr>
    </w:div>
    <w:div w:id="1591040322">
      <w:bodyDiv w:val="1"/>
      <w:marLeft w:val="0"/>
      <w:marRight w:val="0"/>
      <w:marTop w:val="0"/>
      <w:marBottom w:val="0"/>
      <w:divBdr>
        <w:top w:val="none" w:sz="0" w:space="0" w:color="auto"/>
        <w:left w:val="none" w:sz="0" w:space="0" w:color="auto"/>
        <w:bottom w:val="none" w:sz="0" w:space="0" w:color="auto"/>
        <w:right w:val="none" w:sz="0" w:space="0" w:color="auto"/>
      </w:divBdr>
    </w:div>
    <w:div w:id="1621573147">
      <w:bodyDiv w:val="1"/>
      <w:marLeft w:val="0"/>
      <w:marRight w:val="0"/>
      <w:marTop w:val="0"/>
      <w:marBottom w:val="0"/>
      <w:divBdr>
        <w:top w:val="none" w:sz="0" w:space="0" w:color="auto"/>
        <w:left w:val="none" w:sz="0" w:space="0" w:color="auto"/>
        <w:bottom w:val="none" w:sz="0" w:space="0" w:color="auto"/>
        <w:right w:val="none" w:sz="0" w:space="0" w:color="auto"/>
      </w:divBdr>
    </w:div>
    <w:div w:id="1710955193">
      <w:bodyDiv w:val="1"/>
      <w:marLeft w:val="0"/>
      <w:marRight w:val="0"/>
      <w:marTop w:val="0"/>
      <w:marBottom w:val="0"/>
      <w:divBdr>
        <w:top w:val="none" w:sz="0" w:space="0" w:color="auto"/>
        <w:left w:val="none" w:sz="0" w:space="0" w:color="auto"/>
        <w:bottom w:val="none" w:sz="0" w:space="0" w:color="auto"/>
        <w:right w:val="none" w:sz="0" w:space="0" w:color="auto"/>
      </w:divBdr>
    </w:div>
    <w:div w:id="1716275815">
      <w:bodyDiv w:val="1"/>
      <w:marLeft w:val="0"/>
      <w:marRight w:val="0"/>
      <w:marTop w:val="0"/>
      <w:marBottom w:val="0"/>
      <w:divBdr>
        <w:top w:val="none" w:sz="0" w:space="0" w:color="auto"/>
        <w:left w:val="none" w:sz="0" w:space="0" w:color="auto"/>
        <w:bottom w:val="none" w:sz="0" w:space="0" w:color="auto"/>
        <w:right w:val="none" w:sz="0" w:space="0" w:color="auto"/>
      </w:divBdr>
      <w:divsChild>
        <w:div w:id="1446196620">
          <w:marLeft w:val="0"/>
          <w:marRight w:val="0"/>
          <w:marTop w:val="0"/>
          <w:marBottom w:val="0"/>
          <w:divBdr>
            <w:top w:val="none" w:sz="0" w:space="0" w:color="auto"/>
            <w:left w:val="single" w:sz="12" w:space="0" w:color="DDDDDD"/>
            <w:bottom w:val="none" w:sz="0" w:space="0" w:color="auto"/>
            <w:right w:val="single" w:sz="12" w:space="0" w:color="DDDDDD"/>
          </w:divBdr>
          <w:divsChild>
            <w:div w:id="1487236092">
              <w:marLeft w:val="0"/>
              <w:marRight w:val="60"/>
              <w:marTop w:val="0"/>
              <w:marBottom w:val="0"/>
              <w:divBdr>
                <w:top w:val="none" w:sz="0" w:space="0" w:color="auto"/>
                <w:left w:val="none" w:sz="0" w:space="0" w:color="auto"/>
                <w:bottom w:val="none" w:sz="0" w:space="0" w:color="auto"/>
                <w:right w:val="none" w:sz="0" w:space="0" w:color="auto"/>
              </w:divBdr>
              <w:divsChild>
                <w:div w:id="2116320634">
                  <w:marLeft w:val="0"/>
                  <w:marRight w:val="0"/>
                  <w:marTop w:val="0"/>
                  <w:marBottom w:val="0"/>
                  <w:divBdr>
                    <w:top w:val="none" w:sz="0" w:space="0" w:color="auto"/>
                    <w:left w:val="none" w:sz="0" w:space="0" w:color="auto"/>
                    <w:bottom w:val="none" w:sz="0" w:space="0" w:color="auto"/>
                    <w:right w:val="none" w:sz="0" w:space="0" w:color="auto"/>
                  </w:divBdr>
                  <w:divsChild>
                    <w:div w:id="203711955">
                      <w:marLeft w:val="0"/>
                      <w:marRight w:val="0"/>
                      <w:marTop w:val="0"/>
                      <w:marBottom w:val="0"/>
                      <w:divBdr>
                        <w:top w:val="none" w:sz="0" w:space="0" w:color="auto"/>
                        <w:left w:val="none" w:sz="0" w:space="0" w:color="auto"/>
                        <w:bottom w:val="none" w:sz="0" w:space="0" w:color="auto"/>
                        <w:right w:val="none" w:sz="0" w:space="0" w:color="auto"/>
                      </w:divBdr>
                      <w:divsChild>
                        <w:div w:id="2128155122">
                          <w:marLeft w:val="0"/>
                          <w:marRight w:val="0"/>
                          <w:marTop w:val="0"/>
                          <w:marBottom w:val="0"/>
                          <w:divBdr>
                            <w:top w:val="none" w:sz="0" w:space="0" w:color="auto"/>
                            <w:left w:val="none" w:sz="0" w:space="0" w:color="auto"/>
                            <w:bottom w:val="none" w:sz="0" w:space="0" w:color="auto"/>
                            <w:right w:val="none" w:sz="0" w:space="0" w:color="auto"/>
                          </w:divBdr>
                          <w:divsChild>
                            <w:div w:id="1453983801">
                              <w:marLeft w:val="0"/>
                              <w:marRight w:val="0"/>
                              <w:marTop w:val="0"/>
                              <w:marBottom w:val="0"/>
                              <w:divBdr>
                                <w:top w:val="none" w:sz="0" w:space="0" w:color="auto"/>
                                <w:left w:val="none" w:sz="0" w:space="0" w:color="auto"/>
                                <w:bottom w:val="none" w:sz="0" w:space="0" w:color="auto"/>
                                <w:right w:val="none" w:sz="0" w:space="0" w:color="auto"/>
                              </w:divBdr>
                              <w:divsChild>
                                <w:div w:id="21300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939835">
      <w:bodyDiv w:val="1"/>
      <w:marLeft w:val="0"/>
      <w:marRight w:val="0"/>
      <w:marTop w:val="0"/>
      <w:marBottom w:val="0"/>
      <w:divBdr>
        <w:top w:val="none" w:sz="0" w:space="0" w:color="auto"/>
        <w:left w:val="none" w:sz="0" w:space="0" w:color="auto"/>
        <w:bottom w:val="none" w:sz="0" w:space="0" w:color="auto"/>
        <w:right w:val="none" w:sz="0" w:space="0" w:color="auto"/>
      </w:divBdr>
    </w:div>
    <w:div w:id="1811828084">
      <w:bodyDiv w:val="1"/>
      <w:marLeft w:val="0"/>
      <w:marRight w:val="0"/>
      <w:marTop w:val="0"/>
      <w:marBottom w:val="0"/>
      <w:divBdr>
        <w:top w:val="none" w:sz="0" w:space="0" w:color="auto"/>
        <w:left w:val="none" w:sz="0" w:space="0" w:color="auto"/>
        <w:bottom w:val="none" w:sz="0" w:space="0" w:color="auto"/>
        <w:right w:val="none" w:sz="0" w:space="0" w:color="auto"/>
      </w:divBdr>
    </w:div>
    <w:div w:id="2020302920">
      <w:bodyDiv w:val="1"/>
      <w:marLeft w:val="0"/>
      <w:marRight w:val="0"/>
      <w:marTop w:val="0"/>
      <w:marBottom w:val="0"/>
      <w:divBdr>
        <w:top w:val="none" w:sz="0" w:space="0" w:color="auto"/>
        <w:left w:val="none" w:sz="0" w:space="0" w:color="auto"/>
        <w:bottom w:val="none" w:sz="0" w:space="0" w:color="auto"/>
        <w:right w:val="none" w:sz="0" w:space="0" w:color="auto"/>
      </w:divBdr>
    </w:div>
    <w:div w:id="21211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D77E92-F941-4352-A57F-220DFAB40194}">
  <ds:schemaRefs>
    <ds:schemaRef ds:uri="http://schemas.openxmlformats.org/officeDocument/2006/bibliography"/>
  </ds:schemaRefs>
</ds:datastoreItem>
</file>

<file path=customXml/itemProps2.xml><?xml version="1.0" encoding="utf-8"?>
<ds:datastoreItem xmlns:ds="http://schemas.openxmlformats.org/officeDocument/2006/customXml" ds:itemID="{E25E4CDB-66D6-471A-A217-06D01BF2ED94}"/>
</file>

<file path=customXml/itemProps3.xml><?xml version="1.0" encoding="utf-8"?>
<ds:datastoreItem xmlns:ds="http://schemas.openxmlformats.org/officeDocument/2006/customXml" ds:itemID="{8680575F-6847-4C00-AFCC-FBB6413CA8C4}"/>
</file>

<file path=customXml/itemProps4.xml><?xml version="1.0" encoding="utf-8"?>
<ds:datastoreItem xmlns:ds="http://schemas.openxmlformats.org/officeDocument/2006/customXml" ds:itemID="{E38FF51D-E03B-46BE-84B5-3CB278329B91}"/>
</file>

<file path=docProps/app.xml><?xml version="1.0" encoding="utf-8"?>
<Properties xmlns="http://schemas.openxmlformats.org/officeDocument/2006/extended-properties" xmlns:vt="http://schemas.openxmlformats.org/officeDocument/2006/docPropsVTypes">
  <Template>Normal</Template>
  <TotalTime>0</TotalTime>
  <Pages>6</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Maso, L Mr : Economic, Social and Cultural Rights</dc:creator>
  <cp:lastModifiedBy>NaidooY</cp:lastModifiedBy>
  <cp:revision>2</cp:revision>
  <cp:lastPrinted>2018-10-12T12:38:00Z</cp:lastPrinted>
  <dcterms:created xsi:type="dcterms:W3CDTF">2018-10-19T07:36:00Z</dcterms:created>
  <dcterms:modified xsi:type="dcterms:W3CDTF">2018-10-19T07:36:00Z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