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600" w14:textId="77777777" w:rsidR="007B0C46" w:rsidRPr="007B0C46" w:rsidRDefault="007B0C46" w:rsidP="007B0C46">
      <w:pPr>
        <w:spacing w:line="360" w:lineRule="auto"/>
        <w:ind w:firstLine="709"/>
        <w:jc w:val="right"/>
        <w:rPr>
          <w:b/>
          <w:sz w:val="28"/>
          <w:szCs w:val="28"/>
          <w:u w:val="single"/>
        </w:rPr>
      </w:pPr>
      <w:r w:rsidRPr="007B0C46">
        <w:rPr>
          <w:b/>
          <w:sz w:val="28"/>
          <w:szCs w:val="28"/>
          <w:u w:val="single"/>
        </w:rPr>
        <w:t>Check against delivery</w:t>
      </w:r>
    </w:p>
    <w:p w14:paraId="1793E9C1" w14:textId="77777777" w:rsidR="007B0C46" w:rsidRPr="008B2771" w:rsidRDefault="007B0C46" w:rsidP="007B0C46">
      <w:pPr>
        <w:spacing w:line="360" w:lineRule="auto"/>
        <w:ind w:firstLine="709"/>
        <w:jc w:val="right"/>
        <w:rPr>
          <w:sz w:val="12"/>
          <w:szCs w:val="12"/>
        </w:rPr>
      </w:pPr>
    </w:p>
    <w:p w14:paraId="207B5D18" w14:textId="77777777" w:rsidR="007B0C46" w:rsidRPr="0033197F" w:rsidRDefault="007B0C46" w:rsidP="0033197F">
      <w:pPr>
        <w:jc w:val="center"/>
        <w:rPr>
          <w:b/>
          <w:sz w:val="28"/>
          <w:szCs w:val="28"/>
          <w:lang w:val="ru-RU"/>
        </w:rPr>
      </w:pPr>
      <w:r w:rsidRPr="0033197F">
        <w:rPr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29A7CAF7" w:rsidR="007B0C46" w:rsidRDefault="00465538" w:rsidP="003319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</w:t>
      </w:r>
      <w:r w:rsidR="007B0C46" w:rsidRPr="0033197F">
        <w:rPr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Default="0033197F" w:rsidP="0033197F">
      <w:pPr>
        <w:jc w:val="center"/>
        <w:rPr>
          <w:b/>
          <w:sz w:val="28"/>
          <w:szCs w:val="28"/>
          <w:lang w:val="ru-RU"/>
        </w:rPr>
      </w:pPr>
    </w:p>
    <w:p w14:paraId="7B967DE8" w14:textId="77777777" w:rsidR="004131BD" w:rsidRPr="004131BD" w:rsidRDefault="004131BD" w:rsidP="0033197F">
      <w:pPr>
        <w:jc w:val="center"/>
        <w:rPr>
          <w:sz w:val="28"/>
          <w:szCs w:val="28"/>
          <w:lang w:val="ru-RU"/>
        </w:rPr>
      </w:pPr>
      <w:r w:rsidRPr="004131BD">
        <w:rPr>
          <w:sz w:val="28"/>
          <w:szCs w:val="28"/>
          <w:lang w:val="ru-RU"/>
        </w:rPr>
        <w:t>Статьи  6</w:t>
      </w:r>
      <w:r w:rsidR="0033197F" w:rsidRPr="004131BD">
        <w:rPr>
          <w:sz w:val="28"/>
          <w:szCs w:val="28"/>
          <w:lang w:val="ru-RU"/>
        </w:rPr>
        <w:t xml:space="preserve"> (</w:t>
      </w:r>
      <w:r w:rsidRPr="004131BD">
        <w:rPr>
          <w:sz w:val="28"/>
          <w:szCs w:val="28"/>
        </w:rPr>
        <w:t>Statute of Limitations</w:t>
      </w:r>
      <w:r w:rsidR="0033197F" w:rsidRPr="004131BD">
        <w:rPr>
          <w:sz w:val="28"/>
          <w:szCs w:val="28"/>
          <w:lang w:val="ru-RU"/>
        </w:rPr>
        <w:t>)</w:t>
      </w:r>
      <w:r w:rsidRPr="004131BD">
        <w:rPr>
          <w:sz w:val="28"/>
          <w:szCs w:val="28"/>
          <w:lang w:val="ru-RU"/>
        </w:rPr>
        <w:t>, 7 (</w:t>
      </w:r>
      <w:r w:rsidRPr="004131BD">
        <w:rPr>
          <w:sz w:val="28"/>
          <w:szCs w:val="28"/>
        </w:rPr>
        <w:t>Applicable Law</w:t>
      </w:r>
      <w:r w:rsidRPr="004131BD">
        <w:rPr>
          <w:sz w:val="28"/>
          <w:szCs w:val="28"/>
          <w:lang w:val="ru-RU"/>
        </w:rPr>
        <w:t xml:space="preserve">), </w:t>
      </w:r>
    </w:p>
    <w:p w14:paraId="191AFCDB" w14:textId="57691B20" w:rsidR="0033197F" w:rsidRPr="0033197F" w:rsidRDefault="004131BD" w:rsidP="0033197F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13 (</w:t>
      </w:r>
      <w:proofErr w:type="spellStart"/>
      <w:r>
        <w:rPr>
          <w:sz w:val="28"/>
          <w:szCs w:val="28"/>
          <w:u w:val="single"/>
          <w:lang w:val="ru-RU"/>
        </w:rPr>
        <w:t>Consistency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with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International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Law</w:t>
      </w:r>
      <w:proofErr w:type="spellEnd"/>
      <w:r>
        <w:rPr>
          <w:sz w:val="28"/>
          <w:szCs w:val="28"/>
          <w:u w:val="single"/>
          <w:lang w:val="ru-RU"/>
        </w:rPr>
        <w:t>)</w:t>
      </w:r>
    </w:p>
    <w:p w14:paraId="3B6328A3" w14:textId="77777777" w:rsidR="007B0C46" w:rsidRDefault="007B0C46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661ACF34" w14:textId="77777777" w:rsidR="007B0C46" w:rsidRDefault="00031F6A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Вас, господин Председатель,</w:t>
      </w:r>
    </w:p>
    <w:p w14:paraId="054C6FBD" w14:textId="061EAA63" w:rsidR="004131BD" w:rsidRDefault="004131BD" w:rsidP="004131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657C6">
        <w:rPr>
          <w:sz w:val="28"/>
          <w:szCs w:val="28"/>
          <w:lang w:val="ru-RU"/>
        </w:rPr>
        <w:t xml:space="preserve">В первую очередь, </w:t>
      </w:r>
      <w:r>
        <w:rPr>
          <w:sz w:val="28"/>
          <w:szCs w:val="28"/>
          <w:lang w:val="ru-RU"/>
        </w:rPr>
        <w:t>повторимся,</w:t>
      </w:r>
      <w:r w:rsidRPr="005657C6">
        <w:rPr>
          <w:sz w:val="28"/>
          <w:szCs w:val="28"/>
          <w:lang w:val="ru-RU"/>
        </w:rPr>
        <w:t xml:space="preserve"> наши комментарии по </w:t>
      </w:r>
      <w:r w:rsidR="00130848">
        <w:rPr>
          <w:sz w:val="28"/>
          <w:szCs w:val="28"/>
          <w:lang w:val="ru-RU"/>
        </w:rPr>
        <w:t>проекту</w:t>
      </w:r>
      <w:r>
        <w:rPr>
          <w:sz w:val="28"/>
          <w:szCs w:val="28"/>
          <w:lang w:val="ru-RU"/>
        </w:rPr>
        <w:t xml:space="preserve"> Конвенции</w:t>
      </w:r>
      <w:r w:rsidRPr="005657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наносят ущерба общей позиции российской делегации о преждевременности </w:t>
      </w:r>
      <w:r w:rsidR="00594D0D">
        <w:rPr>
          <w:sz w:val="28"/>
          <w:szCs w:val="28"/>
          <w:lang w:val="ru-RU"/>
        </w:rPr>
        <w:t xml:space="preserve">ее </w:t>
      </w:r>
      <w:r>
        <w:rPr>
          <w:sz w:val="28"/>
          <w:szCs w:val="28"/>
          <w:lang w:val="ru-RU"/>
        </w:rPr>
        <w:t>разработки.</w:t>
      </w:r>
    </w:p>
    <w:p w14:paraId="619FEDF4" w14:textId="5E36E8BC" w:rsidR="00130848" w:rsidRDefault="00BB3B11" w:rsidP="004131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6</w:t>
      </w:r>
      <w:r w:rsidR="0079295E">
        <w:rPr>
          <w:sz w:val="28"/>
          <w:szCs w:val="28"/>
          <w:lang w:val="ru-RU"/>
        </w:rPr>
        <w:t xml:space="preserve"> проекта предусматривает неприменение срока </w:t>
      </w:r>
      <w:r w:rsidR="00130848">
        <w:rPr>
          <w:sz w:val="28"/>
          <w:szCs w:val="28"/>
          <w:lang w:val="ru-RU"/>
        </w:rPr>
        <w:t xml:space="preserve">исковой </w:t>
      </w:r>
      <w:r w:rsidR="0079295E">
        <w:rPr>
          <w:sz w:val="28"/>
          <w:szCs w:val="28"/>
          <w:lang w:val="ru-RU"/>
        </w:rPr>
        <w:t>давности к нарушениям международного пр</w:t>
      </w:r>
      <w:r w:rsidR="00130848">
        <w:rPr>
          <w:sz w:val="28"/>
          <w:szCs w:val="28"/>
          <w:lang w:val="ru-RU"/>
        </w:rPr>
        <w:t>ава прав человека, составляющим</w:t>
      </w:r>
      <w:r w:rsidR="0079295E">
        <w:rPr>
          <w:sz w:val="28"/>
          <w:szCs w:val="28"/>
          <w:lang w:val="ru-RU"/>
        </w:rPr>
        <w:t xml:space="preserve"> преступления по международному праву. </w:t>
      </w:r>
    </w:p>
    <w:p w14:paraId="1DA7D9CD" w14:textId="3FA77CA3" w:rsidR="0079295E" w:rsidRDefault="0079295E" w:rsidP="004131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Данная норма носит </w:t>
      </w:r>
      <w:r w:rsidR="00130848">
        <w:rPr>
          <w:sz w:val="28"/>
          <w:szCs w:val="28"/>
          <w:lang w:val="ru-RU"/>
        </w:rPr>
        <w:t>настолько общий характер, что</w:t>
      </w:r>
      <w:r>
        <w:rPr>
          <w:sz w:val="28"/>
          <w:szCs w:val="28"/>
          <w:lang w:val="ru-RU"/>
        </w:rPr>
        <w:t xml:space="preserve"> не позволят установить, о каких конкретно </w:t>
      </w:r>
      <w:r w:rsidR="00130848">
        <w:rPr>
          <w:sz w:val="28"/>
          <w:szCs w:val="28"/>
          <w:lang w:val="ru-RU"/>
        </w:rPr>
        <w:t>деяниях</w:t>
      </w:r>
      <w:r>
        <w:rPr>
          <w:sz w:val="28"/>
          <w:szCs w:val="28"/>
          <w:lang w:val="ru-RU"/>
        </w:rPr>
        <w:t xml:space="preserve"> идет речь. Однако в такого рода вопросах должна быть абсолютная ясность, поскольку они касаются прав н</w:t>
      </w:r>
      <w:r w:rsidR="00130848">
        <w:rPr>
          <w:sz w:val="28"/>
          <w:szCs w:val="28"/>
          <w:lang w:val="ru-RU"/>
        </w:rPr>
        <w:t xml:space="preserve">е только пострадавших, но и лиц, которые </w:t>
      </w:r>
      <w:r w:rsidR="00594D0D">
        <w:rPr>
          <w:sz w:val="28"/>
          <w:szCs w:val="28"/>
          <w:lang w:val="ru-RU"/>
        </w:rPr>
        <w:t>привлекаются</w:t>
      </w:r>
      <w:r>
        <w:rPr>
          <w:sz w:val="28"/>
          <w:szCs w:val="28"/>
          <w:lang w:val="ru-RU"/>
        </w:rPr>
        <w:t xml:space="preserve"> к ответственности.</w:t>
      </w:r>
    </w:p>
    <w:p w14:paraId="708BA052" w14:textId="024E52EA" w:rsidR="00B75556" w:rsidRDefault="0079295E" w:rsidP="004131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известно, на сегодня не существует </w:t>
      </w:r>
      <w:r w:rsidR="00130848">
        <w:rPr>
          <w:sz w:val="28"/>
          <w:szCs w:val="28"/>
          <w:lang w:val="ru-RU"/>
        </w:rPr>
        <w:t xml:space="preserve">закрепленного в едином акте </w:t>
      </w:r>
      <w:r>
        <w:rPr>
          <w:sz w:val="28"/>
          <w:szCs w:val="28"/>
          <w:lang w:val="ru-RU"/>
        </w:rPr>
        <w:t xml:space="preserve">исчерпывающего перечня международных преступлений. К ним относятся </w:t>
      </w:r>
      <w:r w:rsidR="00130848">
        <w:rPr>
          <w:sz w:val="28"/>
          <w:szCs w:val="28"/>
          <w:lang w:val="ru-RU"/>
        </w:rPr>
        <w:t>деяния</w:t>
      </w:r>
      <w:r>
        <w:rPr>
          <w:sz w:val="28"/>
          <w:szCs w:val="28"/>
          <w:lang w:val="ru-RU"/>
        </w:rPr>
        <w:t xml:space="preserve">, </w:t>
      </w:r>
      <w:r w:rsidR="00130848">
        <w:rPr>
          <w:sz w:val="28"/>
          <w:szCs w:val="28"/>
          <w:lang w:val="ru-RU"/>
        </w:rPr>
        <w:t>определенные</w:t>
      </w:r>
      <w:r>
        <w:rPr>
          <w:sz w:val="28"/>
          <w:szCs w:val="28"/>
          <w:lang w:val="ru-RU"/>
        </w:rPr>
        <w:t xml:space="preserve"> в уставах Нюрнбергского и Токийского трибуналов</w:t>
      </w:r>
      <w:r w:rsidR="00594D0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– </w:t>
      </w:r>
      <w:r w:rsidR="00130848">
        <w:rPr>
          <w:sz w:val="28"/>
          <w:szCs w:val="28"/>
          <w:lang w:val="ru-RU"/>
        </w:rPr>
        <w:t xml:space="preserve">это </w:t>
      </w:r>
      <w:r>
        <w:rPr>
          <w:sz w:val="28"/>
          <w:szCs w:val="28"/>
          <w:lang w:val="ru-RU"/>
        </w:rPr>
        <w:t xml:space="preserve">преступления против мира (в первую очередь </w:t>
      </w:r>
      <w:r w:rsidR="00B720C9">
        <w:rPr>
          <w:sz w:val="28"/>
          <w:szCs w:val="28"/>
          <w:lang w:val="ru-RU"/>
        </w:rPr>
        <w:t>агрессия), военные преступления и</w:t>
      </w:r>
      <w:r>
        <w:rPr>
          <w:sz w:val="28"/>
          <w:szCs w:val="28"/>
          <w:lang w:val="ru-RU"/>
        </w:rPr>
        <w:t xml:space="preserve"> преступления против человечности. Конвенция 1948 года отнесла к международным преступлениям </w:t>
      </w:r>
      <w:r w:rsidR="00B720C9">
        <w:rPr>
          <w:sz w:val="28"/>
          <w:szCs w:val="28"/>
          <w:lang w:val="ru-RU"/>
        </w:rPr>
        <w:t xml:space="preserve">также </w:t>
      </w:r>
      <w:r>
        <w:rPr>
          <w:sz w:val="28"/>
          <w:szCs w:val="28"/>
          <w:lang w:val="ru-RU"/>
        </w:rPr>
        <w:lastRenderedPageBreak/>
        <w:t xml:space="preserve">геноцид. </w:t>
      </w:r>
      <w:r w:rsidR="006E7964">
        <w:rPr>
          <w:sz w:val="28"/>
          <w:szCs w:val="28"/>
          <w:lang w:val="ru-RU"/>
        </w:rPr>
        <w:t xml:space="preserve">Если имеются в виду только эти </w:t>
      </w:r>
      <w:r w:rsidR="00B75556">
        <w:rPr>
          <w:sz w:val="28"/>
          <w:szCs w:val="28"/>
          <w:lang w:val="ru-RU"/>
        </w:rPr>
        <w:t>универсально признанные международные преступления</w:t>
      </w:r>
      <w:r w:rsidR="006E7964">
        <w:rPr>
          <w:sz w:val="28"/>
          <w:szCs w:val="28"/>
          <w:lang w:val="ru-RU"/>
        </w:rPr>
        <w:t>, то так и следует записать в статье 6</w:t>
      </w:r>
      <w:r w:rsidR="00B7555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</w:t>
      </w:r>
      <w:r w:rsidR="00B75556">
        <w:rPr>
          <w:sz w:val="28"/>
          <w:szCs w:val="28"/>
          <w:lang w:val="ru-RU"/>
        </w:rPr>
        <w:t xml:space="preserve">абсолютном </w:t>
      </w:r>
      <w:r>
        <w:rPr>
          <w:sz w:val="28"/>
          <w:szCs w:val="28"/>
          <w:lang w:val="ru-RU"/>
        </w:rPr>
        <w:t>большинстве</w:t>
      </w:r>
      <w:r w:rsidR="00B75556">
        <w:rPr>
          <w:sz w:val="28"/>
          <w:szCs w:val="28"/>
          <w:lang w:val="ru-RU"/>
        </w:rPr>
        <w:t xml:space="preserve"> стран </w:t>
      </w:r>
      <w:r w:rsidR="006E7964">
        <w:rPr>
          <w:sz w:val="28"/>
          <w:szCs w:val="28"/>
          <w:lang w:val="ru-RU"/>
        </w:rPr>
        <w:t xml:space="preserve">к </w:t>
      </w:r>
      <w:r w:rsidR="00B75556">
        <w:rPr>
          <w:sz w:val="28"/>
          <w:szCs w:val="28"/>
          <w:lang w:val="ru-RU"/>
        </w:rPr>
        <w:t xml:space="preserve">лицам, их совершившим, </w:t>
      </w:r>
      <w:r w:rsidR="00B720C9">
        <w:rPr>
          <w:sz w:val="28"/>
          <w:szCs w:val="28"/>
          <w:lang w:val="ru-RU"/>
        </w:rPr>
        <w:t xml:space="preserve">действительно </w:t>
      </w:r>
      <w:r>
        <w:rPr>
          <w:sz w:val="28"/>
          <w:szCs w:val="28"/>
          <w:lang w:val="ru-RU"/>
        </w:rPr>
        <w:t>не применяются сроки давности</w:t>
      </w:r>
      <w:r w:rsidR="00594D0D">
        <w:rPr>
          <w:sz w:val="28"/>
          <w:szCs w:val="28"/>
          <w:lang w:val="ru-RU"/>
        </w:rPr>
        <w:t>. М</w:t>
      </w:r>
      <w:r w:rsidR="006E7964">
        <w:rPr>
          <w:sz w:val="28"/>
          <w:szCs w:val="28"/>
          <w:lang w:val="ru-RU"/>
        </w:rPr>
        <w:t xml:space="preserve">ногие государства </w:t>
      </w:r>
      <w:r w:rsidR="00B720C9">
        <w:rPr>
          <w:sz w:val="28"/>
          <w:szCs w:val="28"/>
          <w:lang w:val="ru-RU"/>
        </w:rPr>
        <w:t xml:space="preserve">также </w:t>
      </w:r>
      <w:r w:rsidR="006E7964">
        <w:rPr>
          <w:sz w:val="28"/>
          <w:szCs w:val="28"/>
          <w:lang w:val="ru-RU"/>
        </w:rPr>
        <w:t xml:space="preserve">участвуют в Конвенции о неприменимости срока давности к военным преступлениям </w:t>
      </w:r>
      <w:r w:rsidR="00594D0D">
        <w:rPr>
          <w:sz w:val="28"/>
          <w:szCs w:val="28"/>
          <w:lang w:val="ru-RU"/>
        </w:rPr>
        <w:br/>
      </w:r>
      <w:r w:rsidR="006E7964">
        <w:rPr>
          <w:sz w:val="28"/>
          <w:szCs w:val="28"/>
          <w:lang w:val="ru-RU"/>
        </w:rPr>
        <w:t>и преступлениям против человечества 1968 года</w:t>
      </w:r>
      <w:r>
        <w:rPr>
          <w:sz w:val="28"/>
          <w:szCs w:val="28"/>
          <w:lang w:val="ru-RU"/>
        </w:rPr>
        <w:t xml:space="preserve">. </w:t>
      </w:r>
    </w:p>
    <w:p w14:paraId="5651C9F8" w14:textId="7B8B5B18" w:rsidR="004131BD" w:rsidRDefault="00B720C9" w:rsidP="004131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Однако в</w:t>
      </w:r>
      <w:r w:rsidR="00B75556">
        <w:rPr>
          <w:sz w:val="28"/>
          <w:szCs w:val="28"/>
          <w:lang w:val="ru-RU"/>
        </w:rPr>
        <w:t xml:space="preserve"> доктрине выделяется </w:t>
      </w:r>
      <w:r>
        <w:rPr>
          <w:sz w:val="28"/>
          <w:szCs w:val="28"/>
          <w:lang w:val="ru-RU"/>
        </w:rPr>
        <w:t>и такая</w:t>
      </w:r>
      <w:r w:rsidR="00B75556">
        <w:rPr>
          <w:sz w:val="28"/>
          <w:szCs w:val="28"/>
          <w:lang w:val="ru-RU"/>
        </w:rPr>
        <w:t xml:space="preserve"> категория</w:t>
      </w:r>
      <w:r>
        <w:rPr>
          <w:sz w:val="28"/>
          <w:szCs w:val="28"/>
          <w:lang w:val="ru-RU"/>
        </w:rPr>
        <w:t>, как преступления</w:t>
      </w:r>
      <w:r w:rsidR="00B75556">
        <w:rPr>
          <w:sz w:val="28"/>
          <w:szCs w:val="28"/>
          <w:lang w:val="ru-RU"/>
        </w:rPr>
        <w:t xml:space="preserve"> международного характера</w:t>
      </w:r>
      <w:r w:rsidR="006E7964">
        <w:rPr>
          <w:sz w:val="28"/>
          <w:szCs w:val="28"/>
          <w:lang w:val="ru-RU"/>
        </w:rPr>
        <w:t xml:space="preserve"> (</w:t>
      </w:r>
      <w:proofErr w:type="spellStart"/>
      <w:r w:rsidR="006E7964">
        <w:rPr>
          <w:sz w:val="28"/>
          <w:szCs w:val="28"/>
          <w:lang w:val="ru-RU"/>
        </w:rPr>
        <w:t>crimes</w:t>
      </w:r>
      <w:proofErr w:type="spellEnd"/>
      <w:r w:rsidR="006E7964">
        <w:rPr>
          <w:sz w:val="28"/>
          <w:szCs w:val="28"/>
          <w:lang w:val="ru-RU"/>
        </w:rPr>
        <w:t xml:space="preserve"> </w:t>
      </w:r>
      <w:proofErr w:type="spellStart"/>
      <w:r w:rsidR="006E7964">
        <w:rPr>
          <w:sz w:val="28"/>
          <w:szCs w:val="28"/>
          <w:lang w:val="ru-RU"/>
        </w:rPr>
        <w:t>of</w:t>
      </w:r>
      <w:proofErr w:type="spellEnd"/>
      <w:r w:rsidR="006E7964">
        <w:rPr>
          <w:sz w:val="28"/>
          <w:szCs w:val="28"/>
          <w:lang w:val="ru-RU"/>
        </w:rPr>
        <w:t xml:space="preserve"> </w:t>
      </w:r>
      <w:proofErr w:type="spellStart"/>
      <w:r w:rsidR="006E7964">
        <w:rPr>
          <w:sz w:val="28"/>
          <w:szCs w:val="28"/>
          <w:lang w:val="ru-RU"/>
        </w:rPr>
        <w:t>international</w:t>
      </w:r>
      <w:proofErr w:type="spellEnd"/>
      <w:r w:rsidR="006E7964">
        <w:rPr>
          <w:sz w:val="28"/>
          <w:szCs w:val="28"/>
          <w:lang w:val="ru-RU"/>
        </w:rPr>
        <w:t xml:space="preserve"> </w:t>
      </w:r>
      <w:proofErr w:type="spellStart"/>
      <w:r w:rsidR="006E7964">
        <w:rPr>
          <w:sz w:val="28"/>
          <w:szCs w:val="28"/>
          <w:lang w:val="ru-RU"/>
        </w:rPr>
        <w:t>nature</w:t>
      </w:r>
      <w:proofErr w:type="spellEnd"/>
      <w:r w:rsidR="006E7964">
        <w:rPr>
          <w:sz w:val="28"/>
          <w:szCs w:val="28"/>
          <w:lang w:val="ru-RU"/>
        </w:rPr>
        <w:t>). Это тяжкие уголовные деяния</w:t>
      </w:r>
      <w:r w:rsidR="00B75556">
        <w:rPr>
          <w:sz w:val="28"/>
          <w:szCs w:val="28"/>
          <w:lang w:val="ru-RU"/>
        </w:rPr>
        <w:t>, которые затрагивают интересы сразу неск</w:t>
      </w:r>
      <w:r>
        <w:rPr>
          <w:sz w:val="28"/>
          <w:szCs w:val="28"/>
          <w:lang w:val="ru-RU"/>
        </w:rPr>
        <w:t>ольких или всех государств, но</w:t>
      </w:r>
      <w:r w:rsidR="00B75556">
        <w:rPr>
          <w:sz w:val="28"/>
          <w:szCs w:val="28"/>
          <w:lang w:val="ru-RU"/>
        </w:rPr>
        <w:t xml:space="preserve"> </w:t>
      </w:r>
      <w:r w:rsidR="003F1A44">
        <w:rPr>
          <w:sz w:val="28"/>
          <w:szCs w:val="28"/>
          <w:lang w:val="ru-RU"/>
        </w:rPr>
        <w:t>перечисленным</w:t>
      </w:r>
      <w:r>
        <w:rPr>
          <w:sz w:val="28"/>
          <w:szCs w:val="28"/>
          <w:lang w:val="ru-RU"/>
        </w:rPr>
        <w:t>и</w:t>
      </w:r>
      <w:r w:rsidR="003F1A44">
        <w:rPr>
          <w:sz w:val="28"/>
          <w:szCs w:val="28"/>
          <w:lang w:val="ru-RU"/>
        </w:rPr>
        <w:t xml:space="preserve"> выше </w:t>
      </w:r>
      <w:r w:rsidR="00B75556">
        <w:rPr>
          <w:sz w:val="28"/>
          <w:szCs w:val="28"/>
          <w:lang w:val="ru-RU"/>
        </w:rPr>
        <w:t>международным</w:t>
      </w:r>
      <w:r>
        <w:rPr>
          <w:sz w:val="28"/>
          <w:szCs w:val="28"/>
          <w:lang w:val="ru-RU"/>
        </w:rPr>
        <w:t>и</w:t>
      </w:r>
      <w:r w:rsidR="00B75556">
        <w:rPr>
          <w:sz w:val="28"/>
          <w:szCs w:val="28"/>
          <w:lang w:val="ru-RU"/>
        </w:rPr>
        <w:t xml:space="preserve"> преступлениям</w:t>
      </w:r>
      <w:r>
        <w:rPr>
          <w:sz w:val="28"/>
          <w:szCs w:val="28"/>
          <w:lang w:val="ru-RU"/>
        </w:rPr>
        <w:t>и</w:t>
      </w:r>
      <w:r w:rsidR="00B75556">
        <w:rPr>
          <w:sz w:val="28"/>
          <w:szCs w:val="28"/>
          <w:lang w:val="ru-RU"/>
        </w:rPr>
        <w:t xml:space="preserve"> </w:t>
      </w:r>
      <w:r w:rsidR="003F1A44">
        <w:rPr>
          <w:sz w:val="28"/>
          <w:szCs w:val="28"/>
          <w:lang w:val="ru-RU"/>
        </w:rPr>
        <w:t xml:space="preserve">все же не </w:t>
      </w:r>
      <w:r>
        <w:rPr>
          <w:sz w:val="28"/>
          <w:szCs w:val="28"/>
          <w:lang w:val="ru-RU"/>
        </w:rPr>
        <w:t>являются</w:t>
      </w:r>
      <w:r w:rsidR="003F1A44">
        <w:rPr>
          <w:sz w:val="28"/>
          <w:szCs w:val="28"/>
          <w:lang w:val="ru-RU"/>
        </w:rPr>
        <w:t>. К преступлениям международного характера</w:t>
      </w:r>
      <w:r w:rsidR="00B75556">
        <w:rPr>
          <w:sz w:val="28"/>
          <w:szCs w:val="28"/>
          <w:lang w:val="ru-RU"/>
        </w:rPr>
        <w:t xml:space="preserve">, в частности, </w:t>
      </w:r>
      <w:r w:rsidR="003F1A44">
        <w:rPr>
          <w:sz w:val="28"/>
          <w:szCs w:val="28"/>
          <w:lang w:val="ru-RU"/>
        </w:rPr>
        <w:t xml:space="preserve">относятся </w:t>
      </w:r>
      <w:r w:rsidR="00B75556">
        <w:rPr>
          <w:sz w:val="28"/>
          <w:szCs w:val="28"/>
          <w:lang w:val="ru-RU"/>
        </w:rPr>
        <w:t xml:space="preserve">терроризм, захват заложников, </w:t>
      </w:r>
      <w:r w:rsidR="00BB3B11">
        <w:rPr>
          <w:sz w:val="28"/>
          <w:szCs w:val="28"/>
          <w:lang w:val="ru-RU"/>
        </w:rPr>
        <w:t xml:space="preserve">отмывание денег, </w:t>
      </w:r>
      <w:r w:rsidR="00B75556">
        <w:rPr>
          <w:sz w:val="28"/>
          <w:szCs w:val="28"/>
          <w:lang w:val="ru-RU"/>
        </w:rPr>
        <w:t>пиратство</w:t>
      </w:r>
      <w:r w:rsidR="003F1A44">
        <w:rPr>
          <w:sz w:val="28"/>
          <w:szCs w:val="28"/>
          <w:lang w:val="ru-RU"/>
        </w:rPr>
        <w:t>,</w:t>
      </w:r>
      <w:r w:rsidR="00B75556">
        <w:rPr>
          <w:sz w:val="28"/>
          <w:szCs w:val="28"/>
          <w:lang w:val="ru-RU"/>
        </w:rPr>
        <w:t xml:space="preserve"> незаконный оборот наркотиков и другие деяния.  </w:t>
      </w:r>
      <w:r w:rsidR="003F1A44">
        <w:rPr>
          <w:sz w:val="28"/>
          <w:szCs w:val="28"/>
          <w:lang w:val="ru-RU"/>
        </w:rPr>
        <w:t xml:space="preserve">Борьбе с многими такими преступлениями </w:t>
      </w:r>
      <w:r>
        <w:rPr>
          <w:sz w:val="28"/>
          <w:szCs w:val="28"/>
          <w:lang w:val="ru-RU"/>
        </w:rPr>
        <w:t>посвящены</w:t>
      </w:r>
      <w:r w:rsidR="003F1A44">
        <w:rPr>
          <w:sz w:val="28"/>
          <w:szCs w:val="28"/>
          <w:lang w:val="ru-RU"/>
        </w:rPr>
        <w:t xml:space="preserve"> специальные конвенции. Возникает вопрос, </w:t>
      </w:r>
      <w:r w:rsidR="00B75556">
        <w:rPr>
          <w:sz w:val="28"/>
          <w:szCs w:val="28"/>
          <w:lang w:val="ru-RU"/>
        </w:rPr>
        <w:t xml:space="preserve">покрываются </w:t>
      </w:r>
      <w:r w:rsidR="003F1A44">
        <w:rPr>
          <w:sz w:val="28"/>
          <w:szCs w:val="28"/>
          <w:lang w:val="ru-RU"/>
        </w:rPr>
        <w:t xml:space="preserve">ли такие преступления </w:t>
      </w:r>
      <w:r w:rsidR="00B75556">
        <w:rPr>
          <w:sz w:val="28"/>
          <w:szCs w:val="28"/>
          <w:lang w:val="ru-RU"/>
        </w:rPr>
        <w:t xml:space="preserve">статьей 6? </w:t>
      </w:r>
      <w:r w:rsidR="0079295E">
        <w:rPr>
          <w:sz w:val="28"/>
          <w:szCs w:val="28"/>
          <w:lang w:val="ru-RU"/>
        </w:rPr>
        <w:t xml:space="preserve"> </w:t>
      </w:r>
    </w:p>
    <w:p w14:paraId="526D3851" w14:textId="51FF3E66" w:rsidR="003F1A44" w:rsidRDefault="003F1A44" w:rsidP="004131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Кроме того, в данной важной с процессуальной точки зрения статье содержатся оценочные категории, </w:t>
      </w:r>
      <w:r w:rsidR="00594D0D">
        <w:rPr>
          <w:sz w:val="28"/>
          <w:szCs w:val="28"/>
          <w:lang w:val="ru-RU"/>
        </w:rPr>
        <w:t xml:space="preserve">не имеющие четкого определения: </w:t>
      </w:r>
      <w:r w:rsidR="00594D0D">
        <w:rPr>
          <w:sz w:val="28"/>
          <w:szCs w:val="28"/>
        </w:rPr>
        <w:t>“</w:t>
      </w:r>
      <w:r>
        <w:rPr>
          <w:sz w:val="28"/>
          <w:szCs w:val="28"/>
        </w:rPr>
        <w:t xml:space="preserve">unduly restrictive” и “adequate period”. </w:t>
      </w:r>
      <w:r>
        <w:rPr>
          <w:sz w:val="28"/>
          <w:szCs w:val="28"/>
          <w:lang w:val="ru-RU"/>
        </w:rPr>
        <w:t xml:space="preserve"> Как представляется, </w:t>
      </w:r>
      <w:r w:rsidR="00B720C9">
        <w:rPr>
          <w:sz w:val="28"/>
          <w:szCs w:val="28"/>
          <w:lang w:val="ru-RU"/>
        </w:rPr>
        <w:t>здесь</w:t>
      </w:r>
      <w:r>
        <w:rPr>
          <w:sz w:val="28"/>
          <w:szCs w:val="28"/>
          <w:lang w:val="ru-RU"/>
        </w:rPr>
        <w:t xml:space="preserve"> не должно быть так</w:t>
      </w:r>
      <w:r w:rsidR="00594D0D"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  <w:lang w:val="ru-RU"/>
        </w:rPr>
        <w:t xml:space="preserve">категорий, </w:t>
      </w:r>
      <w:r w:rsidR="00B720C9">
        <w:rPr>
          <w:sz w:val="28"/>
          <w:szCs w:val="28"/>
          <w:lang w:val="ru-RU"/>
        </w:rPr>
        <w:t xml:space="preserve">поскольку </w:t>
      </w:r>
      <w:r>
        <w:rPr>
          <w:sz w:val="28"/>
          <w:szCs w:val="28"/>
          <w:lang w:val="ru-RU"/>
        </w:rPr>
        <w:t xml:space="preserve">для </w:t>
      </w:r>
      <w:r w:rsidR="00B720C9"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  <w:lang w:val="ru-RU"/>
        </w:rPr>
        <w:t>определения нет объективных критериев.</w:t>
      </w:r>
    </w:p>
    <w:p w14:paraId="2720F1D1" w14:textId="01EF985A" w:rsidR="003F1A44" w:rsidRDefault="003F1A44" w:rsidP="004131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можем не прокомментировать пункт 2 статьи 7. Он предусматривает право жертвы нарушения потребовать, чтобы вопросы существа рассматривались судом по </w:t>
      </w:r>
      <w:r w:rsidR="00B720C9">
        <w:rPr>
          <w:sz w:val="28"/>
          <w:szCs w:val="28"/>
          <w:lang w:val="ru-RU"/>
        </w:rPr>
        <w:t>праву</w:t>
      </w:r>
      <w:r>
        <w:rPr>
          <w:sz w:val="28"/>
          <w:szCs w:val="28"/>
          <w:lang w:val="ru-RU"/>
        </w:rPr>
        <w:t xml:space="preserve"> другой Стороны. </w:t>
      </w:r>
    </w:p>
    <w:p w14:paraId="2F974C84" w14:textId="77777777" w:rsidR="00BB3B11" w:rsidRDefault="003F1A44" w:rsidP="004131B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Вообще, выбор применимого права – </w:t>
      </w:r>
      <w:r w:rsidR="00B720C9">
        <w:rPr>
          <w:sz w:val="28"/>
          <w:szCs w:val="28"/>
          <w:lang w:val="ru-RU"/>
        </w:rPr>
        <w:t xml:space="preserve">это </w:t>
      </w:r>
      <w:r>
        <w:rPr>
          <w:sz w:val="28"/>
          <w:szCs w:val="28"/>
          <w:lang w:val="ru-RU"/>
        </w:rPr>
        <w:t>категория гражданского законодательства. Речь</w:t>
      </w:r>
      <w:r w:rsidR="00B720C9">
        <w:rPr>
          <w:sz w:val="28"/>
          <w:szCs w:val="28"/>
          <w:lang w:val="ru-RU"/>
        </w:rPr>
        <w:t xml:space="preserve">, как правило, </w:t>
      </w:r>
      <w:r>
        <w:rPr>
          <w:sz w:val="28"/>
          <w:szCs w:val="28"/>
          <w:lang w:val="ru-RU"/>
        </w:rPr>
        <w:t xml:space="preserve">идет о праве двух сторон </w:t>
      </w:r>
      <w:r w:rsidR="00B720C9">
        <w:rPr>
          <w:sz w:val="28"/>
          <w:szCs w:val="28"/>
          <w:lang w:val="ru-RU"/>
        </w:rPr>
        <w:t xml:space="preserve">коммерческой </w:t>
      </w:r>
      <w:r>
        <w:rPr>
          <w:sz w:val="28"/>
          <w:szCs w:val="28"/>
          <w:lang w:val="ru-RU"/>
        </w:rPr>
        <w:t>сделки с иностранным элементом договориться о том, что она будет регулироваться правом какого-то одного государства. В уголовных разбирательствах такой принцип, насколько</w:t>
      </w:r>
      <w:r w:rsidR="00635C76">
        <w:rPr>
          <w:sz w:val="28"/>
          <w:szCs w:val="28"/>
          <w:lang w:val="ru-RU"/>
        </w:rPr>
        <w:t xml:space="preserve"> нам известно, не применяется. Национальный с</w:t>
      </w:r>
      <w:r>
        <w:rPr>
          <w:sz w:val="28"/>
          <w:szCs w:val="28"/>
          <w:lang w:val="ru-RU"/>
        </w:rPr>
        <w:t xml:space="preserve">уд рассматривает </w:t>
      </w:r>
      <w:r w:rsidR="00B720C9">
        <w:rPr>
          <w:sz w:val="28"/>
          <w:szCs w:val="28"/>
          <w:lang w:val="ru-RU"/>
        </w:rPr>
        <w:t xml:space="preserve">уголовное </w:t>
      </w:r>
      <w:r>
        <w:rPr>
          <w:sz w:val="28"/>
          <w:szCs w:val="28"/>
          <w:lang w:val="ru-RU"/>
        </w:rPr>
        <w:t xml:space="preserve">дело и выносит приговор </w:t>
      </w:r>
      <w:r w:rsidR="00635C76">
        <w:rPr>
          <w:sz w:val="28"/>
          <w:szCs w:val="28"/>
          <w:lang w:val="ru-RU"/>
        </w:rPr>
        <w:t>по законодательству своего государства</w:t>
      </w:r>
      <w:r w:rsidR="00BB3B11">
        <w:rPr>
          <w:sz w:val="28"/>
          <w:szCs w:val="28"/>
          <w:lang w:val="ru-RU"/>
        </w:rPr>
        <w:t>, при необходимости, с учетом права места совершения преступления</w:t>
      </w:r>
      <w:r w:rsidR="00635C76">
        <w:rPr>
          <w:sz w:val="28"/>
          <w:szCs w:val="28"/>
          <w:lang w:val="ru-RU"/>
        </w:rPr>
        <w:t>.</w:t>
      </w:r>
    </w:p>
    <w:p w14:paraId="0A8FEDF6" w14:textId="5A5F2D3B" w:rsidR="003F1A44" w:rsidRDefault="00635C76" w:rsidP="00BB3B1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Трудно представить, господин Председатель, что, например, судья в Эквадоре будет выносить </w:t>
      </w:r>
      <w:r w:rsidR="00B720C9">
        <w:rPr>
          <w:sz w:val="28"/>
          <w:szCs w:val="28"/>
          <w:lang w:val="ru-RU"/>
        </w:rPr>
        <w:t xml:space="preserve">кому-то </w:t>
      </w:r>
      <w:r>
        <w:rPr>
          <w:sz w:val="28"/>
          <w:szCs w:val="28"/>
          <w:lang w:val="ru-RU"/>
        </w:rPr>
        <w:t>приговор на основании Уголовного кодекса Российской Федерации. А именно о такой возможности сейчас говорится в пункте 2 статьи 7</w:t>
      </w:r>
      <w:r w:rsidR="00B720C9">
        <w:rPr>
          <w:sz w:val="28"/>
          <w:szCs w:val="28"/>
          <w:lang w:val="ru-RU"/>
        </w:rPr>
        <w:t xml:space="preserve"> – она не ограничена гражданскими исками</w:t>
      </w:r>
      <w:r>
        <w:rPr>
          <w:sz w:val="28"/>
          <w:szCs w:val="28"/>
          <w:lang w:val="ru-RU"/>
        </w:rPr>
        <w:t>.</w:t>
      </w:r>
      <w:r w:rsidR="00B720C9">
        <w:rPr>
          <w:sz w:val="28"/>
          <w:szCs w:val="28"/>
          <w:lang w:val="ru-RU"/>
        </w:rPr>
        <w:t xml:space="preserve"> Но даже если так, непонятно, как подобная логика соотносится с принципом равенства сторон спора перед законом и судом.</w:t>
      </w:r>
    </w:p>
    <w:p w14:paraId="7337B9C5" w14:textId="1FE76270" w:rsidR="00635C76" w:rsidRDefault="00635C76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Наконец, несколько комментариев к статье 13 проекта. </w:t>
      </w:r>
    </w:p>
    <w:p w14:paraId="3EBE5CB6" w14:textId="06BF6C14" w:rsidR="00635C76" w:rsidRDefault="00635C76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B720C9">
        <w:rPr>
          <w:sz w:val="28"/>
          <w:szCs w:val="28"/>
          <w:lang w:val="ru-RU"/>
        </w:rPr>
        <w:t>ее пункте 1 перечислены не все</w:t>
      </w:r>
      <w:r>
        <w:rPr>
          <w:sz w:val="28"/>
          <w:szCs w:val="28"/>
          <w:lang w:val="ru-RU"/>
        </w:rPr>
        <w:t xml:space="preserve"> </w:t>
      </w:r>
      <w:r w:rsidR="00B720C9">
        <w:rPr>
          <w:sz w:val="28"/>
          <w:szCs w:val="28"/>
          <w:lang w:val="ru-RU"/>
        </w:rPr>
        <w:t xml:space="preserve">принципы международного права. </w:t>
      </w:r>
      <w:r>
        <w:rPr>
          <w:sz w:val="28"/>
          <w:szCs w:val="28"/>
          <w:lang w:val="ru-RU"/>
        </w:rPr>
        <w:t>Например, почему-то не упомянут</w:t>
      </w:r>
      <w:r w:rsidR="005F2A37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принцип мирного разрешения международных споров, принцип равноправия и самоопределения народов. </w:t>
      </w:r>
      <w:r w:rsidR="00594D0D">
        <w:rPr>
          <w:sz w:val="28"/>
          <w:szCs w:val="28"/>
          <w:lang w:val="ru-RU"/>
        </w:rPr>
        <w:t>На наш взгляд</w:t>
      </w:r>
      <w:r>
        <w:rPr>
          <w:sz w:val="28"/>
          <w:szCs w:val="28"/>
          <w:lang w:val="ru-RU"/>
        </w:rPr>
        <w:t>, нужно либо пе</w:t>
      </w:r>
      <w:r w:rsidR="005F2A37">
        <w:rPr>
          <w:sz w:val="28"/>
          <w:szCs w:val="28"/>
          <w:lang w:val="ru-RU"/>
        </w:rPr>
        <w:t>речисли</w:t>
      </w:r>
      <w:r>
        <w:rPr>
          <w:sz w:val="28"/>
          <w:szCs w:val="28"/>
          <w:lang w:val="ru-RU"/>
        </w:rPr>
        <w:t xml:space="preserve">ть </w:t>
      </w:r>
      <w:r w:rsidR="00594D0D">
        <w:rPr>
          <w:sz w:val="28"/>
          <w:szCs w:val="28"/>
          <w:lang w:val="ru-RU"/>
        </w:rPr>
        <w:t>в</w:t>
      </w:r>
      <w:r w:rsidR="005F2A37">
        <w:rPr>
          <w:sz w:val="28"/>
          <w:szCs w:val="28"/>
          <w:lang w:val="ru-RU"/>
        </w:rPr>
        <w:t>се</w:t>
      </w:r>
      <w:r>
        <w:rPr>
          <w:sz w:val="28"/>
          <w:szCs w:val="28"/>
          <w:lang w:val="ru-RU"/>
        </w:rPr>
        <w:t xml:space="preserve"> принципы</w:t>
      </w:r>
      <w:r w:rsidR="005F2A37">
        <w:rPr>
          <w:sz w:val="28"/>
          <w:szCs w:val="28"/>
          <w:lang w:val="ru-RU"/>
        </w:rPr>
        <w:t>, как они</w:t>
      </w:r>
      <w:r>
        <w:rPr>
          <w:sz w:val="28"/>
          <w:szCs w:val="28"/>
          <w:lang w:val="ru-RU"/>
        </w:rPr>
        <w:t xml:space="preserve"> определены в Декларации о принципах международного права, касающихся дружественных отношений и сотрудничества между государствами в соответствии с Уставом ООН,  принятой Генеральной Ассамблеей в 1970 году, либо вообще не выделять одни принципы в ущерб другим.</w:t>
      </w:r>
    </w:p>
    <w:p w14:paraId="1EFB6126" w14:textId="55AEDD47" w:rsidR="00031F6A" w:rsidRDefault="00635C76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Вчера многие выступавшие отмечали, что задача Конвенции </w:t>
      </w:r>
      <w:r w:rsidR="00FF521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FF5215">
        <w:rPr>
          <w:sz w:val="28"/>
          <w:szCs w:val="28"/>
          <w:lang w:val="ru-RU"/>
        </w:rPr>
        <w:t xml:space="preserve">в международно-правовом плане закрепить экстерриториальный характер </w:t>
      </w:r>
      <w:r w:rsidR="00276F61">
        <w:rPr>
          <w:sz w:val="28"/>
          <w:szCs w:val="28"/>
          <w:lang w:val="ru-RU"/>
        </w:rPr>
        <w:t>юрисдикции по нарушениям прав человека. Если это так, то данный подход не стыкуется с принципами суверенного равенства и невмешательства во внутренние дела, которые подтверждаются в пунктах 1 и 2 статьи 13. Это прот</w:t>
      </w:r>
      <w:r w:rsidR="005F2A37">
        <w:rPr>
          <w:sz w:val="28"/>
          <w:szCs w:val="28"/>
          <w:lang w:val="ru-RU"/>
        </w:rPr>
        <w:t>иворечие справедливо подмечено</w:t>
      </w:r>
      <w:r w:rsidR="00276F61">
        <w:rPr>
          <w:sz w:val="28"/>
          <w:szCs w:val="28"/>
          <w:lang w:val="ru-RU"/>
        </w:rPr>
        <w:t xml:space="preserve"> на странице 20 </w:t>
      </w:r>
      <w:r w:rsidR="005F2A37">
        <w:rPr>
          <w:sz w:val="28"/>
          <w:szCs w:val="28"/>
          <w:lang w:val="ru-RU"/>
        </w:rPr>
        <w:t xml:space="preserve">совместного </w:t>
      </w:r>
      <w:r w:rsidR="00276F61">
        <w:rPr>
          <w:sz w:val="28"/>
          <w:szCs w:val="28"/>
          <w:lang w:val="ru-RU"/>
        </w:rPr>
        <w:t xml:space="preserve">материала по поводу проекта Конвенции, который распространили несколько организаций, включая </w:t>
      </w:r>
      <w:r w:rsidR="00276F61">
        <w:rPr>
          <w:sz w:val="28"/>
          <w:szCs w:val="28"/>
        </w:rPr>
        <w:t>ICC</w:t>
      </w:r>
      <w:r w:rsidR="005F2A37">
        <w:rPr>
          <w:sz w:val="28"/>
          <w:szCs w:val="28"/>
          <w:lang w:val="ru-RU"/>
        </w:rPr>
        <w:t xml:space="preserve"> и Международную организацию</w:t>
      </w:r>
      <w:r w:rsidR="00276F61">
        <w:rPr>
          <w:sz w:val="28"/>
          <w:szCs w:val="28"/>
          <w:lang w:val="ru-RU"/>
        </w:rPr>
        <w:t xml:space="preserve"> работодателей. </w:t>
      </w:r>
    </w:p>
    <w:p w14:paraId="279D7A4E" w14:textId="306BDE50" w:rsidR="00276F61" w:rsidRDefault="00276F61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3 статьи 13, в свою очередь, не очень сочетается с пунктом 7 той же статьи. В первом случае подтверждаются обязательства государств по действующим международным договорам, а в пункте 7, напротив, говорится, что такие существующие торговые и инвестиционные соглашения должны выполняться с оглядкой на Конвенцию.</w:t>
      </w:r>
    </w:p>
    <w:p w14:paraId="085F124A" w14:textId="5958676A" w:rsidR="00276F61" w:rsidRDefault="00276F61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Наконец, господин Председатель, нескольк</w:t>
      </w:r>
      <w:r w:rsidR="005F2A37">
        <w:rPr>
          <w:sz w:val="28"/>
          <w:szCs w:val="28"/>
          <w:lang w:val="ru-RU"/>
        </w:rPr>
        <w:t>о слов о пункте 6 статьи 13. Он</w:t>
      </w:r>
      <w:r>
        <w:rPr>
          <w:sz w:val="28"/>
          <w:szCs w:val="28"/>
          <w:lang w:val="ru-RU"/>
        </w:rPr>
        <w:t xml:space="preserve"> предусматривает, что все будущие соглашения в области торговли и инвестиций не только не могут содержать положений, противоречащих Конвенции, но и </w:t>
      </w:r>
      <w:r w:rsidR="005F2A37">
        <w:rPr>
          <w:sz w:val="28"/>
          <w:szCs w:val="28"/>
          <w:lang w:val="ru-RU"/>
        </w:rPr>
        <w:t xml:space="preserve">по сути </w:t>
      </w:r>
      <w:r>
        <w:rPr>
          <w:sz w:val="28"/>
          <w:szCs w:val="28"/>
          <w:lang w:val="ru-RU"/>
        </w:rPr>
        <w:t xml:space="preserve">должны включать соответствующие </w:t>
      </w:r>
      <w:proofErr w:type="spellStart"/>
      <w:r>
        <w:rPr>
          <w:sz w:val="28"/>
          <w:szCs w:val="28"/>
          <w:lang w:val="ru-RU"/>
        </w:rPr>
        <w:t>правочеловеческие</w:t>
      </w:r>
      <w:proofErr w:type="spellEnd"/>
      <w:r>
        <w:rPr>
          <w:sz w:val="28"/>
          <w:szCs w:val="28"/>
          <w:lang w:val="ru-RU"/>
        </w:rPr>
        <w:t xml:space="preserve"> сегменты.</w:t>
      </w:r>
    </w:p>
    <w:p w14:paraId="3A56249D" w14:textId="75AD1393" w:rsidR="00D45E96" w:rsidRDefault="00276F61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Во-первых, учитывая весьма общие, </w:t>
      </w:r>
      <w:r w:rsidR="00D45E96">
        <w:rPr>
          <w:sz w:val="28"/>
          <w:szCs w:val="28"/>
          <w:lang w:val="ru-RU"/>
        </w:rPr>
        <w:t>а иногда явно двусмысленные формулировки проекта Конвенции, любой будущий договор в экономической сфере, не содержащий детальных  положений о соблюдении прав человека в деятельности ТНК и других предприятий, можно будет при желании признать не отвечающим Конвенции.</w:t>
      </w:r>
    </w:p>
    <w:p w14:paraId="60C653DA" w14:textId="2874E815" w:rsidR="00D45E96" w:rsidRDefault="00D45E96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Во-вторых, данным положением </w:t>
      </w:r>
      <w:r w:rsidR="005F2A37">
        <w:rPr>
          <w:sz w:val="28"/>
          <w:szCs w:val="28"/>
          <w:lang w:val="ru-RU"/>
        </w:rPr>
        <w:t>фактически</w:t>
      </w:r>
      <w:r>
        <w:rPr>
          <w:sz w:val="28"/>
          <w:szCs w:val="28"/>
          <w:lang w:val="ru-RU"/>
        </w:rPr>
        <w:t xml:space="preserve"> устанавливается приоритет одной отрасли международного права над другой. Интересно, какое юридическое обоснование лежит </w:t>
      </w:r>
      <w:r w:rsidR="00276F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основе </w:t>
      </w:r>
      <w:r w:rsidR="005F2A37">
        <w:rPr>
          <w:sz w:val="28"/>
          <w:szCs w:val="28"/>
          <w:lang w:val="ru-RU"/>
        </w:rPr>
        <w:t>подобного</w:t>
      </w:r>
      <w:r>
        <w:rPr>
          <w:sz w:val="28"/>
          <w:szCs w:val="28"/>
          <w:lang w:val="ru-RU"/>
        </w:rPr>
        <w:t xml:space="preserve"> подхода авторов проекта.</w:t>
      </w:r>
    </w:p>
    <w:p w14:paraId="39E8993E" w14:textId="1DB1C475" w:rsidR="00276F61" w:rsidRDefault="00594D0D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В-третьих</w:t>
      </w:r>
      <w:r w:rsidR="00D45E96">
        <w:rPr>
          <w:sz w:val="28"/>
          <w:szCs w:val="28"/>
          <w:lang w:val="ru-RU"/>
        </w:rPr>
        <w:t xml:space="preserve">, данный пункт статьи 13 совершенно не учитывает характер содержания торговых и инвестиционных соглашений, а также механизмов разрешения споров </w:t>
      </w:r>
      <w:r w:rsidR="005F2A37">
        <w:rPr>
          <w:sz w:val="28"/>
          <w:szCs w:val="28"/>
          <w:lang w:val="ru-RU"/>
        </w:rPr>
        <w:t>по ним</w:t>
      </w:r>
      <w:r w:rsidR="00D45E96">
        <w:rPr>
          <w:sz w:val="28"/>
          <w:szCs w:val="28"/>
          <w:lang w:val="ru-RU"/>
        </w:rPr>
        <w:t xml:space="preserve">. </w:t>
      </w:r>
      <w:r w:rsidR="005F2A37">
        <w:rPr>
          <w:sz w:val="28"/>
          <w:szCs w:val="28"/>
          <w:lang w:val="ru-RU"/>
        </w:rPr>
        <w:t>Как известно</w:t>
      </w:r>
      <w:r w:rsidR="00D45E96">
        <w:rPr>
          <w:sz w:val="28"/>
          <w:szCs w:val="28"/>
          <w:lang w:val="ru-RU"/>
        </w:rPr>
        <w:t xml:space="preserve">, самый распространенный способ урегулирования разногласий по двусторонним инвестиционным  соглашениям – это международный арбитраж. Включение в предмет таких договоров </w:t>
      </w:r>
      <w:proofErr w:type="spellStart"/>
      <w:r w:rsidR="00D45E96">
        <w:rPr>
          <w:sz w:val="28"/>
          <w:szCs w:val="28"/>
          <w:lang w:val="ru-RU"/>
        </w:rPr>
        <w:t>правочеловеческих</w:t>
      </w:r>
      <w:proofErr w:type="spellEnd"/>
      <w:r w:rsidR="00D45E96">
        <w:rPr>
          <w:sz w:val="28"/>
          <w:szCs w:val="28"/>
          <w:lang w:val="ru-RU"/>
        </w:rPr>
        <w:t xml:space="preserve"> </w:t>
      </w:r>
      <w:r w:rsidR="005F2A37">
        <w:rPr>
          <w:sz w:val="28"/>
          <w:szCs w:val="28"/>
          <w:lang w:val="ru-RU"/>
        </w:rPr>
        <w:t>блоков</w:t>
      </w:r>
      <w:r w:rsidR="00D45E96">
        <w:rPr>
          <w:sz w:val="28"/>
          <w:szCs w:val="28"/>
          <w:lang w:val="ru-RU"/>
        </w:rPr>
        <w:t xml:space="preserve"> означало бы, что в компетенцию инвестиционного арбитража </w:t>
      </w:r>
      <w:r w:rsidR="00276F61">
        <w:rPr>
          <w:sz w:val="28"/>
          <w:szCs w:val="28"/>
          <w:lang w:val="ru-RU"/>
        </w:rPr>
        <w:t xml:space="preserve"> </w:t>
      </w:r>
      <w:r w:rsidR="00D45E96">
        <w:rPr>
          <w:sz w:val="28"/>
          <w:szCs w:val="28"/>
          <w:lang w:val="ru-RU"/>
        </w:rPr>
        <w:t xml:space="preserve">должно будет войти рассмотрение </w:t>
      </w:r>
      <w:r w:rsidR="005F2A37">
        <w:rPr>
          <w:sz w:val="28"/>
          <w:szCs w:val="28"/>
          <w:lang w:val="ru-RU"/>
        </w:rPr>
        <w:t>принципиально отличной от инвестиций</w:t>
      </w:r>
      <w:r w:rsidR="00D45E96">
        <w:rPr>
          <w:sz w:val="28"/>
          <w:szCs w:val="28"/>
          <w:lang w:val="ru-RU"/>
        </w:rPr>
        <w:t xml:space="preserve"> категории дел о нарушениях прав человека. Это явно не задача специалистов по инвестиционным делам. </w:t>
      </w:r>
    </w:p>
    <w:p w14:paraId="700A59D3" w14:textId="6891F480" w:rsidR="00130848" w:rsidRDefault="00130848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Хотелось бы также понять, подпадает </w:t>
      </w:r>
      <w:r w:rsidR="005F2A37">
        <w:rPr>
          <w:sz w:val="28"/>
          <w:szCs w:val="28"/>
          <w:lang w:val="ru-RU"/>
        </w:rPr>
        <w:t xml:space="preserve">ли </w:t>
      </w:r>
      <w:r>
        <w:rPr>
          <w:sz w:val="28"/>
          <w:szCs w:val="28"/>
          <w:lang w:val="ru-RU"/>
        </w:rPr>
        <w:t>под торговые договоры,  упомянутые в пункте 7 статьи 13, вся система соглашений ВТО</w:t>
      </w:r>
      <w:r w:rsidR="00D45E9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Если да, то было бы полезно получить оценку данных положений проекта Конвенции со стороны экспертов этой Организации на предмет их последствий для права ВТО.</w:t>
      </w:r>
    </w:p>
    <w:p w14:paraId="79998857" w14:textId="1BBFCBC2" w:rsidR="00130848" w:rsidRDefault="00130848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целом, господин Председатель, складывается впечатление, что </w:t>
      </w:r>
      <w:r w:rsidR="005F2A37">
        <w:rPr>
          <w:sz w:val="28"/>
          <w:szCs w:val="28"/>
          <w:lang w:val="ru-RU"/>
        </w:rPr>
        <w:t xml:space="preserve">перечисленные </w:t>
      </w:r>
      <w:r w:rsidR="005779E5">
        <w:rPr>
          <w:sz w:val="28"/>
          <w:szCs w:val="28"/>
          <w:lang w:val="ru-RU"/>
        </w:rPr>
        <w:t xml:space="preserve">и многие другие </w:t>
      </w:r>
      <w:bookmarkStart w:id="0" w:name="_GoBack"/>
      <w:bookmarkEnd w:id="0"/>
      <w:r>
        <w:rPr>
          <w:sz w:val="28"/>
          <w:szCs w:val="28"/>
          <w:lang w:val="ru-RU"/>
        </w:rPr>
        <w:t xml:space="preserve">положения проекта Конвенции, </w:t>
      </w:r>
      <w:r w:rsidR="005F2A37">
        <w:rPr>
          <w:sz w:val="28"/>
          <w:szCs w:val="28"/>
          <w:lang w:val="ru-RU"/>
        </w:rPr>
        <w:t>хоть и основаны</w:t>
      </w:r>
      <w:r>
        <w:rPr>
          <w:sz w:val="28"/>
          <w:szCs w:val="28"/>
          <w:lang w:val="ru-RU"/>
        </w:rPr>
        <w:t xml:space="preserve"> на </w:t>
      </w:r>
      <w:r w:rsidR="005F2A37">
        <w:rPr>
          <w:sz w:val="28"/>
          <w:szCs w:val="28"/>
          <w:lang w:val="ru-RU"/>
        </w:rPr>
        <w:t xml:space="preserve">добрых намерениях и </w:t>
      </w:r>
      <w:r>
        <w:rPr>
          <w:sz w:val="28"/>
          <w:szCs w:val="28"/>
          <w:lang w:val="ru-RU"/>
        </w:rPr>
        <w:t xml:space="preserve">хороших теоретических знаниях о правах человека, </w:t>
      </w:r>
      <w:r w:rsidR="005F2A37">
        <w:rPr>
          <w:sz w:val="28"/>
          <w:szCs w:val="28"/>
          <w:lang w:val="ru-RU"/>
        </w:rPr>
        <w:t xml:space="preserve">все же </w:t>
      </w:r>
      <w:r>
        <w:rPr>
          <w:sz w:val="28"/>
          <w:szCs w:val="28"/>
          <w:lang w:val="ru-RU"/>
        </w:rPr>
        <w:t>несколько оторваны от реальности и контекста, в котором данные обяза</w:t>
      </w:r>
      <w:r w:rsidR="00C93E4E">
        <w:rPr>
          <w:sz w:val="28"/>
          <w:szCs w:val="28"/>
          <w:lang w:val="ru-RU"/>
        </w:rPr>
        <w:t>тельства предлагается выполнять</w:t>
      </w:r>
      <w:r>
        <w:rPr>
          <w:sz w:val="28"/>
          <w:szCs w:val="28"/>
          <w:lang w:val="ru-RU"/>
        </w:rPr>
        <w:t xml:space="preserve">. </w:t>
      </w:r>
    </w:p>
    <w:p w14:paraId="432B5B24" w14:textId="570331CB" w:rsidR="00D45E96" w:rsidRDefault="005F2A37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В</w:t>
      </w:r>
      <w:r w:rsidR="00130848">
        <w:rPr>
          <w:sz w:val="28"/>
          <w:szCs w:val="28"/>
          <w:lang w:val="ru-RU"/>
        </w:rPr>
        <w:t xml:space="preserve">ас. </w:t>
      </w:r>
    </w:p>
    <w:p w14:paraId="33B9C7ED" w14:textId="77777777" w:rsidR="00276F61" w:rsidRPr="00031F6A" w:rsidRDefault="00276F61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276F61" w:rsidRPr="00031F6A" w:rsidSect="00C325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55357"/>
    <w:rsid w:val="000878A6"/>
    <w:rsid w:val="000B1F18"/>
    <w:rsid w:val="000D4692"/>
    <w:rsid w:val="00130848"/>
    <w:rsid w:val="00276F61"/>
    <w:rsid w:val="0029271B"/>
    <w:rsid w:val="002B726E"/>
    <w:rsid w:val="002F7F11"/>
    <w:rsid w:val="0033197F"/>
    <w:rsid w:val="003557C3"/>
    <w:rsid w:val="003F1A44"/>
    <w:rsid w:val="004131BD"/>
    <w:rsid w:val="00432FF2"/>
    <w:rsid w:val="00465538"/>
    <w:rsid w:val="00483E03"/>
    <w:rsid w:val="00553402"/>
    <w:rsid w:val="005779E5"/>
    <w:rsid w:val="00594D0D"/>
    <w:rsid w:val="0059614E"/>
    <w:rsid w:val="005B559E"/>
    <w:rsid w:val="005F2A37"/>
    <w:rsid w:val="00635C76"/>
    <w:rsid w:val="006C4D2C"/>
    <w:rsid w:val="006E7964"/>
    <w:rsid w:val="0079295E"/>
    <w:rsid w:val="007B0C46"/>
    <w:rsid w:val="007E3CA5"/>
    <w:rsid w:val="008827F4"/>
    <w:rsid w:val="008B2771"/>
    <w:rsid w:val="00933C9E"/>
    <w:rsid w:val="00951DCA"/>
    <w:rsid w:val="009A0359"/>
    <w:rsid w:val="00AB0DF4"/>
    <w:rsid w:val="00AF2206"/>
    <w:rsid w:val="00B720C9"/>
    <w:rsid w:val="00B75556"/>
    <w:rsid w:val="00BB3B11"/>
    <w:rsid w:val="00C32506"/>
    <w:rsid w:val="00C93E4E"/>
    <w:rsid w:val="00CF2995"/>
    <w:rsid w:val="00CF7328"/>
    <w:rsid w:val="00D45E96"/>
    <w:rsid w:val="00DC3FFE"/>
    <w:rsid w:val="00E276FE"/>
    <w:rsid w:val="00EA1108"/>
    <w:rsid w:val="00F50FB4"/>
    <w:rsid w:val="00F5312C"/>
    <w:rsid w:val="00FA30BE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1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D09D2E-7E4A-4A89-B68D-F0BEFA6A920F}"/>
</file>

<file path=customXml/itemProps2.xml><?xml version="1.0" encoding="utf-8"?>
<ds:datastoreItem xmlns:ds="http://schemas.openxmlformats.org/officeDocument/2006/customXml" ds:itemID="{EBB4A136-66D7-4D92-9AF0-00D7429DBA13}"/>
</file>

<file path=customXml/itemProps3.xml><?xml version="1.0" encoding="utf-8"?>
<ds:datastoreItem xmlns:ds="http://schemas.openxmlformats.org/officeDocument/2006/customXml" ds:itemID="{63A6A6E3-ED48-4E49-B871-6DB8446F9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1065</Words>
  <Characters>6071</Characters>
  <Application>Microsoft Macintosh Word</Application>
  <DocSecurity>0</DocSecurity>
  <Lines>50</Lines>
  <Paragraphs>14</Paragraphs>
  <ScaleCrop>false</ScaleCrop>
  <Company>zh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s d</cp:lastModifiedBy>
  <cp:revision>6</cp:revision>
  <dcterms:created xsi:type="dcterms:W3CDTF">2018-10-15T18:19:00Z</dcterms:created>
  <dcterms:modified xsi:type="dcterms:W3CDTF">2018-10-16T08:20:00Z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