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CEF3" w14:textId="77777777" w:rsidR="008B5C5E" w:rsidRPr="00CC43A8" w:rsidRDefault="008B5C5E" w:rsidP="008B5C5E">
      <w:pPr>
        <w:widowControl w:val="0"/>
        <w:spacing w:line="276" w:lineRule="auto"/>
        <w:jc w:val="center"/>
        <w:rPr>
          <w:rFonts w:asciiTheme="majorBidi" w:hAnsiTheme="majorBidi" w:cstheme="majorBidi"/>
          <w:b/>
          <w:bCs/>
          <w:u w:val="single"/>
        </w:rPr>
      </w:pPr>
      <w:r w:rsidRPr="00CC43A8">
        <w:rPr>
          <w:rFonts w:asciiTheme="majorBidi" w:hAnsiTheme="majorBidi" w:cstheme="majorBidi"/>
          <w:b/>
          <w:bCs/>
          <w:u w:val="single"/>
        </w:rPr>
        <w:t>4</w:t>
      </w:r>
      <w:r w:rsidRPr="00CC43A8">
        <w:rPr>
          <w:rFonts w:asciiTheme="majorBidi" w:hAnsiTheme="majorBidi" w:cstheme="majorBidi"/>
          <w:b/>
          <w:bCs/>
          <w:u w:val="single"/>
          <w:vertAlign w:val="superscript"/>
        </w:rPr>
        <w:t>th</w:t>
      </w:r>
      <w:r w:rsidRPr="00CC43A8">
        <w:rPr>
          <w:rFonts w:asciiTheme="majorBidi" w:hAnsiTheme="majorBidi" w:cstheme="majorBidi"/>
          <w:b/>
          <w:bCs/>
          <w:u w:val="single"/>
        </w:rPr>
        <w:t xml:space="preserve"> Session of IGWG on </w:t>
      </w:r>
      <w:proofErr w:type="spellStart"/>
      <w:r w:rsidRPr="00CC43A8">
        <w:rPr>
          <w:rFonts w:asciiTheme="majorBidi" w:hAnsiTheme="majorBidi" w:cstheme="majorBidi"/>
          <w:b/>
          <w:bCs/>
          <w:u w:val="single"/>
        </w:rPr>
        <w:t>TNCs</w:t>
      </w:r>
      <w:proofErr w:type="spellEnd"/>
      <w:r w:rsidRPr="00CC43A8">
        <w:rPr>
          <w:rFonts w:asciiTheme="majorBidi" w:hAnsiTheme="majorBidi" w:cstheme="majorBidi"/>
          <w:b/>
          <w:bCs/>
          <w:u w:val="single"/>
        </w:rPr>
        <w:t xml:space="preserve"> and OBEs with respect to Human Rights</w:t>
      </w:r>
    </w:p>
    <w:p w14:paraId="1D9A3C49" w14:textId="6853C39F" w:rsidR="008B5C5E" w:rsidRPr="008B5C5E" w:rsidRDefault="008B5C5E" w:rsidP="008B5C5E">
      <w:pPr>
        <w:widowControl w:val="0"/>
        <w:spacing w:line="276" w:lineRule="auto"/>
        <w:jc w:val="center"/>
        <w:rPr>
          <w:rFonts w:asciiTheme="majorBidi" w:hAnsiTheme="majorBidi" w:cstheme="majorBidi"/>
          <w:b/>
          <w:bCs/>
          <w:u w:val="single"/>
          <w:lang w:val="en-GB"/>
        </w:rPr>
      </w:pPr>
      <w:r>
        <w:rPr>
          <w:rFonts w:asciiTheme="majorBidi" w:hAnsiTheme="majorBidi" w:cstheme="majorBidi"/>
          <w:b/>
          <w:bCs/>
          <w:u w:val="single"/>
          <w:lang w:val="en-GB"/>
        </w:rPr>
        <w:t>Article. 9</w:t>
      </w:r>
    </w:p>
    <w:p w14:paraId="41078799" w14:textId="77777777" w:rsidR="008B5C5E" w:rsidRPr="00CC43A8" w:rsidRDefault="008B5C5E" w:rsidP="008B5C5E">
      <w:pPr>
        <w:widowControl w:val="0"/>
        <w:spacing w:line="276" w:lineRule="auto"/>
        <w:jc w:val="center"/>
        <w:rPr>
          <w:rFonts w:asciiTheme="majorBidi" w:hAnsiTheme="majorBidi" w:cstheme="majorBidi"/>
          <w:b/>
          <w:bCs/>
          <w:u w:val="single"/>
        </w:rPr>
      </w:pPr>
      <w:r w:rsidRPr="00CC43A8">
        <w:rPr>
          <w:rFonts w:asciiTheme="majorBidi" w:hAnsiTheme="majorBidi" w:cstheme="majorBidi"/>
          <w:b/>
          <w:bCs/>
          <w:u w:val="single"/>
        </w:rPr>
        <w:t>Permanent Observer Mission of The State of Palestine</w:t>
      </w:r>
    </w:p>
    <w:p w14:paraId="7400ED6C" w14:textId="77777777" w:rsidR="008B5C5E" w:rsidRPr="008B5C5E" w:rsidRDefault="008B5C5E">
      <w:pPr>
        <w:rPr>
          <w:rFonts w:asciiTheme="majorBidi" w:hAnsiTheme="majorBidi" w:cstheme="majorBidi"/>
          <w:sz w:val="24"/>
          <w:szCs w:val="24"/>
        </w:rPr>
      </w:pPr>
    </w:p>
    <w:p w14:paraId="7C4896C8" w14:textId="6CE2EC0C" w:rsidR="008B5301" w:rsidRDefault="008B5301" w:rsidP="00691F89">
      <w:pPr>
        <w:tabs>
          <w:tab w:val="left" w:pos="1890"/>
        </w:tabs>
        <w:rPr>
          <w:rFonts w:asciiTheme="majorBidi" w:hAnsiTheme="majorBidi" w:cstheme="majorBidi"/>
          <w:sz w:val="24"/>
          <w:szCs w:val="24"/>
          <w:lang w:val="en-GB"/>
        </w:rPr>
      </w:pPr>
      <w:r>
        <w:rPr>
          <w:rFonts w:asciiTheme="majorBidi" w:hAnsiTheme="majorBidi" w:cstheme="majorBidi"/>
          <w:sz w:val="24"/>
          <w:szCs w:val="24"/>
          <w:lang w:val="en-GB"/>
        </w:rPr>
        <w:t>Thank you Chair for giving me the floor,</w:t>
      </w:r>
      <w:r w:rsidR="0087165E">
        <w:rPr>
          <w:rFonts w:asciiTheme="majorBidi" w:hAnsiTheme="majorBidi" w:cstheme="majorBidi"/>
          <w:sz w:val="24"/>
          <w:szCs w:val="24"/>
          <w:lang w:val="en-GB"/>
        </w:rPr>
        <w:t xml:space="preserve"> and we thank the panellists for their interventions.</w:t>
      </w:r>
      <w:bookmarkStart w:id="0" w:name="_GoBack"/>
      <w:bookmarkEnd w:id="0"/>
    </w:p>
    <w:p w14:paraId="05C020F1" w14:textId="201C6482" w:rsidR="00691F89" w:rsidRPr="00A1123A" w:rsidRDefault="00691F89" w:rsidP="00691F89">
      <w:pPr>
        <w:tabs>
          <w:tab w:val="left" w:pos="1890"/>
        </w:tabs>
        <w:rPr>
          <w:rFonts w:asciiTheme="majorBidi" w:hAnsiTheme="majorBidi" w:cstheme="majorBidi"/>
          <w:sz w:val="24"/>
          <w:szCs w:val="24"/>
          <w:highlight w:val="yellow"/>
          <w:lang w:val="en-GB"/>
        </w:rPr>
      </w:pPr>
      <w:r w:rsidRPr="00A1123A">
        <w:rPr>
          <w:rFonts w:asciiTheme="majorBidi" w:hAnsiTheme="majorBidi" w:cstheme="majorBidi"/>
          <w:sz w:val="24"/>
          <w:szCs w:val="24"/>
          <w:lang w:val="en-GB"/>
        </w:rPr>
        <w:t>In regards to the draft text, in its current format</w:t>
      </w:r>
      <w:r w:rsidR="00AC4C4F" w:rsidRPr="00A1123A">
        <w:rPr>
          <w:rFonts w:asciiTheme="majorBidi" w:hAnsiTheme="majorBidi" w:cstheme="majorBidi"/>
          <w:sz w:val="24"/>
          <w:szCs w:val="24"/>
          <w:lang w:val="en-GB"/>
        </w:rPr>
        <w:t>,</w:t>
      </w:r>
      <w:r w:rsidRPr="00A1123A">
        <w:rPr>
          <w:rFonts w:asciiTheme="majorBidi" w:hAnsiTheme="majorBidi" w:cstheme="majorBidi"/>
          <w:sz w:val="24"/>
          <w:szCs w:val="24"/>
          <w:lang w:val="en-GB"/>
        </w:rPr>
        <w:t xml:space="preserve"> </w:t>
      </w:r>
      <w:r w:rsidR="00AC4C4F" w:rsidRPr="00A1123A">
        <w:rPr>
          <w:rFonts w:asciiTheme="majorBidi" w:hAnsiTheme="majorBidi" w:cstheme="majorBidi"/>
          <w:sz w:val="24"/>
          <w:szCs w:val="24"/>
          <w:lang w:val="en-GB"/>
        </w:rPr>
        <w:t>t</w:t>
      </w:r>
      <w:r w:rsidRPr="00A1123A">
        <w:rPr>
          <w:rFonts w:asciiTheme="majorBidi" w:hAnsiTheme="majorBidi" w:cstheme="majorBidi"/>
          <w:sz w:val="24"/>
          <w:szCs w:val="24"/>
          <w:lang w:val="en-GB"/>
        </w:rPr>
        <w:t>he Treaty focuse</w:t>
      </w:r>
      <w:r w:rsidR="00AC4C4F" w:rsidRPr="00A1123A">
        <w:rPr>
          <w:rFonts w:asciiTheme="majorBidi" w:hAnsiTheme="majorBidi" w:cstheme="majorBidi"/>
          <w:sz w:val="24"/>
          <w:szCs w:val="24"/>
          <w:lang w:val="en-GB"/>
        </w:rPr>
        <w:t>s</w:t>
      </w:r>
      <w:r w:rsidRPr="00A1123A">
        <w:rPr>
          <w:rFonts w:asciiTheme="majorBidi" w:hAnsiTheme="majorBidi" w:cstheme="majorBidi"/>
          <w:sz w:val="24"/>
          <w:szCs w:val="24"/>
          <w:lang w:val="en-GB"/>
        </w:rPr>
        <w:t xml:space="preserve"> on various </w:t>
      </w:r>
      <w:r w:rsidR="00AC4C4F" w:rsidRPr="00A1123A">
        <w:rPr>
          <w:rFonts w:asciiTheme="majorBidi" w:hAnsiTheme="majorBidi" w:cstheme="majorBidi"/>
          <w:sz w:val="24"/>
          <w:szCs w:val="24"/>
          <w:lang w:val="en-GB"/>
        </w:rPr>
        <w:t>important</w:t>
      </w:r>
      <w:r w:rsidRPr="00A1123A">
        <w:rPr>
          <w:rFonts w:asciiTheme="majorBidi" w:hAnsiTheme="majorBidi" w:cstheme="majorBidi"/>
          <w:sz w:val="24"/>
          <w:szCs w:val="24"/>
          <w:lang w:val="en-GB"/>
        </w:rPr>
        <w:t xml:space="preserve"> issues, including corporate human rights due diligence, </w:t>
      </w:r>
      <w:r w:rsidR="00AC4C4F" w:rsidRPr="00A1123A">
        <w:rPr>
          <w:rFonts w:asciiTheme="majorBidi" w:hAnsiTheme="majorBidi" w:cstheme="majorBidi"/>
          <w:sz w:val="24"/>
          <w:szCs w:val="24"/>
          <w:lang w:val="en-GB"/>
        </w:rPr>
        <w:t xml:space="preserve">but </w:t>
      </w:r>
      <w:r w:rsidRPr="00A1123A">
        <w:rPr>
          <w:rFonts w:asciiTheme="majorBidi" w:hAnsiTheme="majorBidi" w:cstheme="majorBidi"/>
          <w:sz w:val="24"/>
          <w:szCs w:val="24"/>
          <w:lang w:val="en-GB"/>
        </w:rPr>
        <w:t xml:space="preserve">it does not shed light on the importance of requiring </w:t>
      </w:r>
      <w:r w:rsidR="00AC4C4F" w:rsidRPr="00A1123A">
        <w:rPr>
          <w:rFonts w:asciiTheme="majorBidi" w:hAnsiTheme="majorBidi" w:cstheme="majorBidi"/>
          <w:sz w:val="24"/>
          <w:szCs w:val="24"/>
          <w:lang w:val="en-GB"/>
        </w:rPr>
        <w:t>strict</w:t>
      </w:r>
      <w:r w:rsidRPr="00A1123A">
        <w:rPr>
          <w:rFonts w:asciiTheme="majorBidi" w:hAnsiTheme="majorBidi" w:cstheme="majorBidi"/>
          <w:sz w:val="24"/>
          <w:szCs w:val="24"/>
          <w:lang w:val="en-GB"/>
        </w:rPr>
        <w:t xml:space="preserve"> due diligence by both the state and corporate actors in situations of conflict. </w:t>
      </w:r>
    </w:p>
    <w:p w14:paraId="78489431" w14:textId="7D9D74E3" w:rsidR="00691F89" w:rsidRPr="00A1123A" w:rsidRDefault="00691F89" w:rsidP="00691F89">
      <w:pPr>
        <w:tabs>
          <w:tab w:val="left" w:pos="1890"/>
        </w:tabs>
        <w:rPr>
          <w:rFonts w:asciiTheme="majorBidi" w:hAnsiTheme="majorBidi" w:cstheme="majorBidi"/>
          <w:sz w:val="24"/>
          <w:szCs w:val="24"/>
          <w:lang w:val="en-GB"/>
        </w:rPr>
      </w:pPr>
      <w:r w:rsidRPr="00A1123A">
        <w:rPr>
          <w:rFonts w:asciiTheme="majorBidi" w:hAnsiTheme="majorBidi" w:cstheme="majorBidi"/>
          <w:sz w:val="24"/>
          <w:szCs w:val="24"/>
          <w:lang w:val="en-GB"/>
        </w:rPr>
        <w:t xml:space="preserve">unfortunately, “special attention” </w:t>
      </w:r>
      <w:r w:rsidR="00AC4C4F" w:rsidRPr="00A1123A">
        <w:rPr>
          <w:rFonts w:asciiTheme="majorBidi" w:hAnsiTheme="majorBidi" w:cstheme="majorBidi"/>
          <w:sz w:val="24"/>
          <w:szCs w:val="24"/>
          <w:lang w:val="en-GB"/>
        </w:rPr>
        <w:t xml:space="preserve">under article 15 </w:t>
      </w:r>
      <w:r w:rsidRPr="00A1123A">
        <w:rPr>
          <w:rFonts w:asciiTheme="majorBidi" w:hAnsiTheme="majorBidi" w:cstheme="majorBidi"/>
          <w:sz w:val="24"/>
          <w:szCs w:val="24"/>
          <w:lang w:val="en-GB"/>
        </w:rPr>
        <w:t>remains insufficient to address the increasing role of corporations in the commission of and involvement in grave breaches of international law, as well as their significant role in protracting and sustaining conflicts, particularly those relevant to the arms industry and natural resources.</w:t>
      </w:r>
    </w:p>
    <w:p w14:paraId="48AD4831" w14:textId="00FB5808" w:rsidR="000C43FE" w:rsidRDefault="00691F89" w:rsidP="0010632C">
      <w:pPr>
        <w:tabs>
          <w:tab w:val="left" w:pos="1890"/>
        </w:tabs>
        <w:rPr>
          <w:rFonts w:asciiTheme="majorBidi" w:hAnsiTheme="majorBidi" w:cstheme="majorBidi"/>
          <w:sz w:val="24"/>
          <w:szCs w:val="24"/>
          <w:lang w:val="en-GB"/>
        </w:rPr>
      </w:pPr>
      <w:r w:rsidRPr="00A1123A">
        <w:rPr>
          <w:rFonts w:asciiTheme="majorBidi" w:hAnsiTheme="majorBidi" w:cstheme="majorBidi"/>
          <w:sz w:val="24"/>
          <w:szCs w:val="24"/>
          <w:lang w:val="en-GB"/>
        </w:rPr>
        <w:t>In this regard, we see that adding a provision under article 9 on prevention requiring enhanced due diligence specific to conflict-affected areas to avoid adverse human rights impacts by corporate activities and/or their relationships, is rather essential.</w:t>
      </w:r>
    </w:p>
    <w:p w14:paraId="1EEECEE2" w14:textId="77FF905C" w:rsidR="009B2CC1" w:rsidRPr="00A1123A" w:rsidRDefault="00694C6A" w:rsidP="00691F89">
      <w:pPr>
        <w:tabs>
          <w:tab w:val="left" w:pos="1890"/>
        </w:tabs>
        <w:rPr>
          <w:rFonts w:asciiTheme="majorBidi" w:hAnsiTheme="majorBidi" w:cstheme="majorBidi"/>
          <w:sz w:val="24"/>
          <w:szCs w:val="24"/>
          <w:lang w:val="en-GB"/>
        </w:rPr>
      </w:pPr>
      <w:r>
        <w:rPr>
          <w:rFonts w:asciiTheme="majorBidi" w:hAnsiTheme="majorBidi" w:cstheme="majorBidi"/>
          <w:sz w:val="24"/>
          <w:szCs w:val="24"/>
          <w:lang w:val="en-GB"/>
        </w:rPr>
        <w:t>As well as</w:t>
      </w:r>
      <w:r w:rsidR="0010632C">
        <w:rPr>
          <w:rFonts w:asciiTheme="majorBidi" w:hAnsiTheme="majorBidi" w:cstheme="majorBidi"/>
          <w:sz w:val="24"/>
          <w:szCs w:val="24"/>
          <w:lang w:val="en-GB"/>
        </w:rPr>
        <w:t>,</w:t>
      </w:r>
      <w:r w:rsidR="000E5B28">
        <w:rPr>
          <w:rFonts w:asciiTheme="majorBidi" w:hAnsiTheme="majorBidi" w:cstheme="majorBidi"/>
          <w:sz w:val="24"/>
          <w:szCs w:val="24"/>
          <w:lang w:val="en-GB"/>
        </w:rPr>
        <w:t xml:space="preserve"> where a situation is clearly in violation of international law</w:t>
      </w:r>
      <w:r w:rsidR="0010632C">
        <w:rPr>
          <w:rFonts w:asciiTheme="majorBidi" w:hAnsiTheme="majorBidi" w:cstheme="majorBidi"/>
          <w:sz w:val="24"/>
          <w:szCs w:val="24"/>
          <w:lang w:val="en-GB"/>
        </w:rPr>
        <w:t xml:space="preserve"> in a conflict-affected area</w:t>
      </w:r>
      <w:r w:rsidR="000E5B28">
        <w:rPr>
          <w:rFonts w:asciiTheme="majorBidi" w:hAnsiTheme="majorBidi" w:cstheme="majorBidi"/>
          <w:sz w:val="24"/>
          <w:szCs w:val="24"/>
          <w:lang w:val="en-GB"/>
        </w:rPr>
        <w:t>,</w:t>
      </w:r>
      <w:r w:rsidR="004613AC">
        <w:rPr>
          <w:rFonts w:asciiTheme="majorBidi" w:hAnsiTheme="majorBidi" w:cstheme="majorBidi"/>
          <w:sz w:val="24"/>
          <w:szCs w:val="24"/>
          <w:lang w:val="en-GB"/>
        </w:rPr>
        <w:t xml:space="preserve"> the treaty must require</w:t>
      </w:r>
      <w:r w:rsidR="000E5B28">
        <w:rPr>
          <w:rFonts w:asciiTheme="majorBidi" w:hAnsiTheme="majorBidi" w:cstheme="majorBidi"/>
          <w:sz w:val="24"/>
          <w:szCs w:val="24"/>
          <w:lang w:val="en-GB"/>
        </w:rPr>
        <w:t xml:space="preserve"> States </w:t>
      </w:r>
      <w:r w:rsidR="004613AC">
        <w:rPr>
          <w:rFonts w:asciiTheme="majorBidi" w:hAnsiTheme="majorBidi" w:cstheme="majorBidi"/>
          <w:sz w:val="24"/>
          <w:szCs w:val="24"/>
          <w:lang w:val="en-GB"/>
        </w:rPr>
        <w:t>to</w:t>
      </w:r>
      <w:r w:rsidR="000E5B28">
        <w:rPr>
          <w:rFonts w:asciiTheme="majorBidi" w:hAnsiTheme="majorBidi" w:cstheme="majorBidi"/>
          <w:sz w:val="24"/>
          <w:szCs w:val="24"/>
          <w:lang w:val="en-GB"/>
        </w:rPr>
        <w:t xml:space="preserve"> create regulations to ensure that companies refrain from activities that contribute to such violations and / or terminate existing business activity</w:t>
      </w:r>
      <w:r w:rsidR="0010632C">
        <w:rPr>
          <w:rFonts w:asciiTheme="majorBidi" w:hAnsiTheme="majorBidi" w:cstheme="majorBidi"/>
          <w:sz w:val="24"/>
          <w:szCs w:val="24"/>
          <w:lang w:val="en-GB"/>
        </w:rPr>
        <w:t>.</w:t>
      </w:r>
    </w:p>
    <w:p w14:paraId="67FDACE7" w14:textId="77777777" w:rsidR="00691F89" w:rsidRPr="00A1123A" w:rsidRDefault="00691F89" w:rsidP="00691F89">
      <w:pPr>
        <w:rPr>
          <w:rFonts w:asciiTheme="majorBidi" w:hAnsiTheme="majorBidi" w:cstheme="majorBidi"/>
          <w:sz w:val="24"/>
          <w:szCs w:val="24"/>
          <w:lang w:val="en-GB"/>
        </w:rPr>
      </w:pPr>
      <w:r w:rsidRPr="00A1123A">
        <w:rPr>
          <w:rFonts w:asciiTheme="majorBidi" w:hAnsiTheme="majorBidi" w:cstheme="majorBidi"/>
          <w:sz w:val="24"/>
          <w:szCs w:val="24"/>
          <w:lang w:val="en-GB"/>
        </w:rPr>
        <w:t>I thank you.</w:t>
      </w:r>
    </w:p>
    <w:sectPr w:rsidR="00691F89" w:rsidRPr="00A11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89"/>
    <w:rsid w:val="000C43FE"/>
    <w:rsid w:val="000E5B28"/>
    <w:rsid w:val="0010632C"/>
    <w:rsid w:val="002F5910"/>
    <w:rsid w:val="004613AC"/>
    <w:rsid w:val="00512A0C"/>
    <w:rsid w:val="00691F89"/>
    <w:rsid w:val="00694C6A"/>
    <w:rsid w:val="0087165E"/>
    <w:rsid w:val="008B5301"/>
    <w:rsid w:val="008B5C5E"/>
    <w:rsid w:val="008F0197"/>
    <w:rsid w:val="00905D13"/>
    <w:rsid w:val="009B2CC1"/>
    <w:rsid w:val="00A1123A"/>
    <w:rsid w:val="00AC4C4F"/>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ABB9"/>
  <w15:chartTrackingRefBased/>
  <w15:docId w15:val="{B46B9191-65F0-4E11-AD2F-29F1932A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E52710-D71C-4A0D-90BD-C4F656DAB98A}"/>
</file>

<file path=customXml/itemProps2.xml><?xml version="1.0" encoding="utf-8"?>
<ds:datastoreItem xmlns:ds="http://schemas.openxmlformats.org/officeDocument/2006/customXml" ds:itemID="{239885CA-2C58-4C9A-9171-1FD0890AEE00}"/>
</file>

<file path=customXml/itemProps3.xml><?xml version="1.0" encoding="utf-8"?>
<ds:datastoreItem xmlns:ds="http://schemas.openxmlformats.org/officeDocument/2006/customXml" ds:itemID="{740AF383-2D67-465D-AED0-5B543278AC57}"/>
</file>

<file path=docProps/app.xml><?xml version="1.0" encoding="utf-8"?>
<Properties xmlns="http://schemas.openxmlformats.org/officeDocument/2006/extended-properties" xmlns:vt="http://schemas.openxmlformats.org/officeDocument/2006/docPropsVTypes">
  <Template>Normal</Template>
  <TotalTime>1270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10</cp:revision>
  <dcterms:created xsi:type="dcterms:W3CDTF">2018-10-09T13:37:00Z</dcterms:created>
  <dcterms:modified xsi:type="dcterms:W3CDTF">2018-10-15T15:36:00Z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