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CC" w:rsidRDefault="00FC0ECC" w:rsidP="00FC0ECC">
      <w:pPr>
        <w:jc w:val="both"/>
        <w:rPr>
          <w:rFonts w:ascii="Arial" w:hAnsi="Arial" w:cs="Arial"/>
          <w:b/>
          <w:sz w:val="24"/>
          <w:szCs w:val="24"/>
          <w:u w:val="single"/>
          <w:lang w:val="en-IN"/>
        </w:rPr>
      </w:pPr>
      <w:r>
        <w:rPr>
          <w:rFonts w:ascii="Arial" w:hAnsi="Arial" w:cs="Arial"/>
          <w:b/>
          <w:sz w:val="24"/>
          <w:szCs w:val="24"/>
          <w:u w:val="single"/>
          <w:lang w:val="en-IN"/>
        </w:rPr>
        <w:t>Intervention</w:t>
      </w:r>
      <w:r w:rsidR="00974707">
        <w:rPr>
          <w:rFonts w:ascii="Arial" w:hAnsi="Arial" w:cs="Arial"/>
          <w:b/>
          <w:sz w:val="24"/>
          <w:szCs w:val="24"/>
          <w:u w:val="single"/>
          <w:lang w:val="en-IN"/>
        </w:rPr>
        <w:t xml:space="preserve"> by India</w:t>
      </w:r>
      <w:r>
        <w:rPr>
          <w:rFonts w:ascii="Arial" w:hAnsi="Arial" w:cs="Arial"/>
          <w:b/>
          <w:sz w:val="24"/>
          <w:szCs w:val="24"/>
          <w:u w:val="single"/>
          <w:lang w:val="en-IN"/>
        </w:rPr>
        <w:t xml:space="preserve"> on Article 6, 7 and 13 of the draft text made by </w:t>
      </w:r>
      <w:r w:rsidR="00F84BE2">
        <w:rPr>
          <w:rFonts w:ascii="Arial" w:hAnsi="Arial" w:cs="Arial"/>
          <w:b/>
          <w:sz w:val="24"/>
          <w:szCs w:val="24"/>
          <w:u w:val="single"/>
          <w:lang w:val="en-IN"/>
        </w:rPr>
        <w:t>Mr</w:t>
      </w:r>
      <w:r>
        <w:rPr>
          <w:rFonts w:ascii="Arial" w:hAnsi="Arial" w:cs="Arial"/>
          <w:b/>
          <w:sz w:val="24"/>
          <w:szCs w:val="24"/>
          <w:u w:val="single"/>
          <w:lang w:val="en-IN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IN"/>
        </w:rPr>
        <w:t>Animesh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IN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IN"/>
        </w:rPr>
        <w:t>Choudhury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IN"/>
        </w:rPr>
        <w:t>, First Secretary</w:t>
      </w:r>
    </w:p>
    <w:p w:rsidR="00FC0ECC" w:rsidRDefault="00FC0ECC" w:rsidP="00174221">
      <w:pPr>
        <w:jc w:val="both"/>
        <w:rPr>
          <w:rFonts w:ascii="Arial" w:hAnsi="Arial" w:cs="Arial"/>
          <w:sz w:val="24"/>
          <w:szCs w:val="24"/>
          <w:lang w:val="en-IN"/>
        </w:rPr>
      </w:pPr>
    </w:p>
    <w:p w:rsidR="006961F0" w:rsidRPr="00174221" w:rsidRDefault="006961F0" w:rsidP="00174221">
      <w:pPr>
        <w:jc w:val="both"/>
        <w:rPr>
          <w:rFonts w:ascii="Arial" w:hAnsi="Arial" w:cs="Arial"/>
          <w:sz w:val="24"/>
          <w:szCs w:val="24"/>
          <w:lang w:val="en-IN"/>
        </w:rPr>
      </w:pPr>
      <w:r w:rsidRPr="00174221">
        <w:rPr>
          <w:rFonts w:ascii="Arial" w:hAnsi="Arial" w:cs="Arial"/>
          <w:sz w:val="24"/>
          <w:szCs w:val="24"/>
          <w:lang w:val="en-IN"/>
        </w:rPr>
        <w:t xml:space="preserve">Thank You Mr. Chair, </w:t>
      </w:r>
    </w:p>
    <w:p w:rsidR="006961F0" w:rsidRPr="00174221" w:rsidRDefault="006961F0" w:rsidP="00174221">
      <w:pPr>
        <w:ind w:firstLine="720"/>
        <w:jc w:val="both"/>
        <w:rPr>
          <w:rFonts w:ascii="Arial" w:hAnsi="Arial" w:cs="Arial"/>
          <w:sz w:val="24"/>
          <w:szCs w:val="24"/>
          <w:lang w:val="en-IN"/>
        </w:rPr>
      </w:pPr>
      <w:r w:rsidRPr="00174221">
        <w:rPr>
          <w:rFonts w:ascii="Arial" w:hAnsi="Arial" w:cs="Arial"/>
          <w:sz w:val="24"/>
          <w:szCs w:val="24"/>
          <w:lang w:val="en-IN"/>
        </w:rPr>
        <w:t>At the outset, India would like to thank you for introducing Articles 6, 7 and 13 of the text. We also thank the experts for their insightful comments.</w:t>
      </w:r>
    </w:p>
    <w:p w:rsidR="006961F0" w:rsidRPr="00174221" w:rsidRDefault="006961F0" w:rsidP="00174221">
      <w:pPr>
        <w:jc w:val="both"/>
        <w:rPr>
          <w:rFonts w:ascii="Arial" w:hAnsi="Arial" w:cs="Arial"/>
          <w:sz w:val="24"/>
          <w:szCs w:val="24"/>
          <w:lang w:val="en-IN"/>
        </w:rPr>
      </w:pPr>
      <w:r w:rsidRPr="00174221">
        <w:rPr>
          <w:rFonts w:ascii="Arial" w:hAnsi="Arial" w:cs="Arial"/>
          <w:sz w:val="24"/>
          <w:szCs w:val="24"/>
          <w:lang w:val="en-IN"/>
        </w:rPr>
        <w:t>2.</w:t>
      </w:r>
      <w:r w:rsidRPr="00174221">
        <w:rPr>
          <w:rFonts w:ascii="Arial" w:hAnsi="Arial" w:cs="Arial"/>
          <w:sz w:val="24"/>
          <w:szCs w:val="24"/>
          <w:lang w:val="en-IN"/>
        </w:rPr>
        <w:tab/>
        <w:t>On Article 6, there is a reference to the phrase ‘crimes under international law’. It is pertinent that the instrument should define what constitutes a crime under international law in the domain of business and human rights.</w:t>
      </w:r>
    </w:p>
    <w:p w:rsidR="006961F0" w:rsidRPr="00174221" w:rsidRDefault="006961F0" w:rsidP="00174221">
      <w:pPr>
        <w:jc w:val="both"/>
        <w:rPr>
          <w:rFonts w:ascii="Arial" w:hAnsi="Arial" w:cs="Arial"/>
          <w:sz w:val="24"/>
          <w:szCs w:val="24"/>
          <w:lang w:val="en-IN"/>
        </w:rPr>
      </w:pPr>
      <w:r w:rsidRPr="00174221">
        <w:rPr>
          <w:rFonts w:ascii="Arial" w:hAnsi="Arial" w:cs="Arial"/>
          <w:sz w:val="24"/>
          <w:szCs w:val="24"/>
          <w:lang w:val="en-IN"/>
        </w:rPr>
        <w:t>3.</w:t>
      </w:r>
      <w:r w:rsidRPr="00174221">
        <w:rPr>
          <w:rFonts w:ascii="Arial" w:hAnsi="Arial" w:cs="Arial"/>
          <w:sz w:val="24"/>
          <w:szCs w:val="24"/>
          <w:lang w:val="en-IN"/>
        </w:rPr>
        <w:tab/>
        <w:t>On Article 7, we believe there is a need for more clarity, particularly with respect to point 2 of the article. The terms ‘involved persons’ needs to be well defined to avoid any ambiguity. Providing a ‘choice of law’ option needs adequate safeguards to disallow forum shopping. The instrument should provide guidance in relation to establishing a genuine relation between the violation and the chosen law.</w:t>
      </w:r>
    </w:p>
    <w:p w:rsidR="006961F0" w:rsidRPr="00174221" w:rsidRDefault="006961F0" w:rsidP="00174221">
      <w:pPr>
        <w:jc w:val="both"/>
        <w:rPr>
          <w:rFonts w:ascii="Arial" w:hAnsi="Arial" w:cs="Arial"/>
          <w:sz w:val="24"/>
          <w:szCs w:val="24"/>
          <w:lang w:val="en-IN"/>
        </w:rPr>
      </w:pPr>
      <w:r w:rsidRPr="00174221">
        <w:rPr>
          <w:rFonts w:ascii="Arial" w:hAnsi="Arial" w:cs="Arial"/>
          <w:sz w:val="24"/>
          <w:szCs w:val="24"/>
          <w:lang w:val="en-IN"/>
        </w:rPr>
        <w:t>4.</w:t>
      </w:r>
      <w:r w:rsidRPr="00174221">
        <w:rPr>
          <w:rFonts w:ascii="Arial" w:hAnsi="Arial" w:cs="Arial"/>
          <w:sz w:val="24"/>
          <w:szCs w:val="24"/>
          <w:lang w:val="en-IN"/>
        </w:rPr>
        <w:tab/>
        <w:t xml:space="preserve">On </w:t>
      </w:r>
      <w:r w:rsidR="00174221" w:rsidRPr="00174221">
        <w:rPr>
          <w:rFonts w:ascii="Arial" w:hAnsi="Arial" w:cs="Arial"/>
          <w:sz w:val="24"/>
          <w:szCs w:val="24"/>
          <w:lang w:val="en-IN"/>
        </w:rPr>
        <w:t>Article</w:t>
      </w:r>
      <w:r w:rsidRPr="00174221">
        <w:rPr>
          <w:rFonts w:ascii="Arial" w:hAnsi="Arial" w:cs="Arial"/>
          <w:sz w:val="24"/>
          <w:szCs w:val="24"/>
          <w:lang w:val="en-IN"/>
        </w:rPr>
        <w:t xml:space="preserve"> 13, we once again believe that this article requires significant revision. Clarity is required on the term ‘rights and obligations’, as whose rights and obligations are being referred to in point 3 of the article. It may be noted this article </w:t>
      </w:r>
      <w:r w:rsidR="00174221" w:rsidRPr="00174221">
        <w:rPr>
          <w:rFonts w:ascii="Arial" w:hAnsi="Arial" w:cs="Arial"/>
          <w:sz w:val="24"/>
          <w:szCs w:val="24"/>
          <w:lang w:val="en-IN"/>
        </w:rPr>
        <w:t>has the potential to conflict with the trade and investment obligations of states as it is infeasible to re-negotiate existing bilateral investment agreements. Once again, we believe the text should bring in balance rather than conflict with the domestic laws.</w:t>
      </w:r>
    </w:p>
    <w:p w:rsidR="009C7C9A" w:rsidRDefault="009C7C9A" w:rsidP="009C7C9A">
      <w:pPr>
        <w:jc w:val="both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Thank You</w:t>
      </w:r>
    </w:p>
    <w:p w:rsidR="00174221" w:rsidRPr="00174221" w:rsidRDefault="00174221" w:rsidP="00174221">
      <w:pPr>
        <w:jc w:val="both"/>
        <w:rPr>
          <w:rFonts w:ascii="Arial" w:hAnsi="Arial" w:cs="Arial"/>
          <w:sz w:val="24"/>
          <w:szCs w:val="24"/>
          <w:lang w:val="en-IN"/>
        </w:rPr>
      </w:pPr>
    </w:p>
    <w:p w:rsidR="00174221" w:rsidRPr="00174221" w:rsidRDefault="00174221" w:rsidP="00174221">
      <w:pPr>
        <w:jc w:val="both"/>
        <w:rPr>
          <w:rFonts w:ascii="Arial" w:hAnsi="Arial" w:cs="Arial"/>
          <w:sz w:val="24"/>
          <w:szCs w:val="24"/>
          <w:lang w:val="en-IN"/>
        </w:rPr>
      </w:pPr>
    </w:p>
    <w:p w:rsidR="00174221" w:rsidRPr="00174221" w:rsidRDefault="00174221" w:rsidP="00174221">
      <w:pPr>
        <w:jc w:val="both"/>
        <w:rPr>
          <w:rFonts w:ascii="Arial" w:hAnsi="Arial" w:cs="Arial"/>
          <w:sz w:val="24"/>
          <w:szCs w:val="24"/>
          <w:lang w:val="en-IN"/>
        </w:rPr>
      </w:pPr>
    </w:p>
    <w:p w:rsidR="006961F0" w:rsidRPr="00174221" w:rsidRDefault="006961F0" w:rsidP="00174221">
      <w:pPr>
        <w:jc w:val="both"/>
        <w:rPr>
          <w:rFonts w:ascii="Arial" w:hAnsi="Arial" w:cs="Arial"/>
          <w:sz w:val="24"/>
          <w:szCs w:val="24"/>
          <w:lang w:val="en-IN"/>
        </w:rPr>
      </w:pPr>
    </w:p>
    <w:sectPr w:rsidR="006961F0" w:rsidRPr="00174221" w:rsidSect="004B6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6961F0"/>
    <w:rsid w:val="00174221"/>
    <w:rsid w:val="00336A38"/>
    <w:rsid w:val="004B65F3"/>
    <w:rsid w:val="006961F0"/>
    <w:rsid w:val="00974707"/>
    <w:rsid w:val="009C7C9A"/>
    <w:rsid w:val="009E5582"/>
    <w:rsid w:val="00DF1E5C"/>
    <w:rsid w:val="00F84BE2"/>
    <w:rsid w:val="00FC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A629AB-E58D-4C43-8D09-EADEDF1CF3F9}"/>
</file>

<file path=customXml/itemProps2.xml><?xml version="1.0" encoding="utf-8"?>
<ds:datastoreItem xmlns:ds="http://schemas.openxmlformats.org/officeDocument/2006/customXml" ds:itemID="{ABFBAF58-5328-42EC-80E3-A0513E96FB65}"/>
</file>

<file path=customXml/itemProps3.xml><?xml version="1.0" encoding="utf-8"?>
<ds:datastoreItem xmlns:ds="http://schemas.openxmlformats.org/officeDocument/2006/customXml" ds:itemID="{A9CC1B65-BBA2-4071-81DC-37A6E62F1B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Rai</dc:creator>
  <cp:keywords/>
  <dc:description/>
  <cp:lastModifiedBy>Anil Rai</cp:lastModifiedBy>
  <cp:revision>10</cp:revision>
  <dcterms:created xsi:type="dcterms:W3CDTF">2018-10-23T09:13:00Z</dcterms:created>
  <dcterms:modified xsi:type="dcterms:W3CDTF">2018-10-23T13:53:00Z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