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CB76" w14:textId="7629C414" w:rsidR="006434E1" w:rsidRDefault="00FA6814" w:rsidP="00FA6814">
      <w:pPr>
        <w:jc w:val="center"/>
        <w:rPr>
          <w:rFonts w:cstheme="minorHAnsi"/>
          <w:b/>
          <w:u w:val="single"/>
        </w:rPr>
      </w:pPr>
      <w:r w:rsidRPr="00BC6CBE">
        <w:rPr>
          <w:rFonts w:cstheme="minorHAnsi"/>
          <w:b/>
          <w:u w:val="single"/>
        </w:rPr>
        <w:t xml:space="preserve">Human Rights Council - Guidelines </w:t>
      </w:r>
      <w:r w:rsidR="0037443C">
        <w:rPr>
          <w:rFonts w:cstheme="minorHAnsi"/>
          <w:b/>
          <w:u w:val="single"/>
        </w:rPr>
        <w:t>on the on</w:t>
      </w:r>
      <w:r w:rsidR="006434E1">
        <w:rPr>
          <w:rFonts w:cstheme="minorHAnsi"/>
          <w:b/>
          <w:u w:val="single"/>
        </w:rPr>
        <w:t>line submission of</w:t>
      </w:r>
      <w:r w:rsidRPr="00BC6CBE">
        <w:rPr>
          <w:rFonts w:cstheme="minorHAnsi"/>
          <w:b/>
          <w:u w:val="single"/>
        </w:rPr>
        <w:t xml:space="preserve"> NGO written statements</w:t>
      </w:r>
      <w:r w:rsidR="001E0417">
        <w:rPr>
          <w:rFonts w:cstheme="minorHAnsi"/>
          <w:b/>
          <w:u w:val="single"/>
        </w:rPr>
        <w:t xml:space="preserve"> </w:t>
      </w:r>
    </w:p>
    <w:p w14:paraId="7576272F" w14:textId="0EA9F203" w:rsidR="00FA6814" w:rsidRDefault="00A257A6" w:rsidP="00FA6814">
      <w:pPr>
        <w:jc w:val="center"/>
        <w:rPr>
          <w:rFonts w:cstheme="minorHAnsi"/>
          <w:b/>
        </w:rPr>
      </w:pPr>
      <w:r w:rsidRPr="00D91459">
        <w:rPr>
          <w:rFonts w:cstheme="minorHAnsi"/>
          <w:b/>
        </w:rPr>
        <w:t xml:space="preserve">(updated </w:t>
      </w:r>
      <w:r w:rsidR="00B63D81" w:rsidRPr="00D91459">
        <w:rPr>
          <w:rFonts w:cstheme="minorHAnsi"/>
          <w:b/>
        </w:rPr>
        <w:t xml:space="preserve">in </w:t>
      </w:r>
      <w:r w:rsidR="00C67BC7">
        <w:rPr>
          <w:rFonts w:cstheme="minorHAnsi"/>
          <w:b/>
        </w:rPr>
        <w:t>May</w:t>
      </w:r>
      <w:r w:rsidR="00364219">
        <w:rPr>
          <w:rFonts w:cstheme="minorHAnsi"/>
          <w:b/>
        </w:rPr>
        <w:t xml:space="preserve"> </w:t>
      </w:r>
      <w:r w:rsidRPr="00D91459">
        <w:rPr>
          <w:rFonts w:cstheme="minorHAnsi"/>
          <w:b/>
        </w:rPr>
        <w:t>202</w:t>
      </w:r>
      <w:r w:rsidR="00C67BC7">
        <w:rPr>
          <w:rFonts w:cstheme="minorHAnsi"/>
          <w:b/>
        </w:rPr>
        <w:t>3</w:t>
      </w:r>
      <w:r w:rsidRPr="00D91459">
        <w:rPr>
          <w:rFonts w:cstheme="minorHAnsi"/>
          <w:b/>
        </w:rPr>
        <w:t>)</w:t>
      </w:r>
    </w:p>
    <w:tbl>
      <w:tblPr>
        <w:tblStyle w:val="TableGrid"/>
        <w:tblW w:w="0" w:type="auto"/>
        <w:tblLook w:val="04A0" w:firstRow="1" w:lastRow="0" w:firstColumn="1" w:lastColumn="0" w:noHBand="0" w:noVBand="1"/>
      </w:tblPr>
      <w:tblGrid>
        <w:gridCol w:w="9016"/>
      </w:tblGrid>
      <w:tr w:rsidR="0037443C" w14:paraId="59E83AD7" w14:textId="77777777" w:rsidTr="0037443C">
        <w:tc>
          <w:tcPr>
            <w:tcW w:w="9016" w:type="dxa"/>
            <w:shd w:val="clear" w:color="auto" w:fill="FFE599" w:themeFill="accent4" w:themeFillTint="66"/>
          </w:tcPr>
          <w:p w14:paraId="370AF849" w14:textId="4727EB23" w:rsidR="0037443C" w:rsidRDefault="0037443C" w:rsidP="0037443C">
            <w:pPr>
              <w:rPr>
                <w:color w:val="000000" w:themeColor="text1"/>
              </w:rPr>
            </w:pPr>
            <w:r>
              <w:rPr>
                <w:color w:val="000000" w:themeColor="text1"/>
              </w:rPr>
              <w:t xml:space="preserve">NGOs in consultative status with ECOSOC (General, Special or Roster status) may submit written statements to the Human Rights Council ahead of a session of the Council. </w:t>
            </w:r>
          </w:p>
          <w:p w14:paraId="617474A1" w14:textId="77777777" w:rsidR="002265E6" w:rsidRDefault="002265E6" w:rsidP="0037443C">
            <w:pPr>
              <w:rPr>
                <w:color w:val="000000" w:themeColor="text1"/>
              </w:rPr>
            </w:pPr>
          </w:p>
          <w:p w14:paraId="3AE3EB33" w14:textId="1CF76C31" w:rsidR="0037443C" w:rsidRDefault="0037443C" w:rsidP="0037443C">
            <w:pPr>
              <w:rPr>
                <w:color w:val="000000" w:themeColor="text1"/>
              </w:rPr>
            </w:pPr>
            <w:r>
              <w:rPr>
                <w:color w:val="000000" w:themeColor="text1"/>
              </w:rPr>
              <w:t xml:space="preserve">Each NGO may submit </w:t>
            </w:r>
            <w:r w:rsidR="006E5799">
              <w:rPr>
                <w:b/>
                <w:color w:val="000000" w:themeColor="text1"/>
              </w:rPr>
              <w:t xml:space="preserve">up to </w:t>
            </w:r>
            <w:r w:rsidR="006E5799" w:rsidRPr="006E5799">
              <w:rPr>
                <w:b/>
                <w:color w:val="000000" w:themeColor="text1"/>
                <w:u w:val="single"/>
              </w:rPr>
              <w:t>five</w:t>
            </w:r>
            <w:r>
              <w:rPr>
                <w:b/>
                <w:color w:val="000000" w:themeColor="text1"/>
              </w:rPr>
              <w:t xml:space="preserve"> written statements</w:t>
            </w:r>
            <w:r>
              <w:rPr>
                <w:color w:val="000000" w:themeColor="text1"/>
              </w:rPr>
              <w:t xml:space="preserve"> per session</w:t>
            </w:r>
            <w:r w:rsidR="000C2781">
              <w:rPr>
                <w:color w:val="000000" w:themeColor="text1"/>
              </w:rPr>
              <w:t>.</w:t>
            </w:r>
            <w:r w:rsidR="003D01F3">
              <w:rPr>
                <w:color w:val="000000" w:themeColor="text1"/>
              </w:rPr>
              <w:t xml:space="preserve"> </w:t>
            </w:r>
            <w:r w:rsidR="000C2781">
              <w:rPr>
                <w:color w:val="000000" w:themeColor="text1"/>
              </w:rPr>
              <w:t xml:space="preserve">NGOs may submit only </w:t>
            </w:r>
            <w:r w:rsidR="00D74323" w:rsidRPr="001C1B16">
              <w:rPr>
                <w:b/>
                <w:color w:val="000000" w:themeColor="text1"/>
                <w:u w:val="single"/>
              </w:rPr>
              <w:t>one</w:t>
            </w:r>
            <w:r w:rsidR="00D74323" w:rsidRPr="001C1B16">
              <w:rPr>
                <w:b/>
                <w:color w:val="000000" w:themeColor="text1"/>
              </w:rPr>
              <w:t xml:space="preserve"> written statement per debate</w:t>
            </w:r>
            <w:r>
              <w:rPr>
                <w:color w:val="000000" w:themeColor="text1"/>
              </w:rPr>
              <w:t xml:space="preserve">. </w:t>
            </w:r>
          </w:p>
          <w:p w14:paraId="54C2E5D5" w14:textId="77777777" w:rsidR="0037443C" w:rsidRDefault="0037443C" w:rsidP="0037443C">
            <w:pPr>
              <w:pStyle w:val="ListParagraph"/>
              <w:numPr>
                <w:ilvl w:val="0"/>
                <w:numId w:val="19"/>
              </w:numPr>
              <w:spacing w:line="256" w:lineRule="auto"/>
              <w:rPr>
                <w:color w:val="000000" w:themeColor="text1"/>
              </w:rPr>
            </w:pPr>
            <w:r>
              <w:rPr>
                <w:color w:val="000000" w:themeColor="text1"/>
              </w:rPr>
              <w:t xml:space="preserve">NGOs in general consultative status may submit written statements of up to </w:t>
            </w:r>
            <w:r>
              <w:rPr>
                <w:b/>
                <w:color w:val="000000" w:themeColor="text1"/>
              </w:rPr>
              <w:t>2,000</w:t>
            </w:r>
            <w:r>
              <w:rPr>
                <w:color w:val="000000" w:themeColor="text1"/>
              </w:rPr>
              <w:t xml:space="preserve"> </w:t>
            </w:r>
            <w:r>
              <w:rPr>
                <w:b/>
                <w:color w:val="000000" w:themeColor="text1"/>
              </w:rPr>
              <w:t>words</w:t>
            </w:r>
            <w:r>
              <w:rPr>
                <w:color w:val="000000" w:themeColor="text1"/>
              </w:rPr>
              <w:t xml:space="preserve"> (including </w:t>
            </w:r>
            <w:r>
              <w:t>endnotes</w:t>
            </w:r>
            <w:r>
              <w:rPr>
                <w:color w:val="000000" w:themeColor="text1"/>
              </w:rPr>
              <w:t xml:space="preserve">). </w:t>
            </w:r>
          </w:p>
          <w:p w14:paraId="53F80235" w14:textId="3F70E891" w:rsidR="0037443C" w:rsidRDefault="0037443C" w:rsidP="0037443C">
            <w:pPr>
              <w:pStyle w:val="ListParagraph"/>
              <w:numPr>
                <w:ilvl w:val="0"/>
                <w:numId w:val="19"/>
              </w:numPr>
              <w:spacing w:line="256" w:lineRule="auto"/>
              <w:rPr>
                <w:color w:val="000000" w:themeColor="text1"/>
              </w:rPr>
            </w:pPr>
            <w:r>
              <w:rPr>
                <w:color w:val="000000" w:themeColor="text1"/>
              </w:rPr>
              <w:t xml:space="preserve">NGOs in special consultative status or on the roster may submit written statements of up to </w:t>
            </w:r>
            <w:r>
              <w:rPr>
                <w:b/>
                <w:color w:val="000000" w:themeColor="text1"/>
              </w:rPr>
              <w:t>1,500</w:t>
            </w:r>
            <w:r>
              <w:rPr>
                <w:color w:val="000000" w:themeColor="text1"/>
              </w:rPr>
              <w:t xml:space="preserve"> </w:t>
            </w:r>
            <w:r>
              <w:rPr>
                <w:b/>
                <w:color w:val="000000" w:themeColor="text1"/>
              </w:rPr>
              <w:t>words</w:t>
            </w:r>
            <w:r>
              <w:rPr>
                <w:color w:val="000000" w:themeColor="text1"/>
              </w:rPr>
              <w:t xml:space="preserve"> (including </w:t>
            </w:r>
            <w:r>
              <w:t>endnotes</w:t>
            </w:r>
            <w:r>
              <w:rPr>
                <w:color w:val="000000" w:themeColor="text1"/>
              </w:rPr>
              <w:t>).</w:t>
            </w:r>
          </w:p>
          <w:p w14:paraId="6996CFC6" w14:textId="77777777" w:rsidR="002265E6" w:rsidRDefault="002265E6" w:rsidP="002265E6">
            <w:pPr>
              <w:pStyle w:val="ListParagraph"/>
              <w:spacing w:line="256" w:lineRule="auto"/>
              <w:rPr>
                <w:color w:val="000000" w:themeColor="text1"/>
              </w:rPr>
            </w:pPr>
          </w:p>
          <w:p w14:paraId="6C797F52" w14:textId="7A92F1CC" w:rsidR="0037443C" w:rsidRDefault="0037443C" w:rsidP="0037443C">
            <w:pPr>
              <w:rPr>
                <w:b/>
              </w:rPr>
            </w:pPr>
            <w:r>
              <w:rPr>
                <w:b/>
                <w:color w:val="000000" w:themeColor="text1"/>
              </w:rPr>
              <w:t>The submitting NGO assumes full responsibility for the content of the statement.</w:t>
            </w:r>
            <w:r>
              <w:rPr>
                <w:b/>
              </w:rPr>
              <w:t xml:space="preserve"> </w:t>
            </w:r>
          </w:p>
          <w:p w14:paraId="725328C0" w14:textId="77777777" w:rsidR="002265E6" w:rsidRDefault="002265E6" w:rsidP="0037443C">
            <w:pPr>
              <w:rPr>
                <w:b/>
              </w:rPr>
            </w:pPr>
          </w:p>
          <w:p w14:paraId="0C16655A" w14:textId="77777777" w:rsidR="0037443C" w:rsidRDefault="0037443C" w:rsidP="0037443C">
            <w:pPr>
              <w:rPr>
                <w:b/>
              </w:rPr>
            </w:pPr>
            <w:r>
              <w:rPr>
                <w:b/>
              </w:rPr>
              <w:t xml:space="preserve">Admissibility: </w:t>
            </w:r>
          </w:p>
          <w:p w14:paraId="523AEB36" w14:textId="44153CDA" w:rsidR="0037443C" w:rsidRDefault="0037443C" w:rsidP="001C1B16">
            <w:pPr>
              <w:pStyle w:val="ListParagraph"/>
              <w:numPr>
                <w:ilvl w:val="0"/>
                <w:numId w:val="25"/>
              </w:numPr>
            </w:pPr>
            <w:r>
              <w:t xml:space="preserve">Statements </w:t>
            </w:r>
            <w:r w:rsidR="00C67BC7">
              <w:t>must</w:t>
            </w:r>
            <w:r>
              <w:t xml:space="preserve"> relate to the Programme of Work of the session to which they are submitted. </w:t>
            </w:r>
            <w:r w:rsidR="009B68E6">
              <w:t>NGOs are reminded that General Debates </w:t>
            </w:r>
            <w:r w:rsidR="009B68E6">
              <w:rPr>
                <w:rStyle w:val="Strong"/>
                <w:color w:val="0E101A"/>
              </w:rPr>
              <w:t>only</w:t>
            </w:r>
            <w:r w:rsidR="009B68E6">
              <w:t xml:space="preserve"> occur during the March and September </w:t>
            </w:r>
            <w:r w:rsidR="003D01F3">
              <w:t xml:space="preserve">regular </w:t>
            </w:r>
            <w:r w:rsidR="009B68E6">
              <w:t>sessions.</w:t>
            </w:r>
            <w:r w:rsidR="00C67BC7">
              <w:t xml:space="preserve"> Failure to link properly the content of the statement to the relevant debate in the Programme of Work, will result in the reassignment of the statement to another debate or </w:t>
            </w:r>
            <w:r w:rsidR="00F7462C">
              <w:t>the inability to process it</w:t>
            </w:r>
            <w:r w:rsidR="00C67BC7">
              <w:t>.</w:t>
            </w:r>
          </w:p>
          <w:p w14:paraId="395E5554" w14:textId="77777777" w:rsidR="0037443C" w:rsidRDefault="0037443C" w:rsidP="002265E6">
            <w:pPr>
              <w:pStyle w:val="ListParagraph"/>
              <w:numPr>
                <w:ilvl w:val="0"/>
                <w:numId w:val="25"/>
              </w:numPr>
              <w:spacing w:line="256" w:lineRule="auto"/>
              <w:rPr>
                <w:rStyle w:val="Hyperlink"/>
                <w:color w:val="000000" w:themeColor="text1"/>
                <w:u w:val="none"/>
              </w:rPr>
            </w:pPr>
            <w:r>
              <w:rPr>
                <w:color w:val="000000" w:themeColor="text1"/>
              </w:rPr>
              <w:t xml:space="preserve">Statements should fully uphold UN standards and strictly follow UN terminology (including the titles of UN human rights mechanisms, commissions, Special Procedures mandate holders, States and territories). To view Member States’ names and correct UN terminology, please refer to the UNTERM database: </w:t>
            </w:r>
            <w:hyperlink r:id="rId11" w:history="1">
              <w:r>
                <w:rPr>
                  <w:rStyle w:val="Hyperlink"/>
                </w:rPr>
                <w:t>http://unterm.un.org</w:t>
              </w:r>
            </w:hyperlink>
            <w:r>
              <w:rPr>
                <w:rStyle w:val="Hyperlink"/>
                <w:color w:val="000000" w:themeColor="text1"/>
                <w:u w:val="none"/>
              </w:rPr>
              <w:t>.</w:t>
            </w:r>
          </w:p>
          <w:p w14:paraId="72FC41C4" w14:textId="57BD285C" w:rsidR="0037443C" w:rsidRDefault="0037443C" w:rsidP="002265E6">
            <w:pPr>
              <w:pStyle w:val="ListParagraph"/>
              <w:numPr>
                <w:ilvl w:val="0"/>
                <w:numId w:val="25"/>
              </w:numPr>
              <w:spacing w:line="256" w:lineRule="auto"/>
            </w:pPr>
            <w:r>
              <w:t xml:space="preserve">Statements containing abusive language, including </w:t>
            </w:r>
            <w:r>
              <w:rPr>
                <w:bCs/>
                <w:iCs/>
              </w:rPr>
              <w:t>personal attacks against individuals, including Special Procedures mandate holders or officials from the United Nations, are not admissible.</w:t>
            </w:r>
            <w:r w:rsidR="009B68E6" w:rsidRPr="001C1B16">
              <w:rPr>
                <w:rStyle w:val="FootnoteReference"/>
                <w:bCs/>
                <w:iCs/>
                <w:vertAlign w:val="superscript"/>
              </w:rPr>
              <w:footnoteReference w:id="1"/>
            </w:r>
            <w:r>
              <w:rPr>
                <w:bCs/>
                <w:iCs/>
              </w:rPr>
              <w:t xml:space="preserve"> </w:t>
            </w:r>
          </w:p>
          <w:p w14:paraId="5273FCA1" w14:textId="1A4668C0" w:rsidR="0037443C" w:rsidRDefault="0037443C" w:rsidP="002265E6">
            <w:pPr>
              <w:pStyle w:val="ListParagraph"/>
              <w:numPr>
                <w:ilvl w:val="0"/>
                <w:numId w:val="25"/>
              </w:numPr>
              <w:spacing w:line="256" w:lineRule="auto"/>
              <w:rPr>
                <w:color w:val="000000" w:themeColor="text1"/>
              </w:rPr>
            </w:pPr>
            <w:r>
              <w:rPr>
                <w:bCs/>
                <w:iCs/>
              </w:rPr>
              <w:t>Statements containing names or images of minors are not admissible.</w:t>
            </w:r>
            <w:r w:rsidRPr="001C1B16">
              <w:rPr>
                <w:rStyle w:val="FootnoteReference"/>
                <w:bCs/>
                <w:iCs/>
                <w:vertAlign w:val="superscript"/>
              </w:rPr>
              <w:footnoteReference w:id="2"/>
            </w:r>
            <w:r>
              <w:t xml:space="preserve"> </w:t>
            </w:r>
          </w:p>
          <w:p w14:paraId="46AF9337" w14:textId="23A89EC7" w:rsidR="0037443C" w:rsidRDefault="0037443C" w:rsidP="002265E6">
            <w:pPr>
              <w:pStyle w:val="ListParagraph"/>
              <w:numPr>
                <w:ilvl w:val="0"/>
                <w:numId w:val="25"/>
              </w:numPr>
              <w:spacing w:line="256" w:lineRule="auto"/>
              <w:rPr>
                <w:color w:val="000000" w:themeColor="text1"/>
              </w:rPr>
            </w:pPr>
            <w:r>
              <w:t xml:space="preserve">Do not use hyperlinks in the body of the statement or in the endnotes. </w:t>
            </w:r>
          </w:p>
          <w:p w14:paraId="1B16B46D" w14:textId="77777777" w:rsidR="002265E6" w:rsidRDefault="002265E6" w:rsidP="0037443C">
            <w:pPr>
              <w:rPr>
                <w:b/>
                <w:color w:val="000000" w:themeColor="text1"/>
              </w:rPr>
            </w:pPr>
          </w:p>
          <w:p w14:paraId="58AF7FF1" w14:textId="44AA644A" w:rsidR="0037443C" w:rsidRDefault="0037443C" w:rsidP="0037443C">
            <w:pPr>
              <w:rPr>
                <w:b/>
                <w:color w:val="000000" w:themeColor="text1"/>
              </w:rPr>
            </w:pPr>
            <w:r>
              <w:rPr>
                <w:b/>
                <w:color w:val="000000" w:themeColor="text1"/>
              </w:rPr>
              <w:t>Written statements are issued, unedited, in the language(s) as received (English, French and/or Spanish).</w:t>
            </w:r>
          </w:p>
          <w:p w14:paraId="57D64013" w14:textId="77777777" w:rsidR="002265E6" w:rsidRDefault="002265E6" w:rsidP="0037443C">
            <w:pPr>
              <w:rPr>
                <w:b/>
                <w:color w:val="000000" w:themeColor="text1"/>
              </w:rPr>
            </w:pPr>
          </w:p>
          <w:p w14:paraId="5FCC2E05" w14:textId="77777777" w:rsidR="0037443C" w:rsidRDefault="0037443C" w:rsidP="0037443C">
            <w:pPr>
              <w:pStyle w:val="ListParagraph"/>
              <w:numPr>
                <w:ilvl w:val="0"/>
                <w:numId w:val="21"/>
              </w:numPr>
              <w:spacing w:line="256" w:lineRule="auto"/>
            </w:pPr>
            <w:r>
              <w:t xml:space="preserve">Spell and grammar check should be used before submission. </w:t>
            </w:r>
          </w:p>
          <w:p w14:paraId="370E5E1E" w14:textId="77777777" w:rsidR="0037443C" w:rsidRDefault="0037443C" w:rsidP="0037443C">
            <w:pPr>
              <w:pStyle w:val="ListParagraph"/>
              <w:numPr>
                <w:ilvl w:val="0"/>
                <w:numId w:val="21"/>
              </w:numPr>
              <w:spacing w:line="256" w:lineRule="auto"/>
            </w:pPr>
            <w:r>
              <w:t>Statements should be written in a clear manner. Abbreviations should be avoided.</w:t>
            </w:r>
          </w:p>
          <w:p w14:paraId="3D3D78BE" w14:textId="7D425356" w:rsidR="0037443C" w:rsidRDefault="0037443C" w:rsidP="0037443C">
            <w:pPr>
              <w:pStyle w:val="ListParagraph"/>
              <w:numPr>
                <w:ilvl w:val="0"/>
                <w:numId w:val="21"/>
              </w:numPr>
              <w:spacing w:line="256" w:lineRule="auto"/>
            </w:pPr>
            <w:r>
              <w:t>No names of individual authors should be indicated in the statement</w:t>
            </w:r>
            <w:r w:rsidR="009B68E6">
              <w:t>.</w:t>
            </w:r>
            <w:r>
              <w:t xml:space="preserve"> </w:t>
            </w:r>
            <w:r w:rsidR="009B68E6">
              <w:t>T</w:t>
            </w:r>
            <w:r>
              <w:t xml:space="preserve">he </w:t>
            </w:r>
            <w:r w:rsidR="006671F2">
              <w:t>first-person</w:t>
            </w:r>
            <w:r>
              <w:t xml:space="preserve"> singular should be avoided. </w:t>
            </w:r>
          </w:p>
          <w:p w14:paraId="7A4DF4AD" w14:textId="77777777" w:rsidR="0037443C" w:rsidRDefault="0037443C" w:rsidP="0037443C">
            <w:pPr>
              <w:pStyle w:val="ListParagraph"/>
              <w:numPr>
                <w:ilvl w:val="0"/>
                <w:numId w:val="21"/>
              </w:numPr>
              <w:spacing w:line="256" w:lineRule="auto"/>
            </w:pPr>
            <w:r>
              <w:t xml:space="preserve">Statements should not address the President of the Human Rights Council or any other UN official or thank the reader at the end of the statement. </w:t>
            </w:r>
          </w:p>
          <w:p w14:paraId="1BB08105" w14:textId="77777777" w:rsidR="0037443C" w:rsidRDefault="0037443C" w:rsidP="0037443C">
            <w:pPr>
              <w:pStyle w:val="ListParagraph"/>
              <w:numPr>
                <w:ilvl w:val="0"/>
                <w:numId w:val="22"/>
              </w:numPr>
              <w:spacing w:line="256" w:lineRule="auto"/>
            </w:pPr>
            <w:r>
              <w:t>References to websites, articles and previous statements may be used only in the endnotes, without hyperlinks.</w:t>
            </w:r>
          </w:p>
          <w:p w14:paraId="5D524D25" w14:textId="5AFE4D0B" w:rsidR="0037443C" w:rsidRDefault="0037443C" w:rsidP="0037443C">
            <w:pPr>
              <w:pStyle w:val="ListParagraph"/>
              <w:numPr>
                <w:ilvl w:val="0"/>
                <w:numId w:val="22"/>
              </w:numPr>
              <w:spacing w:line="256" w:lineRule="auto"/>
            </w:pPr>
            <w:r>
              <w:t>Endnotes are reproduced as received. They should be clearly indicated in the body of the statement and numbered in consecutive order</w:t>
            </w:r>
            <w:r w:rsidR="00BE7B3F">
              <w:t>.</w:t>
            </w:r>
          </w:p>
          <w:p w14:paraId="70873B37" w14:textId="77777777" w:rsidR="000C2781" w:rsidRDefault="000C2781" w:rsidP="0037443C"/>
          <w:p w14:paraId="1E4F0E67" w14:textId="3DCFE659" w:rsidR="0037443C" w:rsidRDefault="0037443C" w:rsidP="001C1B16">
            <w:pPr>
              <w:rPr>
                <w:rFonts w:cstheme="minorHAnsi"/>
              </w:rPr>
            </w:pPr>
            <w:r>
              <w:t xml:space="preserve">For any questions or clarifications, please contact the Civil Society Team of the OHCHR’s Human Rights Council and Treaty Mechanisms Division at: </w:t>
            </w:r>
            <w:hyperlink r:id="rId12" w:history="1">
              <w:r>
                <w:rPr>
                  <w:rStyle w:val="Hyperlink"/>
                </w:rPr>
                <w:t>OHCHR-hrcngo@un.org</w:t>
              </w:r>
            </w:hyperlink>
            <w:r>
              <w:t xml:space="preserve">. </w:t>
            </w:r>
          </w:p>
        </w:tc>
      </w:tr>
    </w:tbl>
    <w:p w14:paraId="753CE696" w14:textId="79C9BFC4" w:rsidR="006671F2" w:rsidRDefault="006671F2" w:rsidP="00FA6814">
      <w:pPr>
        <w:autoSpaceDE w:val="0"/>
        <w:autoSpaceDN w:val="0"/>
        <w:adjustRightInd w:val="0"/>
        <w:spacing w:after="0" w:line="240" w:lineRule="auto"/>
        <w:rPr>
          <w:rFonts w:cstheme="minorHAnsi"/>
          <w:color w:val="000000"/>
          <w:highlight w:val="green"/>
        </w:rPr>
      </w:pPr>
    </w:p>
    <w:p w14:paraId="4BCEBA03" w14:textId="77777777" w:rsidR="006671F2" w:rsidRDefault="006671F2">
      <w:pPr>
        <w:rPr>
          <w:rFonts w:cstheme="minorHAnsi"/>
          <w:color w:val="000000"/>
          <w:highlight w:val="green"/>
        </w:rPr>
      </w:pPr>
      <w:r>
        <w:rPr>
          <w:rFonts w:cstheme="minorHAnsi"/>
          <w:color w:val="000000"/>
          <w:highlight w:val="green"/>
        </w:rPr>
        <w:br w:type="page"/>
      </w:r>
    </w:p>
    <w:p w14:paraId="70CCBF09" w14:textId="77777777" w:rsidR="002265E6" w:rsidRDefault="002265E6" w:rsidP="00FA6814">
      <w:pPr>
        <w:autoSpaceDE w:val="0"/>
        <w:autoSpaceDN w:val="0"/>
        <w:adjustRightInd w:val="0"/>
        <w:spacing w:after="0" w:line="240" w:lineRule="auto"/>
        <w:rPr>
          <w:rFonts w:cstheme="minorHAnsi"/>
          <w:color w:val="000000"/>
          <w:highlight w:val="green"/>
        </w:rPr>
      </w:pPr>
    </w:p>
    <w:p w14:paraId="63A3F222" w14:textId="6BC4B75A" w:rsidR="0037443C" w:rsidRDefault="0037443C" w:rsidP="0037443C">
      <w:pPr>
        <w:autoSpaceDE w:val="0"/>
        <w:autoSpaceDN w:val="0"/>
        <w:adjustRightInd w:val="0"/>
        <w:spacing w:after="0" w:line="240" w:lineRule="auto"/>
        <w:jc w:val="center"/>
        <w:rPr>
          <w:rFonts w:cstheme="minorHAnsi"/>
          <w:b/>
          <w:color w:val="000000"/>
          <w:u w:val="single"/>
        </w:rPr>
      </w:pPr>
      <w:r>
        <w:rPr>
          <w:rFonts w:cstheme="minorHAnsi"/>
          <w:b/>
          <w:color w:val="000000"/>
          <w:u w:val="single"/>
        </w:rPr>
        <w:t>Technical requirements</w:t>
      </w:r>
    </w:p>
    <w:p w14:paraId="238CECAD" w14:textId="41B1E874" w:rsidR="0037443C" w:rsidRDefault="0037443C" w:rsidP="0037443C">
      <w:pPr>
        <w:autoSpaceDE w:val="0"/>
        <w:autoSpaceDN w:val="0"/>
        <w:adjustRightInd w:val="0"/>
        <w:spacing w:after="0" w:line="240" w:lineRule="auto"/>
        <w:rPr>
          <w:rFonts w:cstheme="minorHAnsi"/>
          <w:color w:val="000000"/>
          <w:highlight w:val="green"/>
        </w:rPr>
      </w:pPr>
      <w:r>
        <w:rPr>
          <w:noProof/>
          <w:lang w:eastAsia="en-GB"/>
        </w:rPr>
        <mc:AlternateContent>
          <mc:Choice Requires="wps">
            <w:drawing>
              <wp:anchor distT="0" distB="0" distL="114300" distR="114300" simplePos="0" relativeHeight="251659264" behindDoc="0" locked="0" layoutInCell="1" allowOverlap="1" wp14:anchorId="21BE7B0A" wp14:editId="71F7923B">
                <wp:simplePos x="0" y="0"/>
                <wp:positionH relativeFrom="margin">
                  <wp:align>left</wp:align>
                </wp:positionH>
                <wp:positionV relativeFrom="paragraph">
                  <wp:posOffset>135255</wp:posOffset>
                </wp:positionV>
                <wp:extent cx="5981700" cy="885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5981700" cy="885825"/>
                        </a:xfrm>
                        <a:prstGeom prst="rect">
                          <a:avLst/>
                        </a:prstGeom>
                        <a:noFill/>
                        <a:ln w="12700" cap="flat" cmpd="sng" algn="ctr">
                          <a:solidFill>
                            <a:srgbClr val="5B9BD5">
                              <a:shade val="50000"/>
                            </a:srgbClr>
                          </a:solidFill>
                          <a:prstDash val="solid"/>
                          <a:miter lim="800000"/>
                        </a:ln>
                        <a:effectLst/>
                      </wps:spPr>
                      <wps:txbx>
                        <w:txbxContent>
                          <w:p w14:paraId="78D68107" w14:textId="208639C6" w:rsidR="0037443C" w:rsidRDefault="0037443C" w:rsidP="0037443C">
                            <w:pPr>
                              <w:jc w:val="center"/>
                              <w:rPr>
                                <w:b/>
                                <w:color w:val="000000" w:themeColor="text1"/>
                              </w:rPr>
                            </w:pPr>
                            <w:r>
                              <w:rPr>
                                <w:b/>
                                <w:color w:val="000000" w:themeColor="text1"/>
                              </w:rPr>
                              <w:t>Ste</w:t>
                            </w:r>
                            <w:r w:rsidR="002265E6">
                              <w:rPr>
                                <w:b/>
                                <w:color w:val="000000" w:themeColor="text1"/>
                              </w:rPr>
                              <w:t>p-by-step description of the on</w:t>
                            </w:r>
                            <w:r>
                              <w:rPr>
                                <w:b/>
                                <w:color w:val="000000" w:themeColor="text1"/>
                              </w:rPr>
                              <w:t>line submission procedure</w:t>
                            </w:r>
                          </w:p>
                          <w:p w14:paraId="5820D178" w14:textId="77777777" w:rsidR="0037443C" w:rsidRDefault="0037443C" w:rsidP="0037443C">
                            <w:pPr>
                              <w:rPr>
                                <w:color w:val="000000" w:themeColor="text1"/>
                              </w:rPr>
                            </w:pPr>
                            <w:r>
                              <w:rPr>
                                <w:color w:val="000000" w:themeColor="text1"/>
                              </w:rPr>
                              <w:t xml:space="preserve">1. </w:t>
                            </w:r>
                            <w:r>
                              <w:rPr>
                                <w:color w:val="000000" w:themeColor="text1"/>
                                <w:highlight w:val="green"/>
                              </w:rPr>
                              <w:t>First step:</w:t>
                            </w:r>
                            <w:r>
                              <w:rPr>
                                <w:color w:val="000000" w:themeColor="text1"/>
                              </w:rPr>
                              <w:t xml:space="preserve"> creating a Username and Password (only necessary once per session)</w:t>
                            </w:r>
                          </w:p>
                          <w:p w14:paraId="7E10C008" w14:textId="77777777" w:rsidR="0037443C" w:rsidRDefault="0037443C" w:rsidP="0037443C">
                            <w:pPr>
                              <w:rPr>
                                <w:color w:val="000000" w:themeColor="text1"/>
                              </w:rPr>
                            </w:pPr>
                            <w:r>
                              <w:rPr>
                                <w:color w:val="000000" w:themeColor="text1"/>
                              </w:rPr>
                              <w:t xml:space="preserve">2. </w:t>
                            </w:r>
                            <w:r>
                              <w:rPr>
                                <w:color w:val="000000" w:themeColor="text1"/>
                                <w:highlight w:val="green"/>
                              </w:rPr>
                              <w:t>Second step:</w:t>
                            </w:r>
                            <w:r>
                              <w:rPr>
                                <w:color w:val="000000" w:themeColor="text1"/>
                              </w:rPr>
                              <w:t xml:space="preserve"> submitting your written 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E7B0A" id="Rectangle 17" o:spid="_x0000_s1026" style="position:absolute;margin-left:0;margin-top:10.65pt;width:471pt;height:6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" filled="f" strokecolor="#41719c" strokeweight="1pt">
                <v:textbox>
                  <w:txbxContent>
                    <w:p w14:paraId="78D68107" w14:textId="208639C6" w:rsidR="0037443C" w:rsidRDefault="0037443C" w:rsidP="0037443C">
                      <w:pPr>
                        <w:jc w:val="center"/>
                        <w:rPr>
                          <w:b/>
                          <w:color w:val="000000" w:themeColor="text1"/>
                        </w:rPr>
                      </w:pPr>
                      <w:r>
                        <w:rPr>
                          <w:b/>
                          <w:color w:val="000000" w:themeColor="text1"/>
                        </w:rPr>
                        <w:t>Ste</w:t>
                      </w:r>
                      <w:r w:rsidR="002265E6">
                        <w:rPr>
                          <w:b/>
                          <w:color w:val="000000" w:themeColor="text1"/>
                        </w:rPr>
                        <w:t>p-by-step description of the on</w:t>
                      </w:r>
                      <w:r>
                        <w:rPr>
                          <w:b/>
                          <w:color w:val="000000" w:themeColor="text1"/>
                        </w:rPr>
                        <w:t>line submission procedure</w:t>
                      </w:r>
                    </w:p>
                    <w:p w14:paraId="5820D178" w14:textId="77777777" w:rsidR="0037443C" w:rsidRDefault="0037443C" w:rsidP="0037443C">
                      <w:pPr>
                        <w:rPr>
                          <w:color w:val="000000" w:themeColor="text1"/>
                        </w:rPr>
                      </w:pPr>
                      <w:r>
                        <w:rPr>
                          <w:color w:val="000000" w:themeColor="text1"/>
                        </w:rPr>
                        <w:t xml:space="preserve">1. </w:t>
                      </w:r>
                      <w:r>
                        <w:rPr>
                          <w:color w:val="000000" w:themeColor="text1"/>
                          <w:highlight w:val="green"/>
                        </w:rPr>
                        <w:t>First step:</w:t>
                      </w:r>
                      <w:r>
                        <w:rPr>
                          <w:color w:val="000000" w:themeColor="text1"/>
                        </w:rPr>
                        <w:t xml:space="preserve"> creating a Username and Password (only necessary once per session)</w:t>
                      </w:r>
                    </w:p>
                    <w:p w14:paraId="7E10C008" w14:textId="77777777" w:rsidR="0037443C" w:rsidRDefault="0037443C" w:rsidP="0037443C">
                      <w:pPr>
                        <w:rPr>
                          <w:color w:val="000000" w:themeColor="text1"/>
                        </w:rPr>
                      </w:pPr>
                      <w:r>
                        <w:rPr>
                          <w:color w:val="000000" w:themeColor="text1"/>
                        </w:rPr>
                        <w:t xml:space="preserve">2. </w:t>
                      </w:r>
                      <w:r>
                        <w:rPr>
                          <w:color w:val="000000" w:themeColor="text1"/>
                          <w:highlight w:val="green"/>
                        </w:rPr>
                        <w:t>Second step:</w:t>
                      </w:r>
                      <w:r>
                        <w:rPr>
                          <w:color w:val="000000" w:themeColor="text1"/>
                        </w:rPr>
                        <w:t xml:space="preserve"> submitting your written statement(s)</w:t>
                      </w:r>
                    </w:p>
                  </w:txbxContent>
                </v:textbox>
                <w10:wrap anchorx="margin"/>
              </v:rect>
            </w:pict>
          </mc:Fallback>
        </mc:AlternateContent>
      </w:r>
    </w:p>
    <w:p w14:paraId="70607905" w14:textId="77777777" w:rsidR="0037443C" w:rsidRDefault="0037443C" w:rsidP="0037443C">
      <w:pPr>
        <w:autoSpaceDE w:val="0"/>
        <w:autoSpaceDN w:val="0"/>
        <w:adjustRightInd w:val="0"/>
        <w:spacing w:after="0" w:line="240" w:lineRule="auto"/>
        <w:rPr>
          <w:rFonts w:cstheme="minorHAnsi"/>
          <w:b/>
          <w:color w:val="000000"/>
          <w:highlight w:val="green"/>
        </w:rPr>
      </w:pPr>
    </w:p>
    <w:p w14:paraId="400F9C4B" w14:textId="77777777" w:rsidR="0037443C" w:rsidRDefault="0037443C" w:rsidP="0037443C">
      <w:pPr>
        <w:autoSpaceDE w:val="0"/>
        <w:autoSpaceDN w:val="0"/>
        <w:adjustRightInd w:val="0"/>
        <w:spacing w:after="0" w:line="240" w:lineRule="auto"/>
        <w:rPr>
          <w:rFonts w:cstheme="minorHAnsi"/>
          <w:b/>
          <w:color w:val="000000"/>
          <w:highlight w:val="green"/>
        </w:rPr>
      </w:pPr>
    </w:p>
    <w:p w14:paraId="31EBBD3E" w14:textId="77777777" w:rsidR="0037443C" w:rsidRDefault="0037443C" w:rsidP="0037443C">
      <w:pPr>
        <w:autoSpaceDE w:val="0"/>
        <w:autoSpaceDN w:val="0"/>
        <w:adjustRightInd w:val="0"/>
        <w:spacing w:after="0" w:line="240" w:lineRule="auto"/>
        <w:rPr>
          <w:rFonts w:cstheme="minorHAnsi"/>
          <w:b/>
          <w:color w:val="000000"/>
          <w:highlight w:val="green"/>
        </w:rPr>
      </w:pPr>
    </w:p>
    <w:p w14:paraId="3BC7BEC1" w14:textId="77777777" w:rsidR="0037443C" w:rsidRDefault="0037443C" w:rsidP="0037443C">
      <w:pPr>
        <w:autoSpaceDE w:val="0"/>
        <w:autoSpaceDN w:val="0"/>
        <w:adjustRightInd w:val="0"/>
        <w:spacing w:after="0" w:line="240" w:lineRule="auto"/>
        <w:rPr>
          <w:rFonts w:cstheme="minorHAnsi"/>
          <w:b/>
          <w:color w:val="000000"/>
          <w:highlight w:val="green"/>
        </w:rPr>
      </w:pPr>
    </w:p>
    <w:p w14:paraId="78EDB3AC" w14:textId="77777777" w:rsidR="0037443C" w:rsidRDefault="0037443C" w:rsidP="0037443C">
      <w:pPr>
        <w:autoSpaceDE w:val="0"/>
        <w:autoSpaceDN w:val="0"/>
        <w:adjustRightInd w:val="0"/>
        <w:spacing w:after="0" w:line="240" w:lineRule="auto"/>
        <w:rPr>
          <w:rFonts w:cstheme="minorHAnsi"/>
          <w:b/>
          <w:color w:val="000000"/>
          <w:highlight w:val="green"/>
        </w:rPr>
      </w:pPr>
    </w:p>
    <w:p w14:paraId="5212CB37" w14:textId="77777777" w:rsidR="0037443C" w:rsidRDefault="0037443C" w:rsidP="0037443C">
      <w:pPr>
        <w:autoSpaceDE w:val="0"/>
        <w:autoSpaceDN w:val="0"/>
        <w:adjustRightInd w:val="0"/>
        <w:spacing w:after="0" w:line="240" w:lineRule="auto"/>
        <w:rPr>
          <w:rFonts w:cstheme="minorHAnsi"/>
          <w:b/>
          <w:color w:val="000000"/>
          <w:highlight w:val="green"/>
        </w:rPr>
      </w:pPr>
    </w:p>
    <w:p w14:paraId="360ACF07" w14:textId="77777777" w:rsidR="0037443C" w:rsidRDefault="0037443C" w:rsidP="0037443C">
      <w:pPr>
        <w:autoSpaceDE w:val="0"/>
        <w:autoSpaceDN w:val="0"/>
        <w:adjustRightInd w:val="0"/>
        <w:spacing w:after="0" w:line="240" w:lineRule="auto"/>
        <w:rPr>
          <w:rFonts w:cstheme="minorHAnsi"/>
          <w:b/>
          <w:color w:val="000000"/>
          <w:highlight w:val="yellow"/>
        </w:rPr>
      </w:pPr>
      <w:r>
        <w:rPr>
          <w:rFonts w:cstheme="minorHAnsi"/>
          <w:b/>
          <w:color w:val="000000"/>
          <w:highlight w:val="yellow"/>
        </w:rPr>
        <w:t xml:space="preserve">Please ensure that you follow the indicated steps until the </w:t>
      </w:r>
      <w:r w:rsidRPr="001C1B16">
        <w:rPr>
          <w:rFonts w:cstheme="minorHAnsi"/>
          <w:b/>
          <w:color w:val="000000"/>
          <w:highlight w:val="yellow"/>
          <w:u w:val="single"/>
        </w:rPr>
        <w:t>formal submission</w:t>
      </w:r>
      <w:r>
        <w:rPr>
          <w:rFonts w:cstheme="minorHAnsi"/>
          <w:b/>
          <w:color w:val="000000"/>
          <w:highlight w:val="yellow"/>
        </w:rPr>
        <w:t xml:space="preserve"> of your statement/s. The status of your document should be marked as ‘</w:t>
      </w:r>
      <w:r w:rsidRPr="001C1B16">
        <w:rPr>
          <w:rFonts w:cstheme="minorHAnsi"/>
          <w:b/>
          <w:color w:val="FF0000"/>
          <w:highlight w:val="yellow"/>
          <w:u w:val="single"/>
        </w:rPr>
        <w:t>submitted</w:t>
      </w:r>
      <w:r>
        <w:rPr>
          <w:rFonts w:cstheme="minorHAnsi"/>
          <w:b/>
          <w:color w:val="000000"/>
          <w:highlight w:val="yellow"/>
          <w:u w:val="single"/>
        </w:rPr>
        <w:t>’</w:t>
      </w:r>
      <w:r>
        <w:rPr>
          <w:rFonts w:cstheme="minorHAnsi"/>
          <w:b/>
          <w:color w:val="000000"/>
          <w:highlight w:val="yellow"/>
        </w:rPr>
        <w:t xml:space="preserve">. </w:t>
      </w:r>
      <w:r w:rsidRPr="001C1B16">
        <w:rPr>
          <w:rFonts w:cstheme="minorHAnsi"/>
          <w:b/>
          <w:color w:val="000000"/>
          <w:highlight w:val="yellow"/>
          <w:u w:val="single"/>
        </w:rPr>
        <w:t>Only</w:t>
      </w:r>
      <w:r>
        <w:rPr>
          <w:rFonts w:cstheme="minorHAnsi"/>
          <w:b/>
          <w:color w:val="000000"/>
          <w:highlight w:val="yellow"/>
        </w:rPr>
        <w:t xml:space="preserve"> submitted statement/s will be processed. </w:t>
      </w:r>
    </w:p>
    <w:p w14:paraId="57B51569" w14:textId="77777777" w:rsidR="0037443C" w:rsidRDefault="0037443C" w:rsidP="0037443C">
      <w:pPr>
        <w:autoSpaceDE w:val="0"/>
        <w:autoSpaceDN w:val="0"/>
        <w:adjustRightInd w:val="0"/>
        <w:spacing w:after="0" w:line="240" w:lineRule="auto"/>
        <w:rPr>
          <w:rFonts w:cstheme="minorHAnsi"/>
          <w:b/>
          <w:color w:val="000000"/>
          <w:highlight w:val="green"/>
        </w:rPr>
      </w:pPr>
    </w:p>
    <w:p w14:paraId="59033D20" w14:textId="77777777" w:rsidR="0037443C" w:rsidRDefault="0037443C" w:rsidP="0037443C">
      <w:pPr>
        <w:autoSpaceDE w:val="0"/>
        <w:autoSpaceDN w:val="0"/>
        <w:adjustRightInd w:val="0"/>
        <w:spacing w:after="0" w:line="240" w:lineRule="auto"/>
        <w:rPr>
          <w:rFonts w:cstheme="minorHAnsi"/>
          <w:b/>
          <w:color w:val="FF0000"/>
        </w:rPr>
      </w:pPr>
      <w:r>
        <w:rPr>
          <w:rFonts w:cstheme="minorHAnsi"/>
          <w:b/>
          <w:color w:val="000000"/>
          <w:highlight w:val="green"/>
        </w:rPr>
        <w:t>STEP 1</w:t>
      </w:r>
      <w:r>
        <w:rPr>
          <w:rFonts w:cstheme="minorHAnsi"/>
          <w:b/>
          <w:color w:val="000000"/>
        </w:rPr>
        <w:t xml:space="preserve">. Register and create your NGO’s </w:t>
      </w:r>
      <w:r>
        <w:rPr>
          <w:rFonts w:cstheme="minorHAnsi"/>
          <w:b/>
          <w:color w:val="FF0000"/>
        </w:rPr>
        <w:t xml:space="preserve">Username (#1) </w:t>
      </w:r>
      <w:r>
        <w:rPr>
          <w:rFonts w:cstheme="minorHAnsi"/>
          <w:b/>
          <w:color w:val="000000"/>
        </w:rPr>
        <w:t xml:space="preserve">and </w:t>
      </w:r>
      <w:r>
        <w:rPr>
          <w:rFonts w:cstheme="minorHAnsi"/>
          <w:b/>
          <w:color w:val="FF0000"/>
        </w:rPr>
        <w:t>Password (#2)</w:t>
      </w:r>
    </w:p>
    <w:p w14:paraId="6C4CE89D" w14:textId="6170DA5A" w:rsidR="0037443C" w:rsidRDefault="0037443C" w:rsidP="0037443C">
      <w:pPr>
        <w:autoSpaceDE w:val="0"/>
        <w:autoSpaceDN w:val="0"/>
        <w:adjustRightInd w:val="0"/>
        <w:spacing w:after="0" w:line="240" w:lineRule="auto"/>
        <w:rPr>
          <w:rFonts w:cstheme="minorHAnsi"/>
          <w:color w:val="000000"/>
        </w:rPr>
      </w:pPr>
      <w:r>
        <w:rPr>
          <w:rFonts w:cstheme="minorHAnsi"/>
          <w:color w:val="000000"/>
        </w:rPr>
        <w:t>The NGO registration system uses the same platform for submitting written statements as is used for requests for oral statements. You</w:t>
      </w:r>
      <w:r w:rsidR="00C56194">
        <w:rPr>
          <w:rFonts w:cstheme="minorHAnsi"/>
          <w:color w:val="000000"/>
        </w:rPr>
        <w:t>r NGO</w:t>
      </w:r>
      <w:r>
        <w:rPr>
          <w:rFonts w:cstheme="minorHAnsi"/>
          <w:color w:val="000000"/>
        </w:rPr>
        <w:t xml:space="preserve"> will need to register once for each new session of the Human Rights Council. </w:t>
      </w:r>
      <w:r>
        <w:rPr>
          <w:rFonts w:cstheme="minorHAnsi"/>
          <w:b/>
          <w:color w:val="000000"/>
        </w:rPr>
        <w:t>NOTE</w:t>
      </w:r>
      <w:r>
        <w:rPr>
          <w:rFonts w:cstheme="minorHAnsi"/>
          <w:color w:val="000000"/>
        </w:rPr>
        <w:t xml:space="preserve">: The same </w:t>
      </w:r>
      <w:r w:rsidR="00C56194">
        <w:rPr>
          <w:rFonts w:cstheme="minorHAnsi"/>
          <w:color w:val="000000"/>
        </w:rPr>
        <w:t xml:space="preserve">NGO </w:t>
      </w:r>
      <w:r>
        <w:rPr>
          <w:rFonts w:cstheme="minorHAnsi"/>
          <w:color w:val="000000"/>
        </w:rPr>
        <w:t xml:space="preserve">Username </w:t>
      </w:r>
      <w:r>
        <w:rPr>
          <w:rFonts w:cstheme="minorHAnsi"/>
          <w:color w:val="FF0000"/>
        </w:rPr>
        <w:t xml:space="preserve">(#1) </w:t>
      </w:r>
      <w:r>
        <w:rPr>
          <w:rFonts w:cstheme="minorHAnsi"/>
          <w:color w:val="000000"/>
        </w:rPr>
        <w:t xml:space="preserve">and Password </w:t>
      </w:r>
      <w:r>
        <w:rPr>
          <w:rFonts w:cstheme="minorHAnsi"/>
          <w:color w:val="FF0000"/>
        </w:rPr>
        <w:t xml:space="preserve">(#2) </w:t>
      </w:r>
      <w:r>
        <w:rPr>
          <w:rFonts w:cstheme="minorHAnsi"/>
          <w:color w:val="000000"/>
        </w:rPr>
        <w:t>should be used for both written and oral statements</w:t>
      </w:r>
      <w:r w:rsidR="00C56194">
        <w:rPr>
          <w:rFonts w:cstheme="minorHAnsi"/>
          <w:color w:val="000000"/>
        </w:rPr>
        <w:t xml:space="preserve"> </w:t>
      </w:r>
      <w:r w:rsidR="006671F2">
        <w:rPr>
          <w:rFonts w:cstheme="minorHAnsi"/>
          <w:color w:val="000000"/>
        </w:rPr>
        <w:t>throughout</w:t>
      </w:r>
      <w:r w:rsidR="00C56194">
        <w:rPr>
          <w:rFonts w:cstheme="minorHAnsi"/>
          <w:color w:val="000000"/>
        </w:rPr>
        <w:t xml:space="preserve"> the entire session</w:t>
      </w:r>
      <w:r>
        <w:rPr>
          <w:rFonts w:cstheme="minorHAnsi"/>
          <w:color w:val="000000"/>
        </w:rPr>
        <w:t xml:space="preserve">! </w:t>
      </w:r>
    </w:p>
    <w:p w14:paraId="0F032498" w14:textId="77777777" w:rsidR="002265E6" w:rsidRDefault="002265E6" w:rsidP="0037443C">
      <w:pPr>
        <w:autoSpaceDE w:val="0"/>
        <w:autoSpaceDN w:val="0"/>
        <w:adjustRightInd w:val="0"/>
        <w:spacing w:after="0" w:line="240" w:lineRule="auto"/>
        <w:rPr>
          <w:rFonts w:cstheme="minorHAnsi"/>
          <w:color w:val="000000"/>
        </w:rPr>
      </w:pPr>
    </w:p>
    <w:p w14:paraId="5D84AFC4" w14:textId="77777777" w:rsidR="0037443C" w:rsidRDefault="0037443C" w:rsidP="0037443C">
      <w:pPr>
        <w:autoSpaceDE w:val="0"/>
        <w:autoSpaceDN w:val="0"/>
        <w:adjustRightInd w:val="0"/>
        <w:spacing w:after="0" w:line="240" w:lineRule="auto"/>
        <w:rPr>
          <w:rFonts w:cstheme="minorHAnsi"/>
          <w:color w:val="000000"/>
        </w:rPr>
      </w:pPr>
      <w:r>
        <w:rPr>
          <w:rFonts w:cstheme="minorHAnsi"/>
          <w:color w:val="000000"/>
        </w:rPr>
        <w:t>You can access the registration page from the HRC information page for NGOs:</w:t>
      </w:r>
    </w:p>
    <w:p w14:paraId="4657DF39" w14:textId="77777777" w:rsidR="0037443C" w:rsidRDefault="00F7462C" w:rsidP="0037443C">
      <w:pPr>
        <w:autoSpaceDE w:val="0"/>
        <w:autoSpaceDN w:val="0"/>
        <w:adjustRightInd w:val="0"/>
        <w:spacing w:after="0" w:line="240" w:lineRule="auto"/>
        <w:rPr>
          <w:rFonts w:cstheme="minorHAnsi"/>
          <w:color w:val="000000"/>
        </w:rPr>
      </w:pPr>
      <w:hyperlink r:id="rId13" w:history="1">
        <w:r w:rsidR="0037443C">
          <w:rPr>
            <w:rStyle w:val="Hyperlink"/>
            <w:rFonts w:cstheme="minorHAnsi"/>
          </w:rPr>
          <w:t>http://www.ohchr.org/EN/HRBodies/HRC/Pages/NgoParticipation.aspx</w:t>
        </w:r>
      </w:hyperlink>
    </w:p>
    <w:p w14:paraId="341B7290" w14:textId="77777777" w:rsidR="0037443C" w:rsidRDefault="0037443C" w:rsidP="0037443C">
      <w:pPr>
        <w:rPr>
          <w:rFonts w:ascii="TT1E6o00" w:hAnsi="TT1E6o00" w:cs="TT1E6o00"/>
          <w:color w:val="000000"/>
        </w:rPr>
      </w:pPr>
      <w:r>
        <w:rPr>
          <w:rFonts w:cstheme="minorHAnsi"/>
          <w:color w:val="000000"/>
        </w:rPr>
        <w:t xml:space="preserve">The direct link is: </w:t>
      </w:r>
      <w:hyperlink r:id="rId14" w:history="1">
        <w:r>
          <w:rPr>
            <w:rStyle w:val="Hyperlink"/>
            <w:rFonts w:cstheme="minorHAnsi"/>
          </w:rPr>
          <w:t>https://ngoreg.ohchr.org/WrittenStatementRegistration/Home</w:t>
        </w:r>
      </w:hyperlink>
    </w:p>
    <w:p w14:paraId="1C06C486" w14:textId="18D6EF1B" w:rsidR="0037443C" w:rsidRDefault="0037443C" w:rsidP="0037443C">
      <w:r>
        <w:rPr>
          <w:noProof/>
          <w:lang w:eastAsia="en-GB"/>
        </w:rPr>
        <w:drawing>
          <wp:inline distT="0" distB="0" distL="0" distR="0" wp14:anchorId="2382FE95" wp14:editId="5E5FB606">
            <wp:extent cx="5526405" cy="275907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6405" cy="2759075"/>
                    </a:xfrm>
                    <a:prstGeom prst="rect">
                      <a:avLst/>
                    </a:prstGeom>
                    <a:noFill/>
                    <a:ln>
                      <a:noFill/>
                    </a:ln>
                  </pic:spPr>
                </pic:pic>
              </a:graphicData>
            </a:graphic>
          </wp:inline>
        </w:drawing>
      </w:r>
    </w:p>
    <w:p w14:paraId="4AAE03B9" w14:textId="77777777" w:rsidR="0037443C" w:rsidRDefault="0037443C" w:rsidP="0037443C"/>
    <w:p w14:paraId="10D1AF25" w14:textId="77777777" w:rsidR="0037443C" w:rsidRDefault="0037443C" w:rsidP="0037443C">
      <w:pPr>
        <w:rPr>
          <w:rFonts w:cstheme="minorHAnsi"/>
          <w:noProof/>
          <w:lang w:eastAsia="en-GB"/>
        </w:rPr>
      </w:pPr>
      <w:r>
        <w:rPr>
          <w:rFonts w:cstheme="minorHAnsi"/>
          <w:noProof/>
          <w:lang w:eastAsia="en-GB"/>
        </w:rPr>
        <w:t xml:space="preserve">When you register your NGO for the first time into the system, you will register with your NGO’s official ECOSOC name, </w:t>
      </w:r>
      <w:r>
        <w:rPr>
          <w:rFonts w:cstheme="minorHAnsi"/>
          <w:b/>
          <w:noProof/>
          <w:lang w:eastAsia="en-GB"/>
        </w:rPr>
        <w:t>identical to the name registered in the ECOSOC database</w:t>
      </w:r>
      <w:r>
        <w:rPr>
          <w:rFonts w:cstheme="minorHAnsi"/>
          <w:noProof/>
          <w:lang w:eastAsia="en-GB"/>
        </w:rPr>
        <w:t xml:space="preserve">: </w:t>
      </w:r>
      <w:hyperlink r:id="rId16" w:history="1">
        <w:r>
          <w:rPr>
            <w:rStyle w:val="Hyperlink"/>
            <w:rFonts w:cstheme="minorHAnsi"/>
            <w:noProof/>
            <w:lang w:eastAsia="en-GB"/>
          </w:rPr>
          <w:t>http://csonet.org/</w:t>
        </w:r>
      </w:hyperlink>
      <w:r>
        <w:rPr>
          <w:rFonts w:cstheme="minorHAnsi"/>
          <w:noProof/>
          <w:lang w:eastAsia="en-GB"/>
        </w:rPr>
        <w:t xml:space="preserve"> </w:t>
      </w:r>
    </w:p>
    <w:p w14:paraId="5738D73C" w14:textId="102A36E2" w:rsidR="0037443C" w:rsidRDefault="0037443C" w:rsidP="0037443C">
      <w:r>
        <w:rPr>
          <w:rFonts w:ascii="Calibri" w:eastAsia="Calibri" w:hAnsi="Calibri" w:cs="Times New Roman"/>
          <w:noProof/>
          <w:color w:val="1F497D"/>
          <w:lang w:eastAsia="en-GB"/>
        </w:rPr>
        <w:lastRenderedPageBreak/>
        <w:drawing>
          <wp:inline distT="0" distB="0" distL="0" distR="0" wp14:anchorId="736D6CB2" wp14:editId="750306D6">
            <wp:extent cx="4810760" cy="5041265"/>
            <wp:effectExtent l="0" t="0" r="8890" b="6985"/>
            <wp:docPr id="15" name="Picture 15" descr="cid:image004.jpg@01D6ED91.39303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jpg@01D6ED91.393035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810760" cy="5041265"/>
                    </a:xfrm>
                    <a:prstGeom prst="rect">
                      <a:avLst/>
                    </a:prstGeom>
                    <a:noFill/>
                    <a:ln>
                      <a:noFill/>
                    </a:ln>
                  </pic:spPr>
                </pic:pic>
              </a:graphicData>
            </a:graphic>
          </wp:inline>
        </w:drawing>
      </w:r>
    </w:p>
    <w:p w14:paraId="3AA60CDD" w14:textId="77777777" w:rsidR="0037443C" w:rsidRDefault="0037443C" w:rsidP="0037443C">
      <w:pPr>
        <w:autoSpaceDE w:val="0"/>
        <w:autoSpaceDN w:val="0"/>
        <w:adjustRightInd w:val="0"/>
        <w:spacing w:after="0" w:line="240" w:lineRule="auto"/>
        <w:rPr>
          <w:rFonts w:cstheme="minorHAnsi"/>
          <w:color w:val="FF0000"/>
        </w:rPr>
      </w:pPr>
      <w:r>
        <w:rPr>
          <w:rFonts w:cstheme="minorHAnsi"/>
          <w:color w:val="000000"/>
        </w:rPr>
        <w:t xml:space="preserve">You will then choose a User Name </w:t>
      </w:r>
      <w:r>
        <w:rPr>
          <w:rFonts w:cstheme="minorHAnsi"/>
          <w:color w:val="FF0000"/>
        </w:rPr>
        <w:t xml:space="preserve">(1) </w:t>
      </w:r>
      <w:r>
        <w:rPr>
          <w:rFonts w:cstheme="minorHAnsi"/>
          <w:color w:val="000000"/>
        </w:rPr>
        <w:t xml:space="preserve">(which can be your name, for example) and then a Password </w:t>
      </w:r>
      <w:r>
        <w:rPr>
          <w:rFonts w:cstheme="minorHAnsi"/>
          <w:color w:val="FF0000"/>
        </w:rPr>
        <w:t xml:space="preserve">(2) </w:t>
      </w:r>
      <w:r>
        <w:rPr>
          <w:rFonts w:cstheme="minorHAnsi"/>
        </w:rPr>
        <w:t>which should become the credentials for your NGO throughout the entire session.</w:t>
      </w:r>
      <w:r>
        <w:rPr>
          <w:rFonts w:cstheme="minorHAnsi"/>
          <w:color w:val="FF0000"/>
        </w:rPr>
        <w:t xml:space="preserve"> </w:t>
      </w:r>
    </w:p>
    <w:p w14:paraId="0F483BA0" w14:textId="77777777" w:rsidR="0037443C" w:rsidRDefault="0037443C" w:rsidP="0037443C">
      <w:pPr>
        <w:autoSpaceDE w:val="0"/>
        <w:autoSpaceDN w:val="0"/>
        <w:adjustRightInd w:val="0"/>
        <w:spacing w:after="0" w:line="240" w:lineRule="auto"/>
        <w:rPr>
          <w:rFonts w:cstheme="minorHAnsi"/>
          <w:color w:val="FF0000"/>
        </w:rPr>
      </w:pPr>
    </w:p>
    <w:p w14:paraId="61242B96" w14:textId="0FC230BA" w:rsidR="0037443C" w:rsidRDefault="0037443C" w:rsidP="0037443C">
      <w:pPr>
        <w:autoSpaceDE w:val="0"/>
        <w:autoSpaceDN w:val="0"/>
        <w:adjustRightInd w:val="0"/>
        <w:spacing w:after="0" w:line="240" w:lineRule="auto"/>
        <w:rPr>
          <w:rFonts w:cstheme="minorHAnsi"/>
          <w:color w:val="000000"/>
        </w:rPr>
      </w:pPr>
      <w:r>
        <w:rPr>
          <w:rFonts w:cstheme="minorHAnsi"/>
          <w:b/>
          <w:color w:val="000000"/>
        </w:rPr>
        <w:t>Attention</w:t>
      </w:r>
      <w:r>
        <w:rPr>
          <w:rFonts w:cstheme="minorHAnsi"/>
          <w:color w:val="000000"/>
        </w:rPr>
        <w:t xml:space="preserve">: Passwords are </w:t>
      </w:r>
      <w:r w:rsidR="006671F2">
        <w:rPr>
          <w:rFonts w:cstheme="minorHAnsi"/>
          <w:color w:val="000000"/>
        </w:rPr>
        <w:t>case-sensitive</w:t>
      </w:r>
      <w:r>
        <w:rPr>
          <w:rFonts w:cstheme="minorHAnsi"/>
          <w:color w:val="000000"/>
        </w:rPr>
        <w:t xml:space="preserve">! Once you have registered, these last two items (User Name and Password) </w:t>
      </w:r>
      <w:r>
        <w:rPr>
          <w:rFonts w:cstheme="minorHAnsi"/>
          <w:color w:val="FF0000"/>
        </w:rPr>
        <w:t xml:space="preserve">(1 &amp; 2) </w:t>
      </w:r>
      <w:r>
        <w:rPr>
          <w:rFonts w:cstheme="minorHAnsi"/>
          <w:color w:val="000000"/>
        </w:rPr>
        <w:t xml:space="preserve">will be used after that to </w:t>
      </w:r>
      <w:r w:rsidR="00B64669">
        <w:rPr>
          <w:rFonts w:cstheme="minorHAnsi"/>
          <w:color w:val="FF0000"/>
        </w:rPr>
        <w:t>log in</w:t>
      </w:r>
      <w:r>
        <w:rPr>
          <w:rFonts w:cstheme="minorHAnsi"/>
          <w:color w:val="FF0000"/>
        </w:rPr>
        <w:t xml:space="preserve"> </w:t>
      </w:r>
      <w:r>
        <w:rPr>
          <w:rFonts w:cstheme="minorHAnsi"/>
          <w:color w:val="000000"/>
        </w:rPr>
        <w:t>to the system where your written statements are kept for each session of the Human Rights Council automatically under your NGO’s name. Do not register again, but log in instead.</w:t>
      </w:r>
    </w:p>
    <w:p w14:paraId="43A8F7C1" w14:textId="77777777" w:rsidR="0037443C" w:rsidRDefault="0037443C" w:rsidP="0037443C">
      <w:pPr>
        <w:autoSpaceDE w:val="0"/>
        <w:autoSpaceDN w:val="0"/>
        <w:adjustRightInd w:val="0"/>
        <w:spacing w:after="0" w:line="240" w:lineRule="auto"/>
        <w:rPr>
          <w:rFonts w:cstheme="minorHAnsi"/>
          <w:color w:val="000000"/>
        </w:rPr>
      </w:pPr>
    </w:p>
    <w:p w14:paraId="44356DEC" w14:textId="2775B24A" w:rsidR="0037443C" w:rsidRDefault="0037443C" w:rsidP="0037443C">
      <w:pPr>
        <w:autoSpaceDE w:val="0"/>
        <w:autoSpaceDN w:val="0"/>
        <w:adjustRightInd w:val="0"/>
        <w:spacing w:after="0" w:line="240" w:lineRule="auto"/>
        <w:rPr>
          <w:rFonts w:cstheme="minorHAnsi"/>
          <w:color w:val="000000"/>
        </w:rPr>
      </w:pPr>
      <w:r>
        <w:rPr>
          <w:rFonts w:cstheme="minorHAnsi"/>
          <w:color w:val="FF0000"/>
        </w:rPr>
        <w:t>I M P O R T A N T</w:t>
      </w:r>
      <w:r>
        <w:rPr>
          <w:rFonts w:cstheme="minorHAnsi"/>
          <w:color w:val="000000"/>
        </w:rPr>
        <w:t xml:space="preserve">: If several persons are going to submit statements for the same NGO, coordinate together and use the same </w:t>
      </w:r>
      <w:r>
        <w:rPr>
          <w:rFonts w:cstheme="minorHAnsi"/>
          <w:color w:val="FF0000"/>
        </w:rPr>
        <w:t xml:space="preserve">#1) </w:t>
      </w:r>
      <w:r>
        <w:rPr>
          <w:rFonts w:cstheme="minorHAnsi"/>
          <w:color w:val="000000"/>
        </w:rPr>
        <w:t xml:space="preserve">User Name and </w:t>
      </w:r>
      <w:r>
        <w:rPr>
          <w:rFonts w:cstheme="minorHAnsi"/>
          <w:color w:val="FF0000"/>
        </w:rPr>
        <w:t xml:space="preserve">#2) </w:t>
      </w:r>
      <w:r>
        <w:rPr>
          <w:rFonts w:cstheme="minorHAnsi"/>
          <w:color w:val="000000"/>
        </w:rPr>
        <w:t>Password so that you can verify</w:t>
      </w:r>
      <w:r w:rsidR="00B64669">
        <w:rPr>
          <w:rFonts w:cstheme="minorHAnsi"/>
          <w:color w:val="000000"/>
        </w:rPr>
        <w:t>,</w:t>
      </w:r>
      <w:r>
        <w:rPr>
          <w:rFonts w:cstheme="minorHAnsi"/>
          <w:color w:val="000000"/>
        </w:rPr>
        <w:t xml:space="preserve"> among other things</w:t>
      </w:r>
      <w:r w:rsidR="00B64669">
        <w:rPr>
          <w:rFonts w:cstheme="minorHAnsi"/>
          <w:color w:val="000000"/>
        </w:rPr>
        <w:t>,</w:t>
      </w:r>
      <w:r>
        <w:rPr>
          <w:rFonts w:cstheme="minorHAnsi"/>
          <w:color w:val="000000"/>
        </w:rPr>
        <w:t xml:space="preserve"> what has already been submitted by others.</w:t>
      </w:r>
    </w:p>
    <w:p w14:paraId="50C6C329" w14:textId="6E64CB44" w:rsidR="0037443C" w:rsidRDefault="0037443C" w:rsidP="0037443C">
      <w:r>
        <w:rPr>
          <w:noProof/>
          <w:lang w:eastAsia="en-GB"/>
        </w:rPr>
        <w:lastRenderedPageBreak/>
        <w:drawing>
          <wp:inline distT="0" distB="0" distL="0" distR="0" wp14:anchorId="47EFEF4F" wp14:editId="57763F3C">
            <wp:extent cx="5725160" cy="2472690"/>
            <wp:effectExtent l="0" t="0" r="889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5160" cy="2472690"/>
                    </a:xfrm>
                    <a:prstGeom prst="rect">
                      <a:avLst/>
                    </a:prstGeom>
                    <a:noFill/>
                    <a:ln>
                      <a:noFill/>
                    </a:ln>
                  </pic:spPr>
                </pic:pic>
              </a:graphicData>
            </a:graphic>
          </wp:inline>
        </w:drawing>
      </w:r>
    </w:p>
    <w:p w14:paraId="7439E038" w14:textId="77777777" w:rsidR="0037443C" w:rsidRDefault="0037443C" w:rsidP="0037443C">
      <w:r>
        <w:rPr>
          <w:rFonts w:cstheme="minorHAnsi"/>
          <w:noProof/>
          <w:lang w:eastAsia="en-GB"/>
        </w:rPr>
        <w:t xml:space="preserve">Click on the </w:t>
      </w:r>
      <w:r>
        <w:rPr>
          <w:rFonts w:cstheme="minorHAnsi"/>
          <w:b/>
          <w:noProof/>
          <w:lang w:eastAsia="en-GB"/>
        </w:rPr>
        <w:t>Register</w:t>
      </w:r>
      <w:r>
        <w:rPr>
          <w:rFonts w:cstheme="minorHAnsi"/>
          <w:noProof/>
          <w:lang w:eastAsia="en-GB"/>
        </w:rPr>
        <w:t xml:space="preserve"> button.</w:t>
      </w:r>
    </w:p>
    <w:p w14:paraId="6B5BCCDC" w14:textId="77777777" w:rsidR="0037443C" w:rsidRDefault="0037443C" w:rsidP="0037443C"/>
    <w:p w14:paraId="3BCF1254" w14:textId="77777777" w:rsidR="0037443C" w:rsidRDefault="0037443C" w:rsidP="0037443C">
      <w:pPr>
        <w:rPr>
          <w:rFonts w:cstheme="minorHAnsi"/>
          <w:b/>
          <w:noProof/>
          <w:lang w:eastAsia="en-GB"/>
        </w:rPr>
      </w:pPr>
      <w:r>
        <w:rPr>
          <w:rFonts w:cstheme="minorHAnsi"/>
          <w:b/>
          <w:noProof/>
          <w:highlight w:val="green"/>
          <w:lang w:eastAsia="en-GB"/>
        </w:rPr>
        <w:t>STEP 2.</w:t>
      </w:r>
      <w:r>
        <w:rPr>
          <w:rFonts w:cstheme="minorHAnsi"/>
          <w:b/>
          <w:noProof/>
          <w:lang w:eastAsia="en-GB"/>
        </w:rPr>
        <w:t xml:space="preserve"> Submitting your written statement(s)</w:t>
      </w:r>
    </w:p>
    <w:p w14:paraId="11FEE47B" w14:textId="3B6444F6" w:rsidR="0037443C" w:rsidRDefault="0037443C" w:rsidP="0037443C">
      <w:pPr>
        <w:rPr>
          <w:noProof/>
          <w:lang w:eastAsia="en-GB"/>
        </w:rPr>
      </w:pPr>
      <w:r>
        <w:rPr>
          <w:rFonts w:cstheme="minorHAnsi"/>
          <w:noProof/>
          <w:lang w:eastAsia="en-GB"/>
        </w:rPr>
        <w:t>After Registration, you should now be on the Home Page, where you should access the NGO Written Statement Registration section. You will find the “Register New Document” button:</w:t>
      </w:r>
    </w:p>
    <w:p w14:paraId="7A8FEC7E" w14:textId="3903049B" w:rsidR="0037443C" w:rsidRDefault="0037443C" w:rsidP="0037443C">
      <w:r>
        <w:rPr>
          <w:noProof/>
          <w:lang w:eastAsia="en-GB"/>
        </w:rPr>
        <w:drawing>
          <wp:inline distT="0" distB="0" distL="0" distR="0" wp14:anchorId="5ABC9346" wp14:editId="27A67C80">
            <wp:extent cx="5732780" cy="294195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2780" cy="2941955"/>
                    </a:xfrm>
                    <a:prstGeom prst="rect">
                      <a:avLst/>
                    </a:prstGeom>
                    <a:noFill/>
                    <a:ln>
                      <a:noFill/>
                    </a:ln>
                  </pic:spPr>
                </pic:pic>
              </a:graphicData>
            </a:graphic>
          </wp:inline>
        </w:drawing>
      </w:r>
    </w:p>
    <w:p w14:paraId="7E70853F" w14:textId="77777777" w:rsidR="0037443C" w:rsidRDefault="0037443C" w:rsidP="0037443C">
      <w:r>
        <w:rPr>
          <w:b/>
          <w:color w:val="FF0000"/>
        </w:rPr>
        <w:t>IMPORTANT</w:t>
      </w:r>
      <w:r>
        <w:t xml:space="preserve">: If you wish to submit a document in several languages, please submit </w:t>
      </w:r>
      <w:r>
        <w:rPr>
          <w:b/>
          <w:u w:val="single"/>
        </w:rPr>
        <w:t>all</w:t>
      </w:r>
      <w:r>
        <w:t xml:space="preserve"> linguistic versions at the same time and not separately. Please see below for more detailed guidance.</w:t>
      </w:r>
    </w:p>
    <w:p w14:paraId="3DB4BC3F" w14:textId="77777777" w:rsidR="0037443C" w:rsidRDefault="0037443C" w:rsidP="0037443C">
      <w:pPr>
        <w:rPr>
          <w:noProof/>
          <w:lang w:eastAsia="en-GB"/>
        </w:rPr>
      </w:pPr>
    </w:p>
    <w:p w14:paraId="59A68830" w14:textId="77777777" w:rsidR="0037443C" w:rsidRDefault="0037443C" w:rsidP="0037443C">
      <w:pPr>
        <w:rPr>
          <w:noProof/>
          <w:lang w:eastAsia="en-GB"/>
        </w:rPr>
      </w:pPr>
    </w:p>
    <w:p w14:paraId="64C38854" w14:textId="2512F7C6" w:rsidR="0037443C" w:rsidRDefault="0037443C" w:rsidP="0037443C">
      <w:r>
        <w:rPr>
          <w:noProof/>
          <w:lang w:eastAsia="en-GB"/>
        </w:rPr>
        <w:lastRenderedPageBreak/>
        <w:drawing>
          <wp:inline distT="0" distB="0" distL="0" distR="0" wp14:anchorId="0F6ABBA6" wp14:editId="39C3BC13">
            <wp:extent cx="5725160" cy="3402965"/>
            <wp:effectExtent l="0" t="0" r="8890" b="6985"/>
            <wp:docPr id="12" name="Picture 12" descr="Annotation 2022-01-06 15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notation 2022-01-06 1558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5160" cy="3402965"/>
                    </a:xfrm>
                    <a:prstGeom prst="rect">
                      <a:avLst/>
                    </a:prstGeom>
                    <a:noFill/>
                    <a:ln>
                      <a:noFill/>
                    </a:ln>
                  </pic:spPr>
                </pic:pic>
              </a:graphicData>
            </a:graphic>
          </wp:inline>
        </w:drawing>
      </w:r>
    </w:p>
    <w:p w14:paraId="3C51F820" w14:textId="52C229F1" w:rsidR="0037443C" w:rsidRDefault="0037443C" w:rsidP="0037443C">
      <w:r>
        <w:t xml:space="preserve">To register a new statement, you must first insert </w:t>
      </w:r>
      <w:r w:rsidR="00B64669">
        <w:t>your organisation’s name</w:t>
      </w:r>
      <w:r>
        <w:t xml:space="preserve"> and then select the </w:t>
      </w:r>
      <w:r>
        <w:rPr>
          <w:b/>
        </w:rPr>
        <w:t>Segment</w:t>
      </w:r>
      <w:r>
        <w:t xml:space="preserve"> and </w:t>
      </w:r>
      <w:r>
        <w:rPr>
          <w:b/>
        </w:rPr>
        <w:t>Debate</w:t>
      </w:r>
      <w:r>
        <w:t xml:space="preserve"> from the session’s Programme of Work relevant to your statement from the drop-down list on the platform. </w:t>
      </w:r>
    </w:p>
    <w:p w14:paraId="2FA8B5E6" w14:textId="1696987F" w:rsidR="0037443C" w:rsidRDefault="0037443C" w:rsidP="0037443C">
      <w:r>
        <w:t xml:space="preserve">If it is a </w:t>
      </w:r>
      <w:r>
        <w:rPr>
          <w:b/>
        </w:rPr>
        <w:t>joint</w:t>
      </w:r>
      <w:r>
        <w:t xml:space="preserve"> statement, you will have to add the </w:t>
      </w:r>
      <w:r w:rsidRPr="001C1B16">
        <w:rPr>
          <w:b/>
          <w:bCs/>
        </w:rPr>
        <w:t>other ECOSOC NGOs</w:t>
      </w:r>
      <w:r>
        <w:t xml:space="preserve"> </w:t>
      </w:r>
      <w:r w:rsidR="00CF158C">
        <w:t>co-</w:t>
      </w:r>
      <w:r>
        <w:t xml:space="preserve">submitting the statement from a drop-down list from the ECOSOC database. For </w:t>
      </w:r>
      <w:r w:rsidRPr="001C1B16">
        <w:rPr>
          <w:b/>
          <w:bCs/>
        </w:rPr>
        <w:t>NGOs without consultative ECOSOC status</w:t>
      </w:r>
      <w:r>
        <w:t xml:space="preserve"> who share the views in an in</w:t>
      </w:r>
      <w:r w:rsidR="00B64669">
        <w:t>dividual or joint statement, this</w:t>
      </w:r>
      <w:r>
        <w:t xml:space="preserve"> can be added in the </w:t>
      </w:r>
      <w:r>
        <w:rPr>
          <w:b/>
        </w:rPr>
        <w:t>next</w:t>
      </w:r>
      <w:r>
        <w:t xml:space="preserve"> </w:t>
      </w:r>
      <w:r>
        <w:rPr>
          <w:b/>
        </w:rPr>
        <w:t>box</w:t>
      </w:r>
      <w:r>
        <w:t xml:space="preserve"> below. They will appear as a footnote at the end of the statement. It is your responsibility to enter the name correctly. </w:t>
      </w:r>
    </w:p>
    <w:p w14:paraId="7656FCF6" w14:textId="463DE7F7" w:rsidR="0037443C" w:rsidRDefault="0037443C" w:rsidP="0037443C">
      <w:r>
        <w:rPr>
          <w:noProof/>
          <w:lang w:eastAsia="en-GB"/>
        </w:rPr>
        <w:drawing>
          <wp:inline distT="0" distB="0" distL="0" distR="0" wp14:anchorId="0CAD9345" wp14:editId="3CE20746">
            <wp:extent cx="5741035" cy="3466465"/>
            <wp:effectExtent l="0" t="0" r="0" b="635"/>
            <wp:docPr id="11" name="Picture 11" descr="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1035" cy="3466465"/>
                    </a:xfrm>
                    <a:prstGeom prst="rect">
                      <a:avLst/>
                    </a:prstGeom>
                    <a:noFill/>
                    <a:ln>
                      <a:noFill/>
                    </a:ln>
                  </pic:spPr>
                </pic:pic>
              </a:graphicData>
            </a:graphic>
          </wp:inline>
        </w:drawing>
      </w:r>
    </w:p>
    <w:p w14:paraId="0233635B" w14:textId="77777777" w:rsidR="0037443C" w:rsidRDefault="0037443C" w:rsidP="0037443C"/>
    <w:p w14:paraId="08774273" w14:textId="77AE72AC" w:rsidR="0037443C" w:rsidRDefault="0037443C" w:rsidP="0037443C">
      <w:r>
        <w:lastRenderedPageBreak/>
        <w:t>You must select the language of your statement (English, French and/or Spanish). If you are submitting your statement in more than one language, you must select at this stage all the</w:t>
      </w:r>
      <w:r w:rsidR="00CF158C">
        <w:t xml:space="preserve"> relevant</w:t>
      </w:r>
      <w:r>
        <w:t xml:space="preserve"> languages. Each language selection will generate three boxes. </w:t>
      </w:r>
    </w:p>
    <w:p w14:paraId="623CE595" w14:textId="77777777" w:rsidR="0037443C" w:rsidRDefault="0037443C" w:rsidP="0037443C">
      <w:pPr>
        <w:pStyle w:val="ListParagraph"/>
        <w:numPr>
          <w:ilvl w:val="0"/>
          <w:numId w:val="23"/>
        </w:numPr>
        <w:spacing w:line="256" w:lineRule="auto"/>
      </w:pPr>
      <w:r>
        <w:t xml:space="preserve">In the first box, you must enter the title of your statement. </w:t>
      </w:r>
    </w:p>
    <w:p w14:paraId="5540719D" w14:textId="77777777" w:rsidR="0037443C" w:rsidRDefault="0037443C" w:rsidP="0037443C">
      <w:pPr>
        <w:pStyle w:val="ListParagraph"/>
        <w:numPr>
          <w:ilvl w:val="0"/>
          <w:numId w:val="23"/>
        </w:numPr>
        <w:spacing w:line="256" w:lineRule="auto"/>
      </w:pPr>
      <w:r>
        <w:t>In the second box, you must paste the text of your statement.</w:t>
      </w:r>
    </w:p>
    <w:p w14:paraId="2453858E" w14:textId="77777777" w:rsidR="0037443C" w:rsidRDefault="0037443C" w:rsidP="0037443C">
      <w:pPr>
        <w:pStyle w:val="ListParagraph"/>
        <w:numPr>
          <w:ilvl w:val="0"/>
          <w:numId w:val="23"/>
        </w:numPr>
        <w:spacing w:line="256" w:lineRule="auto"/>
      </w:pPr>
      <w:r>
        <w:t xml:space="preserve">In the third box, you must enter the endnotes of your statement, if any. </w:t>
      </w:r>
    </w:p>
    <w:p w14:paraId="3337532E" w14:textId="77777777" w:rsidR="0037443C" w:rsidRDefault="0037443C" w:rsidP="0037443C">
      <w:r>
        <w:rPr>
          <w:b/>
        </w:rPr>
        <w:t xml:space="preserve">Please note that both the title and endnotes are </w:t>
      </w:r>
      <w:r>
        <w:rPr>
          <w:b/>
          <w:u w:val="single"/>
        </w:rPr>
        <w:t>included</w:t>
      </w:r>
      <w:r>
        <w:rPr>
          <w:b/>
        </w:rPr>
        <w:t xml:space="preserve"> in the word count.</w:t>
      </w:r>
      <w:r>
        <w:t xml:space="preserve"> </w:t>
      </w:r>
    </w:p>
    <w:p w14:paraId="6C7EE732" w14:textId="12A12565" w:rsidR="0037443C" w:rsidRDefault="0037443C" w:rsidP="0037443C">
      <w:r>
        <w:rPr>
          <w:highlight w:val="yellow"/>
        </w:rPr>
        <w:t>Please do not enter HTML tags into the title, body</w:t>
      </w:r>
      <w:r w:rsidR="006671F2">
        <w:rPr>
          <w:highlight w:val="yellow"/>
        </w:rPr>
        <w:t>,</w:t>
      </w:r>
      <w:r>
        <w:rPr>
          <w:highlight w:val="yellow"/>
        </w:rPr>
        <w:t xml:space="preserve"> and endnotes; otherwise, the system will reject the document, and an error will appear on the screen</w:t>
      </w:r>
      <w:r w:rsidR="00B64669">
        <w:t>.</w:t>
      </w:r>
    </w:p>
    <w:p w14:paraId="5B78610C" w14:textId="59342AA8" w:rsidR="0037443C" w:rsidRDefault="0037443C" w:rsidP="0037443C">
      <w:r>
        <w:t xml:space="preserve">Please tick the box if you used </w:t>
      </w:r>
      <w:r w:rsidR="00B64669">
        <w:t xml:space="preserve">the </w:t>
      </w:r>
      <w:r>
        <w:t xml:space="preserve">names of victims or their family members in the written statement and have their consent to make public their names. </w:t>
      </w:r>
    </w:p>
    <w:p w14:paraId="342FFB2D" w14:textId="77777777" w:rsidR="0037443C" w:rsidRDefault="0037443C" w:rsidP="0037443C">
      <w:bookmarkStart w:id="0" w:name="_Hlk109664225"/>
      <w:r>
        <w:rPr>
          <w:b/>
          <w:color w:val="FF0000"/>
        </w:rPr>
        <w:t>IMPORTANT – USE OF ENDNOTES:</w:t>
      </w:r>
      <w:bookmarkEnd w:id="0"/>
      <w:r>
        <w:t xml:space="preserve"> </w:t>
      </w:r>
    </w:p>
    <w:p w14:paraId="2FC3C3D1" w14:textId="77777777" w:rsidR="0037443C" w:rsidRDefault="0037443C" w:rsidP="0037443C">
      <w:r>
        <w:t xml:space="preserve">The NGO submission </w:t>
      </w:r>
      <w:r w:rsidRPr="001C1B16">
        <w:rPr>
          <w:u w:val="single"/>
        </w:rPr>
        <w:t>platform does not allow</w:t>
      </w:r>
      <w:r>
        <w:t xml:space="preserve"> to submit text with embedded endnotes (superscript). For this reason, you are invited to indicate </w:t>
      </w:r>
      <w:r>
        <w:rPr>
          <w:u w:val="single"/>
        </w:rPr>
        <w:t>references</w:t>
      </w:r>
      <w:r>
        <w:t xml:space="preserve"> as follows, which will appear as endnotes in the published version: </w:t>
      </w:r>
    </w:p>
    <w:p w14:paraId="043BF3EF" w14:textId="77777777" w:rsidR="0037443C" w:rsidRDefault="0037443C" w:rsidP="0037443C">
      <w:pPr>
        <w:pStyle w:val="ListParagraph"/>
        <w:numPr>
          <w:ilvl w:val="0"/>
          <w:numId w:val="24"/>
        </w:numPr>
        <w:spacing w:line="256" w:lineRule="auto"/>
      </w:pPr>
      <w:r>
        <w:t xml:space="preserve">When you copy/paste the body of your statement into the second box, please manually insert a number at the end of each sentence to which an endnote should refer. </w:t>
      </w:r>
    </w:p>
    <w:p w14:paraId="0B09C47C" w14:textId="77777777" w:rsidR="0037443C" w:rsidRDefault="0037443C" w:rsidP="0037443C">
      <w:pPr>
        <w:rPr>
          <w:rFonts w:cstheme="minorHAnsi"/>
        </w:rPr>
      </w:pPr>
      <w:r>
        <w:rPr>
          <w:rFonts w:cstheme="minorHAnsi"/>
        </w:rPr>
        <w:t xml:space="preserve">Examples: </w:t>
      </w:r>
    </w:p>
    <w:p w14:paraId="10C3866B" w14:textId="77777777" w:rsidR="0037443C" w:rsidRDefault="0037443C" w:rsidP="0037443C">
      <w:pPr>
        <w:pStyle w:val="SingleTxtG"/>
        <w:ind w:left="0"/>
        <w:rPr>
          <w:rFonts w:asciiTheme="minorHAnsi" w:hAnsiTheme="minorHAnsi" w:cstheme="minorHAnsi"/>
        </w:rPr>
      </w:pPr>
      <w:r>
        <w:rPr>
          <w:rFonts w:asciiTheme="minorHAnsi" w:hAnsiTheme="minorHAnsi" w:cstheme="minorHAnsi"/>
        </w:rPr>
        <w:t>…</w:t>
      </w:r>
      <w:r>
        <w:t xml:space="preserve"> </w:t>
      </w:r>
      <w:r>
        <w:rPr>
          <w:rFonts w:asciiTheme="minorHAnsi" w:hAnsiTheme="minorHAnsi" w:cstheme="minorHAnsi"/>
        </w:rPr>
        <w:t>protesters began using message codes rather than verbally chanting during the assembly. (1)</w:t>
      </w:r>
    </w:p>
    <w:p w14:paraId="38086148" w14:textId="77777777" w:rsidR="0037443C" w:rsidRDefault="0037443C" w:rsidP="0037443C">
      <w:pPr>
        <w:pStyle w:val="SingleTxtG"/>
        <w:ind w:left="0"/>
        <w:rPr>
          <w:rFonts w:asciiTheme="minorHAnsi" w:hAnsiTheme="minorHAnsi" w:cstheme="minorHAnsi"/>
        </w:rPr>
      </w:pPr>
      <w:r>
        <w:rPr>
          <w:rFonts w:asciiTheme="minorHAnsi" w:hAnsiTheme="minorHAnsi" w:cstheme="minorHAnsi"/>
        </w:rPr>
        <w:t>…</w:t>
      </w:r>
      <w:r>
        <w:t xml:space="preserve"> </w:t>
      </w:r>
      <w:r>
        <w:rPr>
          <w:rFonts w:asciiTheme="minorHAnsi" w:hAnsiTheme="minorHAnsi" w:cstheme="minorHAnsi"/>
        </w:rPr>
        <w:t>protesters began using message codes rather than verbally chanting during the assembly.1</w:t>
      </w:r>
    </w:p>
    <w:p w14:paraId="3488D9A7" w14:textId="77777777" w:rsidR="0037443C" w:rsidRDefault="0037443C" w:rsidP="0037443C">
      <w:pPr>
        <w:pStyle w:val="SingleTxtG"/>
        <w:ind w:left="0"/>
        <w:rPr>
          <w:rFonts w:asciiTheme="minorHAnsi" w:hAnsiTheme="minorHAnsi" w:cstheme="minorHAnsi"/>
        </w:rPr>
      </w:pPr>
      <w:r>
        <w:rPr>
          <w:rFonts w:asciiTheme="minorHAnsi" w:hAnsiTheme="minorHAnsi" w:cstheme="minorHAnsi"/>
        </w:rPr>
        <w:t>… protesters began using message codes1 rather than verbally chanting during the assembly</w:t>
      </w:r>
    </w:p>
    <w:p w14:paraId="0112B4FD" w14:textId="77777777" w:rsidR="0037443C" w:rsidRDefault="0037443C" w:rsidP="0037443C">
      <w:pPr>
        <w:rPr>
          <w:rFonts w:cstheme="minorHAnsi"/>
          <w:sz w:val="20"/>
          <w:szCs w:val="20"/>
        </w:rPr>
      </w:pPr>
      <w:r>
        <w:rPr>
          <w:rFonts w:cstheme="minorHAnsi"/>
          <w:sz w:val="20"/>
          <w:szCs w:val="20"/>
        </w:rPr>
        <w:t>… protesters began using message codes rather than verbally chanting during the assembly,1</w:t>
      </w:r>
    </w:p>
    <w:p w14:paraId="45B5EECE" w14:textId="77777777" w:rsidR="0037443C" w:rsidRDefault="0037443C" w:rsidP="0037443C">
      <w:pPr>
        <w:pStyle w:val="ListParagraph"/>
        <w:numPr>
          <w:ilvl w:val="0"/>
          <w:numId w:val="24"/>
        </w:numPr>
        <w:spacing w:line="256" w:lineRule="auto"/>
      </w:pPr>
      <w:r>
        <w:t xml:space="preserve">In the third box, please copy/paste your endnotes, reproducing the numbers you used in the body of your statement. </w:t>
      </w:r>
    </w:p>
    <w:p w14:paraId="6F9724B5" w14:textId="77777777" w:rsidR="0037443C" w:rsidRDefault="0037443C" w:rsidP="0037443C">
      <w:pPr>
        <w:rPr>
          <w:sz w:val="20"/>
          <w:szCs w:val="20"/>
        </w:rPr>
      </w:pPr>
      <w:r>
        <w:rPr>
          <w:sz w:val="20"/>
          <w:szCs w:val="20"/>
        </w:rPr>
        <w:t xml:space="preserve">Example: </w:t>
      </w:r>
    </w:p>
    <w:p w14:paraId="14683130" w14:textId="3F80B572" w:rsidR="0037443C" w:rsidRDefault="0037443C" w:rsidP="0037443C">
      <w:pPr>
        <w:rPr>
          <w:sz w:val="20"/>
          <w:szCs w:val="20"/>
        </w:rPr>
      </w:pPr>
      <w:r>
        <w:rPr>
          <w:sz w:val="20"/>
          <w:szCs w:val="20"/>
        </w:rPr>
        <w:t>1 Link to webpage/Reference</w:t>
      </w:r>
      <w:r w:rsidR="00871319">
        <w:rPr>
          <w:sz w:val="20"/>
          <w:szCs w:val="20"/>
        </w:rPr>
        <w:t xml:space="preserve"> or </w:t>
      </w:r>
    </w:p>
    <w:p w14:paraId="7C33B49B" w14:textId="47BDAFF4" w:rsidR="0037443C" w:rsidRDefault="0037443C" w:rsidP="0037443C">
      <w:pPr>
        <w:rPr>
          <w:sz w:val="20"/>
          <w:szCs w:val="20"/>
        </w:rPr>
      </w:pPr>
      <w:r>
        <w:rPr>
          <w:sz w:val="20"/>
          <w:szCs w:val="20"/>
        </w:rPr>
        <w:t xml:space="preserve">2 Link to webpage/Reference </w:t>
      </w:r>
      <w:r w:rsidR="00871319">
        <w:rPr>
          <w:sz w:val="20"/>
          <w:szCs w:val="20"/>
        </w:rPr>
        <w:t xml:space="preserve">or </w:t>
      </w:r>
    </w:p>
    <w:p w14:paraId="1281065A" w14:textId="3C58A934" w:rsidR="00BE7B3F" w:rsidRDefault="00BE7B3F" w:rsidP="0037443C">
      <w:pPr>
        <w:rPr>
          <w:sz w:val="20"/>
          <w:szCs w:val="20"/>
        </w:rPr>
      </w:pPr>
      <w:r>
        <w:rPr>
          <w:sz w:val="20"/>
          <w:szCs w:val="20"/>
        </w:rPr>
        <w:t xml:space="preserve">OR </w:t>
      </w:r>
    </w:p>
    <w:p w14:paraId="30601126" w14:textId="0894B5EC" w:rsidR="00BE7B3F" w:rsidRPr="001C1B16" w:rsidRDefault="00BE7B3F" w:rsidP="00BE7B3F">
      <w:pPr>
        <w:rPr>
          <w:sz w:val="20"/>
          <w:szCs w:val="20"/>
        </w:rPr>
      </w:pPr>
      <w:r w:rsidRPr="001C1B16">
        <w:rPr>
          <w:sz w:val="20"/>
          <w:szCs w:val="20"/>
        </w:rPr>
        <w:t>(1)</w:t>
      </w:r>
      <w:r>
        <w:rPr>
          <w:sz w:val="20"/>
          <w:szCs w:val="20"/>
        </w:rPr>
        <w:t xml:space="preserve"> </w:t>
      </w:r>
      <w:r w:rsidRPr="001C1B16">
        <w:rPr>
          <w:sz w:val="20"/>
          <w:szCs w:val="20"/>
        </w:rPr>
        <w:t>Link to webpage/ Reference</w:t>
      </w:r>
    </w:p>
    <w:p w14:paraId="307C21A1" w14:textId="3B5107FE" w:rsidR="00BE7B3F" w:rsidRPr="001C1B16" w:rsidRDefault="00BE7B3F" w:rsidP="00BE7B3F">
      <w:pPr>
        <w:rPr>
          <w:sz w:val="20"/>
          <w:szCs w:val="20"/>
        </w:rPr>
      </w:pPr>
      <w:r w:rsidRPr="00BE7B3F">
        <w:rPr>
          <w:sz w:val="20"/>
          <w:szCs w:val="20"/>
        </w:rPr>
        <w:t>(2) Link to webpage/ Reference</w:t>
      </w:r>
    </w:p>
    <w:p w14:paraId="66A4AB06" w14:textId="77777777" w:rsidR="0037443C" w:rsidRDefault="0037443C" w:rsidP="0037443C">
      <w:pPr>
        <w:rPr>
          <w:sz w:val="20"/>
          <w:szCs w:val="20"/>
        </w:rPr>
      </w:pPr>
      <w:r>
        <w:rPr>
          <w:sz w:val="20"/>
          <w:szCs w:val="20"/>
        </w:rPr>
        <w:t xml:space="preserve">(…) </w:t>
      </w:r>
    </w:p>
    <w:p w14:paraId="5641E3D0" w14:textId="3E5F5052" w:rsidR="0037443C" w:rsidRDefault="0037443C" w:rsidP="0037443C">
      <w:r>
        <w:t xml:space="preserve">Please ensure that all endnotes are numbered in consecutive order and are indicated in the body of the statement. </w:t>
      </w:r>
    </w:p>
    <w:p w14:paraId="69992F48" w14:textId="642F0CAC" w:rsidR="00CF158C" w:rsidRPr="00F65040" w:rsidRDefault="00CF158C" w:rsidP="0037443C">
      <w:pPr>
        <w:rPr>
          <w:highlight w:val="cyan"/>
        </w:rPr>
      </w:pPr>
      <w:r w:rsidRPr="00F65040">
        <w:rPr>
          <w:b/>
          <w:color w:val="FF0000"/>
          <w:highlight w:val="cyan"/>
        </w:rPr>
        <w:t>IMPORTANT – GUIDANCE ON SUBTITLES:</w:t>
      </w:r>
    </w:p>
    <w:p w14:paraId="38CD8C36" w14:textId="41494559" w:rsidR="0037443C" w:rsidRPr="00F65040" w:rsidRDefault="00CF158C" w:rsidP="0037443C">
      <w:pPr>
        <w:rPr>
          <w:highlight w:val="cyan"/>
        </w:rPr>
      </w:pPr>
      <w:r w:rsidRPr="00F65040">
        <w:rPr>
          <w:highlight w:val="cyan"/>
        </w:rPr>
        <w:t>W</w:t>
      </w:r>
      <w:r w:rsidR="0037443C" w:rsidRPr="00F65040">
        <w:rPr>
          <w:highlight w:val="cyan"/>
        </w:rPr>
        <w:t xml:space="preserve">hen you submit the text and want to make sure that your subtitles will be in bold in the </w:t>
      </w:r>
      <w:r w:rsidR="00871319" w:rsidRPr="00F65040">
        <w:rPr>
          <w:highlight w:val="cyan"/>
        </w:rPr>
        <w:t xml:space="preserve">published </w:t>
      </w:r>
      <w:r w:rsidR="0037443C" w:rsidRPr="00F65040">
        <w:rPr>
          <w:highlight w:val="cyan"/>
        </w:rPr>
        <w:t>written statement</w:t>
      </w:r>
      <w:r w:rsidR="00B64669" w:rsidRPr="00F65040">
        <w:rPr>
          <w:highlight w:val="cyan"/>
        </w:rPr>
        <w:t>,</w:t>
      </w:r>
      <w:r w:rsidR="0037443C" w:rsidRPr="00F65040">
        <w:rPr>
          <w:highlight w:val="cyan"/>
        </w:rPr>
        <w:t xml:space="preserve"> you can use the sign “**” to mark it properly. For example: </w:t>
      </w:r>
    </w:p>
    <w:p w14:paraId="4088D1CD" w14:textId="77777777" w:rsidR="0037443C" w:rsidRDefault="0037443C" w:rsidP="0037443C">
      <w:r w:rsidRPr="00F65040">
        <w:rPr>
          <w:highlight w:val="cyan"/>
        </w:rPr>
        <w:t>* Recommendations*</w:t>
      </w:r>
    </w:p>
    <w:p w14:paraId="5BE58BAC" w14:textId="52C94298" w:rsidR="0037443C" w:rsidRDefault="0037443C" w:rsidP="0037443C">
      <w:pPr>
        <w:rPr>
          <w:lang w:val="en-US"/>
        </w:rPr>
      </w:pPr>
      <w:r>
        <w:lastRenderedPageBreak/>
        <w:t>After you have filled in the three boxes, then you must click Register and then on the next page</w:t>
      </w:r>
      <w:r>
        <w:rPr>
          <w:lang w:val="en-US"/>
        </w:rPr>
        <w:t xml:space="preserve"> </w:t>
      </w:r>
      <w:r w:rsidR="002265E6">
        <w:rPr>
          <w:lang w:val="en-US"/>
        </w:rPr>
        <w:t xml:space="preserve">you </w:t>
      </w:r>
      <w:r>
        <w:rPr>
          <w:lang w:val="en-US"/>
        </w:rPr>
        <w:t xml:space="preserve">must click </w:t>
      </w:r>
      <w:r>
        <w:rPr>
          <w:b/>
          <w:lang w:val="en-US"/>
        </w:rPr>
        <w:t>Continue,</w:t>
      </w:r>
      <w:r>
        <w:rPr>
          <w:lang w:val="en-US"/>
        </w:rPr>
        <w:t xml:space="preserve"> as shown in this example:</w:t>
      </w:r>
    </w:p>
    <w:p w14:paraId="102C3C66" w14:textId="11E07A91" w:rsidR="0037443C" w:rsidRDefault="0037443C" w:rsidP="0037443C">
      <w:pPr>
        <w:rPr>
          <w:lang w:val="en-US"/>
        </w:rPr>
      </w:pPr>
      <w:r>
        <w:rPr>
          <w:noProof/>
          <w:lang w:eastAsia="en-GB"/>
        </w:rPr>
        <w:drawing>
          <wp:inline distT="0" distB="0" distL="0" distR="0" wp14:anchorId="79F767E0" wp14:editId="303239CF">
            <wp:extent cx="5725160" cy="2616200"/>
            <wp:effectExtent l="0" t="0" r="8890" b="0"/>
            <wp:docPr id="10" name="Picture 10" descr="Annotation 2022-01-06 15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otation 2022-01-06 1558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5160" cy="2616200"/>
                    </a:xfrm>
                    <a:prstGeom prst="rect">
                      <a:avLst/>
                    </a:prstGeom>
                    <a:noFill/>
                    <a:ln>
                      <a:noFill/>
                    </a:ln>
                  </pic:spPr>
                </pic:pic>
              </a:graphicData>
            </a:graphic>
          </wp:inline>
        </w:drawing>
      </w:r>
    </w:p>
    <w:p w14:paraId="0C15D2A6" w14:textId="77777777" w:rsidR="0037443C" w:rsidRDefault="0037443C" w:rsidP="0037443C">
      <w:pPr>
        <w:rPr>
          <w:lang w:val="en-US"/>
        </w:rPr>
      </w:pPr>
    </w:p>
    <w:p w14:paraId="3C3EE99F" w14:textId="64967D0F" w:rsidR="0037443C" w:rsidRDefault="0037443C" w:rsidP="0037443C">
      <w:r>
        <w:t xml:space="preserve">After you click </w:t>
      </w:r>
      <w:r>
        <w:rPr>
          <w:b/>
        </w:rPr>
        <w:t>Continue</w:t>
      </w:r>
      <w:r>
        <w:t xml:space="preserve">, you will see your statement/s listed on the next </w:t>
      </w:r>
      <w:r w:rsidR="00B64669">
        <w:t>page.</w:t>
      </w:r>
      <w:r>
        <w:t xml:space="preserve"> </w:t>
      </w:r>
      <w:r>
        <w:rPr>
          <w:lang w:val="en-US"/>
        </w:rPr>
        <w:t xml:space="preserve">The next page will display the statement that you have generated in the Word Document template in English, French and/or Spanish. You can click on the Word file/s to download a copy of your statement/s for your reference or to review </w:t>
      </w:r>
      <w:r w:rsidR="00B64669">
        <w:rPr>
          <w:lang w:val="en-US"/>
        </w:rPr>
        <w:t>it before</w:t>
      </w:r>
      <w:r>
        <w:rPr>
          <w:lang w:val="en-US"/>
        </w:rPr>
        <w:t xml:space="preserve"> submission. </w:t>
      </w:r>
      <w:r>
        <w:t xml:space="preserve">Click </w:t>
      </w:r>
      <w:r>
        <w:rPr>
          <w:b/>
        </w:rPr>
        <w:t>Edit</w:t>
      </w:r>
      <w:r>
        <w:t xml:space="preserve"> if you still want to make changes to your statement/s, or click </w:t>
      </w:r>
      <w:r>
        <w:rPr>
          <w:b/>
          <w:u w:val="single"/>
        </w:rPr>
        <w:t>Submit</w:t>
      </w:r>
      <w:r>
        <w:rPr>
          <w:u w:val="single"/>
        </w:rPr>
        <w:t xml:space="preserve"> </w:t>
      </w:r>
      <w:r>
        <w:t xml:space="preserve">to submit your statement/s. Please make sure you check your statement before clicking </w:t>
      </w:r>
      <w:r>
        <w:rPr>
          <w:b/>
        </w:rPr>
        <w:t>Submit</w:t>
      </w:r>
      <w:r>
        <w:t>.</w:t>
      </w:r>
    </w:p>
    <w:p w14:paraId="54953EE5" w14:textId="1501DA62" w:rsidR="0037443C" w:rsidRDefault="0037443C" w:rsidP="003744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highlight w:val="yellow"/>
        </w:rPr>
      </w:pPr>
      <w:r>
        <w:rPr>
          <w:rFonts w:cstheme="minorHAnsi"/>
          <w:b/>
          <w:color w:val="FF0000"/>
          <w:highlight w:val="yellow"/>
        </w:rPr>
        <w:t>WARNING</w:t>
      </w:r>
      <w:r>
        <w:rPr>
          <w:rFonts w:cstheme="minorHAnsi"/>
          <w:highlight w:val="yellow"/>
        </w:rPr>
        <w:t xml:space="preserve">: </w:t>
      </w:r>
      <w:r>
        <w:rPr>
          <w:rFonts w:cstheme="minorHAnsi"/>
          <w:highlight w:val="yellow"/>
          <w:u w:val="single"/>
        </w:rPr>
        <w:t xml:space="preserve">If you do not click on </w:t>
      </w:r>
      <w:r>
        <w:rPr>
          <w:rFonts w:cstheme="minorHAnsi"/>
          <w:b/>
          <w:highlight w:val="yellow"/>
          <w:u w:val="single"/>
        </w:rPr>
        <w:t>Submit</w:t>
      </w:r>
      <w:r>
        <w:rPr>
          <w:rFonts w:cstheme="minorHAnsi"/>
          <w:highlight w:val="yellow"/>
          <w:u w:val="single"/>
        </w:rPr>
        <w:t>, your statement will not be registered as “Submitted”</w:t>
      </w:r>
      <w:r w:rsidR="00CF158C">
        <w:rPr>
          <w:rFonts w:cstheme="minorHAnsi"/>
          <w:highlight w:val="yellow"/>
          <w:u w:val="single"/>
        </w:rPr>
        <w:t xml:space="preserve"> and hence will not be processed</w:t>
      </w:r>
      <w:r>
        <w:rPr>
          <w:rFonts w:cstheme="minorHAnsi"/>
          <w:highlight w:val="yellow"/>
          <w:u w:val="single"/>
        </w:rPr>
        <w:t>.</w:t>
      </w:r>
      <w:r>
        <w:rPr>
          <w:rFonts w:cstheme="minorHAnsi"/>
          <w:highlight w:val="yellow"/>
        </w:rPr>
        <w:t xml:space="preserve"> Please note that </w:t>
      </w:r>
      <w:r w:rsidRPr="001C1B16">
        <w:rPr>
          <w:rFonts w:cstheme="minorHAnsi"/>
          <w:highlight w:val="yellow"/>
          <w:u w:val="single"/>
        </w:rPr>
        <w:t>it does not suffice only to register</w:t>
      </w:r>
      <w:r w:rsidR="00CF158C">
        <w:rPr>
          <w:rFonts w:cstheme="minorHAnsi"/>
          <w:highlight w:val="yellow"/>
          <w:u w:val="single"/>
        </w:rPr>
        <w:t xml:space="preserve"> and/or generate</w:t>
      </w:r>
      <w:r w:rsidRPr="001C1B16">
        <w:rPr>
          <w:rFonts w:cstheme="minorHAnsi"/>
          <w:highlight w:val="yellow"/>
          <w:u w:val="single"/>
        </w:rPr>
        <w:t xml:space="preserve"> your document</w:t>
      </w:r>
      <w:r>
        <w:rPr>
          <w:rFonts w:cstheme="minorHAnsi"/>
          <w:highlight w:val="yellow"/>
        </w:rPr>
        <w:t xml:space="preserve">; it </w:t>
      </w:r>
      <w:r w:rsidR="00B64669">
        <w:rPr>
          <w:rFonts w:cstheme="minorHAnsi"/>
          <w:highlight w:val="yellow"/>
        </w:rPr>
        <w:t>must</w:t>
      </w:r>
      <w:r>
        <w:rPr>
          <w:rFonts w:cstheme="minorHAnsi"/>
          <w:highlight w:val="yellow"/>
        </w:rPr>
        <w:t xml:space="preserve"> be formally submitted to be processed by OHCHR for publication on the HRC web page. </w:t>
      </w:r>
    </w:p>
    <w:p w14:paraId="7C9AB1A0" w14:textId="45EB2997" w:rsidR="0037443C" w:rsidRDefault="0037443C" w:rsidP="003744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Pr>
          <w:rFonts w:cstheme="minorHAnsi"/>
          <w:highlight w:val="yellow"/>
        </w:rPr>
        <w:t>Once you</w:t>
      </w:r>
      <w:r w:rsidR="00BE544A">
        <w:rPr>
          <w:rFonts w:cstheme="minorHAnsi"/>
          <w:highlight w:val="yellow"/>
        </w:rPr>
        <w:t xml:space="preserve"> click on </w:t>
      </w:r>
      <w:r w:rsidR="00BE544A" w:rsidRPr="001C1B16">
        <w:rPr>
          <w:rFonts w:cstheme="minorHAnsi"/>
          <w:b/>
          <w:bCs/>
          <w:highlight w:val="yellow"/>
        </w:rPr>
        <w:t>Submit</w:t>
      </w:r>
      <w:r>
        <w:rPr>
          <w:rFonts w:cstheme="minorHAnsi"/>
          <w:highlight w:val="yellow"/>
        </w:rPr>
        <w:t xml:space="preserve">, </w:t>
      </w:r>
      <w:r>
        <w:rPr>
          <w:rFonts w:cstheme="minorHAnsi"/>
          <w:b/>
          <w:highlight w:val="yellow"/>
        </w:rPr>
        <w:t xml:space="preserve">no further changes can be made to the </w:t>
      </w:r>
      <w:r w:rsidR="00F65040">
        <w:rPr>
          <w:rFonts w:cstheme="minorHAnsi"/>
          <w:b/>
          <w:highlight w:val="yellow"/>
        </w:rPr>
        <w:t>text.</w:t>
      </w:r>
      <w:r>
        <w:rPr>
          <w:rFonts w:cstheme="minorHAnsi"/>
          <w:highlight w:val="yellow"/>
        </w:rPr>
        <w:t xml:space="preserve"> Please </w:t>
      </w:r>
      <w:r w:rsidR="00BE544A">
        <w:rPr>
          <w:rFonts w:cstheme="minorHAnsi"/>
          <w:highlight w:val="yellow"/>
        </w:rPr>
        <w:t xml:space="preserve">therefore </w:t>
      </w:r>
      <w:r>
        <w:rPr>
          <w:rFonts w:cstheme="minorHAnsi"/>
          <w:highlight w:val="yellow"/>
        </w:rPr>
        <w:t>ensure that you</w:t>
      </w:r>
      <w:r w:rsidR="00BE544A">
        <w:rPr>
          <w:rFonts w:cstheme="minorHAnsi"/>
          <w:highlight w:val="yellow"/>
        </w:rPr>
        <w:t xml:space="preserve"> checked</w:t>
      </w:r>
      <w:r w:rsidR="002500CC">
        <w:rPr>
          <w:rFonts w:cstheme="minorHAnsi"/>
          <w:highlight w:val="yellow"/>
        </w:rPr>
        <w:t xml:space="preserve"> and/or edited</w:t>
      </w:r>
      <w:r w:rsidR="00BE544A">
        <w:rPr>
          <w:rFonts w:cstheme="minorHAnsi"/>
          <w:highlight w:val="yellow"/>
        </w:rPr>
        <w:t xml:space="preserve"> your document before and</w:t>
      </w:r>
      <w:r>
        <w:rPr>
          <w:rFonts w:cstheme="minorHAnsi"/>
          <w:highlight w:val="yellow"/>
        </w:rPr>
        <w:t xml:space="preserve"> are submitting the final version.</w:t>
      </w:r>
    </w:p>
    <w:p w14:paraId="559D508B" w14:textId="77777777" w:rsidR="0037443C" w:rsidRDefault="0037443C" w:rsidP="0037443C">
      <w:pPr>
        <w:autoSpaceDE w:val="0"/>
        <w:autoSpaceDN w:val="0"/>
        <w:adjustRightInd w:val="0"/>
        <w:spacing w:after="0" w:line="240" w:lineRule="auto"/>
        <w:rPr>
          <w:rFonts w:ascii="TT1E6o00" w:hAnsi="TT1E6o00" w:cs="TT1E6o00"/>
        </w:rPr>
      </w:pPr>
    </w:p>
    <w:p w14:paraId="0F27C36F" w14:textId="12BCAB63" w:rsidR="0037443C" w:rsidRDefault="0037443C" w:rsidP="0037443C">
      <w:pPr>
        <w:autoSpaceDE w:val="0"/>
        <w:autoSpaceDN w:val="0"/>
        <w:adjustRightInd w:val="0"/>
        <w:spacing w:after="0" w:line="240" w:lineRule="auto"/>
        <w:rPr>
          <w:rFonts w:ascii="TT1E6o00" w:hAnsi="TT1E6o00" w:cs="TT1E6o00"/>
        </w:rPr>
      </w:pPr>
      <w:r>
        <w:rPr>
          <w:rFonts w:ascii="TT1E6o00" w:hAnsi="TT1E6o00" w:cs="TT1E6o00"/>
          <w:noProof/>
          <w:lang w:eastAsia="en-GB"/>
        </w:rPr>
        <mc:AlternateContent>
          <mc:Choice Requires="wps">
            <w:drawing>
              <wp:anchor distT="0" distB="0" distL="114300" distR="114300" simplePos="0" relativeHeight="251660288" behindDoc="0" locked="0" layoutInCell="1" allowOverlap="1" wp14:anchorId="6B07BF5E" wp14:editId="74E6FDC7">
                <wp:simplePos x="0" y="0"/>
                <wp:positionH relativeFrom="column">
                  <wp:posOffset>5128591</wp:posOffset>
                </wp:positionH>
                <wp:positionV relativeFrom="paragraph">
                  <wp:posOffset>2522717</wp:posOffset>
                </wp:positionV>
                <wp:extent cx="500932" cy="254442"/>
                <wp:effectExtent l="0" t="0" r="13970" b="12700"/>
                <wp:wrapNone/>
                <wp:docPr id="19" name="Oval 19"/>
                <wp:cNvGraphicFramePr/>
                <a:graphic xmlns:a="http://schemas.openxmlformats.org/drawingml/2006/main">
                  <a:graphicData uri="http://schemas.microsoft.com/office/word/2010/wordprocessingShape">
                    <wps:wsp>
                      <wps:cNvSpPr/>
                      <wps:spPr>
                        <a:xfrm>
                          <a:off x="0" y="0"/>
                          <a:ext cx="500932" cy="25444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D216C9" id="Oval 19" o:spid="_x0000_s1026" style="position:absolute;margin-left:403.85pt;margin-top:198.65pt;width:39.45pt;height:20.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" filled="f" strokecolor="#1f4d78 [1604]" strokeweight="1pt">
                <v:stroke joinstyle="miter"/>
              </v:oval>
            </w:pict>
          </mc:Fallback>
        </mc:AlternateContent>
      </w:r>
      <w:r>
        <w:rPr>
          <w:rFonts w:ascii="TT1E6o00" w:hAnsi="TT1E6o00" w:cs="TT1E6o00"/>
          <w:noProof/>
          <w:lang w:eastAsia="en-GB"/>
        </w:rPr>
        <w:drawing>
          <wp:inline distT="0" distB="0" distL="0" distR="0" wp14:anchorId="2358E3DA" wp14:editId="5CE9AF97">
            <wp:extent cx="5725160" cy="2743200"/>
            <wp:effectExtent l="19050" t="19050" r="2794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5160" cy="2743200"/>
                    </a:xfrm>
                    <a:prstGeom prst="rect">
                      <a:avLst/>
                    </a:prstGeom>
                    <a:noFill/>
                    <a:ln w="9525" cmpd="sng">
                      <a:solidFill>
                        <a:srgbClr val="000000"/>
                      </a:solidFill>
                      <a:miter lim="800000"/>
                      <a:headEnd/>
                      <a:tailEnd/>
                    </a:ln>
                    <a:effectLst/>
                  </pic:spPr>
                </pic:pic>
              </a:graphicData>
            </a:graphic>
          </wp:inline>
        </w:drawing>
      </w:r>
    </w:p>
    <w:p w14:paraId="03813220" w14:textId="77777777" w:rsidR="0037443C" w:rsidRDefault="0037443C" w:rsidP="0037443C">
      <w:pPr>
        <w:autoSpaceDE w:val="0"/>
        <w:autoSpaceDN w:val="0"/>
        <w:adjustRightInd w:val="0"/>
        <w:spacing w:after="0" w:line="240" w:lineRule="auto"/>
        <w:rPr>
          <w:rFonts w:ascii="TT1E6o00" w:hAnsi="TT1E6o00" w:cs="TT1E6o00"/>
        </w:rPr>
      </w:pPr>
    </w:p>
    <w:p w14:paraId="0E6C9CF7" w14:textId="77777777" w:rsidR="0037443C" w:rsidRDefault="0037443C" w:rsidP="0037443C">
      <w:pPr>
        <w:autoSpaceDE w:val="0"/>
        <w:autoSpaceDN w:val="0"/>
        <w:adjustRightInd w:val="0"/>
        <w:spacing w:after="0" w:line="240" w:lineRule="auto"/>
        <w:rPr>
          <w:rFonts w:cstheme="minorHAnsi"/>
        </w:rPr>
      </w:pPr>
    </w:p>
    <w:p w14:paraId="77CE7111" w14:textId="651960C9" w:rsidR="0037443C" w:rsidRDefault="0037443C" w:rsidP="0037443C">
      <w:pPr>
        <w:autoSpaceDE w:val="0"/>
        <w:autoSpaceDN w:val="0"/>
        <w:adjustRightInd w:val="0"/>
        <w:spacing w:after="0" w:line="240" w:lineRule="auto"/>
        <w:rPr>
          <w:rFonts w:cstheme="minorHAnsi"/>
        </w:rPr>
      </w:pPr>
      <w:r>
        <w:rPr>
          <w:rFonts w:cstheme="minorHAnsi"/>
        </w:rPr>
        <w:t xml:space="preserve">After you click </w:t>
      </w:r>
      <w:r>
        <w:rPr>
          <w:rFonts w:cstheme="minorHAnsi"/>
          <w:b/>
        </w:rPr>
        <w:t>Submit</w:t>
      </w:r>
      <w:r>
        <w:rPr>
          <w:rFonts w:cstheme="minorHAnsi"/>
        </w:rPr>
        <w:t xml:space="preserve">, you will see the status of your statement/s marked as “Submitted” </w:t>
      </w:r>
      <w:r w:rsidR="00B64669">
        <w:rPr>
          <w:rFonts w:cstheme="minorHAnsi"/>
        </w:rPr>
        <w:t>on</w:t>
      </w:r>
      <w:r>
        <w:rPr>
          <w:rFonts w:cstheme="minorHAnsi"/>
        </w:rPr>
        <w:t xml:space="preserve"> the next page. If you wish to submit another statement/s, click </w:t>
      </w:r>
      <w:r>
        <w:rPr>
          <w:rFonts w:cstheme="minorHAnsi"/>
          <w:b/>
        </w:rPr>
        <w:t>Register New Document</w:t>
      </w:r>
      <w:r>
        <w:rPr>
          <w:rFonts w:cstheme="minorHAnsi"/>
        </w:rPr>
        <w:t xml:space="preserve"> as in this example:</w:t>
      </w:r>
    </w:p>
    <w:p w14:paraId="45D48200" w14:textId="77777777" w:rsidR="0037443C" w:rsidRDefault="0037443C" w:rsidP="0037443C">
      <w:pPr>
        <w:autoSpaceDE w:val="0"/>
        <w:autoSpaceDN w:val="0"/>
        <w:adjustRightInd w:val="0"/>
        <w:spacing w:after="0" w:line="240" w:lineRule="auto"/>
        <w:rPr>
          <w:rFonts w:ascii="TT1E6o00" w:hAnsi="TT1E6o00" w:cs="TT1E6o00"/>
        </w:rPr>
      </w:pPr>
    </w:p>
    <w:p w14:paraId="048C1857" w14:textId="037FCA84" w:rsidR="0037443C" w:rsidRDefault="0037443C" w:rsidP="0037443C">
      <w:pPr>
        <w:tabs>
          <w:tab w:val="left" w:pos="458"/>
        </w:tabs>
        <w:rPr>
          <w:rFonts w:cs="TT1E6o00"/>
        </w:rPr>
      </w:pPr>
      <w:r>
        <w:rPr>
          <w:rFonts w:cs="TT1E6o00"/>
        </w:rPr>
        <w:t xml:space="preserve">Remember, </w:t>
      </w:r>
      <w:r w:rsidRPr="001C1B16">
        <w:rPr>
          <w:rFonts w:cs="TT1E6o00"/>
          <w:b/>
          <w:u w:val="single"/>
        </w:rPr>
        <w:t xml:space="preserve">after submitting your documents, please check that the “Status” of your statement indicates that it has been </w:t>
      </w:r>
      <w:r w:rsidRPr="001C1B16">
        <w:rPr>
          <w:rFonts w:cs="TT1E6o00"/>
          <w:b/>
          <w:highlight w:val="yellow"/>
          <w:u w:val="single"/>
        </w:rPr>
        <w:t>“Submitted”</w:t>
      </w:r>
      <w:r w:rsidR="00BE7B3F" w:rsidRPr="001C1B16">
        <w:rPr>
          <w:rFonts w:cs="TT1E6o00"/>
          <w:b/>
          <w:u w:val="single"/>
        </w:rPr>
        <w:t xml:space="preserve">, otherwise the Secretariat </w:t>
      </w:r>
      <w:r w:rsidR="00C22B91" w:rsidRPr="001C1B16">
        <w:rPr>
          <w:rFonts w:cs="TT1E6o00"/>
          <w:b/>
          <w:u w:val="single"/>
        </w:rPr>
        <w:t>w</w:t>
      </w:r>
      <w:r w:rsidR="00BE544A">
        <w:rPr>
          <w:rFonts w:cs="TT1E6o00"/>
          <w:b/>
          <w:u w:val="single"/>
        </w:rPr>
        <w:t>ill not</w:t>
      </w:r>
      <w:r w:rsidR="00BE7B3F" w:rsidRPr="001C1B16">
        <w:rPr>
          <w:rFonts w:cs="TT1E6o00"/>
          <w:b/>
          <w:u w:val="single"/>
        </w:rPr>
        <w:t xml:space="preserve"> be </w:t>
      </w:r>
      <w:r w:rsidR="008922F0" w:rsidRPr="008922F0">
        <w:rPr>
          <w:rFonts w:cs="TT1E6o00"/>
          <w:b/>
          <w:u w:val="single"/>
        </w:rPr>
        <w:t>able to process your statement.</w:t>
      </w:r>
      <w:r>
        <w:rPr>
          <w:rFonts w:cs="TT1E6o00"/>
        </w:rPr>
        <w:t xml:space="preserve"> </w:t>
      </w:r>
    </w:p>
    <w:p w14:paraId="0D8E6905" w14:textId="692FB182" w:rsidR="0037443C" w:rsidRDefault="0037443C" w:rsidP="0037443C">
      <w:r>
        <w:rPr>
          <w:rFonts w:ascii="TT1E6o00" w:hAnsi="TT1E6o00" w:cs="TT1E6o00"/>
          <w:noProof/>
          <w:lang w:eastAsia="en-GB"/>
        </w:rPr>
        <w:drawing>
          <wp:inline distT="0" distB="0" distL="0" distR="0" wp14:anchorId="2429F631" wp14:editId="7CB5E56E">
            <wp:extent cx="5732780" cy="1797050"/>
            <wp:effectExtent l="0" t="0" r="1270" b="0"/>
            <wp:docPr id="6" name="Picture 6" descr="submitted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bmitted highlighted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2780" cy="1797050"/>
                    </a:xfrm>
                    <a:prstGeom prst="rect">
                      <a:avLst/>
                    </a:prstGeom>
                    <a:noFill/>
                    <a:ln>
                      <a:noFill/>
                    </a:ln>
                  </pic:spPr>
                </pic:pic>
              </a:graphicData>
            </a:graphic>
          </wp:inline>
        </w:drawing>
      </w:r>
    </w:p>
    <w:p w14:paraId="1F1B9AE0" w14:textId="532059A8" w:rsidR="00D76302" w:rsidRPr="00D76302" w:rsidRDefault="00D76302" w:rsidP="00D76302">
      <w:pPr>
        <w:tabs>
          <w:tab w:val="left" w:pos="458"/>
        </w:tabs>
        <w:rPr>
          <w:rFonts w:ascii="After" w:hAnsi="After" w:cs="TT1E6o00"/>
        </w:rPr>
      </w:pPr>
    </w:p>
    <w:sectPr w:rsidR="00D76302" w:rsidRPr="00D76302" w:rsidSect="00DF297F">
      <w:footerReference w:type="default" r:id="rId26"/>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0C77" w14:textId="77777777" w:rsidR="00460CB0" w:rsidRDefault="00460CB0" w:rsidP="00460CB0">
      <w:pPr>
        <w:spacing w:after="0" w:line="240" w:lineRule="auto"/>
      </w:pPr>
      <w:r>
        <w:separator/>
      </w:r>
    </w:p>
  </w:endnote>
  <w:endnote w:type="continuationSeparator" w:id="0">
    <w:p w14:paraId="41922D3A" w14:textId="77777777" w:rsidR="00460CB0" w:rsidRDefault="00460CB0" w:rsidP="0046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T1E6o00">
    <w:altName w:val="Cambria"/>
    <w:panose1 w:val="00000000000000000000"/>
    <w:charset w:val="00"/>
    <w:family w:val="roman"/>
    <w:notTrueType/>
    <w:pitch w:val="default"/>
    <w:sig w:usb0="00000003" w:usb1="00000000" w:usb2="00000000" w:usb3="00000000" w:csb0="00000001" w:csb1="00000000"/>
  </w:font>
  <w:font w:name="Aft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371281"/>
      <w:docPartObj>
        <w:docPartGallery w:val="Page Numbers (Bottom of Page)"/>
        <w:docPartUnique/>
      </w:docPartObj>
    </w:sdtPr>
    <w:sdtEndPr>
      <w:rPr>
        <w:noProof/>
      </w:rPr>
    </w:sdtEndPr>
    <w:sdtContent>
      <w:p w14:paraId="1CEAC56D" w14:textId="60F0372B" w:rsidR="00460CB0" w:rsidRDefault="00460CB0">
        <w:pPr>
          <w:pStyle w:val="Footer"/>
          <w:jc w:val="center"/>
        </w:pPr>
        <w:r>
          <w:fldChar w:fldCharType="begin"/>
        </w:r>
        <w:r>
          <w:instrText xml:space="preserve"> PAGE   \* MERGEFORMAT </w:instrText>
        </w:r>
        <w:r>
          <w:fldChar w:fldCharType="separate"/>
        </w:r>
        <w:r w:rsidR="006671F2">
          <w:rPr>
            <w:noProof/>
          </w:rPr>
          <w:t>8</w:t>
        </w:r>
        <w:r>
          <w:rPr>
            <w:noProof/>
          </w:rPr>
          <w:fldChar w:fldCharType="end"/>
        </w:r>
      </w:p>
    </w:sdtContent>
  </w:sdt>
  <w:p w14:paraId="75A49B1F" w14:textId="77777777" w:rsidR="00460CB0" w:rsidRDefault="00460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234F" w14:textId="77777777" w:rsidR="00460CB0" w:rsidRDefault="00460CB0" w:rsidP="00460CB0">
      <w:pPr>
        <w:spacing w:after="0" w:line="240" w:lineRule="auto"/>
      </w:pPr>
      <w:r>
        <w:separator/>
      </w:r>
    </w:p>
  </w:footnote>
  <w:footnote w:type="continuationSeparator" w:id="0">
    <w:p w14:paraId="256C197A" w14:textId="77777777" w:rsidR="00460CB0" w:rsidRDefault="00460CB0" w:rsidP="00460CB0">
      <w:pPr>
        <w:spacing w:after="0" w:line="240" w:lineRule="auto"/>
      </w:pPr>
      <w:r>
        <w:continuationSeparator/>
      </w:r>
    </w:p>
  </w:footnote>
  <w:footnote w:id="1">
    <w:p w14:paraId="0EC24783" w14:textId="744F56C8" w:rsidR="009B68E6" w:rsidRDefault="009B68E6">
      <w:pPr>
        <w:pStyle w:val="FootnoteText"/>
      </w:pPr>
      <w:r>
        <w:rPr>
          <w:rStyle w:val="FootnoteReference"/>
        </w:rPr>
        <w:footnoteRef/>
      </w:r>
      <w:r>
        <w:t xml:space="preserve"> Ruling by the President of the HRC during the 1</w:t>
      </w:r>
      <w:r w:rsidRPr="001C1B16">
        <w:rPr>
          <w:vertAlign w:val="superscript"/>
        </w:rPr>
        <w:t>st</w:t>
      </w:r>
      <w:r>
        <w:t xml:space="preserve"> meeting of the 50</w:t>
      </w:r>
      <w:r w:rsidRPr="001C1B16">
        <w:rPr>
          <w:vertAlign w:val="superscript"/>
        </w:rPr>
        <w:t>th</w:t>
      </w:r>
      <w:r>
        <w:t xml:space="preserve"> session on 13 June 2022. </w:t>
      </w:r>
    </w:p>
  </w:footnote>
  <w:footnote w:id="2">
    <w:p w14:paraId="56BBE94D" w14:textId="22157EBB" w:rsidR="0037443C" w:rsidRDefault="0037443C">
      <w:pPr>
        <w:pStyle w:val="FootnoteText"/>
      </w:pPr>
      <w:r>
        <w:rPr>
          <w:rStyle w:val="FootnoteReference"/>
        </w:rPr>
        <w:footnoteRef/>
      </w:r>
      <w:r>
        <w:t xml:space="preserve"> Ruling by the President of the HRC during the 32</w:t>
      </w:r>
      <w:r>
        <w:rPr>
          <w:vertAlign w:val="superscript"/>
        </w:rPr>
        <w:t>nd</w:t>
      </w:r>
      <w:r>
        <w:t xml:space="preserve"> meeting of the 48</w:t>
      </w:r>
      <w:r>
        <w:rPr>
          <w:vertAlign w:val="superscript"/>
        </w:rPr>
        <w:t>th</w:t>
      </w:r>
      <w:r>
        <w:t xml:space="preserve"> session on 1 October 2021</w:t>
      </w:r>
      <w:r w:rsidR="009B68E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964"/>
    <w:multiLevelType w:val="hybridMultilevel"/>
    <w:tmpl w:val="7E807F6C"/>
    <w:lvl w:ilvl="0" w:tplc="C8C266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D310E"/>
    <w:multiLevelType w:val="hybridMultilevel"/>
    <w:tmpl w:val="4C80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55EC5"/>
    <w:multiLevelType w:val="hybridMultilevel"/>
    <w:tmpl w:val="4872A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F7842"/>
    <w:multiLevelType w:val="hybridMultilevel"/>
    <w:tmpl w:val="8A927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1411E"/>
    <w:multiLevelType w:val="hybridMultilevel"/>
    <w:tmpl w:val="B758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F3683"/>
    <w:multiLevelType w:val="hybridMultilevel"/>
    <w:tmpl w:val="FCA638B8"/>
    <w:lvl w:ilvl="0" w:tplc="C8C266E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542D71"/>
    <w:multiLevelType w:val="hybridMultilevel"/>
    <w:tmpl w:val="10CA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93BD3"/>
    <w:multiLevelType w:val="hybridMultilevel"/>
    <w:tmpl w:val="8102BABC"/>
    <w:lvl w:ilvl="0" w:tplc="C8C266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E4B54"/>
    <w:multiLevelType w:val="hybridMultilevel"/>
    <w:tmpl w:val="F782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F7BAC"/>
    <w:multiLevelType w:val="hybridMultilevel"/>
    <w:tmpl w:val="A5703D4E"/>
    <w:lvl w:ilvl="0" w:tplc="C8C266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C6015"/>
    <w:multiLevelType w:val="hybridMultilevel"/>
    <w:tmpl w:val="9506B3B0"/>
    <w:lvl w:ilvl="0" w:tplc="759E9D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E717B"/>
    <w:multiLevelType w:val="hybridMultilevel"/>
    <w:tmpl w:val="7FE4EA24"/>
    <w:lvl w:ilvl="0" w:tplc="C8C266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77481"/>
    <w:multiLevelType w:val="hybridMultilevel"/>
    <w:tmpl w:val="B7C6AB68"/>
    <w:lvl w:ilvl="0" w:tplc="C8C266E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0E87509"/>
    <w:multiLevelType w:val="hybridMultilevel"/>
    <w:tmpl w:val="AFD8A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8D77E7"/>
    <w:multiLevelType w:val="hybridMultilevel"/>
    <w:tmpl w:val="ED16F056"/>
    <w:lvl w:ilvl="0" w:tplc="93ACBA6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F7173"/>
    <w:multiLevelType w:val="hybridMultilevel"/>
    <w:tmpl w:val="11181EB6"/>
    <w:lvl w:ilvl="0" w:tplc="AE9C1D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26044"/>
    <w:multiLevelType w:val="hybridMultilevel"/>
    <w:tmpl w:val="C692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017F30"/>
    <w:multiLevelType w:val="hybridMultilevel"/>
    <w:tmpl w:val="2E8AB182"/>
    <w:lvl w:ilvl="0" w:tplc="C8C266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713D0"/>
    <w:multiLevelType w:val="hybridMultilevel"/>
    <w:tmpl w:val="23BC2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5A430A"/>
    <w:multiLevelType w:val="hybridMultilevel"/>
    <w:tmpl w:val="70724A8A"/>
    <w:lvl w:ilvl="0" w:tplc="5784E5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3988219">
    <w:abstractNumId w:val="10"/>
  </w:num>
  <w:num w:numId="2" w16cid:durableId="607396689">
    <w:abstractNumId w:val="8"/>
  </w:num>
  <w:num w:numId="3" w16cid:durableId="46759108">
    <w:abstractNumId w:val="7"/>
  </w:num>
  <w:num w:numId="4" w16cid:durableId="1802989923">
    <w:abstractNumId w:val="15"/>
  </w:num>
  <w:num w:numId="5" w16cid:durableId="314652965">
    <w:abstractNumId w:val="1"/>
  </w:num>
  <w:num w:numId="6" w16cid:durableId="399061594">
    <w:abstractNumId w:val="16"/>
  </w:num>
  <w:num w:numId="7" w16cid:durableId="1555266078">
    <w:abstractNumId w:val="17"/>
  </w:num>
  <w:num w:numId="8" w16cid:durableId="287322561">
    <w:abstractNumId w:val="11"/>
  </w:num>
  <w:num w:numId="9" w16cid:durableId="874657068">
    <w:abstractNumId w:val="4"/>
  </w:num>
  <w:num w:numId="10" w16cid:durableId="1292832373">
    <w:abstractNumId w:val="12"/>
  </w:num>
  <w:num w:numId="11" w16cid:durableId="510604211">
    <w:abstractNumId w:val="5"/>
  </w:num>
  <w:num w:numId="12" w16cid:durableId="340859490">
    <w:abstractNumId w:val="6"/>
  </w:num>
  <w:num w:numId="13" w16cid:durableId="106581824">
    <w:abstractNumId w:val="14"/>
  </w:num>
  <w:num w:numId="14" w16cid:durableId="1102651050">
    <w:abstractNumId w:val="3"/>
  </w:num>
  <w:num w:numId="15" w16cid:durableId="293023461">
    <w:abstractNumId w:val="18"/>
  </w:num>
  <w:num w:numId="16" w16cid:durableId="672993286">
    <w:abstractNumId w:val="13"/>
  </w:num>
  <w:num w:numId="17" w16cid:durableId="111635790">
    <w:abstractNumId w:val="2"/>
  </w:num>
  <w:num w:numId="18" w16cid:durableId="1871070101">
    <w:abstractNumId w:val="0"/>
  </w:num>
  <w:num w:numId="19" w16cid:durableId="1116364191">
    <w:abstractNumId w:val="11"/>
  </w:num>
  <w:num w:numId="20" w16cid:durableId="264773934">
    <w:abstractNumId w:val="6"/>
  </w:num>
  <w:num w:numId="21" w16cid:durableId="735857084">
    <w:abstractNumId w:val="0"/>
  </w:num>
  <w:num w:numId="22" w16cid:durableId="1593320363">
    <w:abstractNumId w:val="7"/>
  </w:num>
  <w:num w:numId="23" w16cid:durableId="2586057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398086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3776094">
    <w:abstractNumId w:val="9"/>
  </w:num>
  <w:num w:numId="26" w16cid:durableId="4363646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DC"/>
    <w:rsid w:val="00046D18"/>
    <w:rsid w:val="00056296"/>
    <w:rsid w:val="00073F1C"/>
    <w:rsid w:val="00094E03"/>
    <w:rsid w:val="000A62D5"/>
    <w:rsid w:val="000C0A12"/>
    <w:rsid w:val="000C2781"/>
    <w:rsid w:val="000C5B1E"/>
    <w:rsid w:val="001176DC"/>
    <w:rsid w:val="00125BF2"/>
    <w:rsid w:val="00133AC4"/>
    <w:rsid w:val="00155EBD"/>
    <w:rsid w:val="001644FE"/>
    <w:rsid w:val="00164F08"/>
    <w:rsid w:val="00164FB3"/>
    <w:rsid w:val="00173949"/>
    <w:rsid w:val="00174652"/>
    <w:rsid w:val="00175392"/>
    <w:rsid w:val="00176BC1"/>
    <w:rsid w:val="0018691A"/>
    <w:rsid w:val="001A3939"/>
    <w:rsid w:val="001B23AD"/>
    <w:rsid w:val="001C1B16"/>
    <w:rsid w:val="001D1D0D"/>
    <w:rsid w:val="001E0417"/>
    <w:rsid w:val="002265E6"/>
    <w:rsid w:val="00241A7E"/>
    <w:rsid w:val="002500CC"/>
    <w:rsid w:val="00266C98"/>
    <w:rsid w:val="00271E7E"/>
    <w:rsid w:val="00281C21"/>
    <w:rsid w:val="0029648A"/>
    <w:rsid w:val="00303938"/>
    <w:rsid w:val="003039F8"/>
    <w:rsid w:val="00305E64"/>
    <w:rsid w:val="0031326F"/>
    <w:rsid w:val="00323AB2"/>
    <w:rsid w:val="00330A4E"/>
    <w:rsid w:val="00364219"/>
    <w:rsid w:val="0037443C"/>
    <w:rsid w:val="003B2456"/>
    <w:rsid w:val="003B65B9"/>
    <w:rsid w:val="003B6E32"/>
    <w:rsid w:val="003D01F3"/>
    <w:rsid w:val="003E28D9"/>
    <w:rsid w:val="003E2DEC"/>
    <w:rsid w:val="003F3473"/>
    <w:rsid w:val="003F716D"/>
    <w:rsid w:val="00445FD4"/>
    <w:rsid w:val="00460CB0"/>
    <w:rsid w:val="004759BC"/>
    <w:rsid w:val="004841B0"/>
    <w:rsid w:val="004907CB"/>
    <w:rsid w:val="005100E9"/>
    <w:rsid w:val="00520140"/>
    <w:rsid w:val="00532788"/>
    <w:rsid w:val="00533F68"/>
    <w:rsid w:val="00573780"/>
    <w:rsid w:val="005755C8"/>
    <w:rsid w:val="005B3C68"/>
    <w:rsid w:val="005D4A20"/>
    <w:rsid w:val="005D67AC"/>
    <w:rsid w:val="005F5C8A"/>
    <w:rsid w:val="0061530A"/>
    <w:rsid w:val="00630AFD"/>
    <w:rsid w:val="006318E9"/>
    <w:rsid w:val="00636A80"/>
    <w:rsid w:val="006434E1"/>
    <w:rsid w:val="00652FF5"/>
    <w:rsid w:val="006670F2"/>
    <w:rsid w:val="006671F2"/>
    <w:rsid w:val="00691178"/>
    <w:rsid w:val="006964E6"/>
    <w:rsid w:val="006A3A8F"/>
    <w:rsid w:val="006B7E05"/>
    <w:rsid w:val="006D3F61"/>
    <w:rsid w:val="006E56F4"/>
    <w:rsid w:val="006E5799"/>
    <w:rsid w:val="007006E7"/>
    <w:rsid w:val="007119D9"/>
    <w:rsid w:val="00772BC9"/>
    <w:rsid w:val="00776A6A"/>
    <w:rsid w:val="007B33A5"/>
    <w:rsid w:val="007C2B99"/>
    <w:rsid w:val="007E180D"/>
    <w:rsid w:val="007F65F8"/>
    <w:rsid w:val="008163C7"/>
    <w:rsid w:val="00834292"/>
    <w:rsid w:val="00871319"/>
    <w:rsid w:val="00885B7F"/>
    <w:rsid w:val="00886CE5"/>
    <w:rsid w:val="008922F0"/>
    <w:rsid w:val="008A5421"/>
    <w:rsid w:val="008C065E"/>
    <w:rsid w:val="008F6EE6"/>
    <w:rsid w:val="008F79FE"/>
    <w:rsid w:val="00900C0D"/>
    <w:rsid w:val="0092704E"/>
    <w:rsid w:val="00983FEB"/>
    <w:rsid w:val="009901EB"/>
    <w:rsid w:val="00994DC1"/>
    <w:rsid w:val="00997D82"/>
    <w:rsid w:val="009B2329"/>
    <w:rsid w:val="009B68E6"/>
    <w:rsid w:val="009D57F3"/>
    <w:rsid w:val="009E755E"/>
    <w:rsid w:val="009F265A"/>
    <w:rsid w:val="00A00FC3"/>
    <w:rsid w:val="00A120B0"/>
    <w:rsid w:val="00A23390"/>
    <w:rsid w:val="00A257A6"/>
    <w:rsid w:val="00A50CB3"/>
    <w:rsid w:val="00A92EF6"/>
    <w:rsid w:val="00AA27F4"/>
    <w:rsid w:val="00AF5E66"/>
    <w:rsid w:val="00B049A9"/>
    <w:rsid w:val="00B11A9E"/>
    <w:rsid w:val="00B531FB"/>
    <w:rsid w:val="00B56B04"/>
    <w:rsid w:val="00B63D81"/>
    <w:rsid w:val="00B64669"/>
    <w:rsid w:val="00B75402"/>
    <w:rsid w:val="00BE544A"/>
    <w:rsid w:val="00BE7B3F"/>
    <w:rsid w:val="00C071D3"/>
    <w:rsid w:val="00C22B91"/>
    <w:rsid w:val="00C30871"/>
    <w:rsid w:val="00C437B5"/>
    <w:rsid w:val="00C56194"/>
    <w:rsid w:val="00C67BC7"/>
    <w:rsid w:val="00C702A5"/>
    <w:rsid w:val="00CC2087"/>
    <w:rsid w:val="00CE127E"/>
    <w:rsid w:val="00CE216F"/>
    <w:rsid w:val="00CF158C"/>
    <w:rsid w:val="00D31876"/>
    <w:rsid w:val="00D37828"/>
    <w:rsid w:val="00D462DA"/>
    <w:rsid w:val="00D675F7"/>
    <w:rsid w:val="00D7426B"/>
    <w:rsid w:val="00D74323"/>
    <w:rsid w:val="00D76302"/>
    <w:rsid w:val="00D91459"/>
    <w:rsid w:val="00DD573F"/>
    <w:rsid w:val="00DF297F"/>
    <w:rsid w:val="00DF4717"/>
    <w:rsid w:val="00E47B86"/>
    <w:rsid w:val="00E55830"/>
    <w:rsid w:val="00E6453B"/>
    <w:rsid w:val="00E7107D"/>
    <w:rsid w:val="00E725E8"/>
    <w:rsid w:val="00E72980"/>
    <w:rsid w:val="00E77D25"/>
    <w:rsid w:val="00E94F2C"/>
    <w:rsid w:val="00EA0A05"/>
    <w:rsid w:val="00EE2978"/>
    <w:rsid w:val="00EF17BF"/>
    <w:rsid w:val="00F116E7"/>
    <w:rsid w:val="00F1782D"/>
    <w:rsid w:val="00F4253A"/>
    <w:rsid w:val="00F65040"/>
    <w:rsid w:val="00F7462C"/>
    <w:rsid w:val="00F8770F"/>
    <w:rsid w:val="00FA6814"/>
    <w:rsid w:val="00FE0FC4"/>
    <w:rsid w:val="00FE6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25C3"/>
  <w15:chartTrackingRefBased/>
  <w15:docId w15:val="{3A71BA96-780F-4E5D-AE61-5DF51D0F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814"/>
    <w:rPr>
      <w:color w:val="0563C1" w:themeColor="hyperlink"/>
      <w:u w:val="single"/>
    </w:rPr>
  </w:style>
  <w:style w:type="paragraph" w:styleId="BalloonText">
    <w:name w:val="Balloon Text"/>
    <w:basedOn w:val="Normal"/>
    <w:link w:val="BalloonTextChar"/>
    <w:uiPriority w:val="99"/>
    <w:semiHidden/>
    <w:unhideWhenUsed/>
    <w:rsid w:val="00711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9D9"/>
    <w:rPr>
      <w:rFonts w:ascii="Segoe UI" w:hAnsi="Segoe UI" w:cs="Segoe UI"/>
      <w:sz w:val="18"/>
      <w:szCs w:val="18"/>
    </w:rPr>
  </w:style>
  <w:style w:type="paragraph" w:styleId="Header">
    <w:name w:val="header"/>
    <w:basedOn w:val="Normal"/>
    <w:link w:val="HeaderChar"/>
    <w:uiPriority w:val="99"/>
    <w:unhideWhenUsed/>
    <w:rsid w:val="00460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CB0"/>
  </w:style>
  <w:style w:type="paragraph" w:styleId="Footer">
    <w:name w:val="footer"/>
    <w:basedOn w:val="Normal"/>
    <w:link w:val="FooterChar"/>
    <w:uiPriority w:val="99"/>
    <w:unhideWhenUsed/>
    <w:rsid w:val="00460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CB0"/>
  </w:style>
  <w:style w:type="paragraph" w:styleId="ListParagraph">
    <w:name w:val="List Paragraph"/>
    <w:basedOn w:val="Normal"/>
    <w:uiPriority w:val="34"/>
    <w:qFormat/>
    <w:rsid w:val="00164FB3"/>
    <w:pPr>
      <w:ind w:left="720"/>
      <w:contextualSpacing/>
    </w:pPr>
  </w:style>
  <w:style w:type="paragraph" w:customStyle="1" w:styleId="SingleTxtG">
    <w:name w:val="_ Single Txt_G"/>
    <w:basedOn w:val="Normal"/>
    <w:rsid w:val="00173949"/>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FootnoteReference">
    <w:name w:val="footnote reference"/>
    <w:aliases w:val="4_G"/>
    <w:uiPriority w:val="99"/>
    <w:rsid w:val="00173949"/>
    <w:rPr>
      <w:rFonts w:ascii="Times New Roman" w:hAnsi="Times New Roman"/>
      <w:sz w:val="18"/>
    </w:rPr>
  </w:style>
  <w:style w:type="character" w:styleId="CommentReference">
    <w:name w:val="annotation reference"/>
    <w:basedOn w:val="DefaultParagraphFont"/>
    <w:uiPriority w:val="99"/>
    <w:semiHidden/>
    <w:unhideWhenUsed/>
    <w:rsid w:val="0029648A"/>
    <w:rPr>
      <w:sz w:val="16"/>
      <w:szCs w:val="16"/>
    </w:rPr>
  </w:style>
  <w:style w:type="paragraph" w:styleId="CommentText">
    <w:name w:val="annotation text"/>
    <w:basedOn w:val="Normal"/>
    <w:link w:val="CommentTextChar"/>
    <w:uiPriority w:val="99"/>
    <w:semiHidden/>
    <w:unhideWhenUsed/>
    <w:rsid w:val="0029648A"/>
    <w:pPr>
      <w:spacing w:line="240" w:lineRule="auto"/>
    </w:pPr>
    <w:rPr>
      <w:sz w:val="20"/>
      <w:szCs w:val="20"/>
    </w:rPr>
  </w:style>
  <w:style w:type="character" w:customStyle="1" w:styleId="CommentTextChar">
    <w:name w:val="Comment Text Char"/>
    <w:basedOn w:val="DefaultParagraphFont"/>
    <w:link w:val="CommentText"/>
    <w:uiPriority w:val="99"/>
    <w:semiHidden/>
    <w:rsid w:val="0029648A"/>
    <w:rPr>
      <w:sz w:val="20"/>
      <w:szCs w:val="20"/>
    </w:rPr>
  </w:style>
  <w:style w:type="paragraph" w:styleId="CommentSubject">
    <w:name w:val="annotation subject"/>
    <w:basedOn w:val="CommentText"/>
    <w:next w:val="CommentText"/>
    <w:link w:val="CommentSubjectChar"/>
    <w:uiPriority w:val="99"/>
    <w:semiHidden/>
    <w:unhideWhenUsed/>
    <w:rsid w:val="0029648A"/>
    <w:rPr>
      <w:b/>
      <w:bCs/>
    </w:rPr>
  </w:style>
  <w:style w:type="character" w:customStyle="1" w:styleId="CommentSubjectChar">
    <w:name w:val="Comment Subject Char"/>
    <w:basedOn w:val="CommentTextChar"/>
    <w:link w:val="CommentSubject"/>
    <w:uiPriority w:val="99"/>
    <w:semiHidden/>
    <w:rsid w:val="0029648A"/>
    <w:rPr>
      <w:b/>
      <w:bCs/>
      <w:sz w:val="20"/>
      <w:szCs w:val="20"/>
    </w:rPr>
  </w:style>
  <w:style w:type="paragraph" w:styleId="Revision">
    <w:name w:val="Revision"/>
    <w:hidden/>
    <w:uiPriority w:val="99"/>
    <w:semiHidden/>
    <w:rsid w:val="00F8770F"/>
    <w:pPr>
      <w:spacing w:after="0" w:line="240" w:lineRule="auto"/>
    </w:pPr>
  </w:style>
  <w:style w:type="character" w:styleId="FollowedHyperlink">
    <w:name w:val="FollowedHyperlink"/>
    <w:basedOn w:val="DefaultParagraphFont"/>
    <w:uiPriority w:val="99"/>
    <w:semiHidden/>
    <w:unhideWhenUsed/>
    <w:rsid w:val="00B11A9E"/>
    <w:rPr>
      <w:color w:val="954F72" w:themeColor="followedHyperlink"/>
      <w:u w:val="single"/>
    </w:rPr>
  </w:style>
  <w:style w:type="table" w:styleId="TableGrid">
    <w:name w:val="Table Grid"/>
    <w:basedOn w:val="TableNormal"/>
    <w:uiPriority w:val="39"/>
    <w:rsid w:val="00374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44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43C"/>
    <w:rPr>
      <w:sz w:val="20"/>
      <w:szCs w:val="20"/>
    </w:rPr>
  </w:style>
  <w:style w:type="character" w:styleId="Strong">
    <w:name w:val="Strong"/>
    <w:basedOn w:val="DefaultParagraphFont"/>
    <w:uiPriority w:val="22"/>
    <w:qFormat/>
    <w:rsid w:val="009B6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3264">
      <w:bodyDiv w:val="1"/>
      <w:marLeft w:val="0"/>
      <w:marRight w:val="0"/>
      <w:marTop w:val="0"/>
      <w:marBottom w:val="0"/>
      <w:divBdr>
        <w:top w:val="none" w:sz="0" w:space="0" w:color="auto"/>
        <w:left w:val="none" w:sz="0" w:space="0" w:color="auto"/>
        <w:bottom w:val="none" w:sz="0" w:space="0" w:color="auto"/>
        <w:right w:val="none" w:sz="0" w:space="0" w:color="auto"/>
      </w:divBdr>
    </w:div>
    <w:div w:id="1223523075">
      <w:bodyDiv w:val="1"/>
      <w:marLeft w:val="0"/>
      <w:marRight w:val="0"/>
      <w:marTop w:val="0"/>
      <w:marBottom w:val="0"/>
      <w:divBdr>
        <w:top w:val="none" w:sz="0" w:space="0" w:color="auto"/>
        <w:left w:val="none" w:sz="0" w:space="0" w:color="auto"/>
        <w:bottom w:val="none" w:sz="0" w:space="0" w:color="auto"/>
        <w:right w:val="none" w:sz="0" w:space="0" w:color="auto"/>
      </w:divBdr>
    </w:div>
    <w:div w:id="1295672325">
      <w:bodyDiv w:val="1"/>
      <w:marLeft w:val="0"/>
      <w:marRight w:val="0"/>
      <w:marTop w:val="0"/>
      <w:marBottom w:val="0"/>
      <w:divBdr>
        <w:top w:val="none" w:sz="0" w:space="0" w:color="auto"/>
        <w:left w:val="none" w:sz="0" w:space="0" w:color="auto"/>
        <w:bottom w:val="none" w:sz="0" w:space="0" w:color="auto"/>
        <w:right w:val="none" w:sz="0" w:space="0" w:color="auto"/>
      </w:divBdr>
    </w:div>
    <w:div w:id="18721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chr.org/EN/HRBodies/HRC/Pages/NgoParticipation.aspx" TargetMode="External"/><Relationship Id="rId18" Type="http://schemas.openxmlformats.org/officeDocument/2006/relationships/image" Target="cid:image004.jpg@01D6ED91.393035F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mailto:OHCHR-hrcngo@un.org" TargetMode="External"/><Relationship Id="rId17" Type="http://schemas.openxmlformats.org/officeDocument/2006/relationships/image" Target="media/image2.jpe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csonet.or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term.un.org" TargetMode="Externa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goreg.ohchr.org/WrittenStatementRegistration/Home"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109C4B-96EF-4E98-BBE1-576AF0CA8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A8629-1D4F-4DB5-B5FB-09FA88ED6ACA}">
  <ds:schemaRefs>
    <ds:schemaRef ds:uri="http://schemas.openxmlformats.org/officeDocument/2006/bibliography"/>
  </ds:schemaRefs>
</ds:datastoreItem>
</file>

<file path=customXml/itemProps3.xml><?xml version="1.0" encoding="utf-8"?>
<ds:datastoreItem xmlns:ds="http://schemas.openxmlformats.org/officeDocument/2006/customXml" ds:itemID="{E78A3107-FA11-4760-99E5-D715B229D8A3}">
  <ds:schemaRefs>
    <ds:schemaRef ds:uri="http://schemas.microsoft.com/sharepoint/v3/contenttype/forms"/>
  </ds:schemaRefs>
</ds:datastoreItem>
</file>

<file path=customXml/itemProps4.xml><?xml version="1.0" encoding="utf-8"?>
<ds:datastoreItem xmlns:ds="http://schemas.openxmlformats.org/officeDocument/2006/customXml" ds:itemID="{32269AE8-B591-4D8F-AF17-D90EEFC3558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MOHAMED Amir</dc:creator>
  <cp:keywords/>
  <dc:description/>
  <cp:lastModifiedBy>Irina Tabirta</cp:lastModifiedBy>
  <cp:revision>8</cp:revision>
  <dcterms:created xsi:type="dcterms:W3CDTF">2022-07-25T16:08:00Z</dcterms:created>
  <dcterms:modified xsi:type="dcterms:W3CDTF">2023-05-16T09:20:00Z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