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C0" w:rsidRPr="002572C0" w:rsidRDefault="002572C0" w:rsidP="002572C0">
      <w:pPr>
        <w:pStyle w:val="Header"/>
        <w:pBdr>
          <w:top w:val="single" w:sz="4" w:space="1" w:color="auto"/>
          <w:left w:val="single" w:sz="4" w:space="4" w:color="auto"/>
          <w:bottom w:val="single" w:sz="4" w:space="1" w:color="auto"/>
          <w:right w:val="single" w:sz="4" w:space="4" w:color="auto"/>
        </w:pBdr>
        <w:jc w:val="center"/>
        <w:rPr>
          <w:rFonts w:asciiTheme="minorHAnsi" w:hAnsiTheme="minorHAnsi"/>
          <w:sz w:val="28"/>
          <w:szCs w:val="28"/>
        </w:rPr>
      </w:pPr>
      <w:r w:rsidRPr="002572C0">
        <w:rPr>
          <w:rFonts w:asciiTheme="minorHAnsi" w:hAnsiTheme="minorHAnsi"/>
          <w:sz w:val="28"/>
          <w:szCs w:val="28"/>
        </w:rPr>
        <w:t>Human Rights Council Advisory Committee</w:t>
      </w:r>
    </w:p>
    <w:p w:rsidR="002572C0" w:rsidRPr="00756667" w:rsidRDefault="002572C0" w:rsidP="002572C0">
      <w:pPr>
        <w:pBdr>
          <w:top w:val="single" w:sz="4" w:space="1" w:color="auto"/>
          <w:left w:val="single" w:sz="4" w:space="4" w:color="auto"/>
          <w:bottom w:val="single" w:sz="4" w:space="1" w:color="auto"/>
          <w:right w:val="single" w:sz="4" w:space="4" w:color="auto"/>
        </w:pBdr>
        <w:jc w:val="center"/>
        <w:rPr>
          <w:b/>
          <w:sz w:val="28"/>
          <w:szCs w:val="28"/>
          <w:u w:val="single"/>
          <w:lang w:val="en-GB"/>
        </w:rPr>
      </w:pPr>
    </w:p>
    <w:p w:rsidR="002572C0" w:rsidRPr="00756667" w:rsidRDefault="002572C0" w:rsidP="002572C0">
      <w:pPr>
        <w:pBdr>
          <w:top w:val="single" w:sz="4" w:space="1" w:color="auto"/>
          <w:left w:val="single" w:sz="4" w:space="4" w:color="auto"/>
          <w:bottom w:val="single" w:sz="4" w:space="1" w:color="auto"/>
          <w:right w:val="single" w:sz="4" w:space="4" w:color="auto"/>
        </w:pBdr>
        <w:jc w:val="center"/>
        <w:rPr>
          <w:b/>
          <w:caps/>
          <w:sz w:val="28"/>
          <w:szCs w:val="28"/>
          <w:u w:val="single"/>
          <w:lang w:val="en-GB"/>
        </w:rPr>
      </w:pPr>
      <w:r w:rsidRPr="00756667">
        <w:rPr>
          <w:b/>
          <w:sz w:val="28"/>
          <w:szCs w:val="28"/>
          <w:u w:val="single"/>
          <w:lang w:val="en-GB"/>
        </w:rPr>
        <w:t>Promoting human rights through</w:t>
      </w:r>
      <w:r w:rsidRPr="00756667">
        <w:rPr>
          <w:b/>
          <w:caps/>
          <w:sz w:val="28"/>
          <w:szCs w:val="28"/>
          <w:u w:val="single"/>
          <w:lang w:val="en-GB"/>
        </w:rPr>
        <w:t xml:space="preserve"> </w:t>
      </w:r>
      <w:r w:rsidRPr="00756667">
        <w:rPr>
          <w:b/>
          <w:sz w:val="28"/>
          <w:szCs w:val="28"/>
          <w:u w:val="single"/>
          <w:lang w:val="en-GB"/>
        </w:rPr>
        <w:t>sport and the Olympic ideal</w:t>
      </w:r>
    </w:p>
    <w:p w:rsidR="002572C0" w:rsidRPr="002572C0" w:rsidRDefault="002572C0" w:rsidP="002572C0">
      <w:pPr>
        <w:pBdr>
          <w:top w:val="single" w:sz="4" w:space="1" w:color="auto"/>
          <w:left w:val="single" w:sz="4" w:space="4" w:color="auto"/>
          <w:bottom w:val="single" w:sz="4" w:space="1" w:color="auto"/>
          <w:right w:val="single" w:sz="4" w:space="4" w:color="auto"/>
        </w:pBdr>
        <w:jc w:val="center"/>
        <w:rPr>
          <w:b/>
          <w:caps/>
          <w:sz w:val="28"/>
          <w:szCs w:val="28"/>
        </w:rPr>
      </w:pPr>
      <w:r w:rsidRPr="002572C0">
        <w:rPr>
          <w:b/>
          <w:caps/>
          <w:sz w:val="28"/>
          <w:szCs w:val="28"/>
        </w:rPr>
        <w:t>Questionnaire</w:t>
      </w:r>
    </w:p>
    <w:p w:rsidR="002572C0" w:rsidRDefault="002572C0" w:rsidP="002572C0">
      <w:pPr>
        <w:pBdr>
          <w:top w:val="single" w:sz="4" w:space="1" w:color="auto"/>
          <w:left w:val="single" w:sz="4" w:space="4" w:color="auto"/>
          <w:bottom w:val="single" w:sz="4" w:space="1" w:color="auto"/>
          <w:right w:val="single" w:sz="4" w:space="4" w:color="auto"/>
        </w:pBdr>
        <w:spacing w:after="0" w:line="240" w:lineRule="auto"/>
        <w:rPr>
          <w:i/>
        </w:rPr>
      </w:pPr>
      <w:r w:rsidRPr="002572C0">
        <w:rPr>
          <w:i/>
        </w:rPr>
        <w:t xml:space="preserve">ECPAT - Guillemette Vuillard - </w:t>
      </w:r>
      <w:hyperlink r:id="rId9" w:history="1">
        <w:r w:rsidRPr="002572C0">
          <w:rPr>
            <w:rStyle w:val="Hyperlink"/>
            <w:i/>
            <w:color w:val="1F497D" w:themeColor="text2"/>
          </w:rPr>
          <w:t>gvuillard@ecpat-france.org</w:t>
        </w:r>
      </w:hyperlink>
    </w:p>
    <w:p w:rsidR="002572C0" w:rsidRDefault="002572C0" w:rsidP="002572C0">
      <w:pPr>
        <w:pBdr>
          <w:top w:val="single" w:sz="4" w:space="1" w:color="auto"/>
          <w:left w:val="single" w:sz="4" w:space="4" w:color="auto"/>
          <w:bottom w:val="single" w:sz="4" w:space="1" w:color="auto"/>
          <w:right w:val="single" w:sz="4" w:space="4" w:color="auto"/>
        </w:pBdr>
        <w:spacing w:after="0" w:line="240" w:lineRule="auto"/>
        <w:rPr>
          <w:i/>
          <w:color w:val="1F497D" w:themeColor="text2"/>
          <w:u w:val="single"/>
        </w:rPr>
      </w:pPr>
      <w:r>
        <w:rPr>
          <w:i/>
        </w:rPr>
        <w:t xml:space="preserve">Terre Des Hommes – Ignacio Packer – </w:t>
      </w:r>
      <w:hyperlink r:id="rId10" w:history="1">
        <w:r w:rsidRPr="00833173">
          <w:rPr>
            <w:rStyle w:val="Hyperlink"/>
            <w:i/>
          </w:rPr>
          <w:t>ignacio.packer@terredeshommes.org</w:t>
        </w:r>
      </w:hyperlink>
    </w:p>
    <w:p w:rsidR="002572C0" w:rsidRPr="002572C0" w:rsidRDefault="002572C0" w:rsidP="002572C0">
      <w:pPr>
        <w:pBdr>
          <w:top w:val="single" w:sz="4" w:space="1" w:color="auto"/>
          <w:left w:val="single" w:sz="4" w:space="4" w:color="auto"/>
          <w:bottom w:val="single" w:sz="4" w:space="1" w:color="auto"/>
          <w:right w:val="single" w:sz="4" w:space="4" w:color="auto"/>
        </w:pBdr>
        <w:spacing w:after="0" w:line="240" w:lineRule="auto"/>
      </w:pPr>
      <w:r w:rsidRPr="002572C0">
        <w:t>27th April 2014</w:t>
      </w:r>
    </w:p>
    <w:p w:rsidR="00840E5F" w:rsidRDefault="00840E5F" w:rsidP="00840E5F">
      <w:pPr>
        <w:jc w:val="both"/>
        <w:rPr>
          <w:lang w:val="en-GB"/>
        </w:rPr>
      </w:pPr>
    </w:p>
    <w:p w:rsidR="00840E5F" w:rsidRPr="00840E5F" w:rsidRDefault="00840E5F" w:rsidP="00840E5F">
      <w:pPr>
        <w:pStyle w:val="ListParagraph"/>
        <w:numPr>
          <w:ilvl w:val="0"/>
          <w:numId w:val="3"/>
        </w:numPr>
        <w:pBdr>
          <w:top w:val="single" w:sz="4" w:space="1" w:color="auto"/>
          <w:left w:val="single" w:sz="4" w:space="4" w:color="auto"/>
          <w:bottom w:val="single" w:sz="4" w:space="1" w:color="auto"/>
          <w:right w:val="single" w:sz="4" w:space="4" w:color="auto"/>
        </w:pBdr>
        <w:jc w:val="both"/>
        <w:rPr>
          <w:b/>
          <w:lang w:val="en-GB"/>
        </w:rPr>
      </w:pPr>
      <w:r w:rsidRPr="00840E5F">
        <w:rPr>
          <w:b/>
          <w:lang w:val="en-GB"/>
        </w:rPr>
        <w:t xml:space="preserve">How is sport used in your country to promote human rights? What are the best practices being applied? </w:t>
      </w:r>
    </w:p>
    <w:p w:rsidR="00840E5F" w:rsidRDefault="00840E5F" w:rsidP="00840E5F">
      <w:pPr>
        <w:pStyle w:val="ListParagraph"/>
        <w:ind w:left="0"/>
        <w:jc w:val="both"/>
        <w:rPr>
          <w:rFonts w:asciiTheme="minorHAnsi" w:hAnsiTheme="minorHAnsi" w:cs="Vialog LT Regular"/>
          <w:lang w:val="en-GB"/>
        </w:rPr>
      </w:pPr>
    </w:p>
    <w:p w:rsidR="00840E5F" w:rsidRDefault="00840E5F" w:rsidP="00840E5F">
      <w:pPr>
        <w:pStyle w:val="ListParagraph"/>
        <w:ind w:left="0"/>
        <w:jc w:val="both"/>
        <w:rPr>
          <w:rFonts w:asciiTheme="minorHAnsi" w:hAnsiTheme="minorHAnsi" w:cs="Vialog LT Regular"/>
          <w:lang w:val="en-GB"/>
        </w:rPr>
      </w:pPr>
      <w:r w:rsidRPr="00840E5F">
        <w:rPr>
          <w:rFonts w:asciiTheme="minorHAnsi" w:hAnsiTheme="minorHAnsi" w:cs="Vialog LT Regular"/>
          <w:lang w:val="en-GB"/>
        </w:rPr>
        <w:t xml:space="preserve">From the perspective of human rights, MSEs bring both opportunities and risks. Massive public and private investment needed to create new jobs, potential for improving essential infrastructure, improving of urban areas, developing housing, increase participation in sport… At the same time, MSEs generate violations of human rights and are increasingly under scrutiny from civil society organisations over a large number of concerns.  </w:t>
      </w:r>
    </w:p>
    <w:p w:rsidR="00840E5F" w:rsidRDefault="00840E5F" w:rsidP="00840E5F">
      <w:pPr>
        <w:pStyle w:val="ListParagraph"/>
        <w:ind w:left="0"/>
        <w:jc w:val="both"/>
        <w:rPr>
          <w:rFonts w:asciiTheme="minorHAnsi" w:hAnsiTheme="minorHAnsi" w:cs="Vialog LT Regular"/>
          <w:lang w:val="en-GB"/>
        </w:rPr>
      </w:pPr>
    </w:p>
    <w:p w:rsidR="00840E5F" w:rsidRPr="00840E5F" w:rsidRDefault="00840E5F" w:rsidP="00840E5F">
      <w:pPr>
        <w:pStyle w:val="ListParagraph"/>
        <w:ind w:left="0"/>
        <w:jc w:val="both"/>
        <w:rPr>
          <w:rFonts w:asciiTheme="minorHAnsi" w:hAnsiTheme="minorHAnsi" w:cstheme="minorBidi"/>
          <w:lang w:val="en-GB"/>
        </w:rPr>
      </w:pPr>
      <w:bookmarkStart w:id="0" w:name="_GoBack"/>
      <w:r w:rsidRPr="00840E5F">
        <w:rPr>
          <w:rFonts w:asciiTheme="minorHAnsi" w:hAnsiTheme="minorHAnsi" w:cs="Vialog LT Regular"/>
          <w:lang w:val="en-GB"/>
        </w:rPr>
        <w:t>ECPAT (</w:t>
      </w:r>
      <w:hyperlink r:id="rId11" w:history="1">
        <w:r w:rsidRPr="00840E5F">
          <w:rPr>
            <w:rStyle w:val="Hyperlink"/>
            <w:rFonts w:asciiTheme="minorHAnsi" w:hAnsiTheme="minorHAnsi" w:cs="Vialog LT Regular"/>
            <w:color w:val="4F81BD" w:themeColor="accent1"/>
            <w:lang w:val="en-GB"/>
          </w:rPr>
          <w:t>http://www.ecpat.net</w:t>
        </w:r>
      </w:hyperlink>
      <w:r w:rsidRPr="00840E5F">
        <w:rPr>
          <w:rFonts w:asciiTheme="minorHAnsi" w:hAnsiTheme="minorHAnsi" w:cs="Vialog LT Regular"/>
          <w:lang w:val="en-GB"/>
        </w:rPr>
        <w:t xml:space="preserve">) and Terre Des Hommes </w:t>
      </w:r>
      <w:bookmarkEnd w:id="0"/>
      <w:r w:rsidRPr="00840E5F">
        <w:rPr>
          <w:rFonts w:asciiTheme="minorHAnsi" w:hAnsiTheme="minorHAnsi" w:cs="Vialog LT Regular"/>
          <w:lang w:val="en-GB"/>
        </w:rPr>
        <w:t>(</w:t>
      </w:r>
      <w:hyperlink r:id="rId12" w:history="1">
        <w:r w:rsidRPr="00840E5F">
          <w:rPr>
            <w:rStyle w:val="Hyperlink"/>
            <w:rFonts w:asciiTheme="minorHAnsi" w:hAnsiTheme="minorHAnsi" w:cs="Vialog LT Regular"/>
            <w:color w:val="4F81BD" w:themeColor="accent1"/>
            <w:lang w:val="en-GB"/>
          </w:rPr>
          <w:t>http://www.terredeshommes.org</w:t>
        </w:r>
      </w:hyperlink>
      <w:r w:rsidRPr="00840E5F">
        <w:rPr>
          <w:rFonts w:asciiTheme="minorHAnsi" w:hAnsiTheme="minorHAnsi" w:cs="Vialog LT Regular"/>
          <w:lang w:val="en-GB"/>
        </w:rPr>
        <w:t xml:space="preserve">) focus on effects on children of major sporting events.  See campaigns under </w:t>
      </w:r>
      <w:hyperlink r:id="rId13" w:history="1">
        <w:r w:rsidRPr="00840E5F">
          <w:rPr>
            <w:rStyle w:val="Hyperlink"/>
            <w:rFonts w:asciiTheme="minorHAnsi" w:hAnsiTheme="minorHAnsi" w:cstheme="minorBidi"/>
            <w:color w:val="4F81BD" w:themeColor="accent1"/>
            <w:lang w:val="en-GB"/>
          </w:rPr>
          <w:t>http://ecpat-france.fr/kaka-et-juninho-soutiennent-la-campagne-ne-detournez-pas-le-regard-1414/</w:t>
        </w:r>
      </w:hyperlink>
      <w:r w:rsidRPr="00840E5F">
        <w:rPr>
          <w:rFonts w:asciiTheme="minorHAnsi" w:hAnsiTheme="minorHAnsi" w:cstheme="minorBidi"/>
          <w:lang w:val="en-GB"/>
        </w:rPr>
        <w:t xml:space="preserve"> and </w:t>
      </w:r>
      <w:hyperlink r:id="rId14" w:history="1">
        <w:r w:rsidRPr="00840E5F">
          <w:rPr>
            <w:rStyle w:val="Hyperlink"/>
            <w:rFonts w:asciiTheme="minorHAnsi" w:hAnsiTheme="minorHAnsi" w:cstheme="minorBidi"/>
            <w:color w:val="4F81BD" w:themeColor="accent1"/>
            <w:lang w:val="en-GB"/>
          </w:rPr>
          <w:t>http://www.terredeshommes.org/causes/children-mega-sporting-events/</w:t>
        </w:r>
      </w:hyperlink>
      <w:r w:rsidRPr="00840E5F">
        <w:rPr>
          <w:rFonts w:asciiTheme="minorHAnsi" w:hAnsiTheme="minorHAnsi" w:cstheme="minorBidi"/>
          <w:lang w:val="en-GB"/>
        </w:rPr>
        <w:t xml:space="preserve"> (new website as from mid-May </w:t>
      </w:r>
      <w:hyperlink r:id="rId15" w:history="1">
        <w:r w:rsidRPr="00840E5F">
          <w:rPr>
            <w:rStyle w:val="Hyperlink"/>
            <w:rFonts w:asciiTheme="minorHAnsi" w:hAnsiTheme="minorHAnsi" w:cstheme="minorBidi"/>
            <w:color w:val="4F81BD" w:themeColor="accent1"/>
            <w:lang w:val="en-GB"/>
          </w:rPr>
          <w:t>www.childrenwin.org</w:t>
        </w:r>
      </w:hyperlink>
      <w:r w:rsidRPr="00840E5F">
        <w:rPr>
          <w:rFonts w:asciiTheme="minorHAnsi" w:hAnsiTheme="minorHAnsi" w:cstheme="minorBidi"/>
          <w:lang w:val="en-GB"/>
        </w:rPr>
        <w:t>)</w:t>
      </w:r>
    </w:p>
    <w:p w:rsidR="00840E5F" w:rsidRPr="00840E5F" w:rsidRDefault="00840E5F" w:rsidP="00840E5F">
      <w:pPr>
        <w:pStyle w:val="Pa4"/>
        <w:spacing w:line="240" w:lineRule="auto"/>
        <w:jc w:val="both"/>
        <w:rPr>
          <w:rFonts w:asciiTheme="minorHAnsi" w:hAnsiTheme="minorHAnsi" w:cs="Vialog LT Regular"/>
          <w:lang w:val="en-GB"/>
        </w:rPr>
      </w:pPr>
    </w:p>
    <w:p w:rsidR="00CE4442" w:rsidRPr="00840E5F" w:rsidRDefault="00CE4442" w:rsidP="00840E5F">
      <w:pPr>
        <w:pStyle w:val="Pa4"/>
        <w:spacing w:line="240" w:lineRule="auto"/>
        <w:jc w:val="both"/>
        <w:rPr>
          <w:rFonts w:asciiTheme="minorHAnsi" w:hAnsiTheme="minorHAnsi" w:cs="Vialog LT Regular"/>
          <w:lang w:val="en-GB"/>
        </w:rPr>
      </w:pPr>
      <w:r w:rsidRPr="00840E5F">
        <w:rPr>
          <w:rFonts w:asciiTheme="minorHAnsi" w:hAnsiTheme="minorHAnsi" w:cs="Vialog LT Regular"/>
          <w:lang w:val="en-GB"/>
        </w:rPr>
        <w:t>Human rights concerns also come during and after the events themselves (police harassment of the homeless and squatters, forced removal of street vendors from commercial exclusion zones, lost livelihoods, child sexual exploitation…).</w:t>
      </w:r>
    </w:p>
    <w:p w:rsidR="00CE4442" w:rsidRPr="00840E5F" w:rsidRDefault="00CE4442" w:rsidP="00840E5F">
      <w:pPr>
        <w:pStyle w:val="Pa4"/>
        <w:spacing w:line="240" w:lineRule="auto"/>
        <w:jc w:val="both"/>
        <w:rPr>
          <w:rFonts w:asciiTheme="minorHAnsi" w:hAnsiTheme="minorHAnsi" w:cs="Vialog LT Regular"/>
          <w:lang w:val="en-GB"/>
        </w:rPr>
      </w:pPr>
    </w:p>
    <w:p w:rsidR="00CE4442" w:rsidRDefault="00CE4442" w:rsidP="00840E5F">
      <w:pPr>
        <w:spacing w:after="0" w:line="240" w:lineRule="auto"/>
        <w:jc w:val="both"/>
        <w:rPr>
          <w:rFonts w:cs="Vialog LT Regular"/>
          <w:sz w:val="24"/>
          <w:szCs w:val="24"/>
          <w:lang w:val="en-GB"/>
        </w:rPr>
      </w:pPr>
      <w:r w:rsidRPr="00840E5F">
        <w:rPr>
          <w:rFonts w:cs="Vialog LT Regular"/>
          <w:sz w:val="24"/>
          <w:szCs w:val="24"/>
          <w:lang w:val="en-GB"/>
        </w:rPr>
        <w:t xml:space="preserve">The London 2012 Olympics laid down several benchmarks in addressing human rights related challenges (sustainability </w:t>
      </w:r>
      <w:r w:rsidR="00840E5F" w:rsidRPr="00840E5F">
        <w:rPr>
          <w:rFonts w:cs="Vialog LT Regular"/>
          <w:sz w:val="24"/>
          <w:szCs w:val="24"/>
          <w:lang w:val="en-GB"/>
        </w:rPr>
        <w:t>embedded</w:t>
      </w:r>
      <w:r w:rsidRPr="00840E5F">
        <w:rPr>
          <w:rFonts w:cs="Vialog LT Regular"/>
          <w:sz w:val="24"/>
          <w:szCs w:val="24"/>
          <w:lang w:val="en-GB"/>
        </w:rPr>
        <w:t xml:space="preserve"> from the start, emphasis on leaving a positive legacy for the city, sport in the UK, and for the wider Olympic movement). It also opened itself up to scrutiny by an independent commission.</w:t>
      </w:r>
    </w:p>
    <w:p w:rsidR="00127C1A" w:rsidRPr="00840E5F" w:rsidRDefault="00127C1A" w:rsidP="00840E5F">
      <w:pPr>
        <w:spacing w:after="0" w:line="240" w:lineRule="auto"/>
        <w:jc w:val="both"/>
        <w:rPr>
          <w:rFonts w:cs="Vialog LT Regular"/>
          <w:sz w:val="24"/>
          <w:szCs w:val="24"/>
          <w:lang w:val="en-GB"/>
        </w:rPr>
      </w:pPr>
    </w:p>
    <w:p w:rsidR="00CE4442" w:rsidRPr="00840E5F" w:rsidRDefault="00CE4442" w:rsidP="00840E5F">
      <w:pPr>
        <w:spacing w:after="0" w:line="240" w:lineRule="auto"/>
        <w:jc w:val="both"/>
        <w:rPr>
          <w:rFonts w:cs="Vialog LT Regular"/>
          <w:sz w:val="24"/>
          <w:szCs w:val="24"/>
          <w:lang w:val="en-GB"/>
        </w:rPr>
      </w:pPr>
      <w:r w:rsidRPr="00840E5F">
        <w:rPr>
          <w:rFonts w:cs="Vialog LT Regular"/>
          <w:sz w:val="24"/>
          <w:szCs w:val="24"/>
          <w:lang w:val="en-GB"/>
        </w:rPr>
        <w:t xml:space="preserve">Not every example of good practice of London 2012 can be replicated </w:t>
      </w:r>
      <w:r w:rsidR="00840E5F" w:rsidRPr="00840E5F">
        <w:rPr>
          <w:rFonts w:cs="Vialog LT Regular"/>
          <w:sz w:val="24"/>
          <w:szCs w:val="24"/>
          <w:lang w:val="en-GB"/>
        </w:rPr>
        <w:t>easily</w:t>
      </w:r>
      <w:r w:rsidRPr="00840E5F">
        <w:rPr>
          <w:rFonts w:cs="Vialog LT Regular"/>
          <w:sz w:val="24"/>
          <w:szCs w:val="24"/>
          <w:lang w:val="en-GB"/>
        </w:rPr>
        <w:t xml:space="preserve"> in other contexts. There are events and risks for next MSE such as in Brazil, Russia, </w:t>
      </w:r>
      <w:proofErr w:type="gramStart"/>
      <w:r w:rsidRPr="00840E5F">
        <w:rPr>
          <w:rFonts w:cs="Vialog LT Regular"/>
          <w:sz w:val="24"/>
          <w:szCs w:val="24"/>
          <w:lang w:val="en-GB"/>
        </w:rPr>
        <w:t>Qatar</w:t>
      </w:r>
      <w:proofErr w:type="gramEnd"/>
      <w:r w:rsidRPr="00840E5F">
        <w:rPr>
          <w:rFonts w:cs="Vialog LT Regular"/>
          <w:sz w:val="24"/>
          <w:szCs w:val="24"/>
          <w:lang w:val="en-GB"/>
        </w:rPr>
        <w:t xml:space="preserve">.  Without the requisite leadership and support of the </w:t>
      </w:r>
      <w:r w:rsidR="00840E5F" w:rsidRPr="00840E5F">
        <w:rPr>
          <w:rFonts w:cs="Vialog LT Regular"/>
          <w:sz w:val="24"/>
          <w:szCs w:val="24"/>
          <w:lang w:val="en-GB"/>
        </w:rPr>
        <w:t>sports</w:t>
      </w:r>
      <w:r w:rsidR="00840E5F">
        <w:rPr>
          <w:rFonts w:cs="Vialog LT Regular"/>
          <w:sz w:val="24"/>
          <w:szCs w:val="24"/>
          <w:lang w:val="en-GB"/>
        </w:rPr>
        <w:t>'</w:t>
      </w:r>
      <w:r w:rsidRPr="00840E5F">
        <w:rPr>
          <w:rFonts w:cs="Vialog LT Regular"/>
          <w:sz w:val="24"/>
          <w:szCs w:val="24"/>
          <w:lang w:val="en-GB"/>
        </w:rPr>
        <w:t xml:space="preserve"> governing bodies and future MSE host governments, sufficient human rights risk </w:t>
      </w:r>
      <w:r w:rsidR="00840E5F" w:rsidRPr="00840E5F">
        <w:rPr>
          <w:rFonts w:cs="Vialog LT Regular"/>
          <w:sz w:val="24"/>
          <w:szCs w:val="24"/>
          <w:lang w:val="en-GB"/>
        </w:rPr>
        <w:t>mitigation</w:t>
      </w:r>
      <w:r w:rsidRPr="00840E5F">
        <w:rPr>
          <w:rFonts w:cs="Vialog LT Regular"/>
          <w:sz w:val="24"/>
          <w:szCs w:val="24"/>
          <w:lang w:val="en-GB"/>
        </w:rPr>
        <w:t xml:space="preserve"> measures will not be taken.</w:t>
      </w:r>
    </w:p>
    <w:p w:rsidR="00AE1AD3" w:rsidRPr="00840E5F" w:rsidRDefault="00CE4442" w:rsidP="00840E5F">
      <w:pPr>
        <w:pStyle w:val="NormalWeb"/>
        <w:shd w:val="clear" w:color="auto" w:fill="FFFFFF"/>
        <w:spacing w:before="0" w:beforeAutospacing="0" w:after="0" w:afterAutospacing="0"/>
        <w:jc w:val="both"/>
        <w:textAlignment w:val="baseline"/>
        <w:rPr>
          <w:rFonts w:asciiTheme="minorHAnsi" w:hAnsiTheme="minorHAnsi"/>
          <w:lang w:val="en-GB"/>
        </w:rPr>
      </w:pPr>
      <w:r w:rsidRPr="00840E5F">
        <w:rPr>
          <w:rFonts w:asciiTheme="minorHAnsi" w:hAnsiTheme="minorHAnsi" w:cs="Vialog LT Regular"/>
          <w:lang w:val="en-GB"/>
        </w:rPr>
        <w:t xml:space="preserve">It is </w:t>
      </w:r>
      <w:r w:rsidR="00840E5F" w:rsidRPr="00840E5F">
        <w:rPr>
          <w:rFonts w:asciiTheme="minorHAnsi" w:hAnsiTheme="minorHAnsi" w:cs="Vialog LT Regular"/>
          <w:lang w:val="en-GB"/>
        </w:rPr>
        <w:t>in the</w:t>
      </w:r>
      <w:r w:rsidRPr="00840E5F">
        <w:rPr>
          <w:rFonts w:asciiTheme="minorHAnsi" w:hAnsiTheme="minorHAnsi" w:cs="Vialog LT Regular"/>
          <w:lang w:val="en-GB"/>
        </w:rPr>
        <w:t xml:space="preserve"> light of this concern that organisation are </w:t>
      </w:r>
      <w:r w:rsidR="00AE1AD3" w:rsidRPr="00840E5F">
        <w:rPr>
          <w:rFonts w:asciiTheme="minorHAnsi" w:hAnsiTheme="minorHAnsi" w:cs="Vialog LT Regular"/>
          <w:lang w:val="en-GB"/>
        </w:rPr>
        <w:t xml:space="preserve">targeting the </w:t>
      </w:r>
      <w:r w:rsidR="00AE1AD3" w:rsidRPr="00840E5F">
        <w:rPr>
          <w:rFonts w:asciiTheme="minorHAnsi" w:hAnsiTheme="minorHAnsi"/>
          <w:lang w:val="en-GB"/>
        </w:rPr>
        <w:t xml:space="preserve">organizers of mega sporting events to take measures on how to prevent these harms and be held accountable when harm happens.  A growing coalition of organisations is focussing on </w:t>
      </w:r>
      <w:r w:rsidR="00840E5F" w:rsidRPr="00840E5F">
        <w:rPr>
          <w:rFonts w:asciiTheme="minorHAnsi" w:hAnsiTheme="minorHAnsi"/>
          <w:lang w:val="en-GB"/>
        </w:rPr>
        <w:t>including</w:t>
      </w:r>
      <w:r w:rsidR="00AE1AD3" w:rsidRPr="00840E5F">
        <w:rPr>
          <w:rFonts w:asciiTheme="minorHAnsi" w:hAnsiTheme="minorHAnsi"/>
          <w:lang w:val="en-GB"/>
        </w:rPr>
        <w:t xml:space="preserve"> child related issues in the bidding process.</w:t>
      </w:r>
    </w:p>
    <w:p w:rsidR="002572C0" w:rsidRDefault="002572C0">
      <w:pPr>
        <w:rPr>
          <w:rFonts w:eastAsia="Times New Roman" w:cs="Times New Roman"/>
          <w:sz w:val="24"/>
          <w:szCs w:val="24"/>
          <w:lang w:val="en-GB" w:eastAsia="fr-CH"/>
        </w:rPr>
      </w:pPr>
      <w:r>
        <w:rPr>
          <w:lang w:val="en-GB"/>
        </w:rPr>
        <w:br w:type="page"/>
      </w:r>
    </w:p>
    <w:p w:rsidR="00840E5F" w:rsidRPr="00840E5F" w:rsidRDefault="00840E5F" w:rsidP="00840E5F">
      <w:pPr>
        <w:pStyle w:val="NormalWeb"/>
        <w:shd w:val="clear" w:color="auto" w:fill="FFFFFF"/>
        <w:spacing w:before="0" w:beforeAutospacing="0" w:after="0" w:afterAutospacing="0"/>
        <w:jc w:val="both"/>
        <w:textAlignment w:val="baseline"/>
        <w:rPr>
          <w:rFonts w:asciiTheme="minorHAnsi" w:hAnsiTheme="minorHAnsi"/>
          <w:lang w:val="en-GB"/>
        </w:rPr>
      </w:pPr>
    </w:p>
    <w:p w:rsidR="00840E5F" w:rsidRPr="00840E5F" w:rsidRDefault="00840E5F" w:rsidP="00840E5F">
      <w:pPr>
        <w:pBdr>
          <w:top w:val="single" w:sz="4" w:space="1" w:color="auto"/>
          <w:left w:val="single" w:sz="4" w:space="4" w:color="auto"/>
          <w:bottom w:val="single" w:sz="4" w:space="1" w:color="auto"/>
          <w:right w:val="single" w:sz="4" w:space="4" w:color="auto"/>
        </w:pBdr>
        <w:spacing w:after="0" w:line="240" w:lineRule="auto"/>
        <w:jc w:val="both"/>
        <w:rPr>
          <w:rFonts w:cs="Times New Roman"/>
          <w:b/>
          <w:sz w:val="24"/>
          <w:szCs w:val="24"/>
          <w:lang w:val="en-GB"/>
        </w:rPr>
      </w:pPr>
      <w:r w:rsidRPr="00840E5F">
        <w:rPr>
          <w:b/>
          <w:sz w:val="24"/>
          <w:szCs w:val="24"/>
          <w:lang w:val="en-GB"/>
        </w:rPr>
        <w:t>2. What are the possibilities of using sport and the Olympic ideal to strengthen respect for human rights?</w:t>
      </w:r>
    </w:p>
    <w:p w:rsidR="00840E5F" w:rsidRPr="00BF2BFF" w:rsidRDefault="00840E5F" w:rsidP="00840E5F">
      <w:pPr>
        <w:spacing w:after="0" w:line="240" w:lineRule="auto"/>
        <w:jc w:val="both"/>
        <w:rPr>
          <w:sz w:val="24"/>
          <w:szCs w:val="24"/>
          <w:lang w:val="en-GB"/>
        </w:rPr>
      </w:pPr>
    </w:p>
    <w:p w:rsidR="00BF2BFF" w:rsidRPr="002572C0" w:rsidRDefault="00BF2BFF" w:rsidP="002572C0">
      <w:pPr>
        <w:autoSpaceDE w:val="0"/>
        <w:autoSpaceDN w:val="0"/>
        <w:adjustRightInd w:val="0"/>
        <w:spacing w:after="40" w:line="221" w:lineRule="atLeast"/>
        <w:jc w:val="both"/>
        <w:rPr>
          <w:rFonts w:cs="Vialog LT Regular"/>
          <w:color w:val="000000"/>
          <w:sz w:val="24"/>
          <w:szCs w:val="24"/>
          <w:lang w:val="en-GB"/>
        </w:rPr>
      </w:pPr>
      <w:r w:rsidRPr="00BF2BFF">
        <w:rPr>
          <w:rFonts w:cs="Vialog LT Regular"/>
          <w:color w:val="000000"/>
          <w:sz w:val="24"/>
          <w:szCs w:val="24"/>
          <w:lang w:val="en-GB"/>
        </w:rPr>
        <w:t xml:space="preserve">Olympics and FIFA World Cup have frequently played a symbolic part in promoting human rights. </w:t>
      </w:r>
      <w:r w:rsidRPr="002572C0">
        <w:rPr>
          <w:rFonts w:cs="Vialog LT Regular"/>
          <w:color w:val="000000"/>
          <w:sz w:val="24"/>
          <w:szCs w:val="24"/>
          <w:lang w:val="en-GB"/>
        </w:rPr>
        <w:t>T</w:t>
      </w:r>
      <w:r w:rsidRPr="00BF2BFF">
        <w:rPr>
          <w:rFonts w:cs="Vialog LT Regular"/>
          <w:color w:val="000000"/>
          <w:sz w:val="24"/>
          <w:szCs w:val="24"/>
          <w:lang w:val="en-GB"/>
        </w:rPr>
        <w:t xml:space="preserve">he close association between the Olympic movement and values of harmony among nations, solidarity and fair play, is part of what makes the Olympic Games in particular so </w:t>
      </w:r>
      <w:r w:rsidRPr="002572C0">
        <w:rPr>
          <w:rFonts w:cs="Vialog LT Regular"/>
          <w:color w:val="000000"/>
          <w:sz w:val="24"/>
          <w:szCs w:val="24"/>
          <w:lang w:val="en-GB"/>
        </w:rPr>
        <w:t xml:space="preserve">popular with business partners.  </w:t>
      </w:r>
    </w:p>
    <w:p w:rsidR="00BF2BFF" w:rsidRPr="002572C0" w:rsidRDefault="00BF2BFF" w:rsidP="002572C0">
      <w:pPr>
        <w:autoSpaceDE w:val="0"/>
        <w:autoSpaceDN w:val="0"/>
        <w:adjustRightInd w:val="0"/>
        <w:spacing w:after="0" w:line="240" w:lineRule="auto"/>
        <w:jc w:val="both"/>
        <w:rPr>
          <w:rFonts w:cs="Vialog LT Regular"/>
          <w:color w:val="000000"/>
          <w:sz w:val="24"/>
          <w:szCs w:val="24"/>
          <w:lang w:val="en-GB"/>
        </w:rPr>
      </w:pPr>
    </w:p>
    <w:p w:rsidR="00BF2BFF" w:rsidRPr="002572C0" w:rsidRDefault="00BF2BFF" w:rsidP="002572C0">
      <w:pPr>
        <w:spacing w:after="0" w:line="240" w:lineRule="auto"/>
        <w:jc w:val="both"/>
        <w:rPr>
          <w:sz w:val="24"/>
          <w:szCs w:val="24"/>
          <w:lang w:val="en-GB"/>
        </w:rPr>
      </w:pPr>
      <w:r w:rsidRPr="002572C0">
        <w:rPr>
          <w:rFonts w:cs="Vialog LT Regular"/>
          <w:color w:val="000000"/>
          <w:sz w:val="24"/>
          <w:szCs w:val="24"/>
          <w:lang w:val="en-GB"/>
        </w:rPr>
        <w:t xml:space="preserve">With events in Brazil, Russia and Qatar and the debates over the social opportunity costs of hosting MSEs, the International Olympic Committee (IOC), FIFA and other international sports governing bodies are facing growing </w:t>
      </w:r>
      <w:r w:rsidR="002572C0" w:rsidRPr="002572C0">
        <w:rPr>
          <w:rFonts w:cs="Vialog LT Regular"/>
          <w:color w:val="000000"/>
          <w:sz w:val="24"/>
          <w:szCs w:val="24"/>
          <w:lang w:val="en-GB"/>
        </w:rPr>
        <w:t>pressure</w:t>
      </w:r>
      <w:r w:rsidRPr="002572C0">
        <w:rPr>
          <w:rFonts w:cs="Vialog LT Regular"/>
          <w:color w:val="000000"/>
          <w:sz w:val="24"/>
          <w:szCs w:val="24"/>
          <w:lang w:val="en-GB"/>
        </w:rPr>
        <w:t xml:space="preserve"> to reform their candidate country/city bid requirements.  The 1st phase of the « childrenWIN » project focusses on documenting, increasing awareness and engaging </w:t>
      </w:r>
      <w:r w:rsidRPr="002572C0">
        <w:rPr>
          <w:sz w:val="24"/>
          <w:szCs w:val="24"/>
          <w:lang w:val="en-GB"/>
        </w:rPr>
        <w:t>to both mitigate negative effects and maximize the positive opportunities for children before, during and after mega sporting events.</w:t>
      </w:r>
    </w:p>
    <w:p w:rsidR="00BF2BFF" w:rsidRPr="00756667" w:rsidRDefault="00BF2BFF" w:rsidP="00BF2BFF">
      <w:pPr>
        <w:autoSpaceDE w:val="0"/>
        <w:autoSpaceDN w:val="0"/>
        <w:adjustRightInd w:val="0"/>
        <w:spacing w:after="40" w:line="221" w:lineRule="atLeast"/>
        <w:jc w:val="both"/>
        <w:rPr>
          <w:rFonts w:cs="Vialog LT Regular"/>
          <w:color w:val="000000"/>
          <w:sz w:val="24"/>
          <w:szCs w:val="24"/>
          <w:lang w:val="en-GB"/>
        </w:rPr>
      </w:pPr>
    </w:p>
    <w:p w:rsidR="00840E5F" w:rsidRPr="00127C1A" w:rsidRDefault="00840E5F" w:rsidP="00127C1A">
      <w:pPr>
        <w:pBdr>
          <w:top w:val="single" w:sz="4" w:space="1" w:color="auto"/>
          <w:left w:val="single" w:sz="4" w:space="4" w:color="auto"/>
          <w:bottom w:val="single" w:sz="4" w:space="1" w:color="auto"/>
          <w:right w:val="single" w:sz="4" w:space="4" w:color="auto"/>
        </w:pBdr>
        <w:spacing w:after="0" w:line="240" w:lineRule="auto"/>
        <w:jc w:val="both"/>
        <w:rPr>
          <w:b/>
          <w:sz w:val="24"/>
          <w:szCs w:val="24"/>
          <w:lang w:val="en-GB"/>
        </w:rPr>
      </w:pPr>
      <w:r w:rsidRPr="00127C1A">
        <w:rPr>
          <w:b/>
          <w:sz w:val="24"/>
          <w:szCs w:val="24"/>
          <w:lang w:val="en-GB"/>
        </w:rPr>
        <w:t>6. How can the media help in the promotion of human rights through sport and the Olympic ideal?</w:t>
      </w:r>
    </w:p>
    <w:p w:rsidR="00840E5F" w:rsidRPr="00840E5F" w:rsidRDefault="00840E5F" w:rsidP="00840E5F">
      <w:pPr>
        <w:spacing w:after="0" w:line="240" w:lineRule="auto"/>
        <w:jc w:val="both"/>
        <w:rPr>
          <w:sz w:val="24"/>
          <w:szCs w:val="24"/>
          <w:lang w:val="en-GB"/>
        </w:rPr>
      </w:pPr>
    </w:p>
    <w:p w:rsidR="00517D64" w:rsidRPr="00517D64" w:rsidRDefault="00127C1A" w:rsidP="00517D64">
      <w:pPr>
        <w:pStyle w:val="Pa4"/>
        <w:spacing w:line="240" w:lineRule="auto"/>
        <w:jc w:val="both"/>
        <w:rPr>
          <w:rFonts w:asciiTheme="minorHAnsi" w:hAnsiTheme="minorHAnsi"/>
          <w:lang w:val="en-GB"/>
        </w:rPr>
      </w:pPr>
      <w:r w:rsidRPr="00517D64">
        <w:rPr>
          <w:rFonts w:asciiTheme="minorHAnsi" w:hAnsiTheme="minorHAnsi" w:cs="Vialog LT Regular"/>
          <w:color w:val="000000"/>
          <w:lang w:val="en-GB"/>
        </w:rPr>
        <w:t>M</w:t>
      </w:r>
      <w:r w:rsidR="00BF2BFF" w:rsidRPr="00517D64">
        <w:rPr>
          <w:rFonts w:asciiTheme="minorHAnsi" w:hAnsiTheme="minorHAnsi" w:cs="Vialog LT Regular"/>
          <w:color w:val="000000"/>
          <w:lang w:val="en-GB"/>
        </w:rPr>
        <w:t xml:space="preserve">edia </w:t>
      </w:r>
      <w:r w:rsidRPr="00517D64">
        <w:rPr>
          <w:rFonts w:asciiTheme="minorHAnsi" w:hAnsiTheme="minorHAnsi" w:cs="Vialog LT Regular"/>
          <w:color w:val="000000"/>
          <w:lang w:val="en-GB"/>
        </w:rPr>
        <w:t>can concentrate</w:t>
      </w:r>
      <w:r w:rsidR="00BF2BFF" w:rsidRPr="00517D64">
        <w:rPr>
          <w:rFonts w:asciiTheme="minorHAnsi" w:hAnsiTheme="minorHAnsi" w:cs="Vialog LT Regular"/>
          <w:color w:val="000000"/>
          <w:lang w:val="en-GB"/>
        </w:rPr>
        <w:t xml:space="preserve"> on human rights concerns specifically in relation to companies in their capacity as an MSE formal supplier. </w:t>
      </w:r>
      <w:r w:rsidRPr="00517D64">
        <w:rPr>
          <w:rFonts w:asciiTheme="minorHAnsi" w:hAnsiTheme="minorHAnsi" w:cs="Vialog LT Regular"/>
          <w:color w:val="000000"/>
          <w:lang w:val="en-GB"/>
        </w:rPr>
        <w:t xml:space="preserve">Ex. Media coverage and campaign </w:t>
      </w:r>
      <w:r w:rsidR="00BF2BFF" w:rsidRPr="00517D64">
        <w:rPr>
          <w:rFonts w:asciiTheme="minorHAnsi" w:hAnsiTheme="minorHAnsi" w:cs="Vialog LT Regular"/>
          <w:color w:val="000000"/>
          <w:lang w:val="en-GB"/>
        </w:rPr>
        <w:t xml:space="preserve">against the mining firm Rio Tinto over air pollution </w:t>
      </w:r>
      <w:r w:rsidRPr="00517D64">
        <w:rPr>
          <w:rFonts w:asciiTheme="minorHAnsi" w:hAnsiTheme="minorHAnsi" w:cs="Vialog LT Regular"/>
          <w:color w:val="000000"/>
          <w:lang w:val="en-GB"/>
        </w:rPr>
        <w:t>linked to the production of the</w:t>
      </w:r>
      <w:r w:rsidR="00BF2BFF" w:rsidRPr="00517D64">
        <w:rPr>
          <w:rFonts w:asciiTheme="minorHAnsi" w:hAnsiTheme="minorHAnsi" w:cs="Vialog LT Regular"/>
          <w:color w:val="000000"/>
          <w:lang w:val="en-GB"/>
        </w:rPr>
        <w:t xml:space="preserve"> Olympic medals</w:t>
      </w:r>
      <w:r w:rsidRPr="00517D64">
        <w:rPr>
          <w:rFonts w:asciiTheme="minorHAnsi" w:hAnsiTheme="minorHAnsi" w:cs="Vialog LT Regular"/>
          <w:color w:val="000000"/>
          <w:lang w:val="en-GB"/>
        </w:rPr>
        <w:t>)</w:t>
      </w:r>
      <w:r w:rsidR="00BF2BFF" w:rsidRPr="00517D64">
        <w:rPr>
          <w:rFonts w:asciiTheme="minorHAnsi" w:hAnsiTheme="minorHAnsi" w:cs="Vialog LT Regular"/>
          <w:color w:val="000000"/>
          <w:lang w:val="en-GB"/>
        </w:rPr>
        <w:t>.</w:t>
      </w:r>
      <w:r w:rsidRPr="00517D64">
        <w:rPr>
          <w:rFonts w:asciiTheme="minorHAnsi" w:hAnsiTheme="minorHAnsi" w:cs="Vialog LT Regular"/>
          <w:color w:val="000000"/>
          <w:lang w:val="en-GB"/>
        </w:rPr>
        <w:t xml:space="preserve">  </w:t>
      </w:r>
      <w:proofErr w:type="gramStart"/>
      <w:r w:rsidRPr="00517D64">
        <w:rPr>
          <w:rFonts w:asciiTheme="minorHAnsi" w:hAnsiTheme="minorHAnsi" w:cs="Vialog LT Regular"/>
          <w:color w:val="000000"/>
          <w:lang w:val="en-GB"/>
        </w:rPr>
        <w:t>Ex.</w:t>
      </w:r>
      <w:proofErr w:type="gramEnd"/>
      <w:r w:rsidRPr="00517D64">
        <w:rPr>
          <w:rFonts w:asciiTheme="minorHAnsi" w:hAnsiTheme="minorHAnsi" w:cs="Vialog LT Regular"/>
          <w:color w:val="000000"/>
          <w:lang w:val="en-GB"/>
        </w:rPr>
        <w:t xml:space="preserve"> Before </w:t>
      </w:r>
      <w:r w:rsidRPr="00517D64">
        <w:rPr>
          <w:rFonts w:asciiTheme="minorHAnsi" w:hAnsiTheme="minorHAnsi"/>
          <w:lang w:val="en-GB"/>
        </w:rPr>
        <w:t>UEFA’s Euro 2012</w:t>
      </w:r>
      <w:r w:rsidR="00517D64" w:rsidRPr="00517D64">
        <w:rPr>
          <w:rFonts w:asciiTheme="minorHAnsi" w:hAnsiTheme="minorHAnsi"/>
          <w:lang w:val="en-GB"/>
        </w:rPr>
        <w:t>,</w:t>
      </w:r>
      <w:r w:rsidRPr="00517D64">
        <w:rPr>
          <w:rFonts w:asciiTheme="minorHAnsi" w:hAnsiTheme="minorHAnsi"/>
          <w:lang w:val="en-GB"/>
        </w:rPr>
        <w:t xml:space="preserve"> media reports created alarm among visiting players and fans over the risk of possible racial abuse and attacks</w:t>
      </w:r>
      <w:r w:rsidR="00517D64" w:rsidRPr="00517D64">
        <w:rPr>
          <w:rFonts w:asciiTheme="minorHAnsi" w:hAnsiTheme="minorHAnsi"/>
          <w:lang w:val="en-GB"/>
        </w:rPr>
        <w:t>.</w:t>
      </w:r>
    </w:p>
    <w:p w:rsidR="00517D64" w:rsidRPr="00517D64" w:rsidRDefault="00517D64" w:rsidP="00517D64">
      <w:pPr>
        <w:spacing w:after="0" w:line="240" w:lineRule="auto"/>
        <w:rPr>
          <w:sz w:val="24"/>
          <w:szCs w:val="24"/>
          <w:lang w:val="en-GB"/>
        </w:rPr>
      </w:pPr>
    </w:p>
    <w:p w:rsidR="00517D64" w:rsidRPr="00517D64" w:rsidRDefault="00517D64" w:rsidP="00517D64">
      <w:pPr>
        <w:spacing w:after="0" w:line="240" w:lineRule="auto"/>
        <w:rPr>
          <w:sz w:val="24"/>
          <w:szCs w:val="24"/>
          <w:lang w:val="en-GB"/>
        </w:rPr>
      </w:pPr>
      <w:r w:rsidRPr="00517D64">
        <w:rPr>
          <w:sz w:val="24"/>
          <w:szCs w:val="24"/>
          <w:lang w:val="en-GB"/>
        </w:rPr>
        <w:t xml:space="preserve">ECPAT and Terre Des Hommes work with media (traditional and social media) for awareness </w:t>
      </w:r>
      <w:proofErr w:type="gramStart"/>
      <w:r w:rsidRPr="00517D64">
        <w:rPr>
          <w:sz w:val="24"/>
          <w:szCs w:val="24"/>
          <w:lang w:val="en-GB"/>
        </w:rPr>
        <w:t>raising</w:t>
      </w:r>
      <w:proofErr w:type="gramEnd"/>
      <w:r w:rsidRPr="00517D64">
        <w:rPr>
          <w:sz w:val="24"/>
          <w:szCs w:val="24"/>
          <w:lang w:val="en-GB"/>
        </w:rPr>
        <w:t xml:space="preserve"> on the positive and negative</w:t>
      </w:r>
      <w:r>
        <w:rPr>
          <w:sz w:val="24"/>
          <w:szCs w:val="24"/>
          <w:lang w:val="en-GB"/>
        </w:rPr>
        <w:t xml:space="preserve"> effects</w:t>
      </w:r>
      <w:r w:rsidRPr="00517D64">
        <w:rPr>
          <w:sz w:val="24"/>
          <w:szCs w:val="24"/>
          <w:lang w:val="en-GB"/>
        </w:rPr>
        <w:t xml:space="preserve"> on children of the Mega Sporting Events.</w:t>
      </w:r>
    </w:p>
    <w:p w:rsidR="00517D64" w:rsidRPr="00517D64" w:rsidRDefault="00517D64" w:rsidP="00517D64">
      <w:pPr>
        <w:pStyle w:val="Pa4"/>
        <w:spacing w:line="240" w:lineRule="auto"/>
        <w:jc w:val="both"/>
        <w:rPr>
          <w:rFonts w:asciiTheme="minorHAnsi" w:hAnsiTheme="minorHAnsi"/>
          <w:lang w:val="en-GB"/>
        </w:rPr>
      </w:pPr>
    </w:p>
    <w:p w:rsidR="00127C1A" w:rsidRPr="00517D64" w:rsidRDefault="00517D64" w:rsidP="00517D64">
      <w:pPr>
        <w:pStyle w:val="NormalWeb"/>
        <w:shd w:val="clear" w:color="auto" w:fill="FFFFFF"/>
        <w:spacing w:before="0" w:beforeAutospacing="0" w:after="0" w:afterAutospacing="0"/>
        <w:jc w:val="both"/>
        <w:textAlignment w:val="baseline"/>
        <w:rPr>
          <w:rFonts w:asciiTheme="minorHAnsi" w:hAnsiTheme="minorHAnsi" w:cs="Vialog LT Regular"/>
          <w:color w:val="000000"/>
          <w:lang w:val="en-GB"/>
        </w:rPr>
      </w:pPr>
      <w:r w:rsidRPr="00517D64">
        <w:rPr>
          <w:rFonts w:asciiTheme="minorHAnsi" w:hAnsiTheme="minorHAnsi" w:cs="Droid Sans"/>
          <w:bCs/>
          <w:color w:val="000000"/>
          <w:lang w:val="en-GB"/>
        </w:rPr>
        <w:t>The UN Guiding Principles on Busi</w:t>
      </w:r>
      <w:r w:rsidRPr="00127C1A">
        <w:rPr>
          <w:rFonts w:asciiTheme="minorHAnsi" w:hAnsiTheme="minorHAnsi" w:cs="Droid Sans"/>
          <w:bCs/>
          <w:color w:val="000000"/>
          <w:lang w:val="en-GB"/>
        </w:rPr>
        <w:t xml:space="preserve">ness and Human </w:t>
      </w:r>
      <w:r w:rsidRPr="00517D64">
        <w:rPr>
          <w:rFonts w:asciiTheme="minorHAnsi" w:hAnsiTheme="minorHAnsi" w:cs="Droid Sans"/>
          <w:bCs/>
          <w:color w:val="000000"/>
          <w:lang w:val="en-GB"/>
        </w:rPr>
        <w:t xml:space="preserve">Right scan contribute but they are not </w:t>
      </w:r>
      <w:r w:rsidR="00127C1A" w:rsidRPr="00517D64">
        <w:rPr>
          <w:rFonts w:asciiTheme="minorHAnsi" w:hAnsiTheme="minorHAnsi" w:cs="Vialog LT Regular"/>
          <w:color w:val="000000"/>
          <w:lang w:val="en-GB"/>
        </w:rPr>
        <w:t>a panacea. They will not bring a</w:t>
      </w:r>
      <w:r w:rsidRPr="00517D64">
        <w:rPr>
          <w:rFonts w:asciiTheme="minorHAnsi" w:hAnsiTheme="minorHAnsi" w:cs="Vialog LT Regular"/>
          <w:color w:val="000000"/>
          <w:lang w:val="en-GB"/>
        </w:rPr>
        <w:t>n</w:t>
      </w:r>
      <w:r w:rsidR="00127C1A" w:rsidRPr="00517D64">
        <w:rPr>
          <w:rFonts w:asciiTheme="minorHAnsi" w:hAnsiTheme="minorHAnsi" w:cs="Vialog LT Regular"/>
          <w:color w:val="000000"/>
          <w:lang w:val="en-GB"/>
        </w:rPr>
        <w:t xml:space="preserve"> end to negative human rights impacts or adverse media publicity. </w:t>
      </w:r>
      <w:r w:rsidRPr="00517D64">
        <w:rPr>
          <w:rFonts w:asciiTheme="minorHAnsi" w:hAnsiTheme="minorHAnsi" w:cs="Vialog LT Regular"/>
          <w:color w:val="000000"/>
          <w:lang w:val="en-GB"/>
        </w:rPr>
        <w:t xml:space="preserve"> </w:t>
      </w:r>
      <w:r w:rsidR="00127C1A" w:rsidRPr="00517D64">
        <w:rPr>
          <w:rFonts w:asciiTheme="minorHAnsi" w:hAnsiTheme="minorHAnsi" w:cs="Vialog LT Regular"/>
          <w:color w:val="000000"/>
          <w:lang w:val="en-GB"/>
        </w:rPr>
        <w:t>They do however, if implemented from the outset of the MSE life-cycle, reaffirm state duties with respect to protecting individuals from rights abuses involving non-state actors, as well as offer a process to mitigate and effectively manage business-related human rights risks. They also enabl</w:t>
      </w:r>
      <w:r w:rsidRPr="00517D64">
        <w:rPr>
          <w:rFonts w:asciiTheme="minorHAnsi" w:hAnsiTheme="minorHAnsi" w:cs="Vialog LT Regular"/>
          <w:color w:val="000000"/>
          <w:lang w:val="en-GB"/>
        </w:rPr>
        <w:t>e companies to respond to stake</w:t>
      </w:r>
      <w:r w:rsidR="00127C1A" w:rsidRPr="00517D64">
        <w:rPr>
          <w:rFonts w:asciiTheme="minorHAnsi" w:hAnsiTheme="minorHAnsi" w:cs="Vialog LT Regular"/>
          <w:color w:val="000000"/>
          <w:lang w:val="en-GB"/>
        </w:rPr>
        <w:t>holder concerns in a timely way, potentially halting problems before they escalate.</w:t>
      </w:r>
    </w:p>
    <w:p w:rsidR="00127C1A" w:rsidRPr="00517D64" w:rsidRDefault="00127C1A" w:rsidP="00517D64">
      <w:pPr>
        <w:pStyle w:val="NormalWeb"/>
        <w:shd w:val="clear" w:color="auto" w:fill="FFFFFF"/>
        <w:spacing w:before="0" w:beforeAutospacing="0" w:after="0" w:afterAutospacing="0"/>
        <w:jc w:val="both"/>
        <w:textAlignment w:val="baseline"/>
        <w:rPr>
          <w:rFonts w:asciiTheme="minorHAnsi" w:hAnsiTheme="minorHAnsi" w:cs="Vialog LT Regular"/>
          <w:color w:val="000000"/>
          <w:lang w:val="en-GB"/>
        </w:rPr>
      </w:pPr>
    </w:p>
    <w:p w:rsidR="00127C1A" w:rsidRPr="00517D64" w:rsidRDefault="00517D64" w:rsidP="00517D64">
      <w:pPr>
        <w:pStyle w:val="NormalWeb"/>
        <w:shd w:val="clear" w:color="auto" w:fill="FFFFFF"/>
        <w:spacing w:before="0" w:beforeAutospacing="0" w:after="0" w:afterAutospacing="0"/>
        <w:jc w:val="both"/>
        <w:textAlignment w:val="baseline"/>
        <w:rPr>
          <w:rFonts w:asciiTheme="minorHAnsi" w:hAnsiTheme="minorHAnsi" w:cs="Vialog LT Regular"/>
          <w:color w:val="000000"/>
          <w:lang w:val="en-GB"/>
        </w:rPr>
      </w:pPr>
      <w:r>
        <w:rPr>
          <w:rFonts w:asciiTheme="minorHAnsi" w:hAnsiTheme="minorHAnsi" w:cs="Vialog LT Regular"/>
          <w:color w:val="000000"/>
          <w:lang w:val="en-GB"/>
        </w:rPr>
        <w:t>As for the Brazil World Cup, Qatar and Russia, a</w:t>
      </w:r>
      <w:r w:rsidR="00127C1A" w:rsidRPr="00517D64">
        <w:rPr>
          <w:rFonts w:asciiTheme="minorHAnsi" w:hAnsiTheme="minorHAnsi" w:cs="Vialog LT Regular"/>
          <w:color w:val="000000"/>
          <w:lang w:val="en-GB"/>
        </w:rPr>
        <w:t xml:space="preserve"> number of human rights-related concerns </w:t>
      </w:r>
      <w:r>
        <w:rPr>
          <w:rFonts w:asciiTheme="minorHAnsi" w:hAnsiTheme="minorHAnsi" w:cs="Vialog LT Regular"/>
          <w:color w:val="000000"/>
          <w:lang w:val="en-GB"/>
        </w:rPr>
        <w:t>have gained</w:t>
      </w:r>
      <w:r w:rsidR="00127C1A" w:rsidRPr="00517D64">
        <w:rPr>
          <w:rFonts w:asciiTheme="minorHAnsi" w:hAnsiTheme="minorHAnsi" w:cs="Vialog LT Regular"/>
          <w:color w:val="000000"/>
          <w:lang w:val="en-GB"/>
        </w:rPr>
        <w:t xml:space="preserve"> media and campaigning attention</w:t>
      </w:r>
      <w:r w:rsidRPr="00517D64">
        <w:rPr>
          <w:rStyle w:val="FootnoteReference"/>
          <w:rFonts w:asciiTheme="minorHAnsi" w:hAnsiTheme="minorHAnsi" w:cs="Vialog LT Regular"/>
          <w:color w:val="000000"/>
          <w:lang w:val="en-GB"/>
        </w:rPr>
        <w:footnoteReference w:id="1"/>
      </w:r>
      <w:r w:rsidR="00127C1A" w:rsidRPr="00517D64">
        <w:rPr>
          <w:rFonts w:asciiTheme="minorHAnsi" w:hAnsiTheme="minorHAnsi" w:cs="Vialog LT Regular"/>
          <w:color w:val="000000"/>
          <w:lang w:val="en-GB"/>
        </w:rPr>
        <w:t>.</w:t>
      </w:r>
      <w:r>
        <w:rPr>
          <w:rFonts w:asciiTheme="minorHAnsi" w:hAnsiTheme="minorHAnsi" w:cs="Vialog LT Regular"/>
          <w:color w:val="000000"/>
          <w:lang w:val="en-GB"/>
        </w:rPr>
        <w:t xml:space="preserve">  Children Win project calls for a revision of the bidding process to include at all stages assessment, risk mitigation measures and reinforcement for positive effects.</w:t>
      </w:r>
    </w:p>
    <w:p w:rsidR="00517D64" w:rsidRPr="00756667" w:rsidRDefault="00517D64" w:rsidP="00517D64">
      <w:pPr>
        <w:autoSpaceDE w:val="0"/>
        <w:autoSpaceDN w:val="0"/>
        <w:adjustRightInd w:val="0"/>
        <w:spacing w:after="0" w:line="261" w:lineRule="atLeast"/>
        <w:rPr>
          <w:rFonts w:ascii="Vialog LT Regular" w:hAnsi="Vialog LT Regular" w:cs="Vialog LT Regular"/>
          <w:color w:val="000000"/>
          <w:sz w:val="16"/>
          <w:szCs w:val="16"/>
          <w:lang w:val="en-GB"/>
        </w:rPr>
      </w:pPr>
    </w:p>
    <w:sectPr w:rsidR="00517D64" w:rsidRPr="007566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79" w:rsidRDefault="00C22679" w:rsidP="00517D64">
      <w:pPr>
        <w:spacing w:after="0" w:line="240" w:lineRule="auto"/>
      </w:pPr>
      <w:r>
        <w:separator/>
      </w:r>
    </w:p>
  </w:endnote>
  <w:endnote w:type="continuationSeparator" w:id="0">
    <w:p w:rsidR="00C22679" w:rsidRDefault="00C22679" w:rsidP="0051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ialog LT Regular">
    <w:altName w:val="Vialog LT Regular"/>
    <w:panose1 w:val="00000000000000000000"/>
    <w:charset w:val="00"/>
    <w:family w:val="swiss"/>
    <w:notTrueType/>
    <w:pitch w:val="default"/>
    <w:sig w:usb0="00000003" w:usb1="00000000" w:usb2="00000000" w:usb3="00000000" w:csb0="00000001" w:csb1="00000000"/>
  </w:font>
  <w:font w:name="Droid Sans">
    <w:altName w:val="Droid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79" w:rsidRDefault="00C22679" w:rsidP="00517D64">
      <w:pPr>
        <w:spacing w:after="0" w:line="240" w:lineRule="auto"/>
      </w:pPr>
      <w:r>
        <w:separator/>
      </w:r>
    </w:p>
  </w:footnote>
  <w:footnote w:type="continuationSeparator" w:id="0">
    <w:p w:rsidR="00C22679" w:rsidRDefault="00C22679" w:rsidP="00517D64">
      <w:pPr>
        <w:spacing w:after="0" w:line="240" w:lineRule="auto"/>
      </w:pPr>
      <w:r>
        <w:continuationSeparator/>
      </w:r>
    </w:p>
  </w:footnote>
  <w:footnote w:id="1">
    <w:p w:rsidR="00517D64" w:rsidRPr="002572C0" w:rsidRDefault="00517D64" w:rsidP="002572C0">
      <w:pPr>
        <w:autoSpaceDE w:val="0"/>
        <w:autoSpaceDN w:val="0"/>
        <w:adjustRightInd w:val="0"/>
        <w:spacing w:after="0" w:line="240" w:lineRule="auto"/>
        <w:jc w:val="both"/>
        <w:rPr>
          <w:rFonts w:cs="Vialog LT Regular"/>
          <w:color w:val="000000"/>
          <w:sz w:val="20"/>
          <w:szCs w:val="20"/>
          <w:lang w:val="en-GB"/>
        </w:rPr>
      </w:pPr>
      <w:r>
        <w:rPr>
          <w:rStyle w:val="FootnoteReference"/>
        </w:rPr>
        <w:footnoteRef/>
      </w:r>
      <w:r w:rsidRPr="00756667">
        <w:rPr>
          <w:lang w:val="en-GB"/>
        </w:rPr>
        <w:t xml:space="preserve"> </w:t>
      </w:r>
      <w:proofErr w:type="gramStart"/>
      <w:r w:rsidRPr="00127C1A">
        <w:rPr>
          <w:rFonts w:cs="Droid Sans"/>
          <w:bCs/>
          <w:color w:val="000000"/>
          <w:sz w:val="20"/>
          <w:szCs w:val="20"/>
          <w:lang w:val="en-GB"/>
        </w:rPr>
        <w:t>Striving for Excellence</w:t>
      </w:r>
      <w:r w:rsidRPr="002572C0">
        <w:rPr>
          <w:rFonts w:cs="Droid Sans"/>
          <w:bCs/>
          <w:color w:val="000000"/>
          <w:sz w:val="20"/>
          <w:szCs w:val="20"/>
          <w:lang w:val="en-GB"/>
        </w:rPr>
        <w:t xml:space="preserve"> - </w:t>
      </w:r>
      <w:r w:rsidRPr="00127C1A">
        <w:rPr>
          <w:rFonts w:cs="Droid Sans"/>
          <w:color w:val="000000"/>
          <w:sz w:val="20"/>
          <w:szCs w:val="20"/>
          <w:lang w:val="en-GB"/>
        </w:rPr>
        <w:t>Mega-Sporting Events and Human Rights</w:t>
      </w:r>
      <w:r w:rsidRPr="002572C0">
        <w:rPr>
          <w:rFonts w:cs="Droid Sans"/>
          <w:color w:val="000000"/>
          <w:sz w:val="20"/>
          <w:szCs w:val="20"/>
          <w:lang w:val="en-GB"/>
        </w:rPr>
        <w:t xml:space="preserve">, </w:t>
      </w:r>
      <w:r w:rsidRPr="002572C0">
        <w:rPr>
          <w:rFonts w:cs="Vialog LT Regular"/>
          <w:color w:val="000000"/>
          <w:sz w:val="20"/>
          <w:szCs w:val="20"/>
          <w:lang w:val="en-GB"/>
        </w:rPr>
        <w:t>Institute for Human Rights and Business (IHRB), Occasional Paper Series, Paper Number 2, October 2013.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6BF"/>
    <w:multiLevelType w:val="hybridMultilevel"/>
    <w:tmpl w:val="397EE11C"/>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nsid w:val="7CB615D8"/>
    <w:multiLevelType w:val="hybridMultilevel"/>
    <w:tmpl w:val="A4583BAA"/>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42"/>
    <w:rsid w:val="00056F99"/>
    <w:rsid w:val="000E7D62"/>
    <w:rsid w:val="00127C1A"/>
    <w:rsid w:val="002211A3"/>
    <w:rsid w:val="002572C0"/>
    <w:rsid w:val="00517D64"/>
    <w:rsid w:val="00756667"/>
    <w:rsid w:val="00840E5F"/>
    <w:rsid w:val="00AE1AD3"/>
    <w:rsid w:val="00BF2BFF"/>
    <w:rsid w:val="00C22679"/>
    <w:rsid w:val="00CE4442"/>
    <w:rsid w:val="00DF1C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CE4442"/>
    <w:pPr>
      <w:autoSpaceDE w:val="0"/>
      <w:autoSpaceDN w:val="0"/>
      <w:adjustRightInd w:val="0"/>
      <w:spacing w:after="0" w:line="221" w:lineRule="atLeast"/>
    </w:pPr>
    <w:rPr>
      <w:rFonts w:ascii="Vialog LT Regular" w:hAnsi="Vialog LT Regular"/>
      <w:sz w:val="24"/>
      <w:szCs w:val="24"/>
    </w:rPr>
  </w:style>
  <w:style w:type="character" w:customStyle="1" w:styleId="A9">
    <w:name w:val="A9"/>
    <w:uiPriority w:val="99"/>
    <w:rsid w:val="00CE4442"/>
    <w:rPr>
      <w:rFonts w:cs="Vialog LT Regular"/>
      <w:color w:val="000000"/>
      <w:sz w:val="12"/>
      <w:szCs w:val="12"/>
    </w:rPr>
  </w:style>
  <w:style w:type="paragraph" w:styleId="NormalWeb">
    <w:name w:val="Normal (Web)"/>
    <w:basedOn w:val="Normal"/>
    <w:uiPriority w:val="99"/>
    <w:semiHidden/>
    <w:unhideWhenUsed/>
    <w:rsid w:val="00CE444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Strong">
    <w:name w:val="Strong"/>
    <w:basedOn w:val="DefaultParagraphFont"/>
    <w:uiPriority w:val="22"/>
    <w:qFormat/>
    <w:rsid w:val="00CE4442"/>
    <w:rPr>
      <w:b/>
      <w:bCs/>
    </w:rPr>
  </w:style>
  <w:style w:type="character" w:styleId="Hyperlink">
    <w:name w:val="Hyperlink"/>
    <w:basedOn w:val="DefaultParagraphFont"/>
    <w:uiPriority w:val="99"/>
    <w:unhideWhenUsed/>
    <w:rsid w:val="00840E5F"/>
    <w:rPr>
      <w:color w:val="0000FF"/>
      <w:u w:val="single"/>
    </w:rPr>
  </w:style>
  <w:style w:type="paragraph" w:styleId="ListParagraph">
    <w:name w:val="List Paragraph"/>
    <w:basedOn w:val="Normal"/>
    <w:uiPriority w:val="34"/>
    <w:qFormat/>
    <w:rsid w:val="00840E5F"/>
    <w:pPr>
      <w:spacing w:after="0" w:line="240" w:lineRule="auto"/>
      <w:ind w:left="720"/>
    </w:pPr>
    <w:rPr>
      <w:rFonts w:ascii="Times New Roman" w:hAnsi="Times New Roman" w:cs="Times New Roman"/>
      <w:sz w:val="24"/>
      <w:szCs w:val="24"/>
      <w:lang w:eastAsia="fr-CH"/>
    </w:rPr>
  </w:style>
  <w:style w:type="paragraph" w:customStyle="1" w:styleId="Pa10">
    <w:name w:val="Pa10"/>
    <w:basedOn w:val="Normal"/>
    <w:next w:val="Normal"/>
    <w:uiPriority w:val="99"/>
    <w:rsid w:val="00127C1A"/>
    <w:pPr>
      <w:autoSpaceDE w:val="0"/>
      <w:autoSpaceDN w:val="0"/>
      <w:adjustRightInd w:val="0"/>
      <w:spacing w:after="0" w:line="361" w:lineRule="atLeast"/>
    </w:pPr>
    <w:rPr>
      <w:rFonts w:ascii="Droid Sans" w:hAnsi="Droid Sans"/>
      <w:sz w:val="24"/>
      <w:szCs w:val="24"/>
    </w:rPr>
  </w:style>
  <w:style w:type="character" w:customStyle="1" w:styleId="A10">
    <w:name w:val="A10"/>
    <w:uiPriority w:val="99"/>
    <w:rsid w:val="00127C1A"/>
    <w:rPr>
      <w:rFonts w:ascii="Vialog LT Regular" w:hAnsi="Vialog LT Regular" w:cs="Vialog LT Regular"/>
      <w:b/>
      <w:bCs/>
      <w:color w:val="000000"/>
      <w:sz w:val="14"/>
      <w:szCs w:val="14"/>
    </w:rPr>
  </w:style>
  <w:style w:type="paragraph" w:customStyle="1" w:styleId="Default">
    <w:name w:val="Default"/>
    <w:rsid w:val="00127C1A"/>
    <w:pPr>
      <w:autoSpaceDE w:val="0"/>
      <w:autoSpaceDN w:val="0"/>
      <w:adjustRightInd w:val="0"/>
      <w:spacing w:after="0" w:line="240" w:lineRule="auto"/>
    </w:pPr>
    <w:rPr>
      <w:rFonts w:ascii="Vialog LT Regular" w:hAnsi="Vialog LT Regular" w:cs="Vialog LT Regular"/>
      <w:color w:val="000000"/>
      <w:sz w:val="24"/>
      <w:szCs w:val="24"/>
    </w:rPr>
  </w:style>
  <w:style w:type="character" w:customStyle="1" w:styleId="A8">
    <w:name w:val="A8"/>
    <w:uiPriority w:val="99"/>
    <w:rsid w:val="00127C1A"/>
    <w:rPr>
      <w:rFonts w:cs="Vialog LT Regular"/>
      <w:color w:val="000000"/>
      <w:sz w:val="22"/>
      <w:szCs w:val="22"/>
    </w:rPr>
  </w:style>
  <w:style w:type="paragraph" w:customStyle="1" w:styleId="Pa2">
    <w:name w:val="Pa2"/>
    <w:basedOn w:val="Default"/>
    <w:next w:val="Default"/>
    <w:uiPriority w:val="99"/>
    <w:rsid w:val="00127C1A"/>
    <w:pPr>
      <w:spacing w:line="261" w:lineRule="atLeast"/>
    </w:pPr>
    <w:rPr>
      <w:rFonts w:cstheme="minorBidi"/>
      <w:color w:val="auto"/>
    </w:rPr>
  </w:style>
  <w:style w:type="character" w:customStyle="1" w:styleId="A2">
    <w:name w:val="A2"/>
    <w:uiPriority w:val="99"/>
    <w:rsid w:val="00127C1A"/>
    <w:rPr>
      <w:rFonts w:cs="Vialog LT Regular"/>
      <w:color w:val="000000"/>
      <w:sz w:val="16"/>
      <w:szCs w:val="16"/>
    </w:rPr>
  </w:style>
  <w:style w:type="paragraph" w:customStyle="1" w:styleId="Pa3">
    <w:name w:val="Pa3"/>
    <w:basedOn w:val="Default"/>
    <w:next w:val="Default"/>
    <w:uiPriority w:val="99"/>
    <w:rsid w:val="00127C1A"/>
    <w:pPr>
      <w:spacing w:line="261" w:lineRule="atLeast"/>
    </w:pPr>
    <w:rPr>
      <w:rFonts w:cstheme="minorBidi"/>
      <w:color w:val="auto"/>
    </w:rPr>
  </w:style>
  <w:style w:type="character" w:customStyle="1" w:styleId="A3">
    <w:name w:val="A3"/>
    <w:uiPriority w:val="99"/>
    <w:rsid w:val="00127C1A"/>
    <w:rPr>
      <w:rFonts w:cs="Vialog LT Regular"/>
      <w:color w:val="000000"/>
      <w:sz w:val="18"/>
      <w:szCs w:val="18"/>
    </w:rPr>
  </w:style>
  <w:style w:type="paragraph" w:customStyle="1" w:styleId="Pa1">
    <w:name w:val="Pa1"/>
    <w:basedOn w:val="Default"/>
    <w:next w:val="Default"/>
    <w:uiPriority w:val="99"/>
    <w:rsid w:val="00127C1A"/>
    <w:pPr>
      <w:spacing w:line="501" w:lineRule="atLeast"/>
    </w:pPr>
    <w:rPr>
      <w:rFonts w:cstheme="minorBidi"/>
      <w:color w:val="auto"/>
    </w:rPr>
  </w:style>
  <w:style w:type="paragraph" w:customStyle="1" w:styleId="Pa0">
    <w:name w:val="Pa0"/>
    <w:basedOn w:val="Default"/>
    <w:next w:val="Default"/>
    <w:uiPriority w:val="99"/>
    <w:rsid w:val="00127C1A"/>
    <w:pPr>
      <w:spacing w:line="461" w:lineRule="atLeast"/>
    </w:pPr>
    <w:rPr>
      <w:rFonts w:cstheme="minorBidi"/>
      <w:color w:val="auto"/>
    </w:rPr>
  </w:style>
  <w:style w:type="paragraph" w:customStyle="1" w:styleId="Pa5">
    <w:name w:val="Pa5"/>
    <w:basedOn w:val="Default"/>
    <w:next w:val="Default"/>
    <w:uiPriority w:val="99"/>
    <w:rsid w:val="00127C1A"/>
    <w:pPr>
      <w:spacing w:line="221" w:lineRule="atLeast"/>
    </w:pPr>
    <w:rPr>
      <w:rFonts w:cstheme="minorBidi"/>
      <w:color w:val="auto"/>
    </w:rPr>
  </w:style>
  <w:style w:type="character" w:customStyle="1" w:styleId="A4">
    <w:name w:val="A4"/>
    <w:uiPriority w:val="99"/>
    <w:rsid w:val="00127C1A"/>
    <w:rPr>
      <w:rFonts w:cs="Vialog LT Regular"/>
      <w:color w:val="000000"/>
      <w:sz w:val="17"/>
      <w:szCs w:val="17"/>
    </w:rPr>
  </w:style>
  <w:style w:type="paragraph" w:styleId="FootnoteText">
    <w:name w:val="footnote text"/>
    <w:basedOn w:val="Normal"/>
    <w:link w:val="FootnoteTextChar"/>
    <w:uiPriority w:val="99"/>
    <w:semiHidden/>
    <w:unhideWhenUsed/>
    <w:rsid w:val="00517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D64"/>
    <w:rPr>
      <w:sz w:val="20"/>
      <w:szCs w:val="20"/>
    </w:rPr>
  </w:style>
  <w:style w:type="character" w:styleId="FootnoteReference">
    <w:name w:val="footnote reference"/>
    <w:basedOn w:val="DefaultParagraphFont"/>
    <w:uiPriority w:val="99"/>
    <w:semiHidden/>
    <w:unhideWhenUsed/>
    <w:rsid w:val="00517D64"/>
    <w:rPr>
      <w:vertAlign w:val="superscript"/>
    </w:rPr>
  </w:style>
  <w:style w:type="paragraph" w:styleId="Header">
    <w:name w:val="header"/>
    <w:aliases w:val="6_G"/>
    <w:basedOn w:val="Normal"/>
    <w:link w:val="HeaderChar"/>
    <w:rsid w:val="002572C0"/>
    <w:pPr>
      <w:pBdr>
        <w:bottom w:val="single" w:sz="4" w:space="4" w:color="auto"/>
      </w:pBdr>
      <w:suppressAutoHyphens/>
      <w:spacing w:after="0" w:line="240" w:lineRule="auto"/>
    </w:pPr>
    <w:rPr>
      <w:rFonts w:ascii="Times New Roman" w:eastAsiaTheme="minorEastAsia" w:hAnsi="Times New Roman" w:cs="Times New Roman"/>
      <w:b/>
      <w:sz w:val="18"/>
      <w:szCs w:val="20"/>
      <w:lang w:val="en-GB"/>
    </w:rPr>
  </w:style>
  <w:style w:type="character" w:customStyle="1" w:styleId="HeaderChar">
    <w:name w:val="Header Char"/>
    <w:aliases w:val="6_G Char"/>
    <w:basedOn w:val="DefaultParagraphFont"/>
    <w:link w:val="Header"/>
    <w:rsid w:val="002572C0"/>
    <w:rPr>
      <w:rFonts w:ascii="Times New Roman" w:eastAsiaTheme="minorEastAsia" w:hAnsi="Times New Roman" w:cs="Times New Roman"/>
      <w:b/>
      <w:sz w:val="18"/>
      <w:szCs w:val="20"/>
      <w:lang w:val="en-GB"/>
    </w:rPr>
  </w:style>
  <w:style w:type="character" w:styleId="FollowedHyperlink">
    <w:name w:val="FollowedHyperlink"/>
    <w:basedOn w:val="DefaultParagraphFont"/>
    <w:uiPriority w:val="99"/>
    <w:semiHidden/>
    <w:unhideWhenUsed/>
    <w:rsid w:val="007566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CE4442"/>
    <w:pPr>
      <w:autoSpaceDE w:val="0"/>
      <w:autoSpaceDN w:val="0"/>
      <w:adjustRightInd w:val="0"/>
      <w:spacing w:after="0" w:line="221" w:lineRule="atLeast"/>
    </w:pPr>
    <w:rPr>
      <w:rFonts w:ascii="Vialog LT Regular" w:hAnsi="Vialog LT Regular"/>
      <w:sz w:val="24"/>
      <w:szCs w:val="24"/>
    </w:rPr>
  </w:style>
  <w:style w:type="character" w:customStyle="1" w:styleId="A9">
    <w:name w:val="A9"/>
    <w:uiPriority w:val="99"/>
    <w:rsid w:val="00CE4442"/>
    <w:rPr>
      <w:rFonts w:cs="Vialog LT Regular"/>
      <w:color w:val="000000"/>
      <w:sz w:val="12"/>
      <w:szCs w:val="12"/>
    </w:rPr>
  </w:style>
  <w:style w:type="paragraph" w:styleId="NormalWeb">
    <w:name w:val="Normal (Web)"/>
    <w:basedOn w:val="Normal"/>
    <w:uiPriority w:val="99"/>
    <w:semiHidden/>
    <w:unhideWhenUsed/>
    <w:rsid w:val="00CE444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Strong">
    <w:name w:val="Strong"/>
    <w:basedOn w:val="DefaultParagraphFont"/>
    <w:uiPriority w:val="22"/>
    <w:qFormat/>
    <w:rsid w:val="00CE4442"/>
    <w:rPr>
      <w:b/>
      <w:bCs/>
    </w:rPr>
  </w:style>
  <w:style w:type="character" w:styleId="Hyperlink">
    <w:name w:val="Hyperlink"/>
    <w:basedOn w:val="DefaultParagraphFont"/>
    <w:uiPriority w:val="99"/>
    <w:unhideWhenUsed/>
    <w:rsid w:val="00840E5F"/>
    <w:rPr>
      <w:color w:val="0000FF"/>
      <w:u w:val="single"/>
    </w:rPr>
  </w:style>
  <w:style w:type="paragraph" w:styleId="ListParagraph">
    <w:name w:val="List Paragraph"/>
    <w:basedOn w:val="Normal"/>
    <w:uiPriority w:val="34"/>
    <w:qFormat/>
    <w:rsid w:val="00840E5F"/>
    <w:pPr>
      <w:spacing w:after="0" w:line="240" w:lineRule="auto"/>
      <w:ind w:left="720"/>
    </w:pPr>
    <w:rPr>
      <w:rFonts w:ascii="Times New Roman" w:hAnsi="Times New Roman" w:cs="Times New Roman"/>
      <w:sz w:val="24"/>
      <w:szCs w:val="24"/>
      <w:lang w:eastAsia="fr-CH"/>
    </w:rPr>
  </w:style>
  <w:style w:type="paragraph" w:customStyle="1" w:styleId="Pa10">
    <w:name w:val="Pa10"/>
    <w:basedOn w:val="Normal"/>
    <w:next w:val="Normal"/>
    <w:uiPriority w:val="99"/>
    <w:rsid w:val="00127C1A"/>
    <w:pPr>
      <w:autoSpaceDE w:val="0"/>
      <w:autoSpaceDN w:val="0"/>
      <w:adjustRightInd w:val="0"/>
      <w:spacing w:after="0" w:line="361" w:lineRule="atLeast"/>
    </w:pPr>
    <w:rPr>
      <w:rFonts w:ascii="Droid Sans" w:hAnsi="Droid Sans"/>
      <w:sz w:val="24"/>
      <w:szCs w:val="24"/>
    </w:rPr>
  </w:style>
  <w:style w:type="character" w:customStyle="1" w:styleId="A10">
    <w:name w:val="A10"/>
    <w:uiPriority w:val="99"/>
    <w:rsid w:val="00127C1A"/>
    <w:rPr>
      <w:rFonts w:ascii="Vialog LT Regular" w:hAnsi="Vialog LT Regular" w:cs="Vialog LT Regular"/>
      <w:b/>
      <w:bCs/>
      <w:color w:val="000000"/>
      <w:sz w:val="14"/>
      <w:szCs w:val="14"/>
    </w:rPr>
  </w:style>
  <w:style w:type="paragraph" w:customStyle="1" w:styleId="Default">
    <w:name w:val="Default"/>
    <w:rsid w:val="00127C1A"/>
    <w:pPr>
      <w:autoSpaceDE w:val="0"/>
      <w:autoSpaceDN w:val="0"/>
      <w:adjustRightInd w:val="0"/>
      <w:spacing w:after="0" w:line="240" w:lineRule="auto"/>
    </w:pPr>
    <w:rPr>
      <w:rFonts w:ascii="Vialog LT Regular" w:hAnsi="Vialog LT Regular" w:cs="Vialog LT Regular"/>
      <w:color w:val="000000"/>
      <w:sz w:val="24"/>
      <w:szCs w:val="24"/>
    </w:rPr>
  </w:style>
  <w:style w:type="character" w:customStyle="1" w:styleId="A8">
    <w:name w:val="A8"/>
    <w:uiPriority w:val="99"/>
    <w:rsid w:val="00127C1A"/>
    <w:rPr>
      <w:rFonts w:cs="Vialog LT Regular"/>
      <w:color w:val="000000"/>
      <w:sz w:val="22"/>
      <w:szCs w:val="22"/>
    </w:rPr>
  </w:style>
  <w:style w:type="paragraph" w:customStyle="1" w:styleId="Pa2">
    <w:name w:val="Pa2"/>
    <w:basedOn w:val="Default"/>
    <w:next w:val="Default"/>
    <w:uiPriority w:val="99"/>
    <w:rsid w:val="00127C1A"/>
    <w:pPr>
      <w:spacing w:line="261" w:lineRule="atLeast"/>
    </w:pPr>
    <w:rPr>
      <w:rFonts w:cstheme="minorBidi"/>
      <w:color w:val="auto"/>
    </w:rPr>
  </w:style>
  <w:style w:type="character" w:customStyle="1" w:styleId="A2">
    <w:name w:val="A2"/>
    <w:uiPriority w:val="99"/>
    <w:rsid w:val="00127C1A"/>
    <w:rPr>
      <w:rFonts w:cs="Vialog LT Regular"/>
      <w:color w:val="000000"/>
      <w:sz w:val="16"/>
      <w:szCs w:val="16"/>
    </w:rPr>
  </w:style>
  <w:style w:type="paragraph" w:customStyle="1" w:styleId="Pa3">
    <w:name w:val="Pa3"/>
    <w:basedOn w:val="Default"/>
    <w:next w:val="Default"/>
    <w:uiPriority w:val="99"/>
    <w:rsid w:val="00127C1A"/>
    <w:pPr>
      <w:spacing w:line="261" w:lineRule="atLeast"/>
    </w:pPr>
    <w:rPr>
      <w:rFonts w:cstheme="minorBidi"/>
      <w:color w:val="auto"/>
    </w:rPr>
  </w:style>
  <w:style w:type="character" w:customStyle="1" w:styleId="A3">
    <w:name w:val="A3"/>
    <w:uiPriority w:val="99"/>
    <w:rsid w:val="00127C1A"/>
    <w:rPr>
      <w:rFonts w:cs="Vialog LT Regular"/>
      <w:color w:val="000000"/>
      <w:sz w:val="18"/>
      <w:szCs w:val="18"/>
    </w:rPr>
  </w:style>
  <w:style w:type="paragraph" w:customStyle="1" w:styleId="Pa1">
    <w:name w:val="Pa1"/>
    <w:basedOn w:val="Default"/>
    <w:next w:val="Default"/>
    <w:uiPriority w:val="99"/>
    <w:rsid w:val="00127C1A"/>
    <w:pPr>
      <w:spacing w:line="501" w:lineRule="atLeast"/>
    </w:pPr>
    <w:rPr>
      <w:rFonts w:cstheme="minorBidi"/>
      <w:color w:val="auto"/>
    </w:rPr>
  </w:style>
  <w:style w:type="paragraph" w:customStyle="1" w:styleId="Pa0">
    <w:name w:val="Pa0"/>
    <w:basedOn w:val="Default"/>
    <w:next w:val="Default"/>
    <w:uiPriority w:val="99"/>
    <w:rsid w:val="00127C1A"/>
    <w:pPr>
      <w:spacing w:line="461" w:lineRule="atLeast"/>
    </w:pPr>
    <w:rPr>
      <w:rFonts w:cstheme="minorBidi"/>
      <w:color w:val="auto"/>
    </w:rPr>
  </w:style>
  <w:style w:type="paragraph" w:customStyle="1" w:styleId="Pa5">
    <w:name w:val="Pa5"/>
    <w:basedOn w:val="Default"/>
    <w:next w:val="Default"/>
    <w:uiPriority w:val="99"/>
    <w:rsid w:val="00127C1A"/>
    <w:pPr>
      <w:spacing w:line="221" w:lineRule="atLeast"/>
    </w:pPr>
    <w:rPr>
      <w:rFonts w:cstheme="minorBidi"/>
      <w:color w:val="auto"/>
    </w:rPr>
  </w:style>
  <w:style w:type="character" w:customStyle="1" w:styleId="A4">
    <w:name w:val="A4"/>
    <w:uiPriority w:val="99"/>
    <w:rsid w:val="00127C1A"/>
    <w:rPr>
      <w:rFonts w:cs="Vialog LT Regular"/>
      <w:color w:val="000000"/>
      <w:sz w:val="17"/>
      <w:szCs w:val="17"/>
    </w:rPr>
  </w:style>
  <w:style w:type="paragraph" w:styleId="FootnoteText">
    <w:name w:val="footnote text"/>
    <w:basedOn w:val="Normal"/>
    <w:link w:val="FootnoteTextChar"/>
    <w:uiPriority w:val="99"/>
    <w:semiHidden/>
    <w:unhideWhenUsed/>
    <w:rsid w:val="00517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D64"/>
    <w:rPr>
      <w:sz w:val="20"/>
      <w:szCs w:val="20"/>
    </w:rPr>
  </w:style>
  <w:style w:type="character" w:styleId="FootnoteReference">
    <w:name w:val="footnote reference"/>
    <w:basedOn w:val="DefaultParagraphFont"/>
    <w:uiPriority w:val="99"/>
    <w:semiHidden/>
    <w:unhideWhenUsed/>
    <w:rsid w:val="00517D64"/>
    <w:rPr>
      <w:vertAlign w:val="superscript"/>
    </w:rPr>
  </w:style>
  <w:style w:type="paragraph" w:styleId="Header">
    <w:name w:val="header"/>
    <w:aliases w:val="6_G"/>
    <w:basedOn w:val="Normal"/>
    <w:link w:val="HeaderChar"/>
    <w:rsid w:val="002572C0"/>
    <w:pPr>
      <w:pBdr>
        <w:bottom w:val="single" w:sz="4" w:space="4" w:color="auto"/>
      </w:pBdr>
      <w:suppressAutoHyphens/>
      <w:spacing w:after="0" w:line="240" w:lineRule="auto"/>
    </w:pPr>
    <w:rPr>
      <w:rFonts w:ascii="Times New Roman" w:eastAsiaTheme="minorEastAsia" w:hAnsi="Times New Roman" w:cs="Times New Roman"/>
      <w:b/>
      <w:sz w:val="18"/>
      <w:szCs w:val="20"/>
      <w:lang w:val="en-GB"/>
    </w:rPr>
  </w:style>
  <w:style w:type="character" w:customStyle="1" w:styleId="HeaderChar">
    <w:name w:val="Header Char"/>
    <w:aliases w:val="6_G Char"/>
    <w:basedOn w:val="DefaultParagraphFont"/>
    <w:link w:val="Header"/>
    <w:rsid w:val="002572C0"/>
    <w:rPr>
      <w:rFonts w:ascii="Times New Roman" w:eastAsiaTheme="minorEastAsia" w:hAnsi="Times New Roman" w:cs="Times New Roman"/>
      <w:b/>
      <w:sz w:val="18"/>
      <w:szCs w:val="20"/>
      <w:lang w:val="en-GB"/>
    </w:rPr>
  </w:style>
  <w:style w:type="character" w:styleId="FollowedHyperlink">
    <w:name w:val="FollowedHyperlink"/>
    <w:basedOn w:val="DefaultParagraphFont"/>
    <w:uiPriority w:val="99"/>
    <w:semiHidden/>
    <w:unhideWhenUsed/>
    <w:rsid w:val="00756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64652">
      <w:bodyDiv w:val="1"/>
      <w:marLeft w:val="0"/>
      <w:marRight w:val="0"/>
      <w:marTop w:val="0"/>
      <w:marBottom w:val="0"/>
      <w:divBdr>
        <w:top w:val="none" w:sz="0" w:space="0" w:color="auto"/>
        <w:left w:val="none" w:sz="0" w:space="0" w:color="auto"/>
        <w:bottom w:val="none" w:sz="0" w:space="0" w:color="auto"/>
        <w:right w:val="none" w:sz="0" w:space="0" w:color="auto"/>
      </w:divBdr>
    </w:div>
    <w:div w:id="14183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pat-france.fr/kaka-et-juninho-soutiennent-la-campagne-ne-detournez-pas-le-regard-1414/"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rredeshomm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pat.net" TargetMode="External"/><Relationship Id="rId5" Type="http://schemas.openxmlformats.org/officeDocument/2006/relationships/settings" Target="settings.xml"/><Relationship Id="rId15" Type="http://schemas.openxmlformats.org/officeDocument/2006/relationships/hyperlink" Target="http://www.childrenwin.org" TargetMode="External"/><Relationship Id="rId10" Type="http://schemas.openxmlformats.org/officeDocument/2006/relationships/hyperlink" Target="mailto:ignacio.packer@terredeshommes.or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gvuillard@ecpat-france.org" TargetMode="External"/><Relationship Id="rId14" Type="http://schemas.openxmlformats.org/officeDocument/2006/relationships/hyperlink" Target="http://www.terredeshommes.org/causes/children-mega-sporting-even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A1E2-4820-442D-834F-5D50EF5975C4}"/>
</file>

<file path=customXml/itemProps2.xml><?xml version="1.0" encoding="utf-8"?>
<ds:datastoreItem xmlns:ds="http://schemas.openxmlformats.org/officeDocument/2006/customXml" ds:itemID="{7BFB187A-AE72-44C2-96EC-714F19F6E24A}"/>
</file>

<file path=customXml/itemProps3.xml><?xml version="1.0" encoding="utf-8"?>
<ds:datastoreItem xmlns:ds="http://schemas.openxmlformats.org/officeDocument/2006/customXml" ds:itemID="{43B35AA9-9659-42F6-B07B-E426903A1A07}"/>
</file>

<file path=customXml/itemProps4.xml><?xml version="1.0" encoding="utf-8"?>
<ds:datastoreItem xmlns:ds="http://schemas.openxmlformats.org/officeDocument/2006/customXml" ds:itemID="{586A0431-F581-4148-B09C-1F8AFA9D6EBC}"/>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4501</Characters>
  <Application>Microsoft Office Word</Application>
  <DocSecurity>0</DocSecurity>
  <Lines>69</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TDH</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 Packer</dc:creator>
  <cp:lastModifiedBy>Markova Anjela</cp:lastModifiedBy>
  <cp:revision>2</cp:revision>
  <dcterms:created xsi:type="dcterms:W3CDTF">2014-04-28T15:27:00Z</dcterms:created>
  <dcterms:modified xsi:type="dcterms:W3CDTF">2014-04-28T15:27:00Z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