
<file path=[Content_Types].xml><?xml version="1.0" encoding="utf-8"?>
<Types xmlns="http://schemas.openxmlformats.org/package/2006/content-types">
  <Default Extension="png" ContentType="image/png"/>
  <Default Extension="bin" ContentType="application/vnd.openxmlformats-officedocument.oleObject"/>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F6D" w:rsidRPr="00ED5F6D" w:rsidRDefault="00ED5F6D" w:rsidP="00ED5F6D">
      <w:pPr>
        <w:spacing w:line="240" w:lineRule="auto"/>
        <w:jc w:val="center"/>
        <w:rPr>
          <w:rFonts w:ascii="Times New Roman" w:eastAsia="Calibri" w:hAnsi="Times New Roman" w:cs="Times New Roman"/>
          <w:b/>
          <w:sz w:val="32"/>
          <w:szCs w:val="32"/>
          <w:lang w:val="es-ES"/>
        </w:rPr>
      </w:pPr>
      <w:bookmarkStart w:id="0" w:name="_GoBack"/>
      <w:bookmarkEnd w:id="0"/>
      <w:r w:rsidRPr="00ED5F6D">
        <w:rPr>
          <w:rFonts w:ascii="Times New Roman" w:eastAsia="Calibri" w:hAnsi="Times New Roman" w:cs="Times New Roman"/>
          <w:b/>
          <w:sz w:val="32"/>
          <w:szCs w:val="32"/>
          <w:lang w:val="es-ES"/>
        </w:rPr>
        <w:t>Comité Asesor del Consejo de Derechos Humanos</w:t>
      </w:r>
    </w:p>
    <w:p w:rsidR="00ED5F6D" w:rsidRPr="00ED5F6D" w:rsidRDefault="00ED5F6D" w:rsidP="00ED5F6D">
      <w:pPr>
        <w:spacing w:line="240" w:lineRule="auto"/>
        <w:jc w:val="center"/>
        <w:rPr>
          <w:rFonts w:ascii="Times New Roman" w:eastAsia="Calibri" w:hAnsi="Times New Roman" w:cs="Times New Roman"/>
          <w:b/>
          <w:sz w:val="32"/>
          <w:szCs w:val="32"/>
          <w:lang w:val="es-ES"/>
        </w:rPr>
      </w:pPr>
      <w:r w:rsidRPr="00ED5F6D">
        <w:rPr>
          <w:rFonts w:ascii="Times New Roman" w:eastAsia="Calibri" w:hAnsi="Times New Roman" w:cs="Times New Roman"/>
          <w:b/>
          <w:sz w:val="32"/>
          <w:szCs w:val="32"/>
          <w:lang w:val="es-ES"/>
        </w:rPr>
        <w:t>Los Niños y adolescentes migrantes no acompañados y los derechos humanos</w:t>
      </w:r>
    </w:p>
    <w:p w:rsidR="00ED5F6D" w:rsidRPr="00ED5F6D" w:rsidRDefault="00ED5F6D" w:rsidP="00ED5F6D">
      <w:pPr>
        <w:spacing w:line="240" w:lineRule="auto"/>
        <w:jc w:val="center"/>
        <w:rPr>
          <w:rFonts w:ascii="Times New Roman" w:eastAsia="Calibri" w:hAnsi="Times New Roman" w:cs="Times New Roman"/>
          <w:b/>
          <w:sz w:val="32"/>
          <w:szCs w:val="32"/>
          <w:lang w:val="es-ES"/>
        </w:rPr>
      </w:pPr>
      <w:r w:rsidRPr="00ED5F6D">
        <w:rPr>
          <w:rFonts w:ascii="Times New Roman" w:eastAsia="Calibri" w:hAnsi="Times New Roman" w:cs="Times New Roman"/>
          <w:b/>
          <w:sz w:val="32"/>
          <w:szCs w:val="32"/>
          <w:lang w:val="es-ES"/>
        </w:rPr>
        <w:t>Cuestionario para las</w:t>
      </w:r>
    </w:p>
    <w:p w:rsidR="00ED5F6D" w:rsidRDefault="00ED5F6D" w:rsidP="00ED5F6D">
      <w:pPr>
        <w:spacing w:line="240" w:lineRule="auto"/>
        <w:jc w:val="center"/>
        <w:rPr>
          <w:rFonts w:ascii="Times New Roman" w:eastAsia="Calibri" w:hAnsi="Times New Roman" w:cs="Times New Roman"/>
          <w:b/>
          <w:sz w:val="32"/>
          <w:szCs w:val="32"/>
          <w:lang w:val="es-ES"/>
        </w:rPr>
      </w:pPr>
      <w:r w:rsidRPr="00ED5F6D">
        <w:rPr>
          <w:rFonts w:ascii="Times New Roman" w:eastAsia="Calibri" w:hAnsi="Times New Roman" w:cs="Times New Roman"/>
          <w:b/>
          <w:sz w:val="32"/>
          <w:szCs w:val="32"/>
          <w:lang w:val="es-ES"/>
        </w:rPr>
        <w:t>INSTITUCIONES NACIONALES DE DERECHOS HUMANOS</w:t>
      </w:r>
    </w:p>
    <w:p w:rsidR="00ED5F6D" w:rsidRPr="00ED5F6D" w:rsidRDefault="00ED5F6D" w:rsidP="00ED5F6D">
      <w:pPr>
        <w:spacing w:line="240" w:lineRule="auto"/>
        <w:jc w:val="center"/>
        <w:rPr>
          <w:rFonts w:ascii="Times New Roman" w:eastAsia="Calibri" w:hAnsi="Times New Roman" w:cs="Times New Roman"/>
          <w:b/>
          <w:sz w:val="32"/>
          <w:szCs w:val="32"/>
          <w:lang w:val="es-ES"/>
        </w:rPr>
      </w:pPr>
      <w:r>
        <w:rPr>
          <w:rFonts w:ascii="Times New Roman" w:eastAsia="Calibri" w:hAnsi="Times New Roman" w:cs="Times New Roman"/>
          <w:sz w:val="32"/>
          <w:szCs w:val="32"/>
          <w:lang w:val="es-ES"/>
        </w:rPr>
        <w:t>________________</w:t>
      </w:r>
      <w:r w:rsidRPr="00ED5F6D">
        <w:rPr>
          <w:rFonts w:ascii="Times New Roman" w:eastAsia="Calibri" w:hAnsi="Times New Roman" w:cs="Times New Roman"/>
          <w:sz w:val="32"/>
          <w:szCs w:val="32"/>
          <w:lang w:val="es-ES"/>
        </w:rPr>
        <w:t>_______________________________________</w:t>
      </w:r>
    </w:p>
    <w:p w:rsidR="00A579FF" w:rsidRPr="00ED5F6D" w:rsidRDefault="00A579FF" w:rsidP="00A579FF">
      <w:pPr>
        <w:spacing w:line="240" w:lineRule="auto"/>
        <w:jc w:val="both"/>
        <w:rPr>
          <w:rFonts w:ascii="Times New Roman" w:eastAsia="Calibri" w:hAnsi="Times New Roman" w:cs="Times New Roman"/>
          <w:lang w:val="es-ES_tradnl"/>
        </w:rPr>
      </w:pPr>
      <w:r w:rsidRPr="00ED5F6D">
        <w:rPr>
          <w:rFonts w:ascii="Times New Roman" w:eastAsia="Calibri" w:hAnsi="Times New Roman" w:cs="Times New Roman"/>
          <w:b/>
          <w:lang w:val="es-ES"/>
        </w:rPr>
        <w:t xml:space="preserve">1. SITUACIÓN GENERAL </w:t>
      </w:r>
    </w:p>
    <w:p w:rsidR="00A579FF" w:rsidRPr="00ED5F6D" w:rsidRDefault="00A579FF" w:rsidP="00A579FF">
      <w:pPr>
        <w:spacing w:line="240" w:lineRule="auto"/>
        <w:jc w:val="both"/>
        <w:rPr>
          <w:rFonts w:ascii="Times New Roman" w:eastAsia="Calibri" w:hAnsi="Times New Roman" w:cs="Times New Roman"/>
          <w:b/>
          <w:lang w:val="es-ES_tradnl"/>
        </w:rPr>
      </w:pPr>
      <w:r w:rsidRPr="00ED5F6D">
        <w:rPr>
          <w:rFonts w:ascii="Times New Roman" w:eastAsia="Calibri" w:hAnsi="Times New Roman" w:cs="Times New Roman"/>
          <w:b/>
          <w:lang w:val="es-ES"/>
        </w:rPr>
        <w:t>1.1 ¿Cuál es la situación de los niños y adolescentes migrantes no acompañados</w:t>
      </w:r>
      <w:r w:rsidR="00ED5F6D">
        <w:rPr>
          <w:rFonts w:ascii="Times New Roman" w:eastAsia="Calibri" w:hAnsi="Times New Roman" w:cs="Times New Roman"/>
          <w:b/>
          <w:lang w:val="es-ES"/>
        </w:rPr>
        <w:t xml:space="preserve"> e</w:t>
      </w:r>
      <w:r w:rsidRPr="00ED5F6D">
        <w:rPr>
          <w:rFonts w:ascii="Times New Roman" w:eastAsia="Calibri" w:hAnsi="Times New Roman" w:cs="Times New Roman"/>
          <w:b/>
          <w:lang w:val="es-ES"/>
        </w:rPr>
        <w:t>n su país? Añade estadísticas e informaciones pertinentes</w:t>
      </w:r>
      <w:r w:rsidRPr="00ED5F6D">
        <w:rPr>
          <w:rFonts w:ascii="Times New Roman" w:eastAsia="Calibri" w:hAnsi="Times New Roman" w:cs="Times New Roman"/>
          <w:b/>
          <w:lang w:val="es-ES_tradnl"/>
        </w:rPr>
        <w:t xml:space="preserve">.  </w:t>
      </w:r>
    </w:p>
    <w:p w:rsidR="00A579FF" w:rsidRPr="00ED5F6D" w:rsidRDefault="00A579FF" w:rsidP="00E60624">
      <w:pPr>
        <w:tabs>
          <w:tab w:val="left" w:pos="1935"/>
        </w:tabs>
        <w:spacing w:after="120" w:line="240" w:lineRule="auto"/>
        <w:jc w:val="both"/>
        <w:rPr>
          <w:rFonts w:ascii="Times New Roman" w:eastAsia="Calibri" w:hAnsi="Times New Roman" w:cs="Times New Roman"/>
          <w:b/>
          <w:lang w:val="es-ES"/>
        </w:rPr>
      </w:pPr>
      <w:r w:rsidRPr="00ED5F6D">
        <w:rPr>
          <w:rFonts w:ascii="Times New Roman" w:eastAsia="Calibri" w:hAnsi="Times New Roman" w:cs="Times New Roman"/>
          <w:b/>
          <w:lang w:val="es-ES"/>
        </w:rPr>
        <w:t xml:space="preserve">1.2 ¿Cuáles son las principales causas que obligan o animan a los niños y adolescentes a encontrarse en situaciones de migración no acompañadas? </w:t>
      </w:r>
    </w:p>
    <w:p w:rsidR="00A579FF" w:rsidRPr="00ED5F6D" w:rsidRDefault="00A579FF" w:rsidP="00E60624">
      <w:pPr>
        <w:tabs>
          <w:tab w:val="left" w:pos="1935"/>
        </w:tabs>
        <w:spacing w:after="0" w:line="240" w:lineRule="auto"/>
        <w:jc w:val="both"/>
        <w:rPr>
          <w:rFonts w:ascii="Times New Roman" w:eastAsia="Calibri" w:hAnsi="Times New Roman" w:cs="Times New Roman"/>
          <w:b/>
          <w:lang w:val="es-ES"/>
        </w:rPr>
      </w:pPr>
      <w:r w:rsidRPr="00ED5F6D">
        <w:rPr>
          <w:rFonts w:ascii="Times New Roman" w:eastAsia="Calibri" w:hAnsi="Times New Roman" w:cs="Times New Roman"/>
          <w:b/>
          <w:lang w:val="es-ES"/>
        </w:rPr>
        <w:t>a) Causas estructurales</w:t>
      </w:r>
    </w:p>
    <w:p w:rsidR="00A579FF" w:rsidRPr="00ED5F6D" w:rsidRDefault="00A579FF" w:rsidP="00E60624">
      <w:pPr>
        <w:tabs>
          <w:tab w:val="left" w:pos="1935"/>
        </w:tabs>
        <w:spacing w:line="240" w:lineRule="auto"/>
        <w:jc w:val="both"/>
        <w:rPr>
          <w:rFonts w:ascii="Times New Roman" w:eastAsia="Calibri" w:hAnsi="Times New Roman" w:cs="Times New Roman"/>
          <w:b/>
          <w:lang w:val="es-ES"/>
        </w:rPr>
      </w:pPr>
      <w:r w:rsidRPr="00ED5F6D">
        <w:rPr>
          <w:rFonts w:ascii="Times New Roman" w:eastAsia="Calibri" w:hAnsi="Times New Roman" w:cs="Times New Roman"/>
          <w:b/>
          <w:lang w:val="es-ES"/>
        </w:rPr>
        <w:t>b) Causas inmediatas</w:t>
      </w:r>
    </w:p>
    <w:p w:rsidR="00A579FF" w:rsidRPr="00ED5F6D" w:rsidRDefault="00A579FF" w:rsidP="00E60624">
      <w:pPr>
        <w:tabs>
          <w:tab w:val="left" w:pos="1935"/>
        </w:tabs>
        <w:jc w:val="both"/>
        <w:rPr>
          <w:rFonts w:ascii="Times New Roman" w:eastAsia="Calibri" w:hAnsi="Times New Roman" w:cs="Times New Roman"/>
          <w:b/>
          <w:lang w:val="es-ES"/>
        </w:rPr>
      </w:pPr>
      <w:r w:rsidRPr="00ED5F6D">
        <w:rPr>
          <w:rFonts w:ascii="Times New Roman" w:eastAsia="Calibri" w:hAnsi="Times New Roman" w:cs="Times New Roman"/>
          <w:b/>
          <w:lang w:val="es-ES"/>
        </w:rPr>
        <w:t>1.3 En la experiencia de su institución, ¿cómo son las condiciones de tránsito, de acogida y de vida de los niños y adolescentes no acompañados en su país?</w:t>
      </w:r>
    </w:p>
    <w:p w:rsidR="00A579FF" w:rsidRPr="00ED5F6D" w:rsidRDefault="00A579FF" w:rsidP="00E60624">
      <w:pPr>
        <w:tabs>
          <w:tab w:val="left" w:pos="1935"/>
        </w:tabs>
        <w:jc w:val="both"/>
        <w:rPr>
          <w:rFonts w:ascii="Times New Roman" w:eastAsia="Calibri" w:hAnsi="Times New Roman" w:cs="Times New Roman"/>
          <w:b/>
          <w:lang w:val="es-ES"/>
        </w:rPr>
      </w:pPr>
      <w:r w:rsidRPr="00ED5F6D">
        <w:rPr>
          <w:rFonts w:ascii="Times New Roman" w:eastAsia="Calibri" w:hAnsi="Times New Roman" w:cs="Times New Roman"/>
          <w:b/>
          <w:lang w:val="es-ES"/>
        </w:rPr>
        <w:t>1.4 ¿Cuáles son las principales violaciones de derechos humanos encontrados por los niños y adolescentes migrantes no acompañados en su región? Sírvanse suministrar ejemplos.</w:t>
      </w:r>
    </w:p>
    <w:p w:rsidR="00440E41" w:rsidRPr="00ED5F6D" w:rsidRDefault="00E60624" w:rsidP="00E60624">
      <w:pPr>
        <w:tabs>
          <w:tab w:val="left" w:pos="1935"/>
        </w:tabs>
        <w:jc w:val="both"/>
        <w:rPr>
          <w:rFonts w:ascii="Times New Roman" w:eastAsia="Calibri" w:hAnsi="Times New Roman" w:cs="Times New Roman"/>
          <w:lang w:val="es-ES"/>
        </w:rPr>
      </w:pPr>
      <w:r w:rsidRPr="00ED5F6D">
        <w:rPr>
          <w:rFonts w:ascii="Times New Roman" w:eastAsia="Calibri" w:hAnsi="Times New Roman" w:cs="Times New Roman"/>
          <w:lang w:val="es-ES"/>
        </w:rPr>
        <w:t xml:space="preserve">          </w:t>
      </w:r>
      <w:r w:rsidR="007D38C7" w:rsidRPr="00ED5F6D">
        <w:rPr>
          <w:rFonts w:ascii="Times New Roman" w:eastAsia="Calibri" w:hAnsi="Times New Roman" w:cs="Times New Roman"/>
          <w:lang w:val="es-ES"/>
        </w:rPr>
        <w:t xml:space="preserve">En relación a los datos estadísticos que requiere, la </w:t>
      </w:r>
      <w:r w:rsidR="00440E41" w:rsidRPr="00ED5F6D">
        <w:rPr>
          <w:rFonts w:ascii="Times New Roman" w:eastAsia="Calibri" w:hAnsi="Times New Roman" w:cs="Times New Roman"/>
          <w:lang w:val="es-ES"/>
        </w:rPr>
        <w:t>Dirección</w:t>
      </w:r>
      <w:r w:rsidR="007D38C7" w:rsidRPr="00ED5F6D">
        <w:rPr>
          <w:rFonts w:ascii="Times New Roman" w:eastAsia="Calibri" w:hAnsi="Times New Roman" w:cs="Times New Roman"/>
          <w:lang w:val="es-ES"/>
        </w:rPr>
        <w:t xml:space="preserve"> </w:t>
      </w:r>
      <w:r w:rsidRPr="00ED5F6D">
        <w:rPr>
          <w:rFonts w:ascii="Times New Roman" w:eastAsia="Calibri" w:hAnsi="Times New Roman" w:cs="Times New Roman"/>
          <w:lang w:val="es-ES"/>
        </w:rPr>
        <w:t xml:space="preserve">General Nacional de Migraciones </w:t>
      </w:r>
      <w:r w:rsidR="007D38C7" w:rsidRPr="00ED5F6D">
        <w:rPr>
          <w:rFonts w:ascii="Times New Roman" w:eastAsia="Calibri" w:hAnsi="Times New Roman" w:cs="Times New Roman"/>
          <w:lang w:val="es-ES"/>
        </w:rPr>
        <w:t xml:space="preserve">cuentas con datos relacionados a la fecha de entrada y salida de personas, discriminada por </w:t>
      </w:r>
      <w:r w:rsidR="00440E41" w:rsidRPr="00ED5F6D">
        <w:rPr>
          <w:rFonts w:ascii="Times New Roman" w:eastAsia="Calibri" w:hAnsi="Times New Roman" w:cs="Times New Roman"/>
          <w:lang w:val="es-ES"/>
        </w:rPr>
        <w:t>nacionalidad</w:t>
      </w:r>
      <w:r w:rsidR="007D38C7" w:rsidRPr="00ED5F6D">
        <w:rPr>
          <w:rFonts w:ascii="Times New Roman" w:eastAsia="Calibri" w:hAnsi="Times New Roman" w:cs="Times New Roman"/>
          <w:lang w:val="es-ES"/>
        </w:rPr>
        <w:t xml:space="preserve">, sexo, categoría de ingreso, y edad, no asi datos específicos de si se encuentran o no acompañados. Sin embargo, en caso </w:t>
      </w:r>
      <w:r w:rsidR="00440E41" w:rsidRPr="00ED5F6D">
        <w:rPr>
          <w:rFonts w:ascii="Times New Roman" w:eastAsia="Calibri" w:hAnsi="Times New Roman" w:cs="Times New Roman"/>
          <w:lang w:val="es-ES"/>
        </w:rPr>
        <w:t>de no viajar con un responsable debe presentar las documentaciones que justifiquen su salida, manera de determinar si se encuentra o no acompañado/a bajo la supervisión de uno de los padres o tercera persona, conforme a la normativa vigente que rige la materia, Código de la Niñez y Adolescencia, Ley 1680/2001.</w:t>
      </w:r>
    </w:p>
    <w:p w:rsidR="00440E41" w:rsidRPr="00ED5F6D" w:rsidRDefault="00E60624" w:rsidP="00E60624">
      <w:pPr>
        <w:tabs>
          <w:tab w:val="left" w:pos="1935"/>
        </w:tabs>
        <w:jc w:val="both"/>
        <w:rPr>
          <w:rFonts w:ascii="Times New Roman" w:eastAsia="Calibri" w:hAnsi="Times New Roman" w:cs="Times New Roman"/>
          <w:lang w:val="es-ES"/>
        </w:rPr>
      </w:pPr>
      <w:r w:rsidRPr="00ED5F6D">
        <w:rPr>
          <w:rFonts w:ascii="Times New Roman" w:eastAsia="Calibri" w:hAnsi="Times New Roman" w:cs="Times New Roman"/>
          <w:lang w:val="es-ES"/>
        </w:rPr>
        <w:t xml:space="preserve">           </w:t>
      </w:r>
      <w:r w:rsidR="00440E41" w:rsidRPr="00ED5F6D">
        <w:rPr>
          <w:rFonts w:ascii="Times New Roman" w:eastAsia="Calibri" w:hAnsi="Times New Roman" w:cs="Times New Roman"/>
          <w:lang w:val="es-ES"/>
        </w:rPr>
        <w:t>Como principales causas que obligan a los niños a migrar pueden incluirse a nivel regional la persecución al menor y/o a su familia; conflicto o desastre naturales o crisis humanitari</w:t>
      </w:r>
      <w:r w:rsidR="002D2C75" w:rsidRPr="00ED5F6D">
        <w:rPr>
          <w:rFonts w:ascii="Times New Roman" w:eastAsia="Calibri" w:hAnsi="Times New Roman" w:cs="Times New Roman"/>
          <w:lang w:val="es-ES"/>
        </w:rPr>
        <w:t xml:space="preserve">a, y la  trata de personas en cualquiera de los diversos contextos y formas en la que se produzca, asi como </w:t>
      </w:r>
      <w:r w:rsidR="002D2C75" w:rsidRPr="00ED5F6D">
        <w:rPr>
          <w:rFonts w:ascii="Times New Roman" w:eastAsia="Calibri" w:hAnsi="Times New Roman" w:cs="Times New Roman"/>
          <w:lang w:val="es-ES"/>
        </w:rPr>
        <w:lastRenderedPageBreak/>
        <w:t>también motivos de violencia, pobreza, falta de oportunidades educativas y/o de empleo, además reunificación en caso de parientes que hayan migrado.</w:t>
      </w:r>
    </w:p>
    <w:p w:rsidR="002D2C75" w:rsidRPr="00ED5F6D" w:rsidRDefault="00E60624" w:rsidP="00E60624">
      <w:pPr>
        <w:tabs>
          <w:tab w:val="left" w:pos="1935"/>
        </w:tabs>
        <w:jc w:val="both"/>
        <w:rPr>
          <w:rFonts w:ascii="Times New Roman" w:eastAsia="Calibri" w:hAnsi="Times New Roman" w:cs="Times New Roman"/>
          <w:lang w:val="es-ES"/>
        </w:rPr>
      </w:pPr>
      <w:r w:rsidRPr="00ED5F6D">
        <w:rPr>
          <w:rFonts w:ascii="Times New Roman" w:eastAsia="Calibri" w:hAnsi="Times New Roman" w:cs="Times New Roman"/>
          <w:lang w:val="es-ES"/>
        </w:rPr>
        <w:t xml:space="preserve">           </w:t>
      </w:r>
      <w:r w:rsidR="002D2C75" w:rsidRPr="00ED5F6D">
        <w:rPr>
          <w:rFonts w:ascii="Times New Roman" w:eastAsia="Calibri" w:hAnsi="Times New Roman" w:cs="Times New Roman"/>
          <w:lang w:val="es-ES"/>
        </w:rPr>
        <w:t>En relación a las condiciones de tránsito, de acogida y de vida de los niños y adolescentes no acompañado en el Paraguay, la Dirección General de Migraciones tiene el deber de poner a conocimiento de las autoridades pertinentes los casos, que puedan significar un menoscabo a los derechos de a personas, en especial para la protección de los derechos de los n</w:t>
      </w:r>
      <w:r w:rsidR="00AB4124" w:rsidRPr="00ED5F6D">
        <w:rPr>
          <w:rFonts w:ascii="Times New Roman" w:eastAsia="Calibri" w:hAnsi="Times New Roman" w:cs="Times New Roman"/>
          <w:lang w:val="es-ES"/>
        </w:rPr>
        <w:t>i</w:t>
      </w:r>
      <w:r w:rsidR="002D2C75" w:rsidRPr="00ED5F6D">
        <w:rPr>
          <w:rFonts w:ascii="Times New Roman" w:eastAsia="Calibri" w:hAnsi="Times New Roman" w:cs="Times New Roman"/>
          <w:lang w:val="es-ES"/>
        </w:rPr>
        <w:t xml:space="preserve">ños y adolescentes. </w:t>
      </w:r>
    </w:p>
    <w:p w:rsidR="00BF3BDC" w:rsidRPr="00ED5F6D" w:rsidRDefault="00E60624" w:rsidP="00E60624">
      <w:pPr>
        <w:tabs>
          <w:tab w:val="left" w:pos="1935"/>
        </w:tabs>
        <w:jc w:val="both"/>
        <w:rPr>
          <w:rFonts w:ascii="Times New Roman" w:eastAsia="Calibri" w:hAnsi="Times New Roman" w:cs="Times New Roman"/>
          <w:lang w:val="es-ES"/>
        </w:rPr>
      </w:pPr>
      <w:r w:rsidRPr="00ED5F6D">
        <w:rPr>
          <w:rFonts w:ascii="Times New Roman" w:eastAsia="Calibri" w:hAnsi="Times New Roman" w:cs="Times New Roman"/>
          <w:lang w:val="es-ES"/>
        </w:rPr>
        <w:t xml:space="preserve">       </w:t>
      </w:r>
      <w:r w:rsidR="004B26A4" w:rsidRPr="00ED5F6D">
        <w:rPr>
          <w:rFonts w:ascii="Times New Roman" w:eastAsia="Calibri" w:hAnsi="Times New Roman" w:cs="Times New Roman"/>
          <w:lang w:val="es-ES"/>
        </w:rPr>
        <w:t xml:space="preserve">Cabe mencionar que no poseemos experiencias puntuales respecto a niños/as no acompañados que hubiesen migrado o emigrado de nuestro país. Sin embargo a nivel regional se denota  </w:t>
      </w:r>
      <w:r w:rsidR="00BF3BDC" w:rsidRPr="00ED5F6D">
        <w:rPr>
          <w:rFonts w:ascii="Times New Roman" w:eastAsia="Calibri" w:hAnsi="Times New Roman" w:cs="Times New Roman"/>
          <w:lang w:val="es-ES"/>
        </w:rPr>
        <w:t xml:space="preserve">que los principales derechos vulnerados en relación a niños y adolescentes migrantes no acompañados son; la no </w:t>
      </w:r>
      <w:r w:rsidR="00AB4124" w:rsidRPr="00ED5F6D">
        <w:rPr>
          <w:rFonts w:ascii="Times New Roman" w:eastAsia="Calibri" w:hAnsi="Times New Roman" w:cs="Times New Roman"/>
          <w:lang w:val="es-ES"/>
        </w:rPr>
        <w:t>discriminación</w:t>
      </w:r>
      <w:r w:rsidR="00BF3BDC" w:rsidRPr="00ED5F6D">
        <w:rPr>
          <w:rFonts w:ascii="Times New Roman" w:eastAsia="Calibri" w:hAnsi="Times New Roman" w:cs="Times New Roman"/>
          <w:lang w:val="es-ES"/>
        </w:rPr>
        <w:t xml:space="preserve">;  el de participación; </w:t>
      </w:r>
      <w:r w:rsidR="00AB4124" w:rsidRPr="00ED5F6D">
        <w:rPr>
          <w:rFonts w:ascii="Times New Roman" w:eastAsia="Calibri" w:hAnsi="Times New Roman" w:cs="Times New Roman"/>
          <w:lang w:val="es-ES"/>
        </w:rPr>
        <w:t>supervisión</w:t>
      </w:r>
      <w:r w:rsidR="00BF3BDC" w:rsidRPr="00ED5F6D">
        <w:rPr>
          <w:rFonts w:ascii="Times New Roman" w:eastAsia="Calibri" w:hAnsi="Times New Roman" w:cs="Times New Roman"/>
          <w:lang w:val="es-ES"/>
        </w:rPr>
        <w:t>; desarrollo y protección, y lógicamente se encuentra vulnerado de esta forma el interés superior del niño.</w:t>
      </w:r>
    </w:p>
    <w:p w:rsidR="004B26A4" w:rsidRPr="00ED5F6D" w:rsidRDefault="00E60624" w:rsidP="00E60624">
      <w:pPr>
        <w:tabs>
          <w:tab w:val="left" w:pos="1935"/>
        </w:tabs>
        <w:jc w:val="both"/>
        <w:rPr>
          <w:rFonts w:ascii="Times New Roman" w:eastAsia="Calibri" w:hAnsi="Times New Roman" w:cs="Times New Roman"/>
          <w:lang w:val="es-ES"/>
        </w:rPr>
      </w:pPr>
      <w:r w:rsidRPr="00ED5F6D">
        <w:rPr>
          <w:rFonts w:ascii="Times New Roman" w:eastAsia="Calibri" w:hAnsi="Times New Roman" w:cs="Times New Roman"/>
          <w:lang w:val="es-ES"/>
        </w:rPr>
        <w:t xml:space="preserve">      </w:t>
      </w:r>
      <w:r w:rsidR="00BF3BDC" w:rsidRPr="00ED5F6D">
        <w:rPr>
          <w:rFonts w:ascii="Times New Roman" w:eastAsia="Calibri" w:hAnsi="Times New Roman" w:cs="Times New Roman"/>
          <w:lang w:val="es-ES"/>
        </w:rPr>
        <w:t xml:space="preserve">Por lo general, </w:t>
      </w:r>
      <w:r w:rsidR="000A3EF3" w:rsidRPr="00ED5F6D">
        <w:rPr>
          <w:rFonts w:ascii="Times New Roman" w:eastAsia="Calibri" w:hAnsi="Times New Roman" w:cs="Times New Roman"/>
          <w:lang w:val="es-ES"/>
        </w:rPr>
        <w:t xml:space="preserve">en la región las situaciones a la que son expuestos estos niños y adolescentes se refiere a la explotación y al abuso, el trabajo </w:t>
      </w:r>
      <w:r w:rsidR="00AB4124" w:rsidRPr="00ED5F6D">
        <w:rPr>
          <w:rFonts w:ascii="Times New Roman" w:eastAsia="Calibri" w:hAnsi="Times New Roman" w:cs="Times New Roman"/>
          <w:lang w:val="es-ES"/>
        </w:rPr>
        <w:t>infantil</w:t>
      </w:r>
      <w:r w:rsidR="000A3EF3" w:rsidRPr="00ED5F6D">
        <w:rPr>
          <w:rFonts w:ascii="Times New Roman" w:eastAsia="Calibri" w:hAnsi="Times New Roman" w:cs="Times New Roman"/>
          <w:lang w:val="es-ES"/>
        </w:rPr>
        <w:t>, y en nuestro país al criadazgo</w:t>
      </w:r>
      <w:r w:rsidR="00AB4124" w:rsidRPr="00ED5F6D">
        <w:rPr>
          <w:rFonts w:ascii="Times New Roman" w:eastAsia="Calibri" w:hAnsi="Times New Roman" w:cs="Times New Roman"/>
          <w:lang w:val="es-ES"/>
        </w:rPr>
        <w:t>.</w:t>
      </w:r>
      <w:r w:rsidR="00BF3BDC" w:rsidRPr="00ED5F6D">
        <w:rPr>
          <w:rFonts w:ascii="Times New Roman" w:eastAsia="Calibri" w:hAnsi="Times New Roman" w:cs="Times New Roman"/>
          <w:lang w:val="es-ES"/>
        </w:rPr>
        <w:t xml:space="preserve"> </w:t>
      </w:r>
    </w:p>
    <w:p w:rsidR="00A579FF" w:rsidRPr="00ED5F6D" w:rsidRDefault="007D38C7" w:rsidP="00E60624">
      <w:pPr>
        <w:tabs>
          <w:tab w:val="left" w:pos="1935"/>
        </w:tabs>
        <w:jc w:val="both"/>
        <w:rPr>
          <w:rFonts w:ascii="Times New Roman" w:eastAsia="Calibri" w:hAnsi="Times New Roman" w:cs="Times New Roman"/>
          <w:lang w:val="es-ES"/>
        </w:rPr>
      </w:pPr>
      <w:r w:rsidRPr="00ED5F6D">
        <w:rPr>
          <w:rFonts w:ascii="Times New Roman" w:eastAsia="Calibri" w:hAnsi="Times New Roman" w:cs="Times New Roman"/>
          <w:lang w:val="es-ES"/>
        </w:rPr>
        <w:t xml:space="preserve"> </w:t>
      </w:r>
      <w:r w:rsidR="00A579FF" w:rsidRPr="00ED5F6D">
        <w:rPr>
          <w:rFonts w:ascii="Times New Roman" w:eastAsia="Calibri" w:hAnsi="Times New Roman" w:cs="Times New Roman"/>
          <w:b/>
          <w:lang w:val="es-ES"/>
        </w:rPr>
        <w:t>2. TEMAS TRANSVERSALES</w:t>
      </w:r>
    </w:p>
    <w:p w:rsidR="00A579FF" w:rsidRPr="00ED5F6D" w:rsidRDefault="00A579FF" w:rsidP="00E60624">
      <w:pPr>
        <w:tabs>
          <w:tab w:val="left" w:pos="1935"/>
        </w:tabs>
        <w:jc w:val="both"/>
        <w:rPr>
          <w:rFonts w:ascii="Times New Roman" w:eastAsia="Calibri" w:hAnsi="Times New Roman" w:cs="Times New Roman"/>
          <w:b/>
          <w:lang w:val="es-ES"/>
        </w:rPr>
      </w:pPr>
      <w:r w:rsidRPr="00ED5F6D">
        <w:rPr>
          <w:rFonts w:ascii="Times New Roman" w:eastAsia="Calibri" w:hAnsi="Times New Roman" w:cs="Times New Roman"/>
          <w:b/>
          <w:lang w:val="es-ES"/>
        </w:rPr>
        <w:t>2.1 En conexión con el artículo 12 de la Convención sobre los Derechos del Niño, ¿hay en su país mecanismos o procedimientos específicos para asegurar que las voces de los niños y adolescentes puedan ser escuchadas y se tengan plenamente en cuenta en todos los asuntos que les afecten?  Si es así, sírvase explicar.</w:t>
      </w:r>
    </w:p>
    <w:p w:rsidR="00A579FF" w:rsidRPr="00ED5F6D" w:rsidRDefault="00A579FF" w:rsidP="00E60624">
      <w:pPr>
        <w:tabs>
          <w:tab w:val="left" w:pos="1935"/>
        </w:tabs>
        <w:jc w:val="both"/>
        <w:rPr>
          <w:rFonts w:ascii="Times New Roman" w:eastAsia="Calibri" w:hAnsi="Times New Roman" w:cs="Times New Roman"/>
          <w:b/>
          <w:lang w:val="es-ES"/>
        </w:rPr>
      </w:pPr>
      <w:r w:rsidRPr="00ED5F6D">
        <w:rPr>
          <w:rFonts w:ascii="Times New Roman" w:eastAsia="Calibri" w:hAnsi="Times New Roman" w:cs="Times New Roman"/>
          <w:b/>
          <w:lang w:val="es-ES"/>
        </w:rPr>
        <w:t xml:space="preserve">2.2 Si su respuesta a la pregunta 2.1 es afirmativa, ¿cuáles son las razones principales señaladas por los niños y adolescentes migrantes para emigrar? ¿Y cómo describen la recepción y las condiciones de vida durante el tránsito y  en el país de destino? </w:t>
      </w:r>
    </w:p>
    <w:p w:rsidR="00A579FF" w:rsidRPr="00ED5F6D" w:rsidRDefault="00A579FF" w:rsidP="00E60624">
      <w:pPr>
        <w:tabs>
          <w:tab w:val="left" w:pos="1935"/>
        </w:tabs>
        <w:jc w:val="both"/>
        <w:rPr>
          <w:rFonts w:ascii="Times New Roman" w:eastAsia="Calibri" w:hAnsi="Times New Roman" w:cs="Times New Roman"/>
          <w:b/>
          <w:lang w:val="es-ES"/>
        </w:rPr>
      </w:pPr>
      <w:r w:rsidRPr="00ED5F6D">
        <w:rPr>
          <w:rFonts w:ascii="Times New Roman" w:eastAsia="Calibri" w:hAnsi="Times New Roman" w:cs="Times New Roman"/>
          <w:b/>
          <w:lang w:val="es-ES"/>
        </w:rPr>
        <w:t>2.3 En la experiencia de su institución, ¿piensa que las violaciones de los derechos de los niños y adolescentes migrantes están motivadas por consideraciones de género?</w:t>
      </w:r>
    </w:p>
    <w:p w:rsidR="00A579FF" w:rsidRDefault="00A579FF" w:rsidP="00E60624">
      <w:pPr>
        <w:tabs>
          <w:tab w:val="left" w:pos="1935"/>
        </w:tabs>
        <w:jc w:val="both"/>
        <w:rPr>
          <w:rFonts w:ascii="Times New Roman" w:eastAsia="Calibri" w:hAnsi="Times New Roman" w:cs="Times New Roman"/>
          <w:b/>
          <w:lang w:val="es-ES"/>
        </w:rPr>
      </w:pPr>
      <w:r w:rsidRPr="00ED5F6D">
        <w:rPr>
          <w:rFonts w:ascii="Times New Roman" w:eastAsia="Calibri" w:hAnsi="Times New Roman" w:cs="Times New Roman"/>
          <w:b/>
          <w:lang w:val="es-ES"/>
        </w:rPr>
        <w:t>2.4 En su país, ¿cuál es la definición legal de “niño” y “adolescente”?</w:t>
      </w:r>
    </w:p>
    <w:p w:rsidR="00A579FF" w:rsidRPr="00ED5F6D" w:rsidRDefault="00E60624" w:rsidP="00E60624">
      <w:pPr>
        <w:tabs>
          <w:tab w:val="left" w:pos="1935"/>
        </w:tabs>
        <w:jc w:val="both"/>
        <w:rPr>
          <w:rFonts w:ascii="Times New Roman" w:eastAsia="Calibri" w:hAnsi="Times New Roman" w:cs="Times New Roman"/>
          <w:lang w:val="es-ES"/>
        </w:rPr>
      </w:pPr>
      <w:r w:rsidRPr="00ED5F6D">
        <w:rPr>
          <w:rFonts w:ascii="Times New Roman" w:eastAsia="Calibri" w:hAnsi="Times New Roman" w:cs="Times New Roman"/>
          <w:lang w:val="es-ES"/>
        </w:rPr>
        <w:t xml:space="preserve">       </w:t>
      </w:r>
      <w:r w:rsidR="00EB5760" w:rsidRPr="00ED5F6D">
        <w:rPr>
          <w:rFonts w:ascii="Times New Roman" w:eastAsia="Calibri" w:hAnsi="Times New Roman" w:cs="Times New Roman"/>
          <w:lang w:val="es-ES"/>
        </w:rPr>
        <w:t>Dentro de la legislación migratoria contamos con procedimientos específicos que garantizan el respeto al derecho de expresarse a cualquier persona que ingrese al país cuando se detectan irregularidades migratorias.</w:t>
      </w:r>
    </w:p>
    <w:p w:rsidR="00EB5760" w:rsidRPr="00ED5F6D" w:rsidRDefault="00E60624" w:rsidP="00E60624">
      <w:pPr>
        <w:tabs>
          <w:tab w:val="left" w:pos="1935"/>
        </w:tabs>
        <w:jc w:val="both"/>
        <w:rPr>
          <w:rFonts w:ascii="Times New Roman" w:eastAsia="Calibri" w:hAnsi="Times New Roman" w:cs="Times New Roman"/>
          <w:lang w:val="es-ES"/>
        </w:rPr>
      </w:pPr>
      <w:r w:rsidRPr="00ED5F6D">
        <w:rPr>
          <w:rFonts w:ascii="Times New Roman" w:eastAsia="Calibri" w:hAnsi="Times New Roman" w:cs="Times New Roman"/>
          <w:lang w:val="es-ES"/>
        </w:rPr>
        <w:t xml:space="preserve">       </w:t>
      </w:r>
      <w:r w:rsidR="00EB5760" w:rsidRPr="00ED5F6D">
        <w:rPr>
          <w:rFonts w:ascii="Times New Roman" w:eastAsia="Calibri" w:hAnsi="Times New Roman" w:cs="Times New Roman"/>
          <w:lang w:val="es-ES"/>
        </w:rPr>
        <w:t>La migración de los niños y /o adolescentes en el Paraguay, por lo general ocurre en compañía de un adulto responsable, caso contrario, al arribo son entregados a las personas encargadas de las empresas de transporte, previo interrogatorio de los inspectores de migraciones.</w:t>
      </w:r>
    </w:p>
    <w:p w:rsidR="00EB5760" w:rsidRPr="00ED5F6D" w:rsidRDefault="00E60624" w:rsidP="00E60624">
      <w:pPr>
        <w:tabs>
          <w:tab w:val="left" w:pos="1935"/>
        </w:tabs>
        <w:jc w:val="both"/>
        <w:rPr>
          <w:rFonts w:ascii="Times New Roman" w:eastAsia="Calibri" w:hAnsi="Times New Roman" w:cs="Times New Roman"/>
          <w:lang w:val="es-ES"/>
        </w:rPr>
      </w:pPr>
      <w:r w:rsidRPr="00ED5F6D">
        <w:rPr>
          <w:rFonts w:ascii="Times New Roman" w:eastAsia="Calibri" w:hAnsi="Times New Roman" w:cs="Times New Roman"/>
          <w:lang w:val="es-ES"/>
        </w:rPr>
        <w:lastRenderedPageBreak/>
        <w:t xml:space="preserve">        </w:t>
      </w:r>
      <w:r w:rsidR="00EB5760" w:rsidRPr="00ED5F6D">
        <w:rPr>
          <w:rFonts w:ascii="Times New Roman" w:eastAsia="Calibri" w:hAnsi="Times New Roman" w:cs="Times New Roman"/>
          <w:lang w:val="es-ES"/>
        </w:rPr>
        <w:t>A nivel Mercosur contamos con reglamentaciones regionales las cuales obligan a que los menores no acompañados viajen con los documentos de “permisos” pertinentes, conforme a la Ley.</w:t>
      </w:r>
    </w:p>
    <w:p w:rsidR="0091527C" w:rsidRPr="00ED5F6D" w:rsidRDefault="00E60624" w:rsidP="00E60624">
      <w:pPr>
        <w:tabs>
          <w:tab w:val="left" w:pos="1935"/>
        </w:tabs>
        <w:jc w:val="both"/>
        <w:rPr>
          <w:rFonts w:ascii="Times New Roman" w:eastAsia="Calibri" w:hAnsi="Times New Roman" w:cs="Times New Roman"/>
          <w:lang w:val="es-ES"/>
        </w:rPr>
      </w:pPr>
      <w:r w:rsidRPr="00ED5F6D">
        <w:rPr>
          <w:rFonts w:ascii="Times New Roman" w:eastAsia="Calibri" w:hAnsi="Times New Roman" w:cs="Times New Roman"/>
          <w:lang w:val="es-ES"/>
        </w:rPr>
        <w:t xml:space="preserve">          </w:t>
      </w:r>
      <w:r w:rsidR="0091527C" w:rsidRPr="00ED5F6D">
        <w:rPr>
          <w:rFonts w:ascii="Times New Roman" w:eastAsia="Calibri" w:hAnsi="Times New Roman" w:cs="Times New Roman"/>
          <w:lang w:val="es-ES"/>
        </w:rPr>
        <w:t xml:space="preserve">En concordancias con lo arriba expresado, hacemos alusión a que en breve será aprobada la </w:t>
      </w:r>
      <w:r w:rsidR="0091527C" w:rsidRPr="00ED5F6D">
        <w:rPr>
          <w:rFonts w:ascii="Times New Roman" w:eastAsia="Calibri" w:hAnsi="Times New Roman" w:cs="Times New Roman"/>
          <w:i/>
          <w:lang w:val="es-ES"/>
        </w:rPr>
        <w:t>“Guía Regional del MERCOSUR para la identificación y atención de necesidades especiales de protección  de los derechos de Niños, Niñas y Adolescentes Migrantes”</w:t>
      </w:r>
      <w:r w:rsidR="0091527C" w:rsidRPr="00ED5F6D">
        <w:rPr>
          <w:rFonts w:ascii="Times New Roman" w:eastAsia="Calibri" w:hAnsi="Times New Roman" w:cs="Times New Roman"/>
          <w:lang w:val="es-ES"/>
        </w:rPr>
        <w:t xml:space="preserve">, elaborado por el  </w:t>
      </w:r>
      <w:r w:rsidR="0091527C" w:rsidRPr="00ED5F6D">
        <w:rPr>
          <w:rFonts w:ascii="Times New Roman" w:eastAsia="Calibri" w:hAnsi="Times New Roman" w:cs="Times New Roman"/>
          <w:b/>
          <w:lang w:val="es-ES"/>
        </w:rPr>
        <w:t>“Instituto de Políticas Publicas en Derechos Humanos  del MERCOSUR ( IPPDH)”.</w:t>
      </w:r>
      <w:r w:rsidR="0091527C" w:rsidRPr="00ED5F6D">
        <w:rPr>
          <w:rFonts w:ascii="Times New Roman" w:eastAsia="Calibri" w:hAnsi="Times New Roman" w:cs="Times New Roman"/>
          <w:lang w:val="es-ES"/>
        </w:rPr>
        <w:t xml:space="preserve">  </w:t>
      </w:r>
    </w:p>
    <w:p w:rsidR="00623AC1" w:rsidRPr="00ED5F6D" w:rsidRDefault="00E60624" w:rsidP="00E60624">
      <w:pPr>
        <w:tabs>
          <w:tab w:val="left" w:pos="1935"/>
        </w:tabs>
        <w:jc w:val="both"/>
        <w:rPr>
          <w:rFonts w:ascii="Times New Roman" w:eastAsia="Calibri" w:hAnsi="Times New Roman" w:cs="Times New Roman"/>
          <w:lang w:val="es-ES"/>
        </w:rPr>
      </w:pPr>
      <w:r w:rsidRPr="00ED5F6D">
        <w:rPr>
          <w:rFonts w:ascii="Times New Roman" w:eastAsia="Calibri" w:hAnsi="Times New Roman" w:cs="Times New Roman"/>
          <w:lang w:val="es-ES"/>
        </w:rPr>
        <w:t xml:space="preserve">          </w:t>
      </w:r>
      <w:r w:rsidR="0091527C" w:rsidRPr="00ED5F6D">
        <w:rPr>
          <w:rFonts w:ascii="Times New Roman" w:eastAsia="Calibri" w:hAnsi="Times New Roman" w:cs="Times New Roman"/>
          <w:lang w:val="es-ES"/>
        </w:rPr>
        <w:t>Esta guía, cuenta con procedimientos de identificación de niños, niñas y adolescentes con necesidades de protección; determinación de la condición de niño,</w:t>
      </w:r>
      <w:r w:rsidR="00A165CD" w:rsidRPr="00ED5F6D">
        <w:rPr>
          <w:rFonts w:ascii="Times New Roman" w:eastAsia="Calibri" w:hAnsi="Times New Roman" w:cs="Times New Roman"/>
          <w:lang w:val="es-ES"/>
        </w:rPr>
        <w:t xml:space="preserve"> </w:t>
      </w:r>
      <w:r w:rsidR="0091527C" w:rsidRPr="00ED5F6D">
        <w:rPr>
          <w:rFonts w:ascii="Times New Roman" w:eastAsia="Calibri" w:hAnsi="Times New Roman" w:cs="Times New Roman"/>
          <w:lang w:val="es-ES"/>
        </w:rPr>
        <w:t>niña</w:t>
      </w:r>
      <w:r w:rsidR="00A165CD" w:rsidRPr="00ED5F6D">
        <w:rPr>
          <w:rFonts w:ascii="Times New Roman" w:eastAsia="Calibri" w:hAnsi="Times New Roman" w:cs="Times New Roman"/>
          <w:lang w:val="es-ES"/>
        </w:rPr>
        <w:t xml:space="preserve"> y adolescentes no acompañado o identificación de situaciones</w:t>
      </w:r>
      <w:r w:rsidR="00623AC1" w:rsidRPr="00ED5F6D">
        <w:rPr>
          <w:rFonts w:ascii="Times New Roman" w:eastAsia="Calibri" w:hAnsi="Times New Roman" w:cs="Times New Roman"/>
          <w:lang w:val="es-ES"/>
        </w:rPr>
        <w:t xml:space="preserve"> de vulnerabilidad de derechos por medio de la entrevista, indicadores, preguntas orientadoras, mecanismo de derivación a los organismos responsables para la adopción de medidas de protección y mecanismos de determinación de la edad.</w:t>
      </w:r>
    </w:p>
    <w:p w:rsidR="00BA0C6F" w:rsidRDefault="00E60624" w:rsidP="00E60624">
      <w:pPr>
        <w:tabs>
          <w:tab w:val="left" w:pos="1935"/>
        </w:tabs>
        <w:jc w:val="both"/>
        <w:rPr>
          <w:rFonts w:ascii="Times New Roman" w:eastAsia="Calibri" w:hAnsi="Times New Roman" w:cs="Times New Roman"/>
          <w:lang w:val="es-ES"/>
        </w:rPr>
      </w:pPr>
      <w:r w:rsidRPr="00ED5F6D">
        <w:rPr>
          <w:rFonts w:ascii="Times New Roman" w:eastAsia="Calibri" w:hAnsi="Times New Roman" w:cs="Times New Roman"/>
          <w:lang w:val="es-ES"/>
        </w:rPr>
        <w:t xml:space="preserve">          </w:t>
      </w:r>
      <w:r w:rsidR="00623AC1" w:rsidRPr="00ED5F6D">
        <w:rPr>
          <w:rFonts w:ascii="Times New Roman" w:eastAsia="Calibri" w:hAnsi="Times New Roman" w:cs="Times New Roman"/>
          <w:lang w:val="es-ES"/>
        </w:rPr>
        <w:t>De esta manera esta guía se convertiría en una herramienta afectiva para que el inspector migratorio detecte situaciones de vulneración de derechos de los niños y/o adolescentes a su ingreso o salida del país.</w:t>
      </w:r>
    </w:p>
    <w:p w:rsidR="00CF6886" w:rsidRDefault="00CF6886" w:rsidP="00E60624">
      <w:pPr>
        <w:tabs>
          <w:tab w:val="left" w:pos="1935"/>
        </w:tabs>
        <w:jc w:val="both"/>
        <w:rPr>
          <w:rFonts w:ascii="Times New Roman" w:eastAsia="Calibri" w:hAnsi="Times New Roman" w:cs="Times New Roman"/>
          <w:lang w:val="es-ES"/>
        </w:rPr>
      </w:pPr>
      <w:r>
        <w:rPr>
          <w:rFonts w:ascii="Times New Roman" w:eastAsia="Calibri" w:hAnsi="Times New Roman" w:cs="Times New Roman"/>
          <w:lang w:val="es-ES"/>
        </w:rPr>
        <w:t xml:space="preserve">         La </w:t>
      </w:r>
      <w:r w:rsidR="00202B25">
        <w:rPr>
          <w:rFonts w:ascii="Times New Roman" w:eastAsia="Calibri" w:hAnsi="Times New Roman" w:cs="Times New Roman"/>
          <w:lang w:val="es-ES"/>
        </w:rPr>
        <w:t>Defensoría</w:t>
      </w:r>
      <w:r>
        <w:rPr>
          <w:rFonts w:ascii="Times New Roman" w:eastAsia="Calibri" w:hAnsi="Times New Roman" w:cs="Times New Roman"/>
          <w:lang w:val="es-ES"/>
        </w:rPr>
        <w:t xml:space="preserve"> del Pueblo </w:t>
      </w:r>
      <w:r w:rsidR="00202B25">
        <w:rPr>
          <w:rFonts w:ascii="Times New Roman" w:eastAsia="Calibri" w:hAnsi="Times New Roman" w:cs="Times New Roman"/>
          <w:lang w:val="es-ES"/>
        </w:rPr>
        <w:t>es miembro de la Federación Iberoamericana del Ombudsman (Fio)</w:t>
      </w:r>
      <w:r w:rsidR="00172277">
        <w:rPr>
          <w:rFonts w:ascii="Times New Roman" w:eastAsia="Calibri" w:hAnsi="Times New Roman" w:cs="Times New Roman"/>
          <w:lang w:val="es-ES"/>
        </w:rPr>
        <w:t xml:space="preserve"> </w:t>
      </w:r>
      <w:r w:rsidR="00202B25">
        <w:rPr>
          <w:rFonts w:ascii="Times New Roman" w:eastAsia="Calibri" w:hAnsi="Times New Roman" w:cs="Times New Roman"/>
          <w:lang w:val="es-ES"/>
        </w:rPr>
        <w:t xml:space="preserve"> </w:t>
      </w:r>
      <w:r>
        <w:rPr>
          <w:rFonts w:ascii="Times New Roman" w:eastAsia="Calibri" w:hAnsi="Times New Roman" w:cs="Times New Roman"/>
          <w:lang w:val="es-ES"/>
        </w:rPr>
        <w:t xml:space="preserve">Conjuntamente la Red de Migrantes y Tratas de personas y la Red de Niñez y </w:t>
      </w:r>
      <w:r w:rsidR="00172277">
        <w:rPr>
          <w:rFonts w:ascii="Times New Roman" w:eastAsia="Calibri" w:hAnsi="Times New Roman" w:cs="Times New Roman"/>
          <w:lang w:val="es-ES"/>
        </w:rPr>
        <w:t xml:space="preserve">Adolescencia se encuentran </w:t>
      </w:r>
      <w:r>
        <w:rPr>
          <w:rFonts w:ascii="Times New Roman" w:eastAsia="Calibri" w:hAnsi="Times New Roman" w:cs="Times New Roman"/>
          <w:lang w:val="es-ES"/>
        </w:rPr>
        <w:t xml:space="preserve"> realizan</w:t>
      </w:r>
      <w:r w:rsidR="00172277">
        <w:rPr>
          <w:rFonts w:ascii="Times New Roman" w:eastAsia="Calibri" w:hAnsi="Times New Roman" w:cs="Times New Roman"/>
          <w:lang w:val="es-ES"/>
        </w:rPr>
        <w:t>do</w:t>
      </w:r>
      <w:r>
        <w:rPr>
          <w:rFonts w:ascii="Times New Roman" w:eastAsia="Calibri" w:hAnsi="Times New Roman" w:cs="Times New Roman"/>
          <w:lang w:val="es-ES"/>
        </w:rPr>
        <w:t xml:space="preserve"> un trabajo investigativo</w:t>
      </w:r>
      <w:r w:rsidR="00172277">
        <w:rPr>
          <w:rFonts w:ascii="Times New Roman" w:eastAsia="Calibri" w:hAnsi="Times New Roman" w:cs="Times New Roman"/>
          <w:lang w:val="es-ES"/>
        </w:rPr>
        <w:t xml:space="preserve"> sobre Niñez migrantes no acompañada. </w:t>
      </w:r>
      <w:r>
        <w:rPr>
          <w:rFonts w:ascii="Times New Roman" w:eastAsia="Calibri" w:hAnsi="Times New Roman" w:cs="Times New Roman"/>
          <w:lang w:val="es-ES"/>
        </w:rPr>
        <w:t xml:space="preserve">  </w:t>
      </w:r>
    </w:p>
    <w:p w:rsidR="00BA0C6F" w:rsidRPr="008A2581" w:rsidRDefault="00BA0C6F" w:rsidP="00DC4F69">
      <w:pPr>
        <w:tabs>
          <w:tab w:val="left" w:pos="1935"/>
        </w:tabs>
        <w:jc w:val="both"/>
        <w:rPr>
          <w:rFonts w:ascii="Times New Roman" w:eastAsia="Calibri" w:hAnsi="Times New Roman" w:cs="Times New Roman"/>
          <w:b/>
          <w:lang w:val="es-ES"/>
        </w:rPr>
      </w:pPr>
      <w:r>
        <w:rPr>
          <w:lang w:val="es-ES"/>
        </w:rPr>
        <w:t xml:space="preserve">           </w:t>
      </w:r>
      <w:r w:rsidRPr="008A2581">
        <w:rPr>
          <w:rFonts w:ascii="Times New Roman" w:hAnsi="Times New Roman" w:cs="Times New Roman"/>
        </w:rPr>
        <w:t xml:space="preserve"> La definición legal de niño y </w:t>
      </w:r>
      <w:r w:rsidR="00EA5B71" w:rsidRPr="008A2581">
        <w:rPr>
          <w:rFonts w:ascii="Times New Roman" w:hAnsi="Times New Roman" w:cs="Times New Roman"/>
        </w:rPr>
        <w:t xml:space="preserve">Adolescente, según la </w:t>
      </w:r>
      <w:r w:rsidR="00172277">
        <w:rPr>
          <w:rFonts w:ascii="Times New Roman" w:hAnsi="Times New Roman" w:cs="Times New Roman"/>
        </w:rPr>
        <w:t>C</w:t>
      </w:r>
      <w:r w:rsidR="00EA5B71" w:rsidRPr="008A2581">
        <w:rPr>
          <w:rFonts w:ascii="Times New Roman" w:hAnsi="Times New Roman" w:cs="Times New Roman"/>
        </w:rPr>
        <w:t xml:space="preserve">onvención de los Derechos del Niño se entiende por niño todo ser humano menor de dieciocho años de edad, salvo que, en virtud de la ley que le sea aplicable, haya alcanzado antes la mayoría de edad". </w:t>
      </w:r>
      <w:r w:rsidR="00EA5B71" w:rsidRPr="008A2581">
        <w:rPr>
          <w:rFonts w:ascii="Times New Roman" w:hAnsi="Times New Roman" w:cs="Times New Roman"/>
        </w:rPr>
        <w:br/>
        <w:t> </w:t>
      </w:r>
      <w:r w:rsidR="00EA5B71" w:rsidRPr="008A2581">
        <w:rPr>
          <w:rFonts w:ascii="Times New Roman" w:hAnsi="Times New Roman" w:cs="Times New Roman"/>
        </w:rPr>
        <w:br/>
      </w:r>
      <w:r w:rsidR="00DC4F69" w:rsidRPr="008A2581">
        <w:rPr>
          <w:rFonts w:ascii="Times New Roman" w:hAnsi="Times New Roman" w:cs="Times New Roman"/>
        </w:rPr>
        <w:t xml:space="preserve">             </w:t>
      </w:r>
      <w:r w:rsidR="00EA5B71" w:rsidRPr="008A2581">
        <w:rPr>
          <w:rFonts w:ascii="Times New Roman" w:hAnsi="Times New Roman" w:cs="Times New Roman"/>
        </w:rPr>
        <w:t xml:space="preserve">En el año 2001, se aprobó la Ley 1680/01 -Código la Niñez y la Adolescencia, con lo cual se produjo uno de los cambios normativos más importantes de todo nuestro régimen jurídico nacional. </w:t>
      </w:r>
      <w:r w:rsidR="00EA5B71" w:rsidRPr="008A2581">
        <w:rPr>
          <w:rFonts w:ascii="Times New Roman" w:hAnsi="Times New Roman" w:cs="Times New Roman"/>
        </w:rPr>
        <w:br/>
      </w:r>
      <w:r w:rsidR="00EA5B71" w:rsidRPr="008A2581">
        <w:rPr>
          <w:rFonts w:ascii="Times New Roman" w:hAnsi="Times New Roman" w:cs="Times New Roman"/>
        </w:rPr>
        <w:br/>
      </w:r>
      <w:r w:rsidR="00DC4F69" w:rsidRPr="008A2581">
        <w:rPr>
          <w:rFonts w:ascii="Times New Roman" w:hAnsi="Times New Roman" w:cs="Times New Roman"/>
        </w:rPr>
        <w:t xml:space="preserve">            </w:t>
      </w:r>
      <w:r w:rsidR="00EA5B71" w:rsidRPr="008A2581">
        <w:rPr>
          <w:rFonts w:ascii="Times New Roman" w:hAnsi="Times New Roman" w:cs="Times New Roman"/>
        </w:rPr>
        <w:t>El Código de la Niñez y la Adolescencia contemplan en sus "DISPOSICIONES GENERALES. Artículo 1º. EL OBJETO DE ESTE CÓDIGO. Este Código regula los derechos, garantías y deberes del niño y del adolescente, conforme a lo dispuesto en la Constitución Nacional, la Convención sobre los Derechos del Niño, los instrumentos internacionales sobre la protección de los derechos humanos aprobados y ratificados por el Paraguay, y las leyes".</w:t>
      </w:r>
      <w:r w:rsidR="00EA5B71" w:rsidRPr="008A2581">
        <w:rPr>
          <w:rFonts w:ascii="Times New Roman" w:hAnsi="Times New Roman" w:cs="Times New Roman"/>
        </w:rPr>
        <w:br/>
      </w:r>
      <w:r w:rsidR="00EA5B71" w:rsidRPr="008A2581">
        <w:rPr>
          <w:rFonts w:ascii="Times New Roman" w:hAnsi="Times New Roman" w:cs="Times New Roman"/>
        </w:rPr>
        <w:br/>
      </w:r>
      <w:r w:rsidR="00DC4F69" w:rsidRPr="008A2581">
        <w:rPr>
          <w:rFonts w:ascii="Times New Roman" w:hAnsi="Times New Roman" w:cs="Times New Roman"/>
        </w:rPr>
        <w:t xml:space="preserve">          </w:t>
      </w:r>
      <w:r w:rsidR="00EA5B71" w:rsidRPr="008A2581">
        <w:rPr>
          <w:rFonts w:ascii="Times New Roman" w:hAnsi="Times New Roman" w:cs="Times New Roman"/>
        </w:rPr>
        <w:t xml:space="preserve">Según el Código del Menor, en su artículo 2º. DE LA PRESUNCIÓN DE LA NIÑEZ, ADOLESCENCIA O ADULTEZ  En caso de duda sobre la edad de una persona, se presumirá </w:t>
      </w:r>
      <w:r w:rsidR="00EA5B71" w:rsidRPr="008A2581">
        <w:rPr>
          <w:rFonts w:ascii="Times New Roman" w:hAnsi="Times New Roman" w:cs="Times New Roman"/>
        </w:rPr>
        <w:lastRenderedPageBreak/>
        <w:t>cuanto sigue:</w:t>
      </w:r>
      <w:r w:rsidR="00EA5B71" w:rsidRPr="008A2581">
        <w:rPr>
          <w:rFonts w:ascii="Times New Roman" w:hAnsi="Times New Roman" w:cs="Times New Roman"/>
        </w:rPr>
        <w:br/>
      </w:r>
      <w:r w:rsidR="00EA5B71" w:rsidRPr="008A2581">
        <w:rPr>
          <w:rFonts w:ascii="Times New Roman" w:hAnsi="Times New Roman" w:cs="Times New Roman"/>
        </w:rPr>
        <w:br/>
        <w:t>a) entre niño o adolescente, la condición de niño; y</w:t>
      </w:r>
      <w:r w:rsidR="00EA5B71" w:rsidRPr="008A2581">
        <w:rPr>
          <w:rFonts w:ascii="Times New Roman" w:hAnsi="Times New Roman" w:cs="Times New Roman"/>
        </w:rPr>
        <w:br/>
        <w:t>b) entre adolescente y adulto, la condición de adolescente.</w:t>
      </w:r>
      <w:r w:rsidR="00EA5B71" w:rsidRPr="008A2581">
        <w:rPr>
          <w:rFonts w:ascii="Times New Roman" w:hAnsi="Times New Roman" w:cs="Times New Roman"/>
        </w:rPr>
        <w:br/>
      </w:r>
      <w:r w:rsidR="00EA5B71" w:rsidRPr="008A2581">
        <w:rPr>
          <w:rFonts w:ascii="Times New Roman" w:hAnsi="Times New Roman" w:cs="Times New Roman"/>
        </w:rPr>
        <w:br/>
        <w:t>Se entenderá por adulto la persona que haya cumplido dieciocho años y hasta alcanzar la mayoría de edad".</w:t>
      </w:r>
      <w:r w:rsidR="00EA5B71" w:rsidRPr="008A2581">
        <w:rPr>
          <w:rFonts w:ascii="Times New Roman" w:hAnsi="Times New Roman" w:cs="Times New Roman"/>
        </w:rPr>
        <w:br/>
      </w:r>
      <w:r w:rsidR="00EA5B71" w:rsidRPr="008A2581">
        <w:rPr>
          <w:rFonts w:ascii="Times New Roman" w:hAnsi="Times New Roman" w:cs="Times New Roman"/>
        </w:rPr>
        <w:br/>
      </w:r>
      <w:r w:rsidR="00DC4F69" w:rsidRPr="008A2581">
        <w:rPr>
          <w:rFonts w:ascii="Times New Roman" w:hAnsi="Times New Roman" w:cs="Times New Roman"/>
        </w:rPr>
        <w:t xml:space="preserve">         </w:t>
      </w:r>
      <w:r w:rsidR="00EA5B71" w:rsidRPr="008A2581">
        <w:rPr>
          <w:rFonts w:ascii="Times New Roman" w:hAnsi="Times New Roman" w:cs="Times New Roman"/>
        </w:rPr>
        <w:t>Y "Como complemento a estas disposiciones, la Ley 2169/03 ha establecido la mayoría de edad a los 18 años, homologando los límites de edades para todas las disposiciones nacionales y poniendo en concordancia al sistema jurídico paraguayo con la propia Convención Internacional sobre los Derechos del Niño".</w:t>
      </w:r>
      <w:r w:rsidR="00EA5B71" w:rsidRPr="008A2581">
        <w:rPr>
          <w:rFonts w:ascii="Times New Roman" w:hAnsi="Times New Roman" w:cs="Times New Roman"/>
        </w:rPr>
        <w:br/>
      </w:r>
      <w:r w:rsidR="00EA5B71" w:rsidRPr="008A2581">
        <w:rPr>
          <w:rFonts w:ascii="Times New Roman" w:hAnsi="Times New Roman" w:cs="Times New Roman"/>
        </w:rPr>
        <w:br/>
      </w:r>
      <w:r w:rsidR="00DC4F69" w:rsidRPr="008A2581">
        <w:rPr>
          <w:rFonts w:ascii="Times New Roman" w:hAnsi="Times New Roman" w:cs="Times New Roman"/>
        </w:rPr>
        <w:t xml:space="preserve">         </w:t>
      </w:r>
      <w:r w:rsidR="00EA5B71" w:rsidRPr="008A2581">
        <w:rPr>
          <w:rFonts w:ascii="Times New Roman" w:hAnsi="Times New Roman" w:cs="Times New Roman"/>
        </w:rPr>
        <w:t xml:space="preserve">Sin embargo, más adelante, se aprobó la LEY Nº 2169 "que establece la mayoría de edad EL CONGRESO DE LA NACIÓN SANCIONA CON FUERZA DE LEY Modificase el artículo 36 de la Ley Nº 1183/85 "Código Civil", el cual queda redactado de la siguiente manera: "Art. 36.- La capacidad de hecho consiste en la aptitud legal de ejercer uno por sí mismo o por sí solo sus derechos. Este Código reputa plenamente capaz a todo ser humano que haya cumplido dieciocho años de edad y no haya sido declarado incapaz judicialmente".  Artículo 2º Deróganse el inciso a) del artículo 39 de la Ley Nº 1183/85 "Código Civil" y el artículo 7º de la Ley Nº 1034/83 "Del Comerciante". Artículo 3º Modificase el artículo 1º de la Ley Nº 1702/01, el cual queda redactado de la siguiente manera: </w:t>
      </w:r>
      <w:r w:rsidR="00EA5B71" w:rsidRPr="008A2581">
        <w:rPr>
          <w:rFonts w:ascii="Times New Roman" w:hAnsi="Times New Roman" w:cs="Times New Roman"/>
        </w:rPr>
        <w:br/>
      </w:r>
      <w:r w:rsidR="00EA5B71" w:rsidRPr="008A2581">
        <w:rPr>
          <w:rFonts w:ascii="Times New Roman" w:hAnsi="Times New Roman" w:cs="Times New Roman"/>
        </w:rPr>
        <w:br/>
      </w:r>
      <w:r w:rsidR="00DC4F69" w:rsidRPr="008A2581">
        <w:rPr>
          <w:rFonts w:ascii="Times New Roman" w:hAnsi="Times New Roman" w:cs="Times New Roman"/>
        </w:rPr>
        <w:t xml:space="preserve">       </w:t>
      </w:r>
      <w:r w:rsidR="00EA5B71" w:rsidRPr="008A2581">
        <w:rPr>
          <w:rFonts w:ascii="Times New Roman" w:hAnsi="Times New Roman" w:cs="Times New Roman"/>
        </w:rPr>
        <w:t>"Art. 1º A los efectos de la interpretación y aplicación de la normas relativas a la niñez y a la adolescencia, establécese el alcance de los siguientes términos:</w:t>
      </w:r>
      <w:r w:rsidR="00EA5B71" w:rsidRPr="008A2581">
        <w:rPr>
          <w:rFonts w:ascii="Times New Roman" w:hAnsi="Times New Roman" w:cs="Times New Roman"/>
        </w:rPr>
        <w:br/>
      </w:r>
      <w:r w:rsidR="00EA5B71" w:rsidRPr="008A2581">
        <w:rPr>
          <w:rFonts w:ascii="Times New Roman" w:hAnsi="Times New Roman" w:cs="Times New Roman"/>
        </w:rPr>
        <w:br/>
        <w:t xml:space="preserve">a) Niño: toda persona humana desde la concepción hasta los trece años de edad;   </w:t>
      </w:r>
      <w:r w:rsidR="00EA5B71" w:rsidRPr="008A2581">
        <w:rPr>
          <w:rFonts w:ascii="Times New Roman" w:hAnsi="Times New Roman" w:cs="Times New Roman"/>
        </w:rPr>
        <w:br/>
        <w:t>b) Adolescente: toda persona humana desde los catorce años hasta los diecisiete años de edad; y,</w:t>
      </w:r>
      <w:r w:rsidR="00EA5B71" w:rsidRPr="008A2581">
        <w:rPr>
          <w:rFonts w:ascii="Times New Roman" w:hAnsi="Times New Roman" w:cs="Times New Roman"/>
        </w:rPr>
        <w:br/>
        <w:t xml:space="preserve">c) Mayor de edad: toda persona humana desde los dieciocho años de edad". </w:t>
      </w:r>
    </w:p>
    <w:p w:rsidR="0091527C" w:rsidRPr="00ED5F6D" w:rsidRDefault="00623AC1" w:rsidP="00E60624">
      <w:pPr>
        <w:tabs>
          <w:tab w:val="left" w:pos="1935"/>
        </w:tabs>
        <w:jc w:val="both"/>
        <w:rPr>
          <w:rFonts w:ascii="Times New Roman" w:eastAsia="Calibri" w:hAnsi="Times New Roman" w:cs="Times New Roman"/>
          <w:lang w:val="es-ES"/>
        </w:rPr>
      </w:pPr>
      <w:r w:rsidRPr="00ED5F6D">
        <w:rPr>
          <w:rFonts w:ascii="Times New Roman" w:eastAsia="Calibri" w:hAnsi="Times New Roman" w:cs="Times New Roman"/>
          <w:lang w:val="es-ES"/>
        </w:rPr>
        <w:t xml:space="preserve">  </w:t>
      </w:r>
    </w:p>
    <w:p w:rsidR="00A579FF" w:rsidRPr="00ED5F6D" w:rsidRDefault="00A579FF" w:rsidP="00ED5F6D">
      <w:pPr>
        <w:tabs>
          <w:tab w:val="left" w:pos="1935"/>
        </w:tabs>
        <w:jc w:val="both"/>
        <w:rPr>
          <w:rFonts w:ascii="Times New Roman" w:eastAsia="Calibri" w:hAnsi="Times New Roman" w:cs="Times New Roman"/>
          <w:b/>
          <w:lang w:val="es-ES"/>
        </w:rPr>
      </w:pPr>
      <w:r w:rsidRPr="00ED5F6D">
        <w:rPr>
          <w:rFonts w:ascii="Times New Roman" w:eastAsia="Calibri" w:hAnsi="Times New Roman" w:cs="Times New Roman"/>
          <w:b/>
          <w:lang w:val="es-ES"/>
        </w:rPr>
        <w:t xml:space="preserve">3. LEYES, POLÍTICAS Y MECANISMOS DE COORDINACIÓN </w:t>
      </w:r>
    </w:p>
    <w:p w:rsidR="00ED5F6D" w:rsidRPr="00ED5F6D" w:rsidRDefault="00ED5F6D" w:rsidP="00ED5F6D">
      <w:pPr>
        <w:tabs>
          <w:tab w:val="left" w:pos="1935"/>
        </w:tabs>
        <w:jc w:val="both"/>
        <w:rPr>
          <w:rFonts w:ascii="Times New Roman" w:eastAsia="Calibri" w:hAnsi="Times New Roman" w:cs="Times New Roman"/>
          <w:b/>
          <w:lang w:val="es-ES"/>
        </w:rPr>
      </w:pPr>
      <w:r>
        <w:rPr>
          <w:rFonts w:ascii="Times New Roman" w:eastAsia="Calibri" w:hAnsi="Times New Roman" w:cs="Times New Roman"/>
          <w:b/>
          <w:lang w:val="es-ES"/>
        </w:rPr>
        <w:t xml:space="preserve"> </w:t>
      </w:r>
      <w:r w:rsidR="00A579FF" w:rsidRPr="00ED5F6D">
        <w:rPr>
          <w:rFonts w:ascii="Times New Roman" w:eastAsia="Calibri" w:hAnsi="Times New Roman" w:cs="Times New Roman"/>
          <w:b/>
          <w:lang w:val="es-ES"/>
        </w:rPr>
        <w:t xml:space="preserve">3.1 ¿Piensa que las políticas migratorias de su país tienen en cuenta la protección de los derechos de los niños y adolescentes migrantes en general, y de los niños y adolescentes no acompañados en particular? ¿El niño o adolescente migrante es considerado como </w:t>
      </w:r>
      <w:r w:rsidR="00A579FF" w:rsidRPr="00ED5F6D">
        <w:rPr>
          <w:rFonts w:ascii="Times New Roman" w:eastAsia="Calibri" w:hAnsi="Times New Roman" w:cs="Times New Roman"/>
          <w:b/>
          <w:lang w:val="es-ES"/>
        </w:rPr>
        <w:lastRenderedPageBreak/>
        <w:t>independiente titular del derecho? ¿Hay políticas específicas para proteger los derechos de los niños y adolescentes no acompañados? Si es así, sírvase explicar.</w:t>
      </w:r>
    </w:p>
    <w:p w:rsidR="00A579FF" w:rsidRPr="00ED5F6D" w:rsidRDefault="00A579FF" w:rsidP="00ED5F6D">
      <w:pPr>
        <w:tabs>
          <w:tab w:val="left" w:pos="1935"/>
        </w:tabs>
        <w:jc w:val="both"/>
        <w:rPr>
          <w:rFonts w:ascii="Times New Roman" w:eastAsia="Calibri" w:hAnsi="Times New Roman" w:cs="Times New Roman"/>
          <w:b/>
          <w:lang w:val="es-ES"/>
        </w:rPr>
      </w:pPr>
      <w:r w:rsidRPr="00ED5F6D">
        <w:rPr>
          <w:rFonts w:ascii="Times New Roman" w:eastAsia="Calibri" w:hAnsi="Times New Roman" w:cs="Times New Roman"/>
          <w:b/>
          <w:lang w:val="es-ES"/>
        </w:rPr>
        <w:t>3.2 ¿Hay en su país alguna autoridad/ personal/ servicio especializado y cualificado que se ocupa  específicamente de los niños y adolescentes migrantes (como por ejemplo oficiales de frontera, soporte psicosocial, etc.)?</w:t>
      </w:r>
    </w:p>
    <w:p w:rsidR="007D38C7" w:rsidRPr="00ED5F6D" w:rsidRDefault="007D38C7" w:rsidP="00ED5F6D">
      <w:pPr>
        <w:tabs>
          <w:tab w:val="left" w:pos="1935"/>
        </w:tabs>
        <w:jc w:val="both"/>
        <w:rPr>
          <w:rFonts w:ascii="Times New Roman" w:eastAsia="Calibri" w:hAnsi="Times New Roman" w:cs="Times New Roman"/>
          <w:b/>
          <w:lang w:val="es-ES"/>
        </w:rPr>
      </w:pPr>
      <w:r w:rsidRPr="00ED5F6D">
        <w:rPr>
          <w:rFonts w:ascii="Times New Roman" w:eastAsia="Calibri" w:hAnsi="Times New Roman" w:cs="Times New Roman"/>
          <w:b/>
          <w:lang w:val="es-ES"/>
        </w:rPr>
        <w:t>3.3 ¿Cuáles son los principales retos y barreras (legales, políticos, financieros, administrativos, económicos, sociales y culturales) que impiden la protección efectiva de los niños y adolescentes migrantes no acompañados en/desde su país?</w:t>
      </w:r>
    </w:p>
    <w:p w:rsidR="00ED5F6D" w:rsidRPr="00ED5F6D" w:rsidRDefault="007D38C7" w:rsidP="00E60624">
      <w:pPr>
        <w:tabs>
          <w:tab w:val="left" w:pos="1935"/>
        </w:tabs>
        <w:jc w:val="both"/>
        <w:rPr>
          <w:rFonts w:ascii="Times New Roman" w:eastAsia="Calibri" w:hAnsi="Times New Roman" w:cs="Times New Roman"/>
          <w:b/>
          <w:lang w:val="es-ES"/>
        </w:rPr>
      </w:pPr>
      <w:r w:rsidRPr="00ED5F6D">
        <w:rPr>
          <w:rFonts w:ascii="Times New Roman" w:eastAsia="Calibri" w:hAnsi="Times New Roman" w:cs="Times New Roman"/>
          <w:b/>
          <w:lang w:val="es-ES"/>
        </w:rPr>
        <w:t>3.4 En su calidad de institución nacional de derechos humanos ¿participa o colabora con organizaciones gubernamentales u otras organizaciones para elaborar medidas efectivas para la protección de los derechos de los niños y adolescentes migrantes, y controlar y evaluar su aplicación?</w:t>
      </w:r>
    </w:p>
    <w:p w:rsidR="007D38C7" w:rsidRPr="00ED5F6D" w:rsidRDefault="007D38C7" w:rsidP="00E60624">
      <w:pPr>
        <w:tabs>
          <w:tab w:val="left" w:pos="1935"/>
        </w:tabs>
        <w:jc w:val="both"/>
        <w:rPr>
          <w:rFonts w:ascii="Times New Roman" w:eastAsia="Calibri" w:hAnsi="Times New Roman" w:cs="Times New Roman"/>
          <w:b/>
          <w:lang w:val="es-ES"/>
        </w:rPr>
      </w:pPr>
      <w:r w:rsidRPr="00ED5F6D">
        <w:rPr>
          <w:rFonts w:ascii="Times New Roman" w:eastAsia="Calibri" w:hAnsi="Times New Roman" w:cs="Times New Roman"/>
          <w:b/>
          <w:lang w:val="es-ES"/>
        </w:rPr>
        <w:t>3.5 ¿Piensa que hay una colaboración efectiva entre países en su región para garantizar la promoción, protección, respecto y realización de los derechos de los niños y adolescentes migrantes no acompañados? Por favor explique su respuesta.</w:t>
      </w:r>
    </w:p>
    <w:p w:rsidR="00ED5F6D" w:rsidRPr="00ED5F6D" w:rsidRDefault="00ED5F6D" w:rsidP="007D38C7">
      <w:pPr>
        <w:tabs>
          <w:tab w:val="left" w:pos="1935"/>
        </w:tabs>
        <w:jc w:val="both"/>
        <w:rPr>
          <w:rFonts w:ascii="Times New Roman" w:eastAsia="Calibri" w:hAnsi="Times New Roman" w:cs="Times New Roman"/>
          <w:lang w:val="es-ES"/>
        </w:rPr>
      </w:pPr>
      <w:r w:rsidRPr="00ED5F6D">
        <w:rPr>
          <w:rFonts w:ascii="Times New Roman" w:eastAsia="Calibri" w:hAnsi="Times New Roman" w:cs="Times New Roman"/>
          <w:lang w:val="es-ES"/>
        </w:rPr>
        <w:t xml:space="preserve">          </w:t>
      </w:r>
      <w:r w:rsidR="00061538" w:rsidRPr="00ED5F6D">
        <w:rPr>
          <w:rFonts w:ascii="Times New Roman" w:eastAsia="Calibri" w:hAnsi="Times New Roman" w:cs="Times New Roman"/>
          <w:lang w:val="es-ES"/>
        </w:rPr>
        <w:t xml:space="preserve">Cabe destacar que no contamos aun con la </w:t>
      </w:r>
      <w:r w:rsidR="0096743D" w:rsidRPr="00ED5F6D">
        <w:rPr>
          <w:rFonts w:ascii="Times New Roman" w:eastAsia="Calibri" w:hAnsi="Times New Roman" w:cs="Times New Roman"/>
          <w:lang w:val="es-ES"/>
        </w:rPr>
        <w:t>Política</w:t>
      </w:r>
      <w:r w:rsidR="00061538" w:rsidRPr="00ED5F6D">
        <w:rPr>
          <w:rFonts w:ascii="Times New Roman" w:eastAsia="Calibri" w:hAnsi="Times New Roman" w:cs="Times New Roman"/>
          <w:lang w:val="es-ES"/>
        </w:rPr>
        <w:t xml:space="preserve"> Migratoria, se encuentra en proceso de aprobación por el Poder Ejecutivo, sin embargo la misma se consagran Principios </w:t>
      </w:r>
      <w:r w:rsidR="0096743D" w:rsidRPr="00ED5F6D">
        <w:rPr>
          <w:rFonts w:ascii="Times New Roman" w:eastAsia="Calibri" w:hAnsi="Times New Roman" w:cs="Times New Roman"/>
          <w:lang w:val="es-ES"/>
        </w:rPr>
        <w:t xml:space="preserve">Generales </w:t>
      </w:r>
      <w:r w:rsidR="00061538" w:rsidRPr="00ED5F6D">
        <w:rPr>
          <w:rFonts w:ascii="Times New Roman" w:eastAsia="Calibri" w:hAnsi="Times New Roman" w:cs="Times New Roman"/>
          <w:lang w:val="es-ES"/>
        </w:rPr>
        <w:t xml:space="preserve">de protección, previendo específicamente el </w:t>
      </w:r>
      <w:r w:rsidR="0096743D" w:rsidRPr="00ED5F6D">
        <w:rPr>
          <w:rFonts w:ascii="Times New Roman" w:eastAsia="Calibri" w:hAnsi="Times New Roman" w:cs="Times New Roman"/>
          <w:lang w:val="es-ES"/>
        </w:rPr>
        <w:t>Principio</w:t>
      </w:r>
      <w:r w:rsidR="00061538" w:rsidRPr="00ED5F6D">
        <w:rPr>
          <w:rFonts w:ascii="Times New Roman" w:eastAsia="Calibri" w:hAnsi="Times New Roman" w:cs="Times New Roman"/>
          <w:lang w:val="es-ES"/>
        </w:rPr>
        <w:t xml:space="preserve"> de Equidad Intergeneracional, el Principio de </w:t>
      </w:r>
      <w:r w:rsidR="0096743D" w:rsidRPr="00ED5F6D">
        <w:rPr>
          <w:rFonts w:ascii="Times New Roman" w:eastAsia="Calibri" w:hAnsi="Times New Roman" w:cs="Times New Roman"/>
          <w:lang w:val="es-ES"/>
        </w:rPr>
        <w:t>Protección</w:t>
      </w:r>
      <w:r w:rsidR="00061538" w:rsidRPr="00ED5F6D">
        <w:rPr>
          <w:rFonts w:ascii="Times New Roman" w:eastAsia="Calibri" w:hAnsi="Times New Roman" w:cs="Times New Roman"/>
          <w:lang w:val="es-ES"/>
        </w:rPr>
        <w:t xml:space="preserve"> Integral e </w:t>
      </w:r>
      <w:r w:rsidR="00580EEE" w:rsidRPr="00ED5F6D">
        <w:rPr>
          <w:rFonts w:ascii="Times New Roman" w:eastAsia="Calibri" w:hAnsi="Times New Roman" w:cs="Times New Roman"/>
          <w:lang w:val="es-ES"/>
        </w:rPr>
        <w:t>Interés</w:t>
      </w:r>
      <w:r w:rsidR="00095FBF" w:rsidRPr="00ED5F6D">
        <w:rPr>
          <w:rFonts w:ascii="Times New Roman" w:eastAsia="Calibri" w:hAnsi="Times New Roman" w:cs="Times New Roman"/>
          <w:lang w:val="es-ES"/>
        </w:rPr>
        <w:t xml:space="preserve"> superior de los derechos de niños, niñas y adolescentes, los cuales son ejes fundamentales para la protección de los derechos de los niños y adolescentes migrantes considerados ”Titulares de</w:t>
      </w:r>
      <w:r w:rsidR="00580EEE" w:rsidRPr="00ED5F6D">
        <w:rPr>
          <w:rFonts w:ascii="Times New Roman" w:eastAsia="Calibri" w:hAnsi="Times New Roman" w:cs="Times New Roman"/>
          <w:lang w:val="es-ES"/>
        </w:rPr>
        <w:t xml:space="preserve"> </w:t>
      </w:r>
      <w:r w:rsidR="00095FBF" w:rsidRPr="00ED5F6D">
        <w:rPr>
          <w:rFonts w:ascii="Times New Roman" w:eastAsia="Calibri" w:hAnsi="Times New Roman" w:cs="Times New Roman"/>
          <w:lang w:val="es-ES"/>
        </w:rPr>
        <w:t>derechos” sin discriminación.</w:t>
      </w:r>
    </w:p>
    <w:p w:rsidR="00095FBF" w:rsidRPr="00ED5F6D" w:rsidRDefault="00ED5F6D" w:rsidP="007D38C7">
      <w:pPr>
        <w:tabs>
          <w:tab w:val="left" w:pos="1935"/>
        </w:tabs>
        <w:jc w:val="both"/>
        <w:rPr>
          <w:rFonts w:ascii="Times New Roman" w:eastAsia="Calibri" w:hAnsi="Times New Roman" w:cs="Times New Roman"/>
          <w:lang w:val="es-ES"/>
        </w:rPr>
      </w:pPr>
      <w:r w:rsidRPr="00ED5F6D">
        <w:rPr>
          <w:rFonts w:ascii="Times New Roman" w:eastAsia="Calibri" w:hAnsi="Times New Roman" w:cs="Times New Roman"/>
          <w:lang w:val="es-ES"/>
        </w:rPr>
        <w:t xml:space="preserve">         </w:t>
      </w:r>
      <w:r w:rsidR="00095FBF" w:rsidRPr="00ED5F6D">
        <w:rPr>
          <w:rFonts w:ascii="Times New Roman" w:eastAsia="Calibri" w:hAnsi="Times New Roman" w:cs="Times New Roman"/>
          <w:lang w:val="es-ES"/>
        </w:rPr>
        <w:t xml:space="preserve">Respecto a las autoridades encargadas de la protección de los niños y adolescentes migrantes, se encuentra el ministerio del interior y sus dependencias, la </w:t>
      </w:r>
      <w:r w:rsidR="0096743D" w:rsidRPr="00ED5F6D">
        <w:rPr>
          <w:rFonts w:ascii="Times New Roman" w:eastAsia="Calibri" w:hAnsi="Times New Roman" w:cs="Times New Roman"/>
          <w:lang w:val="es-ES"/>
        </w:rPr>
        <w:t>Policía</w:t>
      </w:r>
      <w:r w:rsidR="00095FBF" w:rsidRPr="00ED5F6D">
        <w:rPr>
          <w:rFonts w:ascii="Times New Roman" w:eastAsia="Calibri" w:hAnsi="Times New Roman" w:cs="Times New Roman"/>
          <w:lang w:val="es-ES"/>
        </w:rPr>
        <w:t xml:space="preserve"> Nacional, la </w:t>
      </w:r>
      <w:r w:rsidR="0096743D" w:rsidRPr="00ED5F6D">
        <w:rPr>
          <w:rFonts w:ascii="Times New Roman" w:eastAsia="Calibri" w:hAnsi="Times New Roman" w:cs="Times New Roman"/>
          <w:lang w:val="es-ES"/>
        </w:rPr>
        <w:t>Dirección</w:t>
      </w:r>
      <w:r w:rsidR="00095FBF" w:rsidRPr="00ED5F6D">
        <w:rPr>
          <w:rFonts w:ascii="Times New Roman" w:eastAsia="Calibri" w:hAnsi="Times New Roman" w:cs="Times New Roman"/>
          <w:lang w:val="es-ES"/>
        </w:rPr>
        <w:t xml:space="preserve"> General de Migraciones, la Secretaria de la Niñez y Adolescencia, el Ministerio </w:t>
      </w:r>
      <w:r w:rsidR="0096743D" w:rsidRPr="00ED5F6D">
        <w:rPr>
          <w:rFonts w:ascii="Times New Roman" w:eastAsia="Calibri" w:hAnsi="Times New Roman" w:cs="Times New Roman"/>
          <w:lang w:val="es-ES"/>
        </w:rPr>
        <w:t>Publico</w:t>
      </w:r>
      <w:r w:rsidR="00095FBF" w:rsidRPr="00ED5F6D">
        <w:rPr>
          <w:rFonts w:ascii="Times New Roman" w:eastAsia="Calibri" w:hAnsi="Times New Roman" w:cs="Times New Roman"/>
          <w:lang w:val="es-ES"/>
        </w:rPr>
        <w:t xml:space="preserve"> e Instituciones  afines a la funciones de protección que trabajan en forma coordinada para los cas</w:t>
      </w:r>
      <w:r w:rsidR="0096743D" w:rsidRPr="00ED5F6D">
        <w:rPr>
          <w:rFonts w:ascii="Times New Roman" w:eastAsia="Calibri" w:hAnsi="Times New Roman" w:cs="Times New Roman"/>
          <w:lang w:val="es-ES"/>
        </w:rPr>
        <w:t>o</w:t>
      </w:r>
      <w:r w:rsidR="00095FBF" w:rsidRPr="00ED5F6D">
        <w:rPr>
          <w:rFonts w:ascii="Times New Roman" w:eastAsia="Calibri" w:hAnsi="Times New Roman" w:cs="Times New Roman"/>
          <w:lang w:val="es-ES"/>
        </w:rPr>
        <w:t>s de referencias.</w:t>
      </w:r>
    </w:p>
    <w:p w:rsidR="00095FBF" w:rsidRPr="00ED5F6D" w:rsidRDefault="00ED5F6D" w:rsidP="007D38C7">
      <w:pPr>
        <w:tabs>
          <w:tab w:val="left" w:pos="1935"/>
        </w:tabs>
        <w:jc w:val="both"/>
        <w:rPr>
          <w:rFonts w:ascii="Times New Roman" w:eastAsia="Calibri" w:hAnsi="Times New Roman" w:cs="Times New Roman"/>
          <w:lang w:val="es-ES"/>
        </w:rPr>
      </w:pPr>
      <w:r w:rsidRPr="00ED5F6D">
        <w:rPr>
          <w:rFonts w:ascii="Times New Roman" w:eastAsia="Calibri" w:hAnsi="Times New Roman" w:cs="Times New Roman"/>
          <w:lang w:val="es-ES"/>
        </w:rPr>
        <w:t xml:space="preserve">         </w:t>
      </w:r>
      <w:r w:rsidR="00095FBF" w:rsidRPr="00ED5F6D">
        <w:rPr>
          <w:rFonts w:ascii="Times New Roman" w:eastAsia="Calibri" w:hAnsi="Times New Roman" w:cs="Times New Roman"/>
          <w:lang w:val="es-ES"/>
        </w:rPr>
        <w:t>En relación a los retos y barreras que impiden la protección efectiva, desde el punto de vista migratorio, en lo que respecta a nuestras funciones, en ciertos casos</w:t>
      </w:r>
      <w:r w:rsidR="00580EEE" w:rsidRPr="00ED5F6D">
        <w:rPr>
          <w:rFonts w:ascii="Times New Roman" w:eastAsia="Calibri" w:hAnsi="Times New Roman" w:cs="Times New Roman"/>
          <w:lang w:val="es-ES"/>
        </w:rPr>
        <w:t xml:space="preserve"> las reglamentaciones vigentes no van acorde a la situaciones con las que </w:t>
      </w:r>
      <w:r w:rsidR="0096743D" w:rsidRPr="00ED5F6D">
        <w:rPr>
          <w:rFonts w:ascii="Times New Roman" w:eastAsia="Calibri" w:hAnsi="Times New Roman" w:cs="Times New Roman"/>
          <w:lang w:val="es-ES"/>
        </w:rPr>
        <w:t>afrontamos</w:t>
      </w:r>
      <w:r w:rsidR="00580EEE" w:rsidRPr="00ED5F6D">
        <w:rPr>
          <w:rFonts w:ascii="Times New Roman" w:eastAsia="Calibri" w:hAnsi="Times New Roman" w:cs="Times New Roman"/>
          <w:lang w:val="es-ES"/>
        </w:rPr>
        <w:t xml:space="preserve">, contamos con una legislación </w:t>
      </w:r>
      <w:r w:rsidR="00C47414" w:rsidRPr="00ED5F6D">
        <w:rPr>
          <w:rFonts w:ascii="Times New Roman" w:eastAsia="Calibri" w:hAnsi="Times New Roman" w:cs="Times New Roman"/>
          <w:lang w:val="es-ES"/>
        </w:rPr>
        <w:t>desfasada</w:t>
      </w:r>
      <w:r w:rsidR="00580EEE" w:rsidRPr="00ED5F6D">
        <w:rPr>
          <w:rFonts w:ascii="Times New Roman" w:eastAsia="Calibri" w:hAnsi="Times New Roman" w:cs="Times New Roman"/>
          <w:lang w:val="es-ES"/>
        </w:rPr>
        <w:t>, en la que no se contemplan algunas situaciones</w:t>
      </w:r>
      <w:r w:rsidR="00C47414" w:rsidRPr="00ED5F6D">
        <w:rPr>
          <w:rFonts w:ascii="Times New Roman" w:eastAsia="Calibri" w:hAnsi="Times New Roman" w:cs="Times New Roman"/>
          <w:lang w:val="es-ES"/>
        </w:rPr>
        <w:t xml:space="preserve"> que se dan en la </w:t>
      </w:r>
      <w:r w:rsidR="0096743D" w:rsidRPr="00ED5F6D">
        <w:rPr>
          <w:rFonts w:ascii="Times New Roman" w:eastAsia="Calibri" w:hAnsi="Times New Roman" w:cs="Times New Roman"/>
          <w:lang w:val="es-ES"/>
        </w:rPr>
        <w:t>práctica</w:t>
      </w:r>
      <w:r w:rsidR="00C47414" w:rsidRPr="00ED5F6D">
        <w:rPr>
          <w:rFonts w:ascii="Times New Roman" w:eastAsia="Calibri" w:hAnsi="Times New Roman" w:cs="Times New Roman"/>
          <w:lang w:val="es-ES"/>
        </w:rPr>
        <w:t>, además de no contar con reglamentaciones acordes a los tiempos en que vivimos.</w:t>
      </w:r>
    </w:p>
    <w:p w:rsidR="00C47414" w:rsidRPr="00ED5F6D" w:rsidRDefault="00ED5F6D" w:rsidP="007D38C7">
      <w:pPr>
        <w:tabs>
          <w:tab w:val="left" w:pos="1935"/>
        </w:tabs>
        <w:jc w:val="both"/>
        <w:rPr>
          <w:rFonts w:ascii="Times New Roman" w:eastAsia="Calibri" w:hAnsi="Times New Roman" w:cs="Times New Roman"/>
          <w:lang w:val="es-ES"/>
        </w:rPr>
      </w:pPr>
      <w:r w:rsidRPr="00ED5F6D">
        <w:rPr>
          <w:rFonts w:ascii="Times New Roman" w:eastAsia="Calibri" w:hAnsi="Times New Roman" w:cs="Times New Roman"/>
          <w:lang w:val="es-ES"/>
        </w:rPr>
        <w:lastRenderedPageBreak/>
        <w:t xml:space="preserve">         </w:t>
      </w:r>
      <w:r w:rsidR="00C47414" w:rsidRPr="00ED5F6D">
        <w:rPr>
          <w:rFonts w:ascii="Times New Roman" w:eastAsia="Calibri" w:hAnsi="Times New Roman" w:cs="Times New Roman"/>
          <w:lang w:val="es-ES"/>
        </w:rPr>
        <w:t xml:space="preserve">A </w:t>
      </w:r>
      <w:r w:rsidR="0096743D" w:rsidRPr="00ED5F6D">
        <w:rPr>
          <w:rFonts w:ascii="Times New Roman" w:eastAsia="Calibri" w:hAnsi="Times New Roman" w:cs="Times New Roman"/>
          <w:lang w:val="es-ES"/>
        </w:rPr>
        <w:t>más</w:t>
      </w:r>
      <w:r w:rsidR="00C47414" w:rsidRPr="00ED5F6D">
        <w:rPr>
          <w:rFonts w:ascii="Times New Roman" w:eastAsia="Calibri" w:hAnsi="Times New Roman" w:cs="Times New Roman"/>
          <w:lang w:val="es-ES"/>
        </w:rPr>
        <w:t xml:space="preserve"> de ello existe una falta de concienciación de </w:t>
      </w:r>
      <w:r w:rsidR="0096743D" w:rsidRPr="00ED5F6D">
        <w:rPr>
          <w:rFonts w:ascii="Times New Roman" w:eastAsia="Calibri" w:hAnsi="Times New Roman" w:cs="Times New Roman"/>
          <w:lang w:val="es-ES"/>
        </w:rPr>
        <w:t>la ciudadanía</w:t>
      </w:r>
      <w:r w:rsidR="00C47414" w:rsidRPr="00ED5F6D">
        <w:rPr>
          <w:rFonts w:ascii="Times New Roman" w:eastAsia="Calibri" w:hAnsi="Times New Roman" w:cs="Times New Roman"/>
          <w:lang w:val="es-ES"/>
        </w:rPr>
        <w:t xml:space="preserve"> en cuanto a cooperación con las autoridades para la protección efectiva en los casos de situaciones que </w:t>
      </w:r>
      <w:r w:rsidR="0096743D" w:rsidRPr="00ED5F6D">
        <w:rPr>
          <w:rFonts w:ascii="Times New Roman" w:eastAsia="Calibri" w:hAnsi="Times New Roman" w:cs="Times New Roman"/>
          <w:lang w:val="es-ES"/>
        </w:rPr>
        <w:t>vulneran</w:t>
      </w:r>
      <w:r w:rsidR="00C47414" w:rsidRPr="00ED5F6D">
        <w:rPr>
          <w:rFonts w:ascii="Times New Roman" w:eastAsia="Calibri" w:hAnsi="Times New Roman" w:cs="Times New Roman"/>
          <w:lang w:val="es-ES"/>
        </w:rPr>
        <w:t xml:space="preserve"> derechos de los niños/niñas o adolescentes.</w:t>
      </w:r>
    </w:p>
    <w:p w:rsidR="00C47414" w:rsidRDefault="00172277" w:rsidP="007D38C7">
      <w:pPr>
        <w:tabs>
          <w:tab w:val="left" w:pos="1935"/>
        </w:tabs>
        <w:jc w:val="both"/>
        <w:rPr>
          <w:rFonts w:ascii="Times New Roman" w:eastAsia="Calibri" w:hAnsi="Times New Roman" w:cs="Times New Roman"/>
          <w:lang w:val="es-ES"/>
        </w:rPr>
      </w:pPr>
      <w:r>
        <w:rPr>
          <w:rFonts w:ascii="Times New Roman" w:eastAsia="Calibri" w:hAnsi="Times New Roman" w:cs="Times New Roman"/>
          <w:lang w:val="es-ES"/>
        </w:rPr>
        <w:t xml:space="preserve">  </w:t>
      </w:r>
      <w:r w:rsidR="00A41706">
        <w:rPr>
          <w:rFonts w:ascii="Times New Roman" w:eastAsia="Calibri" w:hAnsi="Times New Roman" w:cs="Times New Roman"/>
          <w:lang w:val="es-ES"/>
        </w:rPr>
        <w:t xml:space="preserve">      </w:t>
      </w:r>
      <w:r w:rsidR="00ED5F6D" w:rsidRPr="00ED5F6D">
        <w:rPr>
          <w:rFonts w:ascii="Times New Roman" w:eastAsia="Calibri" w:hAnsi="Times New Roman" w:cs="Times New Roman"/>
          <w:lang w:val="es-ES"/>
        </w:rPr>
        <w:t xml:space="preserve">  </w:t>
      </w:r>
      <w:r w:rsidR="00C47414" w:rsidRPr="00ED5F6D">
        <w:rPr>
          <w:rFonts w:ascii="Times New Roman" w:eastAsia="Calibri" w:hAnsi="Times New Roman" w:cs="Times New Roman"/>
          <w:lang w:val="es-ES"/>
        </w:rPr>
        <w:t xml:space="preserve">Por todo lo expresado la </w:t>
      </w:r>
      <w:r w:rsidR="0096743D" w:rsidRPr="00ED5F6D">
        <w:rPr>
          <w:rFonts w:ascii="Times New Roman" w:eastAsia="Calibri" w:hAnsi="Times New Roman" w:cs="Times New Roman"/>
          <w:lang w:val="es-ES"/>
        </w:rPr>
        <w:t>Dirección</w:t>
      </w:r>
      <w:r w:rsidR="00C47414" w:rsidRPr="00ED5F6D">
        <w:rPr>
          <w:rFonts w:ascii="Times New Roman" w:eastAsia="Calibri" w:hAnsi="Times New Roman" w:cs="Times New Roman"/>
          <w:lang w:val="es-ES"/>
        </w:rPr>
        <w:t xml:space="preserve"> General de Migraciones trabaja incansablemente en la capacidad de sus funciones de frontera con miras a velar por el cumplimiento de las normas de protección a niños/niñas y adolescentes, estableciendo procedimientos internos para la detención temprana en casos que puedan darse en la </w:t>
      </w:r>
      <w:r w:rsidR="0096743D" w:rsidRPr="00ED5F6D">
        <w:rPr>
          <w:rFonts w:ascii="Times New Roman" w:eastAsia="Calibri" w:hAnsi="Times New Roman" w:cs="Times New Roman"/>
          <w:lang w:val="es-ES"/>
        </w:rPr>
        <w:t>práctica</w:t>
      </w:r>
      <w:r w:rsidR="00C47414" w:rsidRPr="00ED5F6D">
        <w:rPr>
          <w:rFonts w:ascii="Times New Roman" w:eastAsia="Calibri" w:hAnsi="Times New Roman" w:cs="Times New Roman"/>
          <w:lang w:val="es-ES"/>
        </w:rPr>
        <w:t>.</w:t>
      </w:r>
    </w:p>
    <w:p w:rsidR="00DC4F69" w:rsidRPr="00172277" w:rsidRDefault="006457AC" w:rsidP="007D38C7">
      <w:pPr>
        <w:tabs>
          <w:tab w:val="left" w:pos="1935"/>
        </w:tabs>
        <w:jc w:val="both"/>
        <w:rPr>
          <w:rFonts w:ascii="Times New Roman" w:eastAsia="Calibri" w:hAnsi="Times New Roman" w:cs="Times New Roman"/>
          <w:lang w:val="es-ES"/>
        </w:rPr>
      </w:pPr>
      <w:r>
        <w:rPr>
          <w:rFonts w:ascii="Times New Roman" w:eastAsia="Calibri" w:hAnsi="Times New Roman" w:cs="Times New Roman"/>
          <w:lang w:val="es-ES"/>
        </w:rPr>
        <w:t xml:space="preserve">        </w:t>
      </w:r>
      <w:r w:rsidRPr="00172277">
        <w:rPr>
          <w:rFonts w:ascii="Times New Roman" w:eastAsia="Calibri" w:hAnsi="Times New Roman" w:cs="Times New Roman"/>
          <w:lang w:val="es-ES"/>
        </w:rPr>
        <w:t xml:space="preserve">Como </w:t>
      </w:r>
      <w:r w:rsidR="00BA67C6" w:rsidRPr="00172277">
        <w:rPr>
          <w:rFonts w:ascii="Times New Roman" w:eastAsia="Calibri" w:hAnsi="Times New Roman" w:cs="Times New Roman"/>
          <w:lang w:val="es-ES"/>
        </w:rPr>
        <w:t>Defensoría</w:t>
      </w:r>
      <w:r w:rsidRPr="00172277">
        <w:rPr>
          <w:rFonts w:ascii="Times New Roman" w:eastAsia="Calibri" w:hAnsi="Times New Roman" w:cs="Times New Roman"/>
          <w:lang w:val="es-ES"/>
        </w:rPr>
        <w:t xml:space="preserve"> del Pueblo y miembro de la</w:t>
      </w:r>
      <w:r w:rsidR="00BA67C6" w:rsidRPr="00172277">
        <w:rPr>
          <w:rFonts w:ascii="Times New Roman" w:eastAsia="Calibri" w:hAnsi="Times New Roman" w:cs="Times New Roman"/>
          <w:lang w:val="es-ES"/>
        </w:rPr>
        <w:t xml:space="preserve"> Fio </w:t>
      </w:r>
      <w:r w:rsidR="00A41706" w:rsidRPr="00172277">
        <w:rPr>
          <w:rFonts w:ascii="Times New Roman" w:eastAsia="Calibri" w:hAnsi="Times New Roman" w:cs="Times New Roman"/>
          <w:lang w:val="es-ES"/>
        </w:rPr>
        <w:t xml:space="preserve">formamos parte de la </w:t>
      </w:r>
      <w:r w:rsidRPr="00172277">
        <w:rPr>
          <w:rFonts w:ascii="Times New Roman" w:eastAsia="Calibri" w:hAnsi="Times New Roman" w:cs="Times New Roman"/>
          <w:lang w:val="es-ES"/>
        </w:rPr>
        <w:t xml:space="preserve"> red de Migrantes y trata de Persona </w:t>
      </w:r>
      <w:r w:rsidRPr="00172277">
        <w:rPr>
          <w:rFonts w:ascii="Times New Roman" w:hAnsi="Times New Roman" w:cs="Times New Roman"/>
        </w:rPr>
        <w:t xml:space="preserve"> </w:t>
      </w:r>
      <w:r w:rsidR="00A41706" w:rsidRPr="00172277">
        <w:rPr>
          <w:rFonts w:ascii="Times New Roman" w:hAnsi="Times New Roman" w:cs="Times New Roman"/>
        </w:rPr>
        <w:t xml:space="preserve"> que tiene como </w:t>
      </w:r>
      <w:r w:rsidRPr="00172277">
        <w:rPr>
          <w:rFonts w:ascii="Times New Roman" w:hAnsi="Times New Roman" w:cs="Times New Roman"/>
        </w:rPr>
        <w:t>objetivo identificar situaciones  regionales de violaciones a derechos humanos de las personas migrantes y las víctimas de trata de  personas</w:t>
      </w:r>
      <w:r w:rsidR="00DC0135" w:rsidRPr="00172277">
        <w:rPr>
          <w:rFonts w:ascii="Times New Roman" w:hAnsi="Times New Roman" w:cs="Times New Roman"/>
        </w:rPr>
        <w:t>,</w:t>
      </w:r>
      <w:r w:rsidR="008D245E" w:rsidRPr="00172277">
        <w:rPr>
          <w:rFonts w:ascii="Times New Roman" w:hAnsi="Times New Roman" w:cs="Times New Roman"/>
        </w:rPr>
        <w:t xml:space="preserve"> </w:t>
      </w:r>
      <w:r w:rsidR="003233EB" w:rsidRPr="00172277">
        <w:rPr>
          <w:rFonts w:ascii="Times New Roman" w:hAnsi="Times New Roman" w:cs="Times New Roman"/>
        </w:rPr>
        <w:t> con base en la información proporcionada por las defensorías integrantes de la FIO, Los países que actualmente integran la FIO son Andorra, Argentina, Bolivia, Brasil, Colombia, Costa Rica, Ecuador, El Salvador, España, Guatemala, Honduras, México, Nicaragua, Panamá, Paraguay, Perú, Portugal, Puerto Rico, Uruguay y Venezuela.</w:t>
      </w:r>
      <w:r w:rsidR="00DC0135" w:rsidRPr="00172277">
        <w:rPr>
          <w:rFonts w:ascii="Times New Roman" w:hAnsi="Times New Roman" w:cs="Times New Roman"/>
        </w:rPr>
        <w:t xml:space="preserve"> </w:t>
      </w:r>
    </w:p>
    <w:p w:rsidR="007D38C7" w:rsidRPr="00ED5F6D" w:rsidRDefault="007D38C7" w:rsidP="00ED5F6D">
      <w:pPr>
        <w:jc w:val="both"/>
        <w:rPr>
          <w:rFonts w:ascii="Times New Roman" w:eastAsia="Calibri" w:hAnsi="Times New Roman" w:cs="Times New Roman"/>
          <w:b/>
          <w:lang w:val="es-ES"/>
        </w:rPr>
      </w:pPr>
      <w:r w:rsidRPr="00ED5F6D">
        <w:rPr>
          <w:rFonts w:ascii="Times New Roman" w:eastAsia="Calibri" w:hAnsi="Times New Roman" w:cs="Times New Roman"/>
          <w:b/>
          <w:lang w:val="es-ES"/>
        </w:rPr>
        <w:t>4. Otros:</w:t>
      </w:r>
    </w:p>
    <w:p w:rsidR="007D38C7" w:rsidRPr="00ED5F6D" w:rsidRDefault="007D38C7" w:rsidP="00ED5F6D">
      <w:pPr>
        <w:jc w:val="both"/>
        <w:rPr>
          <w:rFonts w:ascii="Times New Roman" w:eastAsia="Calibri" w:hAnsi="Times New Roman" w:cs="Times New Roman"/>
          <w:b/>
          <w:lang w:val="es-ES"/>
        </w:rPr>
      </w:pPr>
      <w:r w:rsidRPr="00ED5F6D">
        <w:rPr>
          <w:rFonts w:ascii="Times New Roman" w:eastAsia="Calibri" w:hAnsi="Times New Roman" w:cs="Times New Roman"/>
          <w:b/>
          <w:lang w:val="es-ES"/>
        </w:rPr>
        <w:t>4.1 ¿Cuál es el papel de su institución en la protección de los niños y adolescentes migrantes no acompañados? ¿Y lo de las organizaciones de la sociedad civil?</w:t>
      </w:r>
    </w:p>
    <w:p w:rsidR="007D38C7" w:rsidRPr="00ED5F6D" w:rsidRDefault="007D38C7" w:rsidP="00ED5F6D">
      <w:pPr>
        <w:jc w:val="both"/>
        <w:rPr>
          <w:rFonts w:ascii="Times New Roman" w:eastAsia="Calibri" w:hAnsi="Times New Roman" w:cs="Times New Roman"/>
          <w:b/>
          <w:lang w:val="es-ES"/>
        </w:rPr>
      </w:pPr>
      <w:r w:rsidRPr="00ED5F6D">
        <w:rPr>
          <w:rFonts w:ascii="Times New Roman" w:eastAsia="Calibri" w:hAnsi="Times New Roman" w:cs="Times New Roman"/>
          <w:b/>
          <w:lang w:val="es-ES"/>
        </w:rPr>
        <w:t>4.2 Sírvanse proporcionar ejemplos de las mejores prácticas en respecto al tema de los niños y adolescentes migrantes no acompañados.</w:t>
      </w:r>
    </w:p>
    <w:p w:rsidR="00C017D0" w:rsidRPr="00F33E8D" w:rsidRDefault="00C0290D" w:rsidP="00F33E8D">
      <w:pPr>
        <w:jc w:val="both"/>
        <w:rPr>
          <w:rFonts w:ascii="Times New Roman" w:hAnsi="Times New Roman" w:cs="Times New Roman"/>
          <w:lang w:val="es-ES"/>
        </w:rPr>
      </w:pPr>
      <w:r w:rsidRPr="00F33E8D">
        <w:rPr>
          <w:rFonts w:ascii="Times New Roman" w:hAnsi="Times New Roman" w:cs="Times New Roman"/>
          <w:lang w:val="es-ES"/>
        </w:rPr>
        <w:t xml:space="preserve">      </w:t>
      </w:r>
      <w:r w:rsidR="00394FCE" w:rsidRPr="00F33E8D">
        <w:rPr>
          <w:rFonts w:ascii="Times New Roman" w:hAnsi="Times New Roman" w:cs="Times New Roman"/>
          <w:lang w:val="es-ES"/>
        </w:rPr>
        <w:t>La Defensoría del Pueblo</w:t>
      </w:r>
      <w:r w:rsidRPr="00F33E8D">
        <w:rPr>
          <w:rFonts w:ascii="Times New Roman" w:hAnsi="Times New Roman" w:cs="Times New Roman"/>
          <w:lang w:val="es-ES"/>
        </w:rPr>
        <w:t xml:space="preserve">s en la Ley 631/95 en su Artículo 2 reza: Sus funciones son la Defensa de los derechos humanos, la canalización de los reclamos  populares y la protección de los intereses comunitarios.  </w:t>
      </w:r>
      <w:r w:rsidR="00F33E8D" w:rsidRPr="00F33E8D">
        <w:rPr>
          <w:rFonts w:ascii="Times New Roman" w:hAnsi="Times New Roman" w:cs="Times New Roman"/>
          <w:lang w:val="es-ES"/>
        </w:rPr>
        <w:t>Siendo así,</w:t>
      </w:r>
      <w:r w:rsidRPr="00F33E8D">
        <w:rPr>
          <w:rFonts w:ascii="Times New Roman" w:hAnsi="Times New Roman" w:cs="Times New Roman"/>
          <w:lang w:val="es-ES"/>
        </w:rPr>
        <w:t xml:space="preserve"> nuestra </w:t>
      </w:r>
      <w:r w:rsidR="00F33E8D">
        <w:rPr>
          <w:rFonts w:ascii="Times New Roman" w:hAnsi="Times New Roman" w:cs="Times New Roman"/>
          <w:lang w:val="es-ES"/>
        </w:rPr>
        <w:t>I</w:t>
      </w:r>
      <w:r w:rsidRPr="00F33E8D">
        <w:rPr>
          <w:rFonts w:ascii="Times New Roman" w:hAnsi="Times New Roman" w:cs="Times New Roman"/>
          <w:lang w:val="es-ES"/>
        </w:rPr>
        <w:t xml:space="preserve">nstitución se encuentra obligada </w:t>
      </w:r>
      <w:r w:rsidR="00F33E8D">
        <w:rPr>
          <w:rFonts w:ascii="Times New Roman" w:hAnsi="Times New Roman" w:cs="Times New Roman"/>
          <w:lang w:val="es-ES"/>
        </w:rPr>
        <w:t>a</w:t>
      </w:r>
      <w:r w:rsidRPr="00F33E8D">
        <w:rPr>
          <w:rFonts w:ascii="Times New Roman" w:hAnsi="Times New Roman" w:cs="Times New Roman"/>
          <w:lang w:val="es-ES"/>
        </w:rPr>
        <w:t xml:space="preserve"> velar por el interés </w:t>
      </w:r>
      <w:r w:rsidR="00F33E8D" w:rsidRPr="00F33E8D">
        <w:rPr>
          <w:rFonts w:ascii="Times New Roman" w:hAnsi="Times New Roman" w:cs="Times New Roman"/>
          <w:lang w:val="es-ES"/>
        </w:rPr>
        <w:t xml:space="preserve">superior </w:t>
      </w:r>
      <w:r w:rsidRPr="00F33E8D">
        <w:rPr>
          <w:rFonts w:ascii="Times New Roman" w:hAnsi="Times New Roman" w:cs="Times New Roman"/>
          <w:lang w:val="es-ES"/>
        </w:rPr>
        <w:t xml:space="preserve">del niño y adolescente, con el propósito de  </w:t>
      </w:r>
      <w:r w:rsidR="00F33E8D" w:rsidRPr="00F33E8D">
        <w:rPr>
          <w:rFonts w:ascii="Times New Roman" w:hAnsi="Times New Roman" w:cs="Times New Roman"/>
          <w:lang w:val="es-ES"/>
        </w:rPr>
        <w:t>coadyuvar</w:t>
      </w:r>
      <w:r w:rsidRPr="00F33E8D">
        <w:rPr>
          <w:rFonts w:ascii="Times New Roman" w:hAnsi="Times New Roman" w:cs="Times New Roman"/>
          <w:lang w:val="es-ES"/>
        </w:rPr>
        <w:t xml:space="preserve"> con las demás instituciones </w:t>
      </w:r>
      <w:r w:rsidR="00F33E8D" w:rsidRPr="00F33E8D">
        <w:rPr>
          <w:rFonts w:ascii="Times New Roman" w:hAnsi="Times New Roman" w:cs="Times New Roman"/>
          <w:lang w:val="es-ES"/>
        </w:rPr>
        <w:t>encargadas</w:t>
      </w:r>
      <w:r w:rsidRPr="00F33E8D">
        <w:rPr>
          <w:rFonts w:ascii="Times New Roman" w:hAnsi="Times New Roman" w:cs="Times New Roman"/>
          <w:lang w:val="es-ES"/>
        </w:rPr>
        <w:t xml:space="preserve">  para dicha </w:t>
      </w:r>
      <w:r w:rsidR="00F33E8D" w:rsidRPr="00F33E8D">
        <w:rPr>
          <w:rFonts w:ascii="Times New Roman" w:hAnsi="Times New Roman" w:cs="Times New Roman"/>
          <w:lang w:val="es-ES"/>
        </w:rPr>
        <w:t xml:space="preserve">función, haciendo acompañamientos </w:t>
      </w:r>
      <w:r w:rsidR="00F33E8D">
        <w:rPr>
          <w:rFonts w:ascii="Times New Roman" w:hAnsi="Times New Roman" w:cs="Times New Roman"/>
          <w:lang w:val="es-ES"/>
        </w:rPr>
        <w:t>seguimientos a todos los casos que compete a la materia,</w:t>
      </w:r>
      <w:r w:rsidR="00F33E8D" w:rsidRPr="00F33E8D">
        <w:rPr>
          <w:rFonts w:ascii="Times New Roman" w:hAnsi="Times New Roman" w:cs="Times New Roman"/>
          <w:lang w:val="es-ES"/>
        </w:rPr>
        <w:t>con el objetivo de salvaguarda</w:t>
      </w:r>
      <w:r w:rsidR="00F33E8D">
        <w:rPr>
          <w:rFonts w:ascii="Times New Roman" w:hAnsi="Times New Roman" w:cs="Times New Roman"/>
          <w:lang w:val="es-ES"/>
        </w:rPr>
        <w:t>r</w:t>
      </w:r>
      <w:r w:rsidR="00F33E8D" w:rsidRPr="00F33E8D">
        <w:rPr>
          <w:rFonts w:ascii="Times New Roman" w:hAnsi="Times New Roman" w:cs="Times New Roman"/>
          <w:lang w:val="es-ES"/>
        </w:rPr>
        <w:t xml:space="preserve"> al niño y adolescente</w:t>
      </w:r>
      <w:r w:rsidR="00F33E8D">
        <w:rPr>
          <w:rFonts w:ascii="Times New Roman" w:hAnsi="Times New Roman" w:cs="Times New Roman"/>
          <w:lang w:val="es-ES"/>
        </w:rPr>
        <w:t>.-</w:t>
      </w:r>
    </w:p>
    <w:sectPr w:rsidR="00C017D0" w:rsidRPr="00F33E8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9D7" w:rsidRDefault="00DA29D7" w:rsidP="00A579FF">
      <w:pPr>
        <w:spacing w:after="0" w:line="240" w:lineRule="auto"/>
      </w:pPr>
      <w:r>
        <w:separator/>
      </w:r>
    </w:p>
  </w:endnote>
  <w:endnote w:type="continuationSeparator" w:id="0">
    <w:p w:rsidR="00DA29D7" w:rsidRDefault="00DA29D7" w:rsidP="00A5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135" w:rsidRPr="005E7BF8" w:rsidRDefault="00DC0135" w:rsidP="00E60624">
    <w:pPr>
      <w:pStyle w:val="Footer"/>
      <w:tabs>
        <w:tab w:val="clear" w:pos="8838"/>
      </w:tabs>
      <w:rPr>
        <w:rFonts w:ascii="Arial" w:hAnsi="Arial" w:cs="Arial"/>
        <w:color w:val="333333"/>
        <w:sz w:val="16"/>
        <w:szCs w:val="16"/>
        <w:lang w:val="es-ES_tradnl"/>
      </w:rPr>
    </w:pPr>
    <w:r w:rsidRPr="005E7BF8">
      <w:rPr>
        <w:rFonts w:ascii="Arial" w:hAnsi="Arial" w:cs="Arial"/>
        <w:color w:val="333333"/>
        <w:sz w:val="16"/>
        <w:szCs w:val="16"/>
        <w:lang w:val="es-ES_tradnl"/>
      </w:rPr>
      <w:t>MMPM/</w:t>
    </w:r>
    <w:r>
      <w:rPr>
        <w:rFonts w:ascii="Arial" w:hAnsi="Arial" w:cs="Arial"/>
        <w:color w:val="333333"/>
        <w:sz w:val="16"/>
        <w:szCs w:val="16"/>
        <w:lang w:val="es-ES_tradnl"/>
      </w:rPr>
      <w:t>am</w:t>
    </w:r>
    <w:r>
      <w:rPr>
        <w:rFonts w:ascii="Arial" w:hAnsi="Arial" w:cs="Arial"/>
        <w:color w:val="333333"/>
        <w:sz w:val="16"/>
        <w:szCs w:val="16"/>
        <w:lang w:val="es-ES_tradnl"/>
      </w:rPr>
      <w:tab/>
    </w:r>
  </w:p>
  <w:p w:rsidR="00DC0135" w:rsidRPr="005E7BF8" w:rsidRDefault="00DC0135" w:rsidP="00E60624">
    <w:pPr>
      <w:pStyle w:val="Footer"/>
      <w:jc w:val="right"/>
      <w:rPr>
        <w:rFonts w:ascii="Arial" w:hAnsi="Arial" w:cs="Arial"/>
        <w:color w:val="333333"/>
        <w:sz w:val="16"/>
        <w:szCs w:val="16"/>
        <w:lang w:val="es-ES_tradnl"/>
      </w:rPr>
    </w:pPr>
    <w:r w:rsidRPr="005E7BF8">
      <w:rPr>
        <w:rFonts w:ascii="Arial" w:hAnsi="Arial" w:cs="Arial"/>
        <w:color w:val="333333"/>
        <w:sz w:val="16"/>
        <w:szCs w:val="16"/>
        <w:u w:val="single"/>
        <w:lang w:val="es-ES_tradnl"/>
      </w:rPr>
      <w:tab/>
    </w:r>
    <w:r w:rsidRPr="005E7BF8">
      <w:rPr>
        <w:rFonts w:ascii="Arial" w:hAnsi="Arial" w:cs="Arial"/>
        <w:color w:val="333333"/>
        <w:sz w:val="16"/>
        <w:szCs w:val="16"/>
        <w:u w:val="single"/>
        <w:lang w:val="es-ES_tradnl"/>
      </w:rPr>
      <w:tab/>
    </w:r>
  </w:p>
  <w:p w:rsidR="00DC0135" w:rsidRPr="007D7122" w:rsidRDefault="00DC0135" w:rsidP="00E60624">
    <w:pPr>
      <w:pStyle w:val="Footer"/>
      <w:rPr>
        <w:rFonts w:ascii="Arial" w:hAnsi="Arial" w:cs="Arial"/>
        <w:i/>
        <w:color w:val="333333"/>
        <w:sz w:val="16"/>
        <w:szCs w:val="16"/>
        <w:lang w:val="es-ES_tradnl"/>
      </w:rPr>
    </w:pPr>
  </w:p>
  <w:p w:rsidR="00DC0135" w:rsidRPr="00040227" w:rsidRDefault="00DC0135" w:rsidP="00E60624">
    <w:pPr>
      <w:pStyle w:val="Footer"/>
      <w:jc w:val="center"/>
      <w:rPr>
        <w:rFonts w:ascii="Arial" w:hAnsi="Arial" w:cs="Arial"/>
        <w:i/>
        <w:color w:val="333333"/>
        <w:sz w:val="16"/>
        <w:szCs w:val="16"/>
        <w:lang w:val="pt-BR"/>
      </w:rPr>
    </w:pPr>
    <w:r w:rsidRPr="007D7122">
      <w:rPr>
        <w:rFonts w:ascii="Arial" w:hAnsi="Arial" w:cs="Arial"/>
        <w:i/>
        <w:color w:val="333333"/>
        <w:sz w:val="16"/>
        <w:szCs w:val="16"/>
        <w:lang w:val="es-ES_tradnl"/>
      </w:rPr>
      <w:t xml:space="preserve">Avda. Ygatimí </w:t>
    </w:r>
    <w:r>
      <w:rPr>
        <w:rFonts w:ascii="Arial" w:hAnsi="Arial" w:cs="Arial"/>
        <w:i/>
        <w:color w:val="333333"/>
        <w:sz w:val="16"/>
        <w:szCs w:val="16"/>
        <w:lang w:val="es-ES_tradnl"/>
      </w:rPr>
      <w:t xml:space="preserve">Nº 705 </w:t>
    </w:r>
    <w:r w:rsidRPr="007D7122">
      <w:rPr>
        <w:rFonts w:ascii="Arial" w:hAnsi="Arial" w:cs="Arial"/>
        <w:i/>
        <w:color w:val="333333"/>
        <w:sz w:val="16"/>
        <w:szCs w:val="16"/>
        <w:lang w:val="es-ES_tradnl"/>
      </w:rPr>
      <w:t xml:space="preserve">y Juan E. O`Leary. </w:t>
    </w:r>
    <w:r w:rsidRPr="00040227">
      <w:rPr>
        <w:rFonts w:ascii="Arial" w:hAnsi="Arial" w:cs="Arial"/>
        <w:i/>
        <w:color w:val="333333"/>
        <w:sz w:val="16"/>
        <w:szCs w:val="16"/>
        <w:lang w:val="pt-BR"/>
      </w:rPr>
      <w:t xml:space="preserve">Edificio </w:t>
    </w:r>
    <w:r>
      <w:rPr>
        <w:rFonts w:ascii="Arial" w:hAnsi="Arial" w:cs="Arial"/>
        <w:i/>
        <w:color w:val="333333"/>
        <w:sz w:val="16"/>
        <w:szCs w:val="16"/>
        <w:lang w:val="pt-BR"/>
      </w:rPr>
      <w:t xml:space="preserve">“Domingo </w:t>
    </w:r>
    <w:r w:rsidRPr="00040227">
      <w:rPr>
        <w:rFonts w:ascii="Arial" w:hAnsi="Arial" w:cs="Arial"/>
        <w:i/>
        <w:color w:val="333333"/>
        <w:sz w:val="16"/>
        <w:szCs w:val="16"/>
        <w:lang w:val="pt-BR"/>
      </w:rPr>
      <w:t>Robledo</w:t>
    </w:r>
    <w:r>
      <w:rPr>
        <w:rFonts w:ascii="Arial" w:hAnsi="Arial" w:cs="Arial"/>
        <w:i/>
        <w:color w:val="333333"/>
        <w:sz w:val="16"/>
        <w:szCs w:val="16"/>
        <w:lang w:val="pt-BR"/>
      </w:rPr>
      <w:t>”</w:t>
    </w:r>
    <w:r w:rsidRPr="00040227">
      <w:rPr>
        <w:rFonts w:ascii="Arial" w:hAnsi="Arial" w:cs="Arial"/>
        <w:i/>
        <w:color w:val="333333"/>
        <w:sz w:val="16"/>
        <w:szCs w:val="16"/>
        <w:lang w:val="pt-BR"/>
      </w:rPr>
      <w:t xml:space="preserve">. Tel. </w:t>
    </w:r>
    <w:r>
      <w:rPr>
        <w:rFonts w:ascii="Arial" w:hAnsi="Arial" w:cs="Arial"/>
        <w:i/>
        <w:color w:val="333333"/>
        <w:sz w:val="16"/>
        <w:szCs w:val="16"/>
        <w:lang w:val="pt-BR"/>
      </w:rPr>
      <w:t>(</w:t>
    </w:r>
    <w:r w:rsidRPr="00040227">
      <w:rPr>
        <w:rFonts w:ascii="Arial" w:hAnsi="Arial" w:cs="Arial"/>
        <w:i/>
        <w:color w:val="333333"/>
        <w:sz w:val="16"/>
        <w:szCs w:val="16"/>
        <w:lang w:val="pt-BR"/>
      </w:rPr>
      <w:t>595</w:t>
    </w:r>
    <w:r>
      <w:rPr>
        <w:rFonts w:ascii="Arial" w:hAnsi="Arial" w:cs="Arial"/>
        <w:i/>
        <w:color w:val="333333"/>
        <w:sz w:val="16"/>
        <w:szCs w:val="16"/>
        <w:lang w:val="pt-BR"/>
      </w:rPr>
      <w:t xml:space="preserve">) – 21 452 </w:t>
    </w:r>
    <w:r w:rsidRPr="00040227">
      <w:rPr>
        <w:rFonts w:ascii="Arial" w:hAnsi="Arial" w:cs="Arial"/>
        <w:i/>
        <w:color w:val="333333"/>
        <w:sz w:val="16"/>
        <w:szCs w:val="16"/>
        <w:lang w:val="pt-BR"/>
      </w:rPr>
      <w:t>605</w:t>
    </w:r>
    <w:r>
      <w:rPr>
        <w:rFonts w:ascii="Arial" w:hAnsi="Arial" w:cs="Arial"/>
        <w:i/>
        <w:color w:val="333333"/>
        <w:sz w:val="16"/>
        <w:szCs w:val="16"/>
        <w:lang w:val="pt-BR"/>
      </w:rPr>
      <w:t xml:space="preserve"> (R.A.)</w:t>
    </w:r>
    <w:r w:rsidRPr="00040227">
      <w:rPr>
        <w:rFonts w:ascii="Arial" w:hAnsi="Arial" w:cs="Arial"/>
        <w:i/>
        <w:color w:val="333333"/>
        <w:sz w:val="16"/>
        <w:szCs w:val="16"/>
        <w:lang w:val="pt-BR"/>
      </w:rPr>
      <w:t>- C.C. 1103</w:t>
    </w:r>
  </w:p>
  <w:p w:rsidR="00DC0135" w:rsidRPr="003528E7" w:rsidRDefault="00DC0135" w:rsidP="00E60624">
    <w:pPr>
      <w:pStyle w:val="Footer"/>
      <w:jc w:val="center"/>
      <w:rPr>
        <w:rFonts w:ascii="Arial" w:hAnsi="Arial" w:cs="Arial"/>
        <w:i/>
        <w:sz w:val="16"/>
        <w:szCs w:val="16"/>
        <w:lang w:val="pt-BR"/>
      </w:rPr>
    </w:pPr>
    <w:r w:rsidRPr="00040227">
      <w:rPr>
        <w:rFonts w:ascii="Arial" w:hAnsi="Arial" w:cs="Arial"/>
        <w:i/>
        <w:color w:val="333333"/>
        <w:sz w:val="16"/>
        <w:szCs w:val="16"/>
        <w:lang w:val="pt-BR"/>
      </w:rPr>
      <w:t xml:space="preserve">Página Web. : </w:t>
    </w:r>
    <w:hyperlink r:id="rId1" w:history="1">
      <w:r w:rsidRPr="003528E7">
        <w:rPr>
          <w:rStyle w:val="Hyperlink"/>
          <w:rFonts w:ascii="Arial" w:hAnsi="Arial" w:cs="Arial"/>
          <w:i/>
          <w:sz w:val="16"/>
          <w:szCs w:val="16"/>
          <w:lang w:val="pt-BR"/>
        </w:rPr>
        <w:t>www.defensoriadelpueblo.gov.py</w:t>
      </w:r>
    </w:hyperlink>
  </w:p>
  <w:p w:rsidR="00DC0135" w:rsidRPr="00A333B0" w:rsidRDefault="00DC0135" w:rsidP="00E60624">
    <w:pPr>
      <w:pStyle w:val="Footer"/>
      <w:jc w:val="center"/>
      <w:rPr>
        <w:rFonts w:ascii="Arial" w:hAnsi="Arial" w:cs="Arial"/>
        <w:i/>
        <w:color w:val="333333"/>
        <w:sz w:val="16"/>
        <w:szCs w:val="16"/>
        <w:lang w:val="es-ES_tradnl"/>
      </w:rPr>
    </w:pPr>
    <w:r w:rsidRPr="003528E7">
      <w:rPr>
        <w:rFonts w:ascii="Arial" w:hAnsi="Arial" w:cs="Arial"/>
        <w:i/>
        <w:sz w:val="16"/>
        <w:szCs w:val="16"/>
        <w:lang w:val="es-ES_tradnl"/>
      </w:rPr>
      <w:t xml:space="preserve">E – mail: </w:t>
    </w:r>
    <w:hyperlink r:id="rId2" w:history="1">
      <w:r w:rsidRPr="003528E7">
        <w:rPr>
          <w:rStyle w:val="Hyperlink"/>
          <w:rFonts w:ascii="Arial" w:hAnsi="Arial" w:cs="Arial"/>
          <w:i/>
          <w:sz w:val="16"/>
          <w:szCs w:val="16"/>
          <w:lang w:val="es-ES_tradnl"/>
        </w:rPr>
        <w:t>defensor@defensoriadelpueblo.gov.py</w:t>
      </w:r>
    </w:hyperlink>
    <w:r>
      <w:rPr>
        <w:rFonts w:ascii="Arial" w:hAnsi="Arial" w:cs="Arial"/>
        <w:i/>
        <w:color w:val="333333"/>
        <w:sz w:val="16"/>
        <w:szCs w:val="16"/>
        <w:lang w:val="es-ES_tradnl"/>
      </w:rPr>
      <w:t xml:space="preserve"> </w:t>
    </w:r>
  </w:p>
  <w:p w:rsidR="00DC0135" w:rsidRDefault="00DC0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9D7" w:rsidRDefault="00DA29D7" w:rsidP="00A579FF">
      <w:pPr>
        <w:spacing w:after="0" w:line="240" w:lineRule="auto"/>
      </w:pPr>
      <w:r>
        <w:separator/>
      </w:r>
    </w:p>
  </w:footnote>
  <w:footnote w:type="continuationSeparator" w:id="0">
    <w:p w:rsidR="00DA29D7" w:rsidRDefault="00DA29D7" w:rsidP="00A57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135" w:rsidRPr="0032680F" w:rsidRDefault="00DC0135" w:rsidP="00E60624">
    <w:pPr>
      <w:spacing w:after="0" w:line="240" w:lineRule="auto"/>
      <w:jc w:val="center"/>
      <w:rPr>
        <w:rFonts w:ascii="Times New Roman" w:eastAsia="Times New Roman" w:hAnsi="Times New Roman" w:cs="Times New Roman"/>
        <w:sz w:val="20"/>
        <w:szCs w:val="20"/>
        <w:lang w:val="es-ES" w:eastAsia="es-ES"/>
      </w:rPr>
    </w:pPr>
    <w:r>
      <w:rPr>
        <w:rFonts w:ascii="Times New Roman" w:eastAsia="Times New Roman" w:hAnsi="Times New Roman" w:cs="Times New Roman"/>
        <w:b/>
        <w:noProof/>
        <w:sz w:val="18"/>
        <w:szCs w:val="18"/>
        <w:lang w:val="en-GB" w:eastAsia="en-GB"/>
      </w:rPr>
      <w:drawing>
        <wp:anchor distT="0" distB="0" distL="114300" distR="114300" simplePos="0" relativeHeight="251662336" behindDoc="0" locked="0" layoutInCell="1" allowOverlap="1" wp14:anchorId="764D936E" wp14:editId="191DE9C2">
          <wp:simplePos x="0" y="0"/>
          <wp:positionH relativeFrom="column">
            <wp:posOffset>253673</wp:posOffset>
          </wp:positionH>
          <wp:positionV relativeFrom="paragraph">
            <wp:posOffset>-243266</wp:posOffset>
          </wp:positionV>
          <wp:extent cx="621880" cy="713824"/>
          <wp:effectExtent l="0" t="0" r="6985" b="0"/>
          <wp:wrapNone/>
          <wp:docPr id="1" name="Imagen 1" descr="logo%2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20D"/>
                  <pic:cNvPicPr>
                    <a:picLocks noChangeAspect="1" noChangeArrowheads="1"/>
                  </pic:cNvPicPr>
                </pic:nvPicPr>
                <pic:blipFill>
                  <a:blip r:embed="rId1">
                    <a:lum bright="20000" contrast="80000"/>
                    <a:grayscl/>
                    <a:extLst>
                      <a:ext uri="{28A0092B-C50C-407E-A947-70E740481C1C}">
                        <a14:useLocalDpi xmlns:a14="http://schemas.microsoft.com/office/drawing/2010/main" val="0"/>
                      </a:ext>
                    </a:extLst>
                  </a:blip>
                  <a:srcRect/>
                  <a:stretch>
                    <a:fillRect/>
                  </a:stretch>
                </pic:blipFill>
                <pic:spPr bwMode="auto">
                  <a:xfrm>
                    <a:off x="0" y="0"/>
                    <a:ext cx="621880" cy="713824"/>
                  </a:xfrm>
                  <a:prstGeom prst="rect">
                    <a:avLst/>
                  </a:prstGeom>
                  <a:noFill/>
                </pic:spPr>
              </pic:pic>
            </a:graphicData>
          </a:graphic>
          <wp14:sizeRelH relativeFrom="page">
            <wp14:pctWidth>0</wp14:pctWidth>
          </wp14:sizeRelH>
          <wp14:sizeRelV relativeFrom="page">
            <wp14:pctHeight>0</wp14:pctHeight>
          </wp14:sizeRelV>
        </wp:anchor>
      </w:drawing>
    </w:r>
    <w:r w:rsidRPr="0032680F">
      <w:rPr>
        <w:rFonts w:ascii="Times New Roman" w:eastAsia="Times New Roman" w:hAnsi="Times New Roman" w:cs="Times New Roman"/>
        <w:b/>
        <w:sz w:val="18"/>
        <w:szCs w:val="18"/>
        <w:lang w:val="es-ES" w:eastAsia="es-ES"/>
      </w:rPr>
      <w:t xml:space="preserve"> </w:t>
    </w:r>
    <w:r w:rsidRPr="0032680F">
      <w:rPr>
        <w:rFonts w:ascii="Times New Roman" w:eastAsia="Times New Roman" w:hAnsi="Times New Roman" w:cs="Times New Roman"/>
        <w:b/>
        <w:color w:val="000000"/>
        <w:sz w:val="18"/>
        <w:szCs w:val="18"/>
        <w:lang w:val="es-ES" w:eastAsia="es-ES"/>
      </w:rPr>
      <w:object w:dxaOrig="1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1pt" o:ole="" filled="t" fillcolor="black">
          <v:imagedata r:id="rId2" o:title="" grayscale="t"/>
        </v:shape>
        <o:OLEObject Type="Embed" ProgID="Paint.Picture" ShapeID="_x0000_i1025" DrawAspect="Content" ObjectID="_1507989966" r:id="rId3">
          <o:FieldCodes>\s \* MERGEFORMAT</o:FieldCodes>
        </o:OLEObject>
      </w:object>
    </w:r>
    <w:r>
      <w:rPr>
        <w:rFonts w:ascii="Times New Roman" w:eastAsia="Times New Roman" w:hAnsi="Times New Roman" w:cs="Times New Roman"/>
        <w:noProof/>
        <w:sz w:val="20"/>
        <w:szCs w:val="20"/>
        <w:lang w:val="en-GB" w:eastAsia="en-GB"/>
      </w:rPr>
      <mc:AlternateContent>
        <mc:Choice Requires="wps">
          <w:drawing>
            <wp:anchor distT="0" distB="0" distL="114300" distR="114300" simplePos="0" relativeHeight="251661312" behindDoc="0" locked="0" layoutInCell="1" allowOverlap="1" wp14:anchorId="2B9D88A0" wp14:editId="558F3119">
              <wp:simplePos x="0" y="0"/>
              <wp:positionH relativeFrom="column">
                <wp:posOffset>0</wp:posOffset>
              </wp:positionH>
              <wp:positionV relativeFrom="paragraph">
                <wp:posOffset>-457200</wp:posOffset>
              </wp:positionV>
              <wp:extent cx="342900" cy="342900"/>
              <wp:effectExtent l="9525" t="9525" r="9525" b="952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0;margin-top:-36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" strokecolor="white"/>
          </w:pict>
        </mc:Fallback>
      </mc:AlternateContent>
    </w:r>
    <w:r>
      <w:rPr>
        <w:rFonts w:ascii="Times New Roman" w:eastAsia="Times New Roman" w:hAnsi="Times New Roman" w:cs="Times New Roman"/>
        <w:noProof/>
        <w:sz w:val="20"/>
        <w:szCs w:val="20"/>
        <w:lang w:val="en-GB" w:eastAsia="en-GB"/>
      </w:rPr>
      <mc:AlternateContent>
        <mc:Choice Requires="wps">
          <w:drawing>
            <wp:anchor distT="0" distB="0" distL="114300" distR="114300" simplePos="0" relativeHeight="251660288" behindDoc="0" locked="0" layoutInCell="1" allowOverlap="1" wp14:anchorId="715B7727" wp14:editId="5CF702A9">
              <wp:simplePos x="0" y="0"/>
              <wp:positionH relativeFrom="column">
                <wp:posOffset>1828800</wp:posOffset>
              </wp:positionH>
              <wp:positionV relativeFrom="paragraph">
                <wp:posOffset>-800100</wp:posOffset>
              </wp:positionV>
              <wp:extent cx="571500" cy="571500"/>
              <wp:effectExtent l="9525" t="9525" r="9525" b="952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2in;margin-top:-63pt;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" strokecolor="white"/>
          </w:pict>
        </mc:Fallback>
      </mc:AlternateContent>
    </w:r>
    <w:r>
      <w:rPr>
        <w:rFonts w:ascii="Times New Roman" w:eastAsia="Times New Roman" w:hAnsi="Times New Roman" w:cs="Times New Roman"/>
        <w:noProof/>
        <w:sz w:val="20"/>
        <w:szCs w:val="20"/>
        <w:lang w:val="en-GB" w:eastAsia="en-GB"/>
      </w:rPr>
      <mc:AlternateContent>
        <mc:Choice Requires="wps">
          <w:drawing>
            <wp:anchor distT="0" distB="0" distL="114300" distR="114300" simplePos="0" relativeHeight="251659264" behindDoc="0" locked="0" layoutInCell="1" allowOverlap="1" wp14:anchorId="0B2DF207" wp14:editId="7CAAA7D8">
              <wp:simplePos x="0" y="0"/>
              <wp:positionH relativeFrom="column">
                <wp:posOffset>114300</wp:posOffset>
              </wp:positionH>
              <wp:positionV relativeFrom="paragraph">
                <wp:posOffset>228600</wp:posOffset>
              </wp:positionV>
              <wp:extent cx="342900" cy="228600"/>
              <wp:effectExtent l="9525" t="9525" r="9525" b="952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9pt;margin-top:18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" strokecolor="white"/>
          </w:pict>
        </mc:Fallback>
      </mc:AlternateContent>
    </w:r>
  </w:p>
  <w:p w:rsidR="00DC0135" w:rsidRPr="0032680F" w:rsidRDefault="00DC0135" w:rsidP="00E60624">
    <w:pPr>
      <w:tabs>
        <w:tab w:val="center" w:pos="4252"/>
        <w:tab w:val="right" w:pos="8504"/>
      </w:tabs>
      <w:spacing w:after="0" w:line="240" w:lineRule="auto"/>
      <w:jc w:val="both"/>
      <w:rPr>
        <w:rFonts w:ascii="Times New Roman" w:eastAsia="Times New Roman" w:hAnsi="Times New Roman" w:cs="Times New Roman"/>
        <w:b/>
        <w:sz w:val="16"/>
        <w:szCs w:val="16"/>
        <w:lang w:val="es-ES" w:eastAsia="es-ES"/>
      </w:rPr>
    </w:pPr>
    <w:r w:rsidRPr="0032680F">
      <w:rPr>
        <w:rFonts w:ascii="Times New Roman" w:eastAsia="Times New Roman" w:hAnsi="Times New Roman" w:cs="Times New Roman"/>
        <w:b/>
        <w:sz w:val="16"/>
        <w:szCs w:val="16"/>
        <w:lang w:val="es-ES" w:eastAsia="es-ES"/>
      </w:rPr>
      <w:t xml:space="preserve">  DERECHOS HUMANOS</w:t>
    </w:r>
  </w:p>
  <w:p w:rsidR="00DC0135" w:rsidRDefault="00DC0135" w:rsidP="00E60624">
    <w:pPr>
      <w:tabs>
        <w:tab w:val="center" w:pos="4252"/>
        <w:tab w:val="right" w:pos="8504"/>
      </w:tabs>
      <w:spacing w:after="0" w:line="240" w:lineRule="auto"/>
      <w:jc w:val="both"/>
      <w:rPr>
        <w:rFonts w:ascii="Times New Roman" w:eastAsia="Times New Roman" w:hAnsi="Times New Roman" w:cs="Times New Roman"/>
        <w:b/>
        <w:sz w:val="24"/>
        <w:szCs w:val="24"/>
        <w:lang w:val="es-ES" w:eastAsia="es-ES"/>
      </w:rPr>
    </w:pPr>
    <w:r w:rsidRPr="0032680F">
      <w:rPr>
        <w:rFonts w:ascii="Times New Roman" w:eastAsia="Times New Roman" w:hAnsi="Times New Roman" w:cs="Times New Roman"/>
        <w:b/>
        <w:sz w:val="16"/>
        <w:szCs w:val="16"/>
        <w:lang w:val="es-ES" w:eastAsia="es-ES"/>
      </w:rPr>
      <w:t xml:space="preserve">  DERECHOS DE TODOS</w:t>
    </w:r>
    <w:r w:rsidRPr="0032680F">
      <w:rPr>
        <w:rFonts w:ascii="Times New Roman" w:eastAsia="Times New Roman" w:hAnsi="Times New Roman" w:cs="Times New Roman"/>
        <w:sz w:val="20"/>
        <w:szCs w:val="20"/>
        <w:lang w:val="es-ES" w:eastAsia="es-ES"/>
      </w:rPr>
      <w:tab/>
    </w:r>
    <w:r w:rsidRPr="0032680F">
      <w:rPr>
        <w:rFonts w:ascii="Times New Roman" w:eastAsia="Times New Roman" w:hAnsi="Times New Roman" w:cs="Times New Roman"/>
        <w:b/>
        <w:sz w:val="24"/>
        <w:szCs w:val="24"/>
        <w:lang w:val="es-ES" w:eastAsia="es-ES"/>
      </w:rPr>
      <w:t xml:space="preserve">          DEFENSORIA DEL PUEBLO</w:t>
    </w:r>
  </w:p>
  <w:p w:rsidR="00DC0135" w:rsidRPr="0032680F" w:rsidRDefault="00DC0135" w:rsidP="00E60624">
    <w:pPr>
      <w:tabs>
        <w:tab w:val="center" w:pos="4252"/>
        <w:tab w:val="right" w:pos="8504"/>
      </w:tabs>
      <w:spacing w:after="0" w:line="240" w:lineRule="auto"/>
      <w:jc w:val="both"/>
      <w:rPr>
        <w:rFonts w:ascii="Times New Roman" w:eastAsia="Times New Roman" w:hAnsi="Times New Roman" w:cs="Times New Roman"/>
        <w:b/>
        <w:sz w:val="24"/>
        <w:szCs w:val="24"/>
        <w:lang w:val="es-ES" w:eastAsia="es-ES"/>
      </w:rPr>
    </w:pPr>
  </w:p>
  <w:p w:rsidR="00DC0135" w:rsidRPr="0032680F" w:rsidRDefault="00DC0135" w:rsidP="00E60624">
    <w:pPr>
      <w:spacing w:after="0" w:line="240" w:lineRule="auto"/>
      <w:jc w:val="center"/>
      <w:rPr>
        <w:rFonts w:ascii="Times New Roman" w:eastAsia="Times New Roman" w:hAnsi="Times New Roman" w:cs="Times New Roman"/>
        <w:b/>
        <w:i/>
        <w:sz w:val="26"/>
        <w:szCs w:val="26"/>
        <w:lang w:val="es-ES" w:eastAsia="es-ES"/>
      </w:rPr>
    </w:pPr>
    <w:r w:rsidRPr="0032680F">
      <w:rPr>
        <w:rFonts w:ascii="Times New Roman" w:eastAsia="Times New Roman" w:hAnsi="Times New Roman" w:cs="Times New Roman"/>
        <w:b/>
        <w:i/>
        <w:sz w:val="26"/>
        <w:szCs w:val="26"/>
        <w:lang w:val="es-ES" w:eastAsia="es-ES"/>
      </w:rPr>
      <w:t>“AÑO INTERNACIONAL DE LOS SUELOS”</w:t>
    </w:r>
  </w:p>
  <w:p w:rsidR="00DC0135" w:rsidRPr="00E60624" w:rsidRDefault="00DC0135">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9FF"/>
    <w:rsid w:val="00061538"/>
    <w:rsid w:val="00095FBF"/>
    <w:rsid w:val="000A3EF3"/>
    <w:rsid w:val="00172277"/>
    <w:rsid w:val="00202B25"/>
    <w:rsid w:val="002D2C75"/>
    <w:rsid w:val="003233EB"/>
    <w:rsid w:val="00394FCE"/>
    <w:rsid w:val="00440E41"/>
    <w:rsid w:val="004B26A4"/>
    <w:rsid w:val="00580EEE"/>
    <w:rsid w:val="00623AC1"/>
    <w:rsid w:val="006457AC"/>
    <w:rsid w:val="007D38C7"/>
    <w:rsid w:val="008653AC"/>
    <w:rsid w:val="008A2581"/>
    <w:rsid w:val="008D245E"/>
    <w:rsid w:val="0091527C"/>
    <w:rsid w:val="00921CF3"/>
    <w:rsid w:val="0096743D"/>
    <w:rsid w:val="00971C34"/>
    <w:rsid w:val="00A165CD"/>
    <w:rsid w:val="00A41706"/>
    <w:rsid w:val="00A579FF"/>
    <w:rsid w:val="00AB4124"/>
    <w:rsid w:val="00BA0C6F"/>
    <w:rsid w:val="00BA67C6"/>
    <w:rsid w:val="00BF3BDC"/>
    <w:rsid w:val="00C017D0"/>
    <w:rsid w:val="00C0290D"/>
    <w:rsid w:val="00C47414"/>
    <w:rsid w:val="00CF6886"/>
    <w:rsid w:val="00DA29D7"/>
    <w:rsid w:val="00DA48FF"/>
    <w:rsid w:val="00DC0135"/>
    <w:rsid w:val="00DC4F69"/>
    <w:rsid w:val="00E60624"/>
    <w:rsid w:val="00EA5B71"/>
    <w:rsid w:val="00EB5760"/>
    <w:rsid w:val="00ED5F6D"/>
    <w:rsid w:val="00F33E8D"/>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579FF"/>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rsid w:val="00A579FF"/>
    <w:rPr>
      <w:rFonts w:ascii="Calibri" w:eastAsia="Calibri" w:hAnsi="Calibri" w:cs="Times New Roman"/>
      <w:sz w:val="20"/>
      <w:szCs w:val="20"/>
      <w:lang w:val="en-GB"/>
    </w:rPr>
  </w:style>
  <w:style w:type="character" w:styleId="FootnoteReference">
    <w:name w:val="footnote reference"/>
    <w:uiPriority w:val="99"/>
    <w:semiHidden/>
    <w:unhideWhenUsed/>
    <w:rsid w:val="00A579FF"/>
    <w:rPr>
      <w:vertAlign w:val="superscript"/>
    </w:rPr>
  </w:style>
  <w:style w:type="paragraph" w:styleId="Header">
    <w:name w:val="header"/>
    <w:basedOn w:val="Normal"/>
    <w:link w:val="HeaderChar"/>
    <w:uiPriority w:val="99"/>
    <w:unhideWhenUsed/>
    <w:rsid w:val="00A579FF"/>
    <w:pPr>
      <w:tabs>
        <w:tab w:val="center" w:pos="4419"/>
        <w:tab w:val="right" w:pos="8838"/>
      </w:tabs>
      <w:spacing w:after="0" w:line="240" w:lineRule="auto"/>
    </w:pPr>
  </w:style>
  <w:style w:type="character" w:customStyle="1" w:styleId="HeaderChar">
    <w:name w:val="Header Char"/>
    <w:basedOn w:val="DefaultParagraphFont"/>
    <w:link w:val="Header"/>
    <w:uiPriority w:val="99"/>
    <w:rsid w:val="00A579FF"/>
  </w:style>
  <w:style w:type="paragraph" w:styleId="Footer">
    <w:name w:val="footer"/>
    <w:basedOn w:val="Normal"/>
    <w:link w:val="FooterChar"/>
    <w:unhideWhenUsed/>
    <w:rsid w:val="00A579FF"/>
    <w:pPr>
      <w:tabs>
        <w:tab w:val="center" w:pos="4419"/>
        <w:tab w:val="right" w:pos="8838"/>
      </w:tabs>
      <w:spacing w:after="0" w:line="240" w:lineRule="auto"/>
    </w:pPr>
  </w:style>
  <w:style w:type="character" w:customStyle="1" w:styleId="FooterChar">
    <w:name w:val="Footer Char"/>
    <w:basedOn w:val="DefaultParagraphFont"/>
    <w:link w:val="Footer"/>
    <w:rsid w:val="00A579FF"/>
  </w:style>
  <w:style w:type="paragraph" w:styleId="BalloonText">
    <w:name w:val="Balloon Text"/>
    <w:basedOn w:val="Normal"/>
    <w:link w:val="BalloonTextChar"/>
    <w:uiPriority w:val="99"/>
    <w:semiHidden/>
    <w:unhideWhenUsed/>
    <w:rsid w:val="00A57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9FF"/>
    <w:rPr>
      <w:rFonts w:ascii="Tahoma" w:hAnsi="Tahoma" w:cs="Tahoma"/>
      <w:sz w:val="16"/>
      <w:szCs w:val="16"/>
    </w:rPr>
  </w:style>
  <w:style w:type="character" w:styleId="Hyperlink">
    <w:name w:val="Hyperlink"/>
    <w:rsid w:val="00E606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579FF"/>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rsid w:val="00A579FF"/>
    <w:rPr>
      <w:rFonts w:ascii="Calibri" w:eastAsia="Calibri" w:hAnsi="Calibri" w:cs="Times New Roman"/>
      <w:sz w:val="20"/>
      <w:szCs w:val="20"/>
      <w:lang w:val="en-GB"/>
    </w:rPr>
  </w:style>
  <w:style w:type="character" w:styleId="FootnoteReference">
    <w:name w:val="footnote reference"/>
    <w:uiPriority w:val="99"/>
    <w:semiHidden/>
    <w:unhideWhenUsed/>
    <w:rsid w:val="00A579FF"/>
    <w:rPr>
      <w:vertAlign w:val="superscript"/>
    </w:rPr>
  </w:style>
  <w:style w:type="paragraph" w:styleId="Header">
    <w:name w:val="header"/>
    <w:basedOn w:val="Normal"/>
    <w:link w:val="HeaderChar"/>
    <w:uiPriority w:val="99"/>
    <w:unhideWhenUsed/>
    <w:rsid w:val="00A579FF"/>
    <w:pPr>
      <w:tabs>
        <w:tab w:val="center" w:pos="4419"/>
        <w:tab w:val="right" w:pos="8838"/>
      </w:tabs>
      <w:spacing w:after="0" w:line="240" w:lineRule="auto"/>
    </w:pPr>
  </w:style>
  <w:style w:type="character" w:customStyle="1" w:styleId="HeaderChar">
    <w:name w:val="Header Char"/>
    <w:basedOn w:val="DefaultParagraphFont"/>
    <w:link w:val="Header"/>
    <w:uiPriority w:val="99"/>
    <w:rsid w:val="00A579FF"/>
  </w:style>
  <w:style w:type="paragraph" w:styleId="Footer">
    <w:name w:val="footer"/>
    <w:basedOn w:val="Normal"/>
    <w:link w:val="FooterChar"/>
    <w:unhideWhenUsed/>
    <w:rsid w:val="00A579FF"/>
    <w:pPr>
      <w:tabs>
        <w:tab w:val="center" w:pos="4419"/>
        <w:tab w:val="right" w:pos="8838"/>
      </w:tabs>
      <w:spacing w:after="0" w:line="240" w:lineRule="auto"/>
    </w:pPr>
  </w:style>
  <w:style w:type="character" w:customStyle="1" w:styleId="FooterChar">
    <w:name w:val="Footer Char"/>
    <w:basedOn w:val="DefaultParagraphFont"/>
    <w:link w:val="Footer"/>
    <w:rsid w:val="00A579FF"/>
  </w:style>
  <w:style w:type="paragraph" w:styleId="BalloonText">
    <w:name w:val="Balloon Text"/>
    <w:basedOn w:val="Normal"/>
    <w:link w:val="BalloonTextChar"/>
    <w:uiPriority w:val="99"/>
    <w:semiHidden/>
    <w:unhideWhenUsed/>
    <w:rsid w:val="00A57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9FF"/>
    <w:rPr>
      <w:rFonts w:ascii="Tahoma" w:hAnsi="Tahoma" w:cs="Tahoma"/>
      <w:sz w:val="16"/>
      <w:szCs w:val="16"/>
    </w:rPr>
  </w:style>
  <w:style w:type="character" w:styleId="Hyperlink">
    <w:name w:val="Hyperlink"/>
    <w:rsid w:val="00E606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defensor@defensoriadelpueblo.gov.py" TargetMode="External"/><Relationship Id="rId1" Type="http://schemas.openxmlformats.org/officeDocument/2006/relationships/hyperlink" Target="http://www.defensoriadelpueblo.gov.py"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41C6B2-FF9F-4EC3-8AA2-9B34955EE201}"/>
</file>

<file path=customXml/itemProps2.xml><?xml version="1.0" encoding="utf-8"?>
<ds:datastoreItem xmlns:ds="http://schemas.openxmlformats.org/officeDocument/2006/customXml" ds:itemID="{BF1D22F6-59BC-4094-A52D-CCCFD65C384E}"/>
</file>

<file path=customXml/itemProps3.xml><?xml version="1.0" encoding="utf-8"?>
<ds:datastoreItem xmlns:ds="http://schemas.openxmlformats.org/officeDocument/2006/customXml" ds:itemID="{39C0ECD4-449A-4D5E-BF05-AE4AD1761070}"/>
</file>

<file path=docProps/app.xml><?xml version="1.0" encoding="utf-8"?>
<Properties xmlns="http://schemas.openxmlformats.org/officeDocument/2006/extended-properties" xmlns:vt="http://schemas.openxmlformats.org/officeDocument/2006/docPropsVTypes">
  <Template>Normal</Template>
  <TotalTime>1</TotalTime>
  <Pages>6</Pages>
  <Words>2037</Words>
  <Characters>11612</Characters>
  <Application>Microsoft Office Word</Application>
  <DocSecurity>0</DocSecurity>
  <Lines>96</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Marjolein Polder</cp:lastModifiedBy>
  <cp:revision>2</cp:revision>
  <dcterms:created xsi:type="dcterms:W3CDTF">2015-11-02T16:20:00Z</dcterms:created>
  <dcterms:modified xsi:type="dcterms:W3CDTF">2015-11-02T16:20:00Z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3702800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