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B8447F" w:rsidRPr="00B8447F" w:rsidRDefault="00B8447F" w:rsidP="00B8447F">
      <w:pPr>
        <w:spacing w:after="240"/>
        <w:rPr>
          <w:b/>
          <w:sz w:val="24"/>
          <w:szCs w:val="24"/>
        </w:rPr>
      </w:pPr>
      <w:r w:rsidRPr="00B8447F">
        <w:rPr>
          <w:b/>
          <w:sz w:val="24"/>
          <w:szCs w:val="24"/>
        </w:rPr>
        <w:t>Karuna Mission Social Solidarity</w:t>
      </w:r>
      <w:r>
        <w:rPr>
          <w:b/>
          <w:sz w:val="24"/>
          <w:szCs w:val="24"/>
        </w:rPr>
        <w:t xml:space="preserve"> (</w:t>
      </w:r>
      <w:r w:rsidRPr="00B8447F">
        <w:rPr>
          <w:b/>
          <w:sz w:val="24"/>
          <w:szCs w:val="24"/>
        </w:rPr>
        <w:t>KMSS</w:t>
      </w:r>
      <w:r>
        <w:rPr>
          <w:b/>
          <w:sz w:val="24"/>
          <w:szCs w:val="24"/>
        </w:rPr>
        <w:t>)</w:t>
      </w:r>
      <w:r w:rsidRPr="00B8447F">
        <w:rPr>
          <w:b/>
          <w:sz w:val="24"/>
          <w:szCs w:val="24"/>
        </w:rPr>
        <w:t xml:space="preserve"> Caritas </w:t>
      </w:r>
      <w:r>
        <w:rPr>
          <w:b/>
          <w:sz w:val="24"/>
          <w:szCs w:val="24"/>
        </w:rPr>
        <w:t>Myanmar, October 2</w:t>
      </w:r>
      <w:r w:rsidRPr="00B8447F">
        <w:rPr>
          <w:b/>
          <w:sz w:val="24"/>
          <w:szCs w:val="24"/>
        </w:rPr>
        <w:t>015</w:t>
      </w:r>
    </w:p>
    <w:p w:rsidR="00B8447F" w:rsidRDefault="00B8447F" w:rsidP="00595520">
      <w:pPr>
        <w:rPr>
          <w:rFonts w:asciiTheme="minorHAnsi" w:hAnsiTheme="minorHAnsi"/>
          <w:b/>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Pr>
          <w:rFonts w:asciiTheme="minorHAnsi" w:hAnsiTheme="minorHAnsi"/>
          <w:sz w:val="24"/>
          <w:szCs w:val="24"/>
        </w:rPr>
        <w:t xml:space="preserve"> </w:t>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r w:rsidR="00CE546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drafting group</w:t>
      </w:r>
      <w:r w:rsidR="003B3E78" w:rsidRPr="003B3E78">
        <w:rPr>
          <w:rFonts w:asciiTheme="minorHAnsi" w:hAnsiTheme="minorHAnsi"/>
          <w:sz w:val="24"/>
          <w:szCs w:val="24"/>
        </w:rPr>
        <w:t xml:space="preserve"> </w:t>
      </w:r>
      <w:r>
        <w:rPr>
          <w:rFonts w:asciiTheme="minorHAnsi" w:hAnsiTheme="minorHAnsi"/>
          <w:sz w:val="24"/>
          <w:szCs w:val="24"/>
        </w:rPr>
        <w:t xml:space="preserve">decided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and</w:t>
      </w:r>
      <w:r w:rsidR="003B3E78" w:rsidRPr="003B3E78">
        <w:rPr>
          <w:rFonts w:asciiTheme="minorHAnsi" w:hAnsiTheme="minorHAnsi"/>
          <w:sz w:val="24"/>
          <w:szCs w:val="24"/>
        </w:rPr>
        <w:t xml:space="preserve"> </w:t>
      </w:r>
      <w:r>
        <w:rPr>
          <w:rFonts w:asciiTheme="minorHAnsi" w:hAnsiTheme="minorHAnsi"/>
          <w:sz w:val="24"/>
          <w:szCs w:val="24"/>
        </w:rPr>
        <w:t>OHCHR</w:t>
      </w:r>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bodies</w:t>
      </w:r>
      <w:r w:rsidR="00CE546F">
        <w:rPr>
          <w:rFonts w:asciiTheme="minorHAnsi" w:hAnsiTheme="minorHAnsi"/>
          <w:sz w:val="24"/>
          <w:szCs w:val="24"/>
        </w:rPr>
        <w:t xml:space="preserve"> </w:t>
      </w:r>
      <w:r w:rsidR="00A954F4">
        <w:rPr>
          <w:rFonts w:asciiTheme="minorHAnsi" w:hAnsiTheme="minorHAnsi"/>
          <w:sz w:val="24"/>
          <w:szCs w:val="24"/>
        </w:rPr>
        <w:t>(</w:t>
      </w:r>
      <w:r w:rsidR="00CE546F">
        <w:rPr>
          <w:rFonts w:asciiTheme="minorHAnsi" w:hAnsiTheme="minorHAnsi"/>
          <w:sz w:val="24"/>
          <w:szCs w:val="24"/>
        </w:rPr>
        <w:t>such as</w:t>
      </w:r>
      <w:r w:rsidR="00DE517F">
        <w:rPr>
          <w:rFonts w:asciiTheme="minorHAnsi" w:hAnsiTheme="minorHAnsi"/>
          <w:sz w:val="24"/>
          <w:szCs w:val="24"/>
        </w:rPr>
        <w:t xml:space="preserve"> </w:t>
      </w:r>
      <w:r w:rsidR="00A954F4">
        <w:rPr>
          <w:rFonts w:asciiTheme="minorHAnsi" w:hAnsiTheme="minorHAnsi"/>
          <w:sz w:val="24"/>
          <w:szCs w:val="24"/>
        </w:rPr>
        <w:t xml:space="preserve">the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r w:rsidR="00DE517F">
        <w:rPr>
          <w:rFonts w:asciiTheme="minorHAnsi" w:hAnsiTheme="minorHAnsi"/>
          <w:sz w:val="24"/>
          <w:szCs w:val="24"/>
        </w:rPr>
        <w:t xml:space="preserve"> </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733E73">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Pr="00AB7742" w:rsidRDefault="003B7885" w:rsidP="00DD2860">
      <w:pPr>
        <w:jc w:val="both"/>
        <w:rPr>
          <w:rFonts w:asciiTheme="minorHAnsi" w:hAnsiTheme="minorHAnsi"/>
          <w:b/>
          <w:sz w:val="24"/>
          <w:szCs w:val="24"/>
        </w:rPr>
      </w:pPr>
      <w:r w:rsidRPr="003B7885">
        <w:rPr>
          <w:rFonts w:asciiTheme="minorHAnsi" w:hAnsiTheme="minorHAnsi"/>
          <w:b/>
          <w:sz w:val="24"/>
          <w:szCs w:val="24"/>
        </w:rPr>
        <w:lastRenderedPageBreak/>
        <w:t>1</w:t>
      </w:r>
      <w:r w:rsidR="00AB7742">
        <w:rPr>
          <w:rFonts w:asciiTheme="minorHAnsi" w:hAnsiTheme="minorHAnsi"/>
          <w:b/>
          <w:sz w:val="24"/>
          <w:szCs w:val="24"/>
        </w:rPr>
        <w:t>.1</w:t>
      </w:r>
      <w:r w:rsidR="002B101C" w:rsidRPr="003B7885">
        <w:rPr>
          <w:rFonts w:asciiTheme="minorHAnsi" w:hAnsiTheme="minorHAnsi"/>
          <w:b/>
          <w:sz w:val="24"/>
          <w:szCs w:val="24"/>
        </w:rPr>
        <w:t xml:space="preserve"> </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1925D3" w:rsidRDefault="001925D3" w:rsidP="00DD2860">
      <w:pPr>
        <w:jc w:val="both"/>
        <w:rPr>
          <w:rFonts w:asciiTheme="minorHAnsi" w:hAnsiTheme="minorHAnsi"/>
          <w:sz w:val="24"/>
          <w:szCs w:val="24"/>
        </w:rPr>
      </w:pPr>
    </w:p>
    <w:p w:rsidR="001925D3" w:rsidRPr="001925D3" w:rsidRDefault="001925D3" w:rsidP="00DD2860">
      <w:pPr>
        <w:pStyle w:val="ListParagraph"/>
        <w:numPr>
          <w:ilvl w:val="0"/>
          <w:numId w:val="24"/>
        </w:numPr>
        <w:jc w:val="both"/>
        <w:rPr>
          <w:rFonts w:asciiTheme="minorHAnsi" w:hAnsiTheme="minorHAnsi"/>
          <w:b/>
          <w:sz w:val="24"/>
          <w:szCs w:val="24"/>
        </w:rPr>
      </w:pPr>
      <w:r w:rsidRPr="001925D3">
        <w:rPr>
          <w:rFonts w:asciiTheme="minorHAnsi" w:hAnsiTheme="minorHAnsi"/>
          <w:b/>
          <w:sz w:val="24"/>
          <w:szCs w:val="24"/>
        </w:rPr>
        <w:t>Myanmar is a major source and transit country for trafficking. In 2014, the Department of Social Welfare provided reintegration support to 83 child survivors of trafficking. In the first half of 2015, Myanmar Police Force investigated 82 cases of trafficking against children, 26 of those involve children. While there is no reliable estimate of the number of Myanmar children who are trafficked each year, it is assumed that these numbers represent a small fraction of the total.</w:t>
      </w:r>
      <w:r w:rsidRPr="001925D3">
        <w:rPr>
          <w:rStyle w:val="FootnoteReference"/>
          <w:b/>
          <w:szCs w:val="24"/>
        </w:rPr>
        <w:footnoteReference w:id="4"/>
      </w:r>
    </w:p>
    <w:p w:rsidR="007902D8" w:rsidRDefault="001925D3" w:rsidP="00DD2860">
      <w:pPr>
        <w:pStyle w:val="ListParagraph"/>
        <w:numPr>
          <w:ilvl w:val="0"/>
          <w:numId w:val="24"/>
        </w:numPr>
        <w:jc w:val="both"/>
        <w:rPr>
          <w:rFonts w:asciiTheme="minorHAnsi" w:hAnsiTheme="minorHAnsi"/>
          <w:sz w:val="24"/>
          <w:szCs w:val="24"/>
        </w:rPr>
      </w:pPr>
      <w:r w:rsidRPr="001925D3">
        <w:rPr>
          <w:rFonts w:asciiTheme="minorHAnsi" w:hAnsiTheme="minorHAnsi"/>
          <w:b/>
          <w:sz w:val="24"/>
          <w:szCs w:val="24"/>
        </w:rPr>
        <w:t>5.4 per cent of children aged 0–17 years in Myanmar were not living with their biological parents, most notably in border areas with high levels of migration. The largest numbers were found in Mon (19 per cent), Kayin(12 per cent) and Tanintharyi (12 per cent). A further 10 per cent of children in Mon State live with their mother only, although their father is alive</w:t>
      </w:r>
      <w:r w:rsidRPr="001925D3">
        <w:rPr>
          <w:rFonts w:asciiTheme="minorHAnsi" w:hAnsiTheme="minorHAnsi"/>
          <w:sz w:val="24"/>
          <w:szCs w:val="24"/>
        </w:rPr>
        <w:t>.</w:t>
      </w:r>
    </w:p>
    <w:p w:rsidR="008301EE" w:rsidRPr="008301EE" w:rsidRDefault="008301EE" w:rsidP="008301EE">
      <w:pPr>
        <w:pStyle w:val="ListParagraph"/>
        <w:numPr>
          <w:ilvl w:val="0"/>
          <w:numId w:val="24"/>
        </w:numPr>
        <w:jc w:val="both"/>
        <w:rPr>
          <w:rFonts w:asciiTheme="minorHAnsi" w:hAnsiTheme="minorHAnsi"/>
          <w:b/>
          <w:sz w:val="24"/>
          <w:szCs w:val="24"/>
        </w:rPr>
      </w:pPr>
      <w:r w:rsidRPr="008301EE">
        <w:rPr>
          <w:rFonts w:asciiTheme="minorHAnsi" w:hAnsiTheme="minorHAnsi"/>
          <w:b/>
          <w:sz w:val="24"/>
          <w:szCs w:val="24"/>
        </w:rPr>
        <w:t xml:space="preserve">According to the ILO 2014 Report, </w:t>
      </w:r>
      <w:r w:rsidR="0099666B" w:rsidRPr="008301EE">
        <w:rPr>
          <w:rFonts w:asciiTheme="minorHAnsi" w:hAnsiTheme="minorHAnsi"/>
          <w:b/>
          <w:sz w:val="24"/>
          <w:szCs w:val="24"/>
        </w:rPr>
        <w:t>its estimates that there are 200,000 to 400,000 migrant children in Thailand and the Myanmar Education Integration Initia</w:t>
      </w:r>
      <w:r w:rsidR="0099666B">
        <w:rPr>
          <w:rFonts w:asciiTheme="minorHAnsi" w:hAnsiTheme="minorHAnsi"/>
          <w:b/>
          <w:sz w:val="24"/>
          <w:szCs w:val="24"/>
        </w:rPr>
        <w:t>tive estimate</w:t>
      </w:r>
      <w:r>
        <w:rPr>
          <w:rFonts w:asciiTheme="minorHAnsi" w:hAnsiTheme="minorHAnsi"/>
          <w:b/>
          <w:sz w:val="24"/>
          <w:szCs w:val="24"/>
        </w:rPr>
        <w:t xml:space="preserve"> between 300,000 </w:t>
      </w:r>
      <w:r w:rsidRPr="008301EE">
        <w:rPr>
          <w:rFonts w:asciiTheme="minorHAnsi" w:hAnsiTheme="minorHAnsi"/>
          <w:b/>
          <w:sz w:val="24"/>
          <w:szCs w:val="24"/>
        </w:rPr>
        <w:t>to 600,000 migrant children living in Thailand (Migrant Education Integration Initiative, 2013).  An unknown number of these are migrant children from Myanmar, residing in the border area. In some instances, children arrive unaccompanied:  some are sent by their families in search of safety and education, some are kidnapped; some become separated from family during forced migration (Committee for the Protection and Promotion of Child Rights, Burma, 2009).</w:t>
      </w:r>
    </w:p>
    <w:p w:rsidR="001925D3" w:rsidRDefault="001925D3"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Pr>
          <w:rFonts w:asciiTheme="minorHAnsi" w:hAnsiTheme="minorHAnsi"/>
          <w:b/>
          <w:sz w:val="24"/>
          <w:szCs w:val="24"/>
        </w:rPr>
        <w:t xml:space="preserve"> </w:t>
      </w:r>
      <w:r w:rsidR="00CC296D" w:rsidRPr="00CC296D">
        <w:rPr>
          <w:rFonts w:asciiTheme="minorHAnsi" w:hAnsiTheme="minorHAnsi"/>
          <w:sz w:val="24"/>
          <w:szCs w:val="24"/>
        </w:rPr>
        <w:t>What are the main causes</w:t>
      </w:r>
      <w:r>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r w:rsidR="00CC296D" w:rsidRPr="00CC296D">
        <w:rPr>
          <w:rFonts w:asciiTheme="minorHAnsi" w:hAnsiTheme="minorHAnsi"/>
          <w:sz w:val="24"/>
          <w:szCs w:val="24"/>
        </w:rPr>
        <w:t xml:space="preserve"> </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sidRPr="00AB7742">
        <w:rPr>
          <w:rStyle w:val="FootnoteReference"/>
          <w:szCs w:val="24"/>
        </w:rPr>
        <w:t xml:space="preserve"> </w:t>
      </w:r>
      <w:r w:rsidR="00AB7742">
        <w:rPr>
          <w:rStyle w:val="FootnoteReference"/>
          <w:szCs w:val="24"/>
        </w:rPr>
        <w:footnoteReference w:id="5"/>
      </w:r>
    </w:p>
    <w:p w:rsidR="007902D8" w:rsidRDefault="007902D8" w:rsidP="00DD2860">
      <w:pPr>
        <w:jc w:val="both"/>
        <w:rPr>
          <w:rFonts w:asciiTheme="minorHAnsi" w:hAnsiTheme="minorHAnsi"/>
          <w:sz w:val="24"/>
          <w:szCs w:val="24"/>
        </w:rPr>
      </w:pPr>
    </w:p>
    <w:p w:rsidR="001925D3" w:rsidRPr="001925D3" w:rsidRDefault="001925D3" w:rsidP="001925D3">
      <w:pPr>
        <w:pStyle w:val="ListParagraph"/>
        <w:numPr>
          <w:ilvl w:val="0"/>
          <w:numId w:val="26"/>
        </w:numPr>
        <w:jc w:val="both"/>
        <w:rPr>
          <w:rFonts w:asciiTheme="minorHAnsi" w:hAnsiTheme="minorHAnsi"/>
          <w:b/>
          <w:sz w:val="24"/>
          <w:szCs w:val="24"/>
        </w:rPr>
      </w:pPr>
      <w:r w:rsidRPr="001925D3">
        <w:rPr>
          <w:rFonts w:asciiTheme="minorHAnsi" w:hAnsiTheme="minorHAnsi"/>
          <w:b/>
          <w:sz w:val="24"/>
          <w:szCs w:val="24"/>
        </w:rPr>
        <w:t>The drivers of child trafficking as well as other child protection concerns include lack of access to information, provision of quality universal primary and secondary education, and social work support at community level to prevent and respond to vulnerabilities children and families face.</w:t>
      </w:r>
    </w:p>
    <w:p w:rsidR="001925D3" w:rsidRDefault="001925D3"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b/>
          <w:sz w:val="24"/>
          <w:szCs w:val="24"/>
        </w:rPr>
        <w:t xml:space="preserve"> </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Pr="00CC296D">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DD2860" w:rsidRPr="001925D3" w:rsidRDefault="001925D3" w:rsidP="001925D3">
      <w:pPr>
        <w:pStyle w:val="ListParagraph"/>
        <w:numPr>
          <w:ilvl w:val="0"/>
          <w:numId w:val="26"/>
        </w:numPr>
        <w:jc w:val="both"/>
        <w:rPr>
          <w:rFonts w:asciiTheme="minorHAnsi" w:hAnsiTheme="minorHAnsi"/>
          <w:b/>
          <w:sz w:val="24"/>
          <w:szCs w:val="24"/>
        </w:rPr>
      </w:pPr>
      <w:r w:rsidRPr="001925D3">
        <w:rPr>
          <w:rFonts w:asciiTheme="minorHAnsi" w:hAnsiTheme="minorHAnsi"/>
          <w:b/>
          <w:sz w:val="24"/>
          <w:szCs w:val="24"/>
        </w:rPr>
        <w:t xml:space="preserve">Myanmar is original </w:t>
      </w:r>
      <w:r>
        <w:rPr>
          <w:rFonts w:asciiTheme="minorHAnsi" w:hAnsiTheme="minorHAnsi"/>
          <w:b/>
          <w:sz w:val="24"/>
          <w:szCs w:val="24"/>
        </w:rPr>
        <w:t xml:space="preserve">or sending </w:t>
      </w:r>
      <w:r w:rsidRPr="001925D3">
        <w:rPr>
          <w:rFonts w:asciiTheme="minorHAnsi" w:hAnsiTheme="minorHAnsi"/>
          <w:b/>
          <w:sz w:val="24"/>
          <w:szCs w:val="24"/>
        </w:rPr>
        <w:t>country of unaccompanied mi</w:t>
      </w:r>
      <w:r w:rsidR="007973EB">
        <w:rPr>
          <w:rFonts w:asciiTheme="minorHAnsi" w:hAnsiTheme="minorHAnsi"/>
          <w:b/>
          <w:sz w:val="24"/>
          <w:szCs w:val="24"/>
        </w:rPr>
        <w:t>grant children and adolescents to others countries especially in Thailand and China.</w:t>
      </w:r>
    </w:p>
    <w:p w:rsidR="001925D3" w:rsidRPr="001925D3" w:rsidRDefault="001925D3" w:rsidP="001925D3">
      <w:pPr>
        <w:pStyle w:val="ListParagraph"/>
        <w:ind w:left="1440"/>
        <w:jc w:val="both"/>
        <w:rPr>
          <w:rFonts w:asciiTheme="minorHAnsi" w:hAnsiTheme="minorHAnsi"/>
          <w:sz w:val="24"/>
          <w:szCs w:val="24"/>
        </w:rPr>
      </w:pPr>
    </w:p>
    <w:p w:rsidR="00DD2860" w:rsidRPr="00DD2860" w:rsidRDefault="00B10CA9" w:rsidP="00DD2860">
      <w:pPr>
        <w:jc w:val="both"/>
        <w:rPr>
          <w:rFonts w:asciiTheme="minorHAnsi" w:hAnsiTheme="minorHAnsi"/>
          <w:sz w:val="24"/>
          <w:szCs w:val="24"/>
        </w:rPr>
      </w:pPr>
      <w:r>
        <w:rPr>
          <w:rFonts w:asciiTheme="minorHAnsi" w:hAnsiTheme="minorHAnsi"/>
          <w:b/>
          <w:sz w:val="24"/>
          <w:szCs w:val="24"/>
        </w:rPr>
        <w:lastRenderedPageBreak/>
        <w:t>1.4</w:t>
      </w:r>
      <w:r w:rsidR="00DD2860">
        <w:rPr>
          <w:rFonts w:asciiTheme="minorHAnsi" w:hAnsiTheme="minorHAnsi"/>
          <w:b/>
          <w:sz w:val="24"/>
          <w:szCs w:val="24"/>
        </w:rPr>
        <w:t xml:space="preserve"> </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DD2860" w:rsidRDefault="001925D3" w:rsidP="001925D3">
      <w:pPr>
        <w:pStyle w:val="ListParagraph"/>
        <w:numPr>
          <w:ilvl w:val="0"/>
          <w:numId w:val="26"/>
        </w:numPr>
        <w:jc w:val="both"/>
        <w:rPr>
          <w:rFonts w:asciiTheme="minorHAnsi" w:hAnsiTheme="minorHAnsi"/>
          <w:b/>
          <w:sz w:val="24"/>
          <w:szCs w:val="24"/>
        </w:rPr>
      </w:pPr>
      <w:r w:rsidRPr="001925D3">
        <w:rPr>
          <w:rFonts w:asciiTheme="minorHAnsi" w:hAnsiTheme="minorHAnsi"/>
          <w:b/>
          <w:sz w:val="24"/>
          <w:szCs w:val="24"/>
        </w:rPr>
        <w:t>65 % of births are not officially reported in Myanmar.  Rural regions are particularly affected by this problem, since midwives register births in an informal manner.</w:t>
      </w:r>
      <w:r>
        <w:rPr>
          <w:rFonts w:asciiTheme="minorHAnsi" w:hAnsiTheme="minorHAnsi"/>
          <w:b/>
          <w:sz w:val="24"/>
          <w:szCs w:val="24"/>
        </w:rPr>
        <w:t xml:space="preserve"> </w:t>
      </w:r>
      <w:r w:rsidRPr="001925D3">
        <w:rPr>
          <w:rFonts w:asciiTheme="minorHAnsi" w:hAnsiTheme="minorHAnsi"/>
          <w:b/>
          <w:sz w:val="24"/>
          <w:szCs w:val="24"/>
        </w:rPr>
        <w:t>Very few births are reported to the proper authorities; consequently, many children do not officially exist in the eyes of society.</w:t>
      </w:r>
    </w:p>
    <w:p w:rsidR="001925D3" w:rsidRPr="0099666B" w:rsidRDefault="008301EE" w:rsidP="0099666B">
      <w:pPr>
        <w:pStyle w:val="ListParagraph"/>
        <w:numPr>
          <w:ilvl w:val="0"/>
          <w:numId w:val="26"/>
        </w:numPr>
        <w:jc w:val="both"/>
        <w:rPr>
          <w:rFonts w:asciiTheme="minorHAnsi" w:hAnsiTheme="minorHAnsi"/>
          <w:b/>
          <w:sz w:val="24"/>
          <w:szCs w:val="24"/>
        </w:rPr>
      </w:pPr>
      <w:r w:rsidRPr="008301EE">
        <w:rPr>
          <w:rFonts w:asciiTheme="minorHAnsi" w:hAnsiTheme="minorHAnsi"/>
          <w:b/>
          <w:sz w:val="24"/>
          <w:szCs w:val="24"/>
        </w:rPr>
        <w:t>Lack of identity documentation, social protection and education are prevalent.  Often stateless and disconnected from their families, communities, and cultures of origin and excluded from institutional affiliations, they live perched on the edge of society in a liminal state.</w:t>
      </w:r>
    </w:p>
    <w:p w:rsidR="001925D3" w:rsidRDefault="001925D3" w:rsidP="00DD2860">
      <w:pPr>
        <w:jc w:val="both"/>
        <w:rPr>
          <w:rFonts w:asciiTheme="minorHAnsi" w:hAnsiTheme="minorHAnsi"/>
          <w:b/>
          <w:sz w:val="24"/>
          <w:szCs w:val="24"/>
        </w:rPr>
      </w:pPr>
    </w:p>
    <w:p w:rsidR="001925D3" w:rsidRDefault="001925D3"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C96B72">
        <w:rPr>
          <w:rFonts w:asciiTheme="minorHAnsi" w:hAnsiTheme="minorHAnsi"/>
          <w:b/>
          <w:sz w:val="24"/>
          <w:szCs w:val="24"/>
        </w:rPr>
        <w:t xml:space="preserve"> </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99666B">
        <w:rPr>
          <w:rFonts w:asciiTheme="minorHAnsi" w:hAnsiTheme="minorHAnsi"/>
          <w:sz w:val="24"/>
          <w:szCs w:val="24"/>
        </w:rPr>
        <w:t>mechani</w:t>
      </w:r>
      <w:r w:rsidR="00CC296D" w:rsidRPr="00CC296D">
        <w:rPr>
          <w:rFonts w:asciiTheme="minorHAnsi" w:hAnsiTheme="minorHAnsi"/>
          <w:sz w:val="24"/>
          <w:szCs w:val="24"/>
        </w:rPr>
        <w:t xml:space="preserve">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287527">
        <w:rPr>
          <w:rFonts w:asciiTheme="minorHAnsi" w:hAnsiTheme="minorHAnsi"/>
          <w:sz w:val="24"/>
          <w:szCs w:val="24"/>
        </w:rPr>
        <w:t>please describe.</w:t>
      </w:r>
    </w:p>
    <w:p w:rsidR="0099666B" w:rsidRPr="0099666B" w:rsidRDefault="0099666B" w:rsidP="0099666B">
      <w:pPr>
        <w:pStyle w:val="ListParagraph"/>
        <w:numPr>
          <w:ilvl w:val="0"/>
          <w:numId w:val="27"/>
        </w:numPr>
        <w:jc w:val="both"/>
        <w:rPr>
          <w:rFonts w:asciiTheme="minorHAnsi" w:hAnsiTheme="minorHAnsi"/>
          <w:b/>
          <w:sz w:val="24"/>
          <w:szCs w:val="24"/>
        </w:rPr>
      </w:pPr>
      <w:r w:rsidRPr="0099666B">
        <w:rPr>
          <w:rFonts w:asciiTheme="minorHAnsi" w:hAnsiTheme="minorHAnsi"/>
          <w:b/>
          <w:sz w:val="24"/>
          <w:szCs w:val="24"/>
        </w:rPr>
        <w:t>Its dare to say that there is no specific mechanisms or procedures to protect of migrant children in Myanmar.</w:t>
      </w:r>
    </w:p>
    <w:p w:rsidR="001A5309" w:rsidRDefault="001A5309"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E21357">
        <w:rPr>
          <w:rFonts w:asciiTheme="minorHAnsi" w:hAnsiTheme="minorHAnsi"/>
          <w:sz w:val="24"/>
          <w:szCs w:val="24"/>
        </w:rPr>
        <w:t xml:space="preserve"> </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8D2DEE">
        <w:rPr>
          <w:rFonts w:asciiTheme="minorHAnsi" w:hAnsiTheme="minorHAnsi"/>
          <w:sz w:val="24"/>
          <w:szCs w:val="24"/>
        </w:rPr>
        <w:t xml:space="preserve"> </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CC296D" w:rsidRPr="00CC296D">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7973EB" w:rsidRPr="00121F6F" w:rsidRDefault="007973EB" w:rsidP="007973EB">
      <w:pPr>
        <w:pStyle w:val="ListParagraph"/>
        <w:numPr>
          <w:ilvl w:val="0"/>
          <w:numId w:val="27"/>
        </w:numPr>
        <w:jc w:val="both"/>
        <w:rPr>
          <w:rFonts w:asciiTheme="minorHAnsi" w:hAnsiTheme="minorHAnsi"/>
          <w:b/>
          <w:sz w:val="24"/>
          <w:szCs w:val="24"/>
        </w:rPr>
      </w:pPr>
      <w:r w:rsidRPr="00121F6F">
        <w:rPr>
          <w:rFonts w:asciiTheme="minorHAnsi" w:hAnsiTheme="minorHAnsi"/>
          <w:b/>
          <w:sz w:val="24"/>
          <w:szCs w:val="24"/>
        </w:rPr>
        <w:t>Yes, wi</w:t>
      </w:r>
      <w:r w:rsidR="00121F6F" w:rsidRPr="00121F6F">
        <w:rPr>
          <w:rFonts w:asciiTheme="minorHAnsi" w:hAnsiTheme="minorHAnsi"/>
          <w:b/>
          <w:sz w:val="24"/>
          <w:szCs w:val="24"/>
        </w:rPr>
        <w:t>th our experiences, the parents send their boys to seek better jobs or works for in Thailand or china or others parts or regions in Myanmar.</w:t>
      </w:r>
    </w:p>
    <w:p w:rsidR="00293F20" w:rsidRDefault="00293F20" w:rsidP="006C1B14">
      <w:pPr>
        <w:jc w:val="both"/>
        <w:rPr>
          <w:rFonts w:asciiTheme="minorHAnsi" w:hAnsiTheme="minorHAnsi"/>
          <w:sz w:val="24"/>
          <w:szCs w:val="24"/>
        </w:rPr>
      </w:pPr>
    </w:p>
    <w:p w:rsid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b/>
          <w:sz w:val="24"/>
          <w:szCs w:val="24"/>
        </w:rPr>
        <w:t xml:space="preserve"> </w:t>
      </w:r>
      <w:r>
        <w:rPr>
          <w:rFonts w:asciiTheme="minorHAnsi" w:hAnsiTheme="minorHAnsi"/>
          <w:sz w:val="24"/>
          <w:szCs w:val="24"/>
        </w:rPr>
        <w:t>In your country, what is the legal definition of a child / an adolescent?</w:t>
      </w:r>
    </w:p>
    <w:p w:rsidR="0099666B" w:rsidRDefault="007973EB" w:rsidP="007973EB">
      <w:pPr>
        <w:pStyle w:val="ListParagraph"/>
        <w:numPr>
          <w:ilvl w:val="0"/>
          <w:numId w:val="27"/>
        </w:numPr>
        <w:jc w:val="both"/>
        <w:rPr>
          <w:rFonts w:asciiTheme="minorHAnsi" w:hAnsiTheme="minorHAnsi"/>
          <w:b/>
          <w:sz w:val="24"/>
          <w:szCs w:val="24"/>
        </w:rPr>
      </w:pPr>
      <w:r w:rsidRPr="007973EB">
        <w:rPr>
          <w:rFonts w:asciiTheme="minorHAnsi" w:hAnsiTheme="minorHAnsi"/>
          <w:b/>
          <w:sz w:val="24"/>
          <w:szCs w:val="24"/>
        </w:rPr>
        <w:t xml:space="preserve">According to Myanmar Child Law, age of 0 to 16 is a child and age of 17 to 18 is adolescent. </w:t>
      </w:r>
    </w:p>
    <w:p w:rsidR="007973EB" w:rsidRPr="007973EB" w:rsidRDefault="007973EB" w:rsidP="007973EB">
      <w:pPr>
        <w:pStyle w:val="ListParagraph"/>
        <w:numPr>
          <w:ilvl w:val="0"/>
          <w:numId w:val="27"/>
        </w:numPr>
        <w:jc w:val="both"/>
        <w:rPr>
          <w:rFonts w:asciiTheme="minorHAnsi" w:hAnsiTheme="minorHAnsi"/>
          <w:b/>
          <w:sz w:val="24"/>
          <w:szCs w:val="24"/>
        </w:rPr>
      </w:pPr>
      <w:r w:rsidRPr="007973EB">
        <w:rPr>
          <w:rFonts w:asciiTheme="minorHAnsi" w:hAnsiTheme="minorHAnsi"/>
          <w:b/>
          <w:sz w:val="24"/>
          <w:szCs w:val="24"/>
        </w:rPr>
        <w:t>Child</w:t>
      </w:r>
      <w:r>
        <w:rPr>
          <w:rFonts w:asciiTheme="minorHAnsi" w:hAnsiTheme="minorHAnsi"/>
          <w:b/>
          <w:sz w:val="24"/>
          <w:szCs w:val="24"/>
        </w:rPr>
        <w:t xml:space="preserve">; </w:t>
      </w:r>
      <w:r w:rsidRPr="007973EB">
        <w:rPr>
          <w:rFonts w:asciiTheme="minorHAnsi" w:hAnsiTheme="minorHAnsi"/>
          <w:b/>
          <w:sz w:val="24"/>
          <w:szCs w:val="24"/>
        </w:rPr>
        <w:t xml:space="preserve">means a person who has not </w:t>
      </w:r>
      <w:r>
        <w:rPr>
          <w:rFonts w:asciiTheme="minorHAnsi" w:hAnsiTheme="minorHAnsi"/>
          <w:b/>
          <w:sz w:val="24"/>
          <w:szCs w:val="24"/>
        </w:rPr>
        <w:t>attained the age of 16 years;</w:t>
      </w:r>
    </w:p>
    <w:p w:rsidR="007973EB" w:rsidRPr="007973EB" w:rsidRDefault="007973EB" w:rsidP="007973EB">
      <w:pPr>
        <w:pStyle w:val="ListParagraph"/>
        <w:numPr>
          <w:ilvl w:val="0"/>
          <w:numId w:val="27"/>
        </w:numPr>
        <w:jc w:val="both"/>
        <w:rPr>
          <w:rFonts w:asciiTheme="minorHAnsi" w:hAnsiTheme="minorHAnsi"/>
          <w:b/>
          <w:sz w:val="24"/>
          <w:szCs w:val="24"/>
        </w:rPr>
      </w:pPr>
      <w:r>
        <w:rPr>
          <w:rFonts w:asciiTheme="minorHAnsi" w:hAnsiTheme="minorHAnsi"/>
          <w:b/>
          <w:sz w:val="24"/>
          <w:szCs w:val="24"/>
        </w:rPr>
        <w:t xml:space="preserve">Youth: </w:t>
      </w:r>
      <w:r w:rsidRPr="007973EB">
        <w:rPr>
          <w:rFonts w:asciiTheme="minorHAnsi" w:hAnsiTheme="minorHAnsi"/>
          <w:b/>
          <w:sz w:val="24"/>
          <w:szCs w:val="24"/>
        </w:rPr>
        <w:t>means a person who has attained the age of 16 years but has not attained</w:t>
      </w:r>
      <w:r>
        <w:rPr>
          <w:rFonts w:asciiTheme="minorHAnsi" w:hAnsiTheme="minorHAnsi"/>
          <w:b/>
          <w:sz w:val="24"/>
          <w:szCs w:val="24"/>
        </w:rPr>
        <w:t xml:space="preserve"> the age of 18 years.</w:t>
      </w:r>
    </w:p>
    <w:p w:rsidR="00B262AD" w:rsidRDefault="00B262AD"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CC296D" w:rsidRPr="003B7885">
        <w:rPr>
          <w:rFonts w:asciiTheme="minorHAnsi" w:hAnsiTheme="minorHAnsi"/>
          <w:b/>
          <w:sz w:val="24"/>
          <w:szCs w:val="24"/>
        </w:rPr>
        <w:t xml:space="preserve"> </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1879C6">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1879C6">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97228">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99666B" w:rsidRPr="00121F6F" w:rsidRDefault="0099666B" w:rsidP="00121F6F">
      <w:pPr>
        <w:pStyle w:val="ListParagraph"/>
        <w:numPr>
          <w:ilvl w:val="0"/>
          <w:numId w:val="28"/>
        </w:numPr>
        <w:jc w:val="both"/>
        <w:rPr>
          <w:rFonts w:asciiTheme="minorHAnsi" w:hAnsiTheme="minorHAnsi"/>
          <w:b/>
          <w:sz w:val="24"/>
          <w:szCs w:val="24"/>
        </w:rPr>
      </w:pPr>
    </w:p>
    <w:p w:rsidR="00CC296D" w:rsidRDefault="00CC296D"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CC296D" w:rsidRPr="003B7885">
        <w:rPr>
          <w:rFonts w:asciiTheme="minorHAnsi" w:hAnsiTheme="minorHAnsi"/>
          <w:b/>
          <w:sz w:val="24"/>
          <w:szCs w:val="24"/>
        </w:rPr>
        <w:t xml:space="preserve"> </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D4E28" w:rsidRPr="00121F6F" w:rsidRDefault="00121F6F" w:rsidP="00121F6F">
      <w:pPr>
        <w:pStyle w:val="ListParagraph"/>
        <w:numPr>
          <w:ilvl w:val="0"/>
          <w:numId w:val="28"/>
        </w:numPr>
        <w:jc w:val="both"/>
        <w:rPr>
          <w:rFonts w:asciiTheme="minorHAnsi" w:hAnsiTheme="minorHAnsi"/>
          <w:b/>
          <w:sz w:val="24"/>
          <w:szCs w:val="24"/>
        </w:rPr>
      </w:pPr>
      <w:r w:rsidRPr="00121F6F">
        <w:rPr>
          <w:rFonts w:asciiTheme="minorHAnsi" w:hAnsiTheme="minorHAnsi"/>
          <w:b/>
          <w:sz w:val="24"/>
          <w:szCs w:val="24"/>
        </w:rPr>
        <w:lastRenderedPageBreak/>
        <w:t xml:space="preserve">Lack of Legal is the main challenges and barriers that to protection of unaccompanied migrant children and adolescents in Myanmar. Myanmar is very weak or lack in structural causes to protect the children. </w:t>
      </w:r>
    </w:p>
    <w:p w:rsidR="00121F6F" w:rsidRDefault="00121F6F" w:rsidP="00997228">
      <w:pPr>
        <w:jc w:val="both"/>
        <w:rPr>
          <w:rFonts w:asciiTheme="minorHAnsi" w:hAnsiTheme="minorHAnsi"/>
          <w:sz w:val="24"/>
          <w:szCs w:val="24"/>
        </w:rPr>
      </w:pPr>
    </w:p>
    <w:p w:rsidR="00121F6F" w:rsidRDefault="00121F6F" w:rsidP="00997228">
      <w:pPr>
        <w:jc w:val="both"/>
        <w:rPr>
          <w:rFonts w:asciiTheme="minorHAnsi" w:hAnsiTheme="minorHAnsi"/>
          <w:sz w:val="24"/>
          <w:szCs w:val="24"/>
        </w:rPr>
      </w:pPr>
    </w:p>
    <w:p w:rsidR="00121F6F" w:rsidRDefault="00121F6F"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Pr>
          <w:rFonts w:asciiTheme="minorHAnsi" w:hAnsiTheme="minorHAnsi"/>
          <w:sz w:val="24"/>
          <w:szCs w:val="24"/>
        </w:rPr>
        <w:t xml:space="preserve"> </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121F6F" w:rsidRPr="008F4634" w:rsidRDefault="008F4634" w:rsidP="00B43DF7">
      <w:pPr>
        <w:pStyle w:val="ListParagraph"/>
        <w:numPr>
          <w:ilvl w:val="0"/>
          <w:numId w:val="28"/>
        </w:numPr>
        <w:jc w:val="both"/>
        <w:rPr>
          <w:rFonts w:asciiTheme="minorHAnsi" w:hAnsiTheme="minorHAnsi"/>
          <w:b/>
          <w:sz w:val="24"/>
          <w:szCs w:val="24"/>
        </w:rPr>
      </w:pPr>
      <w:r w:rsidRPr="008F4634">
        <w:rPr>
          <w:rFonts w:asciiTheme="minorHAnsi" w:hAnsiTheme="minorHAnsi"/>
          <w:b/>
          <w:sz w:val="24"/>
          <w:szCs w:val="24"/>
        </w:rPr>
        <w:t xml:space="preserve">Because of lack of collaboration with Government Organizations, INGOs, NGOs and UNs we cannot participate in the events. </w:t>
      </w:r>
    </w:p>
    <w:p w:rsidR="00B10CA9" w:rsidRDefault="00B10CA9" w:rsidP="00997228">
      <w:pPr>
        <w:jc w:val="both"/>
        <w:rPr>
          <w:rFonts w:asciiTheme="minorHAnsi" w:hAnsiTheme="minorHAnsi"/>
          <w:sz w:val="24"/>
          <w:szCs w:val="24"/>
        </w:rPr>
      </w:pPr>
    </w:p>
    <w:p w:rsidR="00B10CA9" w:rsidRPr="00997228" w:rsidRDefault="00B10CA9" w:rsidP="00997228">
      <w:pPr>
        <w:jc w:val="both"/>
        <w:rPr>
          <w:rFonts w:asciiTheme="minorHAnsi" w:hAnsiTheme="minorHAnsi"/>
          <w:b/>
          <w:sz w:val="24"/>
          <w:szCs w:val="24"/>
        </w:rPr>
      </w:pPr>
      <w:r>
        <w:rPr>
          <w:rFonts w:asciiTheme="minorHAnsi" w:hAnsiTheme="minorHAnsi"/>
          <w:b/>
          <w:sz w:val="24"/>
          <w:szCs w:val="24"/>
        </w:rPr>
        <w:t>3.4</w:t>
      </w:r>
      <w:r>
        <w:rPr>
          <w:rFonts w:asciiTheme="minorHAnsi" w:hAnsiTheme="minorHAnsi"/>
          <w:sz w:val="24"/>
          <w:szCs w:val="24"/>
        </w:rPr>
        <w:t xml:space="preserve"> </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99666B" w:rsidRPr="008F4634" w:rsidRDefault="008F4634" w:rsidP="00CC296D">
      <w:pPr>
        <w:pStyle w:val="ListParagraph"/>
        <w:numPr>
          <w:ilvl w:val="0"/>
          <w:numId w:val="28"/>
        </w:numPr>
        <w:rPr>
          <w:rFonts w:asciiTheme="minorHAnsi" w:hAnsiTheme="minorHAnsi"/>
          <w:b/>
          <w:sz w:val="24"/>
          <w:szCs w:val="24"/>
        </w:rPr>
      </w:pPr>
      <w:r w:rsidRPr="008F4634">
        <w:rPr>
          <w:rFonts w:asciiTheme="minorHAnsi" w:hAnsiTheme="minorHAnsi"/>
          <w:b/>
          <w:sz w:val="24"/>
          <w:szCs w:val="24"/>
        </w:rPr>
        <w:t xml:space="preserve">As sending country unaccompanied migrants children, the collaboration and networking with receptions countries is very important to promote, protect the rights of the children. </w:t>
      </w:r>
    </w:p>
    <w:p w:rsidR="0099666B" w:rsidRDefault="0099666B"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r w:rsidRPr="003B7885">
        <w:rPr>
          <w:rFonts w:asciiTheme="minorHAnsi" w:hAnsiTheme="minorHAnsi"/>
          <w:b/>
          <w:sz w:val="24"/>
          <w:szCs w:val="24"/>
        </w:rPr>
        <w:t xml:space="preserve"> </w:t>
      </w: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Pr>
          <w:rFonts w:asciiTheme="minorHAnsi" w:hAnsiTheme="minorHAnsi"/>
          <w:sz w:val="24"/>
          <w:szCs w:val="24"/>
        </w:rPr>
        <w:t xml:space="preserve"> </w:t>
      </w:r>
      <w:r w:rsidR="00417F77" w:rsidRPr="00417F77">
        <w:rPr>
          <w:rFonts w:asciiTheme="minorHAnsi" w:hAnsiTheme="minorHAnsi"/>
          <w:sz w:val="24"/>
          <w:szCs w:val="24"/>
        </w:rPr>
        <w:t>What is the role of your organization in the protection of unaccompanied migrant children and adolescents?</w:t>
      </w:r>
    </w:p>
    <w:p w:rsidR="00B43DF7" w:rsidRDefault="00B43DF7" w:rsidP="00B43DF7">
      <w:pPr>
        <w:pStyle w:val="ListParagraph"/>
        <w:numPr>
          <w:ilvl w:val="0"/>
          <w:numId w:val="28"/>
        </w:numPr>
        <w:jc w:val="both"/>
        <w:rPr>
          <w:rFonts w:asciiTheme="minorHAnsi" w:hAnsiTheme="minorHAnsi"/>
          <w:sz w:val="24"/>
          <w:szCs w:val="24"/>
        </w:rPr>
      </w:pPr>
      <w:r w:rsidRPr="00B43DF7">
        <w:rPr>
          <w:rFonts w:asciiTheme="minorHAnsi" w:hAnsiTheme="minorHAnsi"/>
          <w:b/>
          <w:sz w:val="24"/>
          <w:szCs w:val="24"/>
        </w:rPr>
        <w:t xml:space="preserve">As facilitator to advocate </w:t>
      </w:r>
      <w:r>
        <w:rPr>
          <w:rFonts w:asciiTheme="minorHAnsi" w:hAnsiTheme="minorHAnsi"/>
          <w:b/>
          <w:sz w:val="24"/>
          <w:szCs w:val="24"/>
        </w:rPr>
        <w:t xml:space="preserve">to community members </w:t>
      </w:r>
      <w:r w:rsidRPr="00B43DF7">
        <w:rPr>
          <w:rFonts w:asciiTheme="minorHAnsi" w:hAnsiTheme="minorHAnsi"/>
          <w:b/>
          <w:sz w:val="24"/>
          <w:szCs w:val="24"/>
        </w:rPr>
        <w:t>to establish community based protection of unaccompanied migrants children and adolescents</w:t>
      </w:r>
      <w:r>
        <w:rPr>
          <w:rFonts w:asciiTheme="minorHAnsi" w:hAnsiTheme="minorHAnsi"/>
          <w:sz w:val="24"/>
          <w:szCs w:val="24"/>
        </w:rPr>
        <w:t xml:space="preserve">. </w:t>
      </w:r>
    </w:p>
    <w:p w:rsidR="00B43DF7" w:rsidRPr="00B43DF7" w:rsidRDefault="00B43DF7" w:rsidP="00B43DF7">
      <w:pPr>
        <w:pStyle w:val="ListParagraph"/>
        <w:numPr>
          <w:ilvl w:val="0"/>
          <w:numId w:val="28"/>
        </w:numPr>
        <w:jc w:val="both"/>
        <w:rPr>
          <w:rFonts w:asciiTheme="minorHAnsi" w:hAnsiTheme="minorHAnsi"/>
          <w:sz w:val="24"/>
          <w:szCs w:val="24"/>
        </w:rPr>
      </w:pPr>
      <w:r>
        <w:rPr>
          <w:rFonts w:asciiTheme="minorHAnsi" w:hAnsiTheme="minorHAnsi"/>
          <w:b/>
          <w:sz w:val="24"/>
          <w:szCs w:val="24"/>
        </w:rPr>
        <w:t>As facilitator to advocate local authorities and Department of Social welfare(DSW)  to strengthen the mechanism or reporting regarding unaccompanied children and adolescents to protect from human violations</w:t>
      </w:r>
      <w:r w:rsidRPr="00B43DF7">
        <w:rPr>
          <w:rFonts w:asciiTheme="minorHAnsi" w:hAnsiTheme="minorHAnsi"/>
          <w:sz w:val="24"/>
          <w:szCs w:val="24"/>
        </w:rPr>
        <w:t>.</w:t>
      </w:r>
      <w:r>
        <w:rPr>
          <w:rFonts w:asciiTheme="minorHAnsi" w:hAnsiTheme="minorHAnsi"/>
          <w:sz w:val="24"/>
          <w:szCs w:val="24"/>
        </w:rPr>
        <w:t xml:space="preserve"> </w:t>
      </w:r>
    </w:p>
    <w:p w:rsidR="00125052" w:rsidRDefault="00125052"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00125052" w:rsidRPr="003B7885">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804BB0" w:rsidRPr="00804BB0" w:rsidRDefault="00804BB0" w:rsidP="008C2514">
      <w:pPr>
        <w:pStyle w:val="ListParagraph"/>
        <w:jc w:val="both"/>
        <w:rPr>
          <w:rFonts w:asciiTheme="minorHAnsi" w:hAnsiTheme="minorHAnsi"/>
          <w:sz w:val="24"/>
          <w:szCs w:val="24"/>
        </w:rPr>
      </w:pPr>
    </w:p>
    <w:p w:rsidR="00B43DF7" w:rsidRPr="00B43DF7" w:rsidRDefault="00B43DF7" w:rsidP="005F27B8">
      <w:pPr>
        <w:pStyle w:val="ListParagraph"/>
        <w:jc w:val="both"/>
        <w:rPr>
          <w:rFonts w:asciiTheme="minorHAnsi" w:hAnsiTheme="minorHAnsi"/>
          <w:b/>
          <w:sz w:val="24"/>
          <w:szCs w:val="24"/>
        </w:rPr>
      </w:pPr>
    </w:p>
    <w:p w:rsidR="002F752C" w:rsidRDefault="002F752C" w:rsidP="008F4634">
      <w:pP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Default="00B8447F"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D6653A">
        <w:rPr>
          <w:rFonts w:asciiTheme="minorHAnsi" w:hAnsiTheme="minorHAnsi"/>
          <w:color w:val="000000" w:themeColor="text1"/>
          <w:sz w:val="24"/>
          <w:szCs w:val="24"/>
        </w:rPr>
        <w:t xml:space="preserve"> </w:t>
      </w:r>
      <w:r w:rsidR="00D6653A" w:rsidRPr="00D6653A">
        <w:rPr>
          <w:rFonts w:asciiTheme="minorHAnsi" w:hAnsiTheme="minorHAnsi"/>
          <w:color w:val="000000" w:themeColor="text1"/>
          <w:sz w:val="24"/>
          <w:szCs w:val="24"/>
        </w:rPr>
        <w:t>[</w:t>
      </w:r>
      <w:r w:rsidR="00D6653A" w:rsidRPr="00ED384D">
        <w:rPr>
          <w:rFonts w:asciiTheme="minorHAnsi" w:hAnsiTheme="minorHAnsi"/>
          <w:color w:val="000000" w:themeColor="text1"/>
          <w:sz w:val="28"/>
          <w:szCs w:val="28"/>
        </w:rPr>
        <w:t xml:space="preserve">Subject line: HRC AC </w:t>
      </w:r>
      <w:r w:rsidR="00E0643B" w:rsidRPr="00ED384D">
        <w:rPr>
          <w:rFonts w:asciiTheme="minorHAnsi" w:hAnsiTheme="minorHAnsi"/>
          <w:color w:val="000000" w:themeColor="text1"/>
          <w:sz w:val="28"/>
          <w:szCs w:val="28"/>
        </w:rPr>
        <w:t>unaccompanied migrant children and adolescents</w:t>
      </w:r>
      <w:r w:rsidR="00D6653A" w:rsidRPr="00D6653A">
        <w:rPr>
          <w:rFonts w:asciiTheme="minorHAnsi" w:hAnsiTheme="minorHAnsi"/>
          <w:color w:val="000000" w:themeColor="text1"/>
          <w:sz w:val="24"/>
          <w:szCs w:val="24"/>
        </w:rPr>
        <w:t>]</w:t>
      </w:r>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r w:rsidR="003B7885" w:rsidRPr="003B7885">
        <w:rPr>
          <w:rFonts w:asciiTheme="minorHAnsi" w:hAnsiTheme="minorHAnsi"/>
          <w:sz w:val="24"/>
          <w:szCs w:val="24"/>
        </w:rPr>
        <w:t xml:space="preserve"> </w:t>
      </w:r>
      <w:hyperlink r:id="rId9"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19" w:rsidRDefault="00403219"/>
  </w:endnote>
  <w:endnote w:type="continuationSeparator" w:id="0">
    <w:p w:rsidR="00403219" w:rsidRDefault="00403219"/>
  </w:endnote>
  <w:endnote w:type="continuationNotice" w:id="1">
    <w:p w:rsidR="00403219" w:rsidRDefault="00403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19" w:rsidRPr="000B175B" w:rsidRDefault="00403219" w:rsidP="000B175B">
      <w:pPr>
        <w:tabs>
          <w:tab w:val="right" w:pos="2155"/>
        </w:tabs>
        <w:spacing w:after="80"/>
        <w:ind w:left="680"/>
        <w:rPr>
          <w:u w:val="single"/>
        </w:rPr>
      </w:pPr>
      <w:r>
        <w:rPr>
          <w:u w:val="single"/>
        </w:rPr>
        <w:tab/>
      </w:r>
    </w:p>
  </w:footnote>
  <w:footnote w:type="continuationSeparator" w:id="0">
    <w:p w:rsidR="00403219" w:rsidRPr="00FC68B7" w:rsidRDefault="00403219" w:rsidP="00FC68B7">
      <w:pPr>
        <w:tabs>
          <w:tab w:val="left" w:pos="2155"/>
        </w:tabs>
        <w:spacing w:after="80"/>
        <w:ind w:left="680"/>
        <w:rPr>
          <w:u w:val="single"/>
        </w:rPr>
      </w:pPr>
      <w:r>
        <w:rPr>
          <w:u w:val="single"/>
        </w:rPr>
        <w:tab/>
      </w:r>
    </w:p>
  </w:footnote>
  <w:footnote w:type="continuationNotice" w:id="1">
    <w:p w:rsidR="00403219" w:rsidRDefault="00403219"/>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1925D3" w:rsidRPr="001925D3" w:rsidRDefault="001925D3">
      <w:pPr>
        <w:pStyle w:val="FootnoteText"/>
        <w:rPr>
          <w:rFonts w:ascii="Cambria" w:hAnsi="Cambria"/>
          <w:b/>
          <w:i/>
          <w:lang w:val="en-US"/>
        </w:rPr>
      </w:pPr>
      <w:r>
        <w:rPr>
          <w:rStyle w:val="FootnoteReference"/>
        </w:rPr>
        <w:footnoteRef/>
      </w:r>
      <w:r>
        <w:t xml:space="preserve"> </w:t>
      </w:r>
      <w:r w:rsidRPr="001925D3">
        <w:rPr>
          <w:rFonts w:ascii="Cambria" w:hAnsi="Cambria"/>
          <w:b/>
          <w:i/>
        </w:rPr>
        <w:t>The Fight against Child Trafficking across the Southeast- poste</w:t>
      </w:r>
      <w:r>
        <w:rPr>
          <w:rFonts w:ascii="Cambria" w:hAnsi="Cambria"/>
          <w:b/>
          <w:i/>
        </w:rPr>
        <w:t xml:space="preserve">d by UNICEF Myanmar News Letter </w:t>
      </w:r>
      <w:r w:rsidRPr="001925D3">
        <w:rPr>
          <w:rFonts w:ascii="Cambria" w:hAnsi="Cambria"/>
          <w:b/>
          <w:i/>
        </w:rPr>
        <w:t>October 2015</w:t>
      </w:r>
    </w:p>
  </w:footnote>
  <w:footnote w:id="5">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6B611A7"/>
    <w:multiLevelType w:val="hybridMultilevel"/>
    <w:tmpl w:val="A802D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9397C"/>
    <w:multiLevelType w:val="hybridMultilevel"/>
    <w:tmpl w:val="10BC4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9232A"/>
    <w:multiLevelType w:val="hybridMultilevel"/>
    <w:tmpl w:val="5D027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E10EA"/>
    <w:multiLevelType w:val="hybridMultilevel"/>
    <w:tmpl w:val="08784D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CF3862"/>
    <w:multiLevelType w:val="hybridMultilevel"/>
    <w:tmpl w:val="6FE64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D21848"/>
    <w:multiLevelType w:val="hybridMultilevel"/>
    <w:tmpl w:val="AC7A3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681D3F"/>
    <w:multiLevelType w:val="hybridMultilevel"/>
    <w:tmpl w:val="64F21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4"/>
  </w:num>
  <w:num w:numId="19">
    <w:abstractNumId w:val="25"/>
  </w:num>
  <w:num w:numId="20">
    <w:abstractNumId w:val="23"/>
  </w:num>
  <w:num w:numId="21">
    <w:abstractNumId w:val="22"/>
  </w:num>
  <w:num w:numId="22">
    <w:abstractNumId w:val="26"/>
  </w:num>
  <w:num w:numId="23">
    <w:abstractNumId w:val="15"/>
  </w:num>
  <w:num w:numId="24">
    <w:abstractNumId w:val="29"/>
  </w:num>
  <w:num w:numId="25">
    <w:abstractNumId w:val="20"/>
  </w:num>
  <w:num w:numId="26">
    <w:abstractNumId w:val="21"/>
  </w:num>
  <w:num w:numId="27">
    <w:abstractNumId w:val="28"/>
  </w:num>
  <w:num w:numId="28">
    <w:abstractNumId w:val="18"/>
  </w:num>
  <w:num w:numId="29">
    <w:abstractNumId w:val="27"/>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1F6F"/>
    <w:rsid w:val="00125052"/>
    <w:rsid w:val="00126043"/>
    <w:rsid w:val="0014175A"/>
    <w:rsid w:val="00156B99"/>
    <w:rsid w:val="00157BF9"/>
    <w:rsid w:val="00166124"/>
    <w:rsid w:val="00166158"/>
    <w:rsid w:val="001810CA"/>
    <w:rsid w:val="0018490B"/>
    <w:rsid w:val="00184DDA"/>
    <w:rsid w:val="001879C6"/>
    <w:rsid w:val="001900CD"/>
    <w:rsid w:val="00191D52"/>
    <w:rsid w:val="001925D3"/>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E53"/>
    <w:rsid w:val="002D7F52"/>
    <w:rsid w:val="002E3E4B"/>
    <w:rsid w:val="002F046D"/>
    <w:rsid w:val="002F752C"/>
    <w:rsid w:val="0030157F"/>
    <w:rsid w:val="00301764"/>
    <w:rsid w:val="003225DB"/>
    <w:rsid w:val="003229D8"/>
    <w:rsid w:val="0033556F"/>
    <w:rsid w:val="00336C97"/>
    <w:rsid w:val="00342432"/>
    <w:rsid w:val="00352D4B"/>
    <w:rsid w:val="0035638C"/>
    <w:rsid w:val="00357D04"/>
    <w:rsid w:val="00362561"/>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0D0F"/>
    <w:rsid w:val="003E1B6B"/>
    <w:rsid w:val="003E278A"/>
    <w:rsid w:val="00403219"/>
    <w:rsid w:val="00413520"/>
    <w:rsid w:val="00417F77"/>
    <w:rsid w:val="004325CB"/>
    <w:rsid w:val="00440A07"/>
    <w:rsid w:val="00442A28"/>
    <w:rsid w:val="004506F7"/>
    <w:rsid w:val="0045097D"/>
    <w:rsid w:val="00451982"/>
    <w:rsid w:val="00462880"/>
    <w:rsid w:val="00476F24"/>
    <w:rsid w:val="004770FC"/>
    <w:rsid w:val="00490C6B"/>
    <w:rsid w:val="004930E3"/>
    <w:rsid w:val="00494310"/>
    <w:rsid w:val="004951FF"/>
    <w:rsid w:val="004C4252"/>
    <w:rsid w:val="004C55B0"/>
    <w:rsid w:val="004C6B7B"/>
    <w:rsid w:val="004E517A"/>
    <w:rsid w:val="004F6BA0"/>
    <w:rsid w:val="00503BEA"/>
    <w:rsid w:val="00516A1F"/>
    <w:rsid w:val="005249DA"/>
    <w:rsid w:val="00533616"/>
    <w:rsid w:val="00535ABA"/>
    <w:rsid w:val="0053768B"/>
    <w:rsid w:val="005420F2"/>
    <w:rsid w:val="0054285C"/>
    <w:rsid w:val="00546224"/>
    <w:rsid w:val="0056237B"/>
    <w:rsid w:val="00565A83"/>
    <w:rsid w:val="00584173"/>
    <w:rsid w:val="005875AF"/>
    <w:rsid w:val="00587E60"/>
    <w:rsid w:val="00595520"/>
    <w:rsid w:val="005A3211"/>
    <w:rsid w:val="005A3A2D"/>
    <w:rsid w:val="005A4018"/>
    <w:rsid w:val="005A44B9"/>
    <w:rsid w:val="005B1BA0"/>
    <w:rsid w:val="005B3DB3"/>
    <w:rsid w:val="005B4DBF"/>
    <w:rsid w:val="005B4DD8"/>
    <w:rsid w:val="005D15CA"/>
    <w:rsid w:val="005D68B0"/>
    <w:rsid w:val="005F27B8"/>
    <w:rsid w:val="005F3066"/>
    <w:rsid w:val="005F3E61"/>
    <w:rsid w:val="00604DDD"/>
    <w:rsid w:val="00605704"/>
    <w:rsid w:val="006115CC"/>
    <w:rsid w:val="00611FC4"/>
    <w:rsid w:val="006176FB"/>
    <w:rsid w:val="00630FCB"/>
    <w:rsid w:val="00631532"/>
    <w:rsid w:val="00636011"/>
    <w:rsid w:val="00637052"/>
    <w:rsid w:val="00640B26"/>
    <w:rsid w:val="00641130"/>
    <w:rsid w:val="0064399B"/>
    <w:rsid w:val="00650ADD"/>
    <w:rsid w:val="00664586"/>
    <w:rsid w:val="006770B2"/>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257"/>
    <w:rsid w:val="00767EA7"/>
    <w:rsid w:val="00776A28"/>
    <w:rsid w:val="007902D8"/>
    <w:rsid w:val="007959FE"/>
    <w:rsid w:val="007973EB"/>
    <w:rsid w:val="007A0CF1"/>
    <w:rsid w:val="007B6BA5"/>
    <w:rsid w:val="007C3390"/>
    <w:rsid w:val="007C42D8"/>
    <w:rsid w:val="007C4F4B"/>
    <w:rsid w:val="007D7362"/>
    <w:rsid w:val="007F5CE2"/>
    <w:rsid w:val="007F6611"/>
    <w:rsid w:val="00804BB0"/>
    <w:rsid w:val="00810BAC"/>
    <w:rsid w:val="00816C4B"/>
    <w:rsid w:val="008175E9"/>
    <w:rsid w:val="008242D7"/>
    <w:rsid w:val="0082577B"/>
    <w:rsid w:val="008301EE"/>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2215"/>
    <w:rsid w:val="008B389E"/>
    <w:rsid w:val="008B7964"/>
    <w:rsid w:val="008C2514"/>
    <w:rsid w:val="008D045E"/>
    <w:rsid w:val="008D2DEE"/>
    <w:rsid w:val="008D3F25"/>
    <w:rsid w:val="008D4D82"/>
    <w:rsid w:val="008E0E46"/>
    <w:rsid w:val="008E3E6B"/>
    <w:rsid w:val="008E47FA"/>
    <w:rsid w:val="008E7116"/>
    <w:rsid w:val="008F143B"/>
    <w:rsid w:val="008F3882"/>
    <w:rsid w:val="008F446D"/>
    <w:rsid w:val="008F4634"/>
    <w:rsid w:val="008F4B7C"/>
    <w:rsid w:val="00912D74"/>
    <w:rsid w:val="00913AB7"/>
    <w:rsid w:val="009265B3"/>
    <w:rsid w:val="00926E47"/>
    <w:rsid w:val="00947162"/>
    <w:rsid w:val="009569EF"/>
    <w:rsid w:val="0096375C"/>
    <w:rsid w:val="009662E6"/>
    <w:rsid w:val="0097095E"/>
    <w:rsid w:val="00972289"/>
    <w:rsid w:val="00973C4D"/>
    <w:rsid w:val="0098592B"/>
    <w:rsid w:val="00985FC4"/>
    <w:rsid w:val="00990766"/>
    <w:rsid w:val="00991261"/>
    <w:rsid w:val="009964C4"/>
    <w:rsid w:val="0099666B"/>
    <w:rsid w:val="00997228"/>
    <w:rsid w:val="009A7B81"/>
    <w:rsid w:val="009C0A33"/>
    <w:rsid w:val="009D01C0"/>
    <w:rsid w:val="009D6A08"/>
    <w:rsid w:val="009E0A16"/>
    <w:rsid w:val="009E1AC8"/>
    <w:rsid w:val="009E7970"/>
    <w:rsid w:val="009F2EAC"/>
    <w:rsid w:val="009F57E3"/>
    <w:rsid w:val="00A10F4F"/>
    <w:rsid w:val="00A11067"/>
    <w:rsid w:val="00A1704A"/>
    <w:rsid w:val="00A178E4"/>
    <w:rsid w:val="00A27471"/>
    <w:rsid w:val="00A33A17"/>
    <w:rsid w:val="00A425EB"/>
    <w:rsid w:val="00A533CA"/>
    <w:rsid w:val="00A65B63"/>
    <w:rsid w:val="00A72F22"/>
    <w:rsid w:val="00A733BC"/>
    <w:rsid w:val="00A748A6"/>
    <w:rsid w:val="00A76A69"/>
    <w:rsid w:val="00A8708F"/>
    <w:rsid w:val="00A879A4"/>
    <w:rsid w:val="00A954F4"/>
    <w:rsid w:val="00AB2A4A"/>
    <w:rsid w:val="00AB7742"/>
    <w:rsid w:val="00AC0F2C"/>
    <w:rsid w:val="00AC3B26"/>
    <w:rsid w:val="00AC502A"/>
    <w:rsid w:val="00AF58C1"/>
    <w:rsid w:val="00B06643"/>
    <w:rsid w:val="00B10CA9"/>
    <w:rsid w:val="00B15055"/>
    <w:rsid w:val="00B25601"/>
    <w:rsid w:val="00B262AD"/>
    <w:rsid w:val="00B30179"/>
    <w:rsid w:val="00B33A88"/>
    <w:rsid w:val="00B34B70"/>
    <w:rsid w:val="00B37B15"/>
    <w:rsid w:val="00B43DF7"/>
    <w:rsid w:val="00B45C02"/>
    <w:rsid w:val="00B4730A"/>
    <w:rsid w:val="00B53C63"/>
    <w:rsid w:val="00B567C4"/>
    <w:rsid w:val="00B70630"/>
    <w:rsid w:val="00B72A1E"/>
    <w:rsid w:val="00B81E12"/>
    <w:rsid w:val="00B8447F"/>
    <w:rsid w:val="00BA339B"/>
    <w:rsid w:val="00BA6E3F"/>
    <w:rsid w:val="00BC021A"/>
    <w:rsid w:val="00BC1E7E"/>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63DD"/>
    <w:rsid w:val="00C511F5"/>
    <w:rsid w:val="00C6554A"/>
    <w:rsid w:val="00C745C3"/>
    <w:rsid w:val="00C96B72"/>
    <w:rsid w:val="00CA24A4"/>
    <w:rsid w:val="00CB348D"/>
    <w:rsid w:val="00CB6B59"/>
    <w:rsid w:val="00CC296D"/>
    <w:rsid w:val="00CC4EDE"/>
    <w:rsid w:val="00CD318B"/>
    <w:rsid w:val="00CD46F5"/>
    <w:rsid w:val="00CE4A8F"/>
    <w:rsid w:val="00CE546F"/>
    <w:rsid w:val="00CF071D"/>
    <w:rsid w:val="00CF415C"/>
    <w:rsid w:val="00CF449A"/>
    <w:rsid w:val="00D15B04"/>
    <w:rsid w:val="00D2031B"/>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D2860"/>
    <w:rsid w:val="00DD469C"/>
    <w:rsid w:val="00DD5BFF"/>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8C8"/>
    <w:rsid w:val="00E93E0A"/>
    <w:rsid w:val="00E95D88"/>
    <w:rsid w:val="00E96630"/>
    <w:rsid w:val="00EA0765"/>
    <w:rsid w:val="00EC7E37"/>
    <w:rsid w:val="00ED18DC"/>
    <w:rsid w:val="00ED384D"/>
    <w:rsid w:val="00ED6201"/>
    <w:rsid w:val="00ED7A2A"/>
    <w:rsid w:val="00EF1D7F"/>
    <w:rsid w:val="00F0137E"/>
    <w:rsid w:val="00F035E5"/>
    <w:rsid w:val="00F05608"/>
    <w:rsid w:val="00F17B25"/>
    <w:rsid w:val="00F21786"/>
    <w:rsid w:val="00F33ED0"/>
    <w:rsid w:val="00F3742B"/>
    <w:rsid w:val="00F46BAF"/>
    <w:rsid w:val="00F56D63"/>
    <w:rsid w:val="00F609A9"/>
    <w:rsid w:val="00F75677"/>
    <w:rsid w:val="00F80C99"/>
    <w:rsid w:val="00F867EC"/>
    <w:rsid w:val="00F876F7"/>
    <w:rsid w:val="00F90E5A"/>
    <w:rsid w:val="00F91B2B"/>
    <w:rsid w:val="00F958A4"/>
    <w:rsid w:val="00FA420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27573033">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3FD1D-F0D4-4B0E-A290-64810F170602}"/>
</file>

<file path=customXml/itemProps2.xml><?xml version="1.0" encoding="utf-8"?>
<ds:datastoreItem xmlns:ds="http://schemas.openxmlformats.org/officeDocument/2006/customXml" ds:itemID="{52CED98E-33CB-4681-ABCB-4457BF53D850}"/>
</file>

<file path=customXml/itemProps3.xml><?xml version="1.0" encoding="utf-8"?>
<ds:datastoreItem xmlns:ds="http://schemas.openxmlformats.org/officeDocument/2006/customXml" ds:itemID="{C999A980-2F2C-4273-9E71-DF160D2A065E}"/>
</file>

<file path=customXml/itemProps4.xml><?xml version="1.0" encoding="utf-8"?>
<ds:datastoreItem xmlns:ds="http://schemas.openxmlformats.org/officeDocument/2006/customXml" ds:itemID="{C52D21D3-7524-446C-8542-08570DF1D7BF}"/>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2015-11-02T15:59:00Z</dcterms:created>
  <dcterms:modified xsi:type="dcterms:W3CDTF">2015-11-02T15:59:00Z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