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8C" w:rsidRPr="00FC00F6" w:rsidRDefault="0078496E" w:rsidP="00E63377">
      <w:pPr>
        <w:ind w:right="180" w:firstLine="709"/>
        <w:jc w:val="right"/>
        <w:rPr>
          <w:b/>
          <w:i/>
          <w:sz w:val="22"/>
          <w:szCs w:val="22"/>
          <w:u w:val="single"/>
          <w:lang w:val="ru-RU"/>
        </w:rPr>
      </w:pPr>
      <w:r>
        <w:rPr>
          <w:szCs w:val="28"/>
        </w:rPr>
        <w:t xml:space="preserve"> </w:t>
      </w:r>
      <w:r w:rsidR="005B3F3E">
        <w:rPr>
          <w:szCs w:val="28"/>
        </w:rPr>
        <w:t xml:space="preserve"> </w:t>
      </w:r>
      <w:r w:rsidR="005E20EA">
        <w:rPr>
          <w:szCs w:val="28"/>
        </w:rPr>
        <w:t xml:space="preserve"> </w:t>
      </w:r>
      <w:proofErr w:type="spellStart"/>
      <w:r w:rsidR="00F6238C" w:rsidRPr="009B2839">
        <w:rPr>
          <w:b/>
          <w:i/>
          <w:sz w:val="22"/>
          <w:szCs w:val="22"/>
          <w:u w:val="single"/>
        </w:rPr>
        <w:t>Неофициальный</w:t>
      </w:r>
      <w:proofErr w:type="spellEnd"/>
      <w:r w:rsidR="00F6238C" w:rsidRPr="009B2839">
        <w:rPr>
          <w:b/>
          <w:i/>
          <w:sz w:val="22"/>
          <w:szCs w:val="22"/>
          <w:u w:val="single"/>
        </w:rPr>
        <w:t xml:space="preserve"> </w:t>
      </w:r>
      <w:proofErr w:type="spellStart"/>
      <w:r w:rsidR="00F6238C" w:rsidRPr="009B2839">
        <w:rPr>
          <w:b/>
          <w:i/>
          <w:sz w:val="22"/>
          <w:szCs w:val="22"/>
          <w:u w:val="single"/>
        </w:rPr>
        <w:t>перевод</w:t>
      </w:r>
      <w:proofErr w:type="spellEnd"/>
      <w:r w:rsidR="00AB4C5C">
        <w:rPr>
          <w:b/>
          <w:i/>
          <w:sz w:val="22"/>
          <w:szCs w:val="22"/>
          <w:u w:val="single"/>
        </w:rPr>
        <w:t xml:space="preserve"> </w:t>
      </w:r>
      <w:r w:rsidR="00FC00F6" w:rsidRPr="00457CE7">
        <w:rPr>
          <w:b/>
          <w:i/>
          <w:sz w:val="22"/>
          <w:szCs w:val="22"/>
          <w:u w:val="single"/>
          <w:lang w:val="ru-RU"/>
        </w:rPr>
        <w:t xml:space="preserve">с украинского </w:t>
      </w:r>
    </w:p>
    <w:p w:rsidR="00F6238C" w:rsidRPr="009B2839" w:rsidRDefault="00F6238C" w:rsidP="00F6238C">
      <w:pPr>
        <w:jc w:val="right"/>
        <w:rPr>
          <w:b/>
          <w:i/>
          <w:sz w:val="22"/>
          <w:szCs w:val="22"/>
          <w:u w:val="single"/>
        </w:rPr>
      </w:pPr>
    </w:p>
    <w:p w:rsidR="00E63377" w:rsidRDefault="00E63377" w:rsidP="00013C6F">
      <w:pPr>
        <w:widowControl w:val="0"/>
        <w:autoSpaceDE w:val="0"/>
        <w:autoSpaceDN w:val="0"/>
        <w:adjustRightInd w:val="0"/>
        <w:jc w:val="center"/>
        <w:rPr>
          <w:b/>
          <w:spacing w:val="4"/>
          <w:sz w:val="26"/>
          <w:szCs w:val="26"/>
          <w:lang w:val="en-US" w:eastAsia="x-none"/>
        </w:rPr>
      </w:pPr>
    </w:p>
    <w:p w:rsidR="00013C6F" w:rsidRPr="00457CE7" w:rsidRDefault="00013C6F" w:rsidP="00013C6F">
      <w:pPr>
        <w:widowControl w:val="0"/>
        <w:autoSpaceDE w:val="0"/>
        <w:autoSpaceDN w:val="0"/>
        <w:adjustRightInd w:val="0"/>
        <w:jc w:val="center"/>
        <w:rPr>
          <w:b/>
          <w:spacing w:val="4"/>
          <w:sz w:val="26"/>
          <w:szCs w:val="26"/>
          <w:lang w:val="ru-RU" w:eastAsia="x-none"/>
        </w:rPr>
      </w:pPr>
      <w:r w:rsidRPr="00457CE7">
        <w:rPr>
          <w:b/>
          <w:spacing w:val="4"/>
          <w:sz w:val="26"/>
          <w:szCs w:val="26"/>
          <w:lang w:val="ru-RU" w:eastAsia="x-none"/>
        </w:rPr>
        <w:t>Ответы на вопросник относительно влияния коррупции на реализацию прав человека (</w:t>
      </w:r>
      <w:r w:rsidRPr="00457CE7">
        <w:rPr>
          <w:b/>
          <w:spacing w:val="4"/>
          <w:sz w:val="26"/>
          <w:szCs w:val="26"/>
          <w:lang w:eastAsia="x-none"/>
        </w:rPr>
        <w:t>резолюц</w:t>
      </w:r>
      <w:r w:rsidRPr="00457CE7">
        <w:rPr>
          <w:b/>
          <w:spacing w:val="4"/>
          <w:sz w:val="26"/>
          <w:szCs w:val="26"/>
          <w:lang w:val="ru-RU" w:eastAsia="x-none"/>
        </w:rPr>
        <w:t>ия</w:t>
      </w:r>
      <w:r w:rsidRPr="00457CE7">
        <w:rPr>
          <w:b/>
          <w:spacing w:val="4"/>
          <w:sz w:val="26"/>
          <w:szCs w:val="26"/>
          <w:lang w:eastAsia="x-none"/>
        </w:rPr>
        <w:t xml:space="preserve"> </w:t>
      </w:r>
      <w:r w:rsidRPr="00457CE7">
        <w:rPr>
          <w:b/>
          <w:spacing w:val="4"/>
          <w:sz w:val="26"/>
          <w:szCs w:val="26"/>
          <w:lang w:val="ru-RU" w:eastAsia="x-none"/>
        </w:rPr>
        <w:t xml:space="preserve">Совета по правам человека </w:t>
      </w:r>
      <w:r w:rsidRPr="00457CE7">
        <w:rPr>
          <w:b/>
          <w:spacing w:val="4"/>
          <w:sz w:val="26"/>
          <w:szCs w:val="26"/>
          <w:lang w:eastAsia="x-none"/>
        </w:rPr>
        <w:t>23/9</w:t>
      </w:r>
      <w:r w:rsidRPr="00457CE7">
        <w:rPr>
          <w:b/>
          <w:spacing w:val="4"/>
          <w:sz w:val="26"/>
          <w:szCs w:val="26"/>
          <w:lang w:val="ru-RU" w:eastAsia="x-none"/>
        </w:rPr>
        <w:t>)</w:t>
      </w:r>
    </w:p>
    <w:p w:rsidR="00013C6F" w:rsidRPr="00457CE7" w:rsidRDefault="00013C6F" w:rsidP="00013C6F">
      <w:pPr>
        <w:widowControl w:val="0"/>
        <w:autoSpaceDE w:val="0"/>
        <w:autoSpaceDN w:val="0"/>
        <w:adjustRightInd w:val="0"/>
        <w:rPr>
          <w:color w:val="000000"/>
          <w:sz w:val="26"/>
          <w:szCs w:val="26"/>
          <w:lang w:val="ru-RU"/>
        </w:rPr>
      </w:pPr>
    </w:p>
    <w:p w:rsidR="00013C6F" w:rsidRPr="00457CE7" w:rsidRDefault="00013C6F" w:rsidP="00013C6F">
      <w:pPr>
        <w:widowControl w:val="0"/>
        <w:autoSpaceDE w:val="0"/>
        <w:autoSpaceDN w:val="0"/>
        <w:adjustRightInd w:val="0"/>
        <w:jc w:val="both"/>
        <w:rPr>
          <w:b/>
          <w:color w:val="000000"/>
          <w:sz w:val="26"/>
          <w:szCs w:val="26"/>
          <w:lang w:val="ru-RU"/>
        </w:rPr>
      </w:pPr>
      <w:r w:rsidRPr="00457CE7">
        <w:rPr>
          <w:b/>
          <w:color w:val="000000"/>
          <w:sz w:val="26"/>
          <w:szCs w:val="26"/>
          <w:lang w:val="ru-RU"/>
        </w:rPr>
        <w:t xml:space="preserve">К вопросу 1 </w:t>
      </w:r>
    </w:p>
    <w:p w:rsidR="00013C6F" w:rsidRPr="00457CE7" w:rsidRDefault="00013C6F" w:rsidP="00013C6F">
      <w:pPr>
        <w:widowControl w:val="0"/>
        <w:autoSpaceDE w:val="0"/>
        <w:autoSpaceDN w:val="0"/>
        <w:adjustRightInd w:val="0"/>
        <w:ind w:firstLine="708"/>
        <w:jc w:val="both"/>
        <w:rPr>
          <w:sz w:val="26"/>
          <w:szCs w:val="26"/>
          <w:lang w:val="ru-RU"/>
        </w:rPr>
      </w:pPr>
      <w:r w:rsidRPr="00457CE7">
        <w:rPr>
          <w:color w:val="000000"/>
          <w:sz w:val="26"/>
          <w:szCs w:val="26"/>
          <w:lang w:val="ru-RU"/>
        </w:rPr>
        <w:t xml:space="preserve">Да, в Украине существует политика, направленная на борьбу с коррупцией. </w:t>
      </w:r>
      <w:r w:rsidRPr="00457CE7">
        <w:rPr>
          <w:color w:val="000000"/>
          <w:sz w:val="26"/>
          <w:szCs w:val="26"/>
        </w:rPr>
        <w:t>Основн</w:t>
      </w:r>
      <w:r w:rsidRPr="00457CE7">
        <w:rPr>
          <w:color w:val="000000"/>
          <w:sz w:val="26"/>
          <w:szCs w:val="26"/>
          <w:lang w:val="ru-RU"/>
        </w:rPr>
        <w:t>ым</w:t>
      </w:r>
      <w:r w:rsidRPr="00457CE7">
        <w:rPr>
          <w:color w:val="000000"/>
          <w:sz w:val="26"/>
          <w:szCs w:val="26"/>
        </w:rPr>
        <w:t xml:space="preserve"> документом </w:t>
      </w:r>
      <w:r w:rsidRPr="00457CE7">
        <w:rPr>
          <w:color w:val="000000"/>
          <w:sz w:val="26"/>
          <w:szCs w:val="26"/>
          <w:lang w:val="ru-RU"/>
        </w:rPr>
        <w:t>в этой сфере является</w:t>
      </w:r>
      <w:r w:rsidRPr="00457CE7">
        <w:rPr>
          <w:i/>
          <w:color w:val="000000"/>
          <w:sz w:val="26"/>
          <w:szCs w:val="26"/>
        </w:rPr>
        <w:t xml:space="preserve"> </w:t>
      </w:r>
      <w:r w:rsidRPr="00457CE7">
        <w:rPr>
          <w:color w:val="000000"/>
          <w:sz w:val="26"/>
          <w:szCs w:val="26"/>
          <w:lang w:val="ru-RU"/>
        </w:rPr>
        <w:t xml:space="preserve">Национальная антикоррупционная стратегия на </w:t>
      </w:r>
      <w:r w:rsidRPr="00457CE7">
        <w:rPr>
          <w:sz w:val="26"/>
          <w:szCs w:val="26"/>
        </w:rPr>
        <w:t xml:space="preserve">2011-2015 </w:t>
      </w:r>
      <w:r w:rsidRPr="00457CE7">
        <w:rPr>
          <w:sz w:val="26"/>
          <w:szCs w:val="26"/>
          <w:lang w:val="ru-RU"/>
        </w:rPr>
        <w:t>гг.</w:t>
      </w:r>
      <w:r w:rsidRPr="00457CE7">
        <w:rPr>
          <w:color w:val="000000"/>
          <w:sz w:val="26"/>
          <w:szCs w:val="26"/>
        </w:rPr>
        <w:t xml:space="preserve">, </w:t>
      </w:r>
      <w:proofErr w:type="gramStart"/>
      <w:r w:rsidRPr="00457CE7">
        <w:rPr>
          <w:color w:val="000000"/>
          <w:sz w:val="26"/>
          <w:szCs w:val="26"/>
          <w:lang w:val="ru-RU"/>
        </w:rPr>
        <w:t>принятая</w:t>
      </w:r>
      <w:proofErr w:type="gramEnd"/>
      <w:r w:rsidRPr="00457CE7">
        <w:rPr>
          <w:color w:val="000000"/>
          <w:sz w:val="26"/>
          <w:szCs w:val="26"/>
          <w:lang w:val="ru-RU"/>
        </w:rPr>
        <w:t xml:space="preserve"> </w:t>
      </w:r>
      <w:r w:rsidRPr="00457CE7">
        <w:rPr>
          <w:color w:val="000000"/>
          <w:sz w:val="26"/>
          <w:szCs w:val="26"/>
        </w:rPr>
        <w:t>Указом Президента Укра</w:t>
      </w:r>
      <w:r w:rsidRPr="00457CE7">
        <w:rPr>
          <w:color w:val="000000"/>
          <w:sz w:val="26"/>
          <w:szCs w:val="26"/>
          <w:lang w:val="ru-RU"/>
        </w:rPr>
        <w:t>и</w:t>
      </w:r>
      <w:r w:rsidRPr="00457CE7">
        <w:rPr>
          <w:color w:val="000000"/>
          <w:sz w:val="26"/>
          <w:szCs w:val="26"/>
        </w:rPr>
        <w:t>н</w:t>
      </w:r>
      <w:r w:rsidRPr="00457CE7">
        <w:rPr>
          <w:color w:val="000000"/>
          <w:sz w:val="26"/>
          <w:szCs w:val="26"/>
          <w:lang w:val="ru-RU"/>
        </w:rPr>
        <w:t>ы</w:t>
      </w:r>
      <w:r w:rsidRPr="00457CE7">
        <w:rPr>
          <w:color w:val="000000"/>
          <w:sz w:val="26"/>
          <w:szCs w:val="26"/>
        </w:rPr>
        <w:t xml:space="preserve">  </w:t>
      </w:r>
      <w:r w:rsidRPr="00457CE7">
        <w:rPr>
          <w:color w:val="000000"/>
          <w:sz w:val="26"/>
          <w:szCs w:val="26"/>
          <w:lang w:val="ru-RU"/>
        </w:rPr>
        <w:t>от</w:t>
      </w:r>
      <w:r w:rsidRPr="00457CE7">
        <w:rPr>
          <w:color w:val="000000"/>
          <w:sz w:val="26"/>
          <w:szCs w:val="26"/>
        </w:rPr>
        <w:t xml:space="preserve"> </w:t>
      </w:r>
      <w:r w:rsidRPr="00457CE7">
        <w:rPr>
          <w:sz w:val="26"/>
          <w:szCs w:val="26"/>
        </w:rPr>
        <w:t xml:space="preserve">21.10.2011 № 1001. </w:t>
      </w:r>
      <w:r w:rsidRPr="00457CE7">
        <w:rPr>
          <w:sz w:val="26"/>
          <w:szCs w:val="26"/>
          <w:lang w:val="ru-RU"/>
        </w:rPr>
        <w:t xml:space="preserve">Целью </w:t>
      </w:r>
      <w:r w:rsidRPr="00457CE7">
        <w:rPr>
          <w:sz w:val="26"/>
          <w:szCs w:val="26"/>
        </w:rPr>
        <w:t>Стратег</w:t>
      </w:r>
      <w:r w:rsidRPr="00457CE7">
        <w:rPr>
          <w:sz w:val="26"/>
          <w:szCs w:val="26"/>
          <w:lang w:val="ru-RU"/>
        </w:rPr>
        <w:t>ии</w:t>
      </w:r>
      <w:r w:rsidRPr="00457CE7">
        <w:rPr>
          <w:sz w:val="26"/>
          <w:szCs w:val="26"/>
        </w:rPr>
        <w:t xml:space="preserve"> </w:t>
      </w:r>
      <w:r w:rsidRPr="00457CE7">
        <w:rPr>
          <w:sz w:val="26"/>
          <w:szCs w:val="26"/>
          <w:lang w:val="ru-RU"/>
        </w:rPr>
        <w:t xml:space="preserve">является снижение уровня коррупции </w:t>
      </w:r>
      <w:r w:rsidRPr="00457CE7">
        <w:rPr>
          <w:sz w:val="26"/>
          <w:szCs w:val="26"/>
        </w:rPr>
        <w:t>в Укра</w:t>
      </w:r>
      <w:r w:rsidRPr="00457CE7">
        <w:rPr>
          <w:sz w:val="26"/>
          <w:szCs w:val="26"/>
          <w:lang w:val="ru-RU"/>
        </w:rPr>
        <w:t>ине</w:t>
      </w:r>
      <w:r w:rsidRPr="00457CE7">
        <w:rPr>
          <w:sz w:val="26"/>
          <w:szCs w:val="26"/>
        </w:rPr>
        <w:t xml:space="preserve"> </w:t>
      </w:r>
      <w:r w:rsidRPr="00457CE7">
        <w:rPr>
          <w:sz w:val="26"/>
          <w:szCs w:val="26"/>
          <w:lang w:val="ru-RU"/>
        </w:rPr>
        <w:t xml:space="preserve">путем устранения предпосылок ее возникновения через внедрение превентивных мер, укрепления режима законности, а также формирование в обществе нетерпимого, негативного отношения, к коррупции как общественно опасному явлению с помощью совместных усилий государственных и общественных структур, при участии международных организаций. </w:t>
      </w:r>
      <w:proofErr w:type="gramStart"/>
      <w:r w:rsidRPr="00457CE7">
        <w:rPr>
          <w:sz w:val="26"/>
          <w:szCs w:val="26"/>
          <w:lang w:val="ru-RU"/>
        </w:rPr>
        <w:t>Разработана</w:t>
      </w:r>
      <w:proofErr w:type="gramEnd"/>
      <w:r w:rsidRPr="00457CE7">
        <w:rPr>
          <w:sz w:val="26"/>
          <w:szCs w:val="26"/>
          <w:lang w:val="ru-RU"/>
        </w:rPr>
        <w:t xml:space="preserve"> Государственная программы относительно предотвращения и противодействия коррупции на 2011-2015 г</w:t>
      </w:r>
      <w:r w:rsidR="00EC4FF7" w:rsidRPr="00457CE7">
        <w:rPr>
          <w:sz w:val="26"/>
          <w:szCs w:val="26"/>
          <w:lang w:val="ru-RU"/>
        </w:rPr>
        <w:t>г.</w:t>
      </w:r>
      <w:r w:rsidRPr="00457CE7">
        <w:rPr>
          <w:sz w:val="26"/>
          <w:szCs w:val="26"/>
          <w:lang w:val="ru-RU"/>
        </w:rPr>
        <w:t>, утвержденная Постановлением Кабинета Министров Украины от 28.11.2011</w:t>
      </w:r>
      <w:r w:rsidR="007B032D" w:rsidRPr="00457CE7">
        <w:rPr>
          <w:sz w:val="26"/>
          <w:szCs w:val="26"/>
          <w:lang w:val="ru-RU"/>
        </w:rPr>
        <w:t>г.</w:t>
      </w:r>
      <w:r w:rsidRPr="00457CE7">
        <w:rPr>
          <w:sz w:val="26"/>
          <w:szCs w:val="26"/>
          <w:lang w:val="ru-RU"/>
        </w:rPr>
        <w:t xml:space="preserve"> № 1240.</w:t>
      </w:r>
    </w:p>
    <w:p w:rsidR="00013C6F" w:rsidRPr="00457CE7" w:rsidRDefault="00013C6F" w:rsidP="00013C6F">
      <w:pPr>
        <w:widowControl w:val="0"/>
        <w:autoSpaceDE w:val="0"/>
        <w:autoSpaceDN w:val="0"/>
        <w:adjustRightInd w:val="0"/>
        <w:jc w:val="both"/>
        <w:rPr>
          <w:i/>
          <w:sz w:val="26"/>
          <w:szCs w:val="26"/>
          <w:lang w:val="ru-RU"/>
        </w:rPr>
      </w:pPr>
      <w:r w:rsidRPr="00457CE7">
        <w:rPr>
          <w:i/>
          <w:sz w:val="26"/>
          <w:szCs w:val="26"/>
          <w:lang w:val="ru-RU"/>
        </w:rPr>
        <w:t xml:space="preserve"> </w:t>
      </w:r>
      <w:r w:rsidR="007B032D" w:rsidRPr="00457CE7">
        <w:rPr>
          <w:i/>
          <w:sz w:val="26"/>
          <w:szCs w:val="26"/>
          <w:lang w:val="ru-RU"/>
        </w:rPr>
        <w:tab/>
      </w:r>
      <w:r w:rsidRPr="00457CE7">
        <w:rPr>
          <w:i/>
          <w:sz w:val="26"/>
          <w:szCs w:val="26"/>
          <w:lang w:val="ru-RU"/>
        </w:rPr>
        <w:t>Правовую основу для формирования антикоррупционной политики составляет также Закон Украины “О принципах предотвращения и противодействия коррупции” (от 07.04.2011 №3206-УІ). В связи с его принятием внесен ряд изменений в Криминальный кодекс Украины, Кодекс Украины, об административных правонарушениях; ряд других кодифицируемых актов (Закон Украины № 4711-УИ). Система антикоррупционных норм является предметом постоянного внимания общественных институций и государственных органов, наиболее динамическим направлением развития законодательства.</w:t>
      </w:r>
    </w:p>
    <w:p w:rsidR="00013C6F" w:rsidRPr="00457CE7" w:rsidRDefault="00013C6F" w:rsidP="009D6043">
      <w:pPr>
        <w:widowControl w:val="0"/>
        <w:autoSpaceDE w:val="0"/>
        <w:autoSpaceDN w:val="0"/>
        <w:adjustRightInd w:val="0"/>
        <w:ind w:firstLine="708"/>
        <w:jc w:val="both"/>
        <w:rPr>
          <w:i/>
          <w:sz w:val="26"/>
          <w:szCs w:val="26"/>
          <w:lang w:val="ru-RU"/>
        </w:rPr>
      </w:pPr>
      <w:r w:rsidRPr="00457CE7">
        <w:rPr>
          <w:i/>
          <w:sz w:val="26"/>
          <w:szCs w:val="26"/>
          <w:lang w:val="ru-RU"/>
        </w:rPr>
        <w:t xml:space="preserve">17 мая в 2012 г. Верховной Радой Украины принят Закон Украины «О правилах этического поведения" (№4722-VI), которым установлены единые руководящие нормы поведения лиц, уполномоченных </w:t>
      </w:r>
      <w:r w:rsidR="009D6043" w:rsidRPr="00457CE7">
        <w:rPr>
          <w:i/>
          <w:sz w:val="26"/>
          <w:szCs w:val="26"/>
          <w:lang w:val="ru-RU"/>
        </w:rPr>
        <w:t>в</w:t>
      </w:r>
      <w:r w:rsidRPr="00457CE7">
        <w:rPr>
          <w:i/>
          <w:sz w:val="26"/>
          <w:szCs w:val="26"/>
          <w:lang w:val="ru-RU"/>
        </w:rPr>
        <w:t>ыполн</w:t>
      </w:r>
      <w:r w:rsidR="009D6043" w:rsidRPr="00457CE7">
        <w:rPr>
          <w:i/>
          <w:sz w:val="26"/>
          <w:szCs w:val="26"/>
          <w:lang w:val="ru-RU"/>
        </w:rPr>
        <w:t>ять</w:t>
      </w:r>
      <w:r w:rsidRPr="00457CE7">
        <w:rPr>
          <w:i/>
          <w:sz w:val="26"/>
          <w:szCs w:val="26"/>
          <w:lang w:val="ru-RU"/>
        </w:rPr>
        <w:t xml:space="preserve"> функци</w:t>
      </w:r>
      <w:r w:rsidR="009D6043" w:rsidRPr="00457CE7">
        <w:rPr>
          <w:i/>
          <w:sz w:val="26"/>
          <w:szCs w:val="26"/>
          <w:lang w:val="ru-RU"/>
        </w:rPr>
        <w:t>и</w:t>
      </w:r>
      <w:r w:rsidRPr="00457CE7">
        <w:rPr>
          <w:i/>
          <w:sz w:val="26"/>
          <w:szCs w:val="26"/>
          <w:lang w:val="ru-RU"/>
        </w:rPr>
        <w:t xml:space="preserve"> государства или местного самоуправления во время выполнения своих служебных полномочий. Закон базируется на положениях Модельного кодекса поведения государственных служащих стран Совета Европы, а также учитывает другие международные стандарты в этой сфере.</w:t>
      </w:r>
    </w:p>
    <w:p w:rsidR="00013C6F" w:rsidRPr="00457CE7" w:rsidRDefault="00013C6F" w:rsidP="00D363D3">
      <w:pPr>
        <w:widowControl w:val="0"/>
        <w:ind w:firstLine="708"/>
        <w:jc w:val="both"/>
        <w:rPr>
          <w:i/>
          <w:sz w:val="26"/>
          <w:szCs w:val="26"/>
          <w:lang w:val="ru-RU"/>
        </w:rPr>
      </w:pPr>
      <w:r w:rsidRPr="00457CE7">
        <w:rPr>
          <w:i/>
          <w:sz w:val="26"/>
          <w:szCs w:val="26"/>
          <w:lang w:val="ru-RU"/>
        </w:rPr>
        <w:t>Учитывая международный опыт, в национальное законодательство имплементировано положение о применении правовых ограничений к юридическим лицам в связи с совершением преступлений их представителями, а также предусмотрена специальная конфискация имущества (приняты</w:t>
      </w:r>
      <w:r w:rsidR="00D363D3" w:rsidRPr="00457CE7">
        <w:rPr>
          <w:i/>
          <w:sz w:val="26"/>
          <w:szCs w:val="26"/>
          <w:lang w:val="ru-RU"/>
        </w:rPr>
        <w:t>е</w:t>
      </w:r>
      <w:r w:rsidRPr="00457CE7">
        <w:rPr>
          <w:i/>
          <w:sz w:val="26"/>
          <w:szCs w:val="26"/>
          <w:lang w:val="ru-RU"/>
        </w:rPr>
        <w:t xml:space="preserve"> 18 апреля и 23 мая 2013 г</w:t>
      </w:r>
      <w:r w:rsidR="00D363D3" w:rsidRPr="00457CE7">
        <w:rPr>
          <w:i/>
          <w:sz w:val="26"/>
          <w:szCs w:val="26"/>
          <w:lang w:val="ru-RU"/>
        </w:rPr>
        <w:t>.</w:t>
      </w:r>
      <w:r w:rsidRPr="00457CE7">
        <w:rPr>
          <w:i/>
          <w:sz w:val="26"/>
          <w:szCs w:val="26"/>
          <w:lang w:val="ru-RU"/>
        </w:rPr>
        <w:t xml:space="preserve"> Законы Украины</w:t>
      </w:r>
      <w:proofErr w:type="gramStart"/>
      <w:r w:rsidRPr="00457CE7">
        <w:rPr>
          <w:i/>
          <w:sz w:val="26"/>
          <w:szCs w:val="26"/>
          <w:lang w:val="ru-RU"/>
        </w:rPr>
        <w:t xml:space="preserve"> „О</w:t>
      </w:r>
      <w:proofErr w:type="gramEnd"/>
      <w:r w:rsidRPr="00457CE7">
        <w:rPr>
          <w:i/>
          <w:sz w:val="26"/>
          <w:szCs w:val="26"/>
          <w:lang w:val="ru-RU"/>
        </w:rPr>
        <w:t xml:space="preserve"> внесении изменений в Криминальный и Криминально-процессуальный кодексы Украины на выполнение Плана действий относительно либерализации Европейским Союзом визового режима для Украины” и</w:t>
      </w:r>
      <w:proofErr w:type="gramStart"/>
      <w:r w:rsidRPr="00457CE7">
        <w:rPr>
          <w:i/>
          <w:sz w:val="26"/>
          <w:szCs w:val="26"/>
          <w:lang w:val="ru-RU"/>
        </w:rPr>
        <w:t xml:space="preserve"> „О</w:t>
      </w:r>
      <w:proofErr w:type="gramEnd"/>
      <w:r w:rsidRPr="00457CE7">
        <w:rPr>
          <w:i/>
          <w:sz w:val="26"/>
          <w:szCs w:val="26"/>
        </w:rPr>
        <w:t xml:space="preserve"> </w:t>
      </w:r>
      <w:r w:rsidRPr="00457CE7">
        <w:rPr>
          <w:i/>
          <w:sz w:val="26"/>
          <w:szCs w:val="26"/>
          <w:lang w:val="ru-RU"/>
        </w:rPr>
        <w:t>внесении изменений в некоторые законодательные акты Украины на выполнение Плана действий относительно либерализации Европейским Союзом визового режима для Украины, что касается  ответственности юридических лиц").</w:t>
      </w:r>
    </w:p>
    <w:p w:rsidR="00013C6F" w:rsidRPr="00457CE7" w:rsidRDefault="00013C6F" w:rsidP="00320070">
      <w:pPr>
        <w:widowControl w:val="0"/>
        <w:ind w:firstLine="708"/>
        <w:jc w:val="both"/>
        <w:rPr>
          <w:i/>
          <w:sz w:val="26"/>
          <w:szCs w:val="26"/>
          <w:lang w:val="ru-RU"/>
        </w:rPr>
      </w:pPr>
      <w:r w:rsidRPr="00457CE7">
        <w:rPr>
          <w:i/>
          <w:sz w:val="26"/>
          <w:szCs w:val="26"/>
          <w:lang w:val="ru-RU"/>
        </w:rPr>
        <w:t>18 апреля 2013 г</w:t>
      </w:r>
      <w:r w:rsidR="00320070" w:rsidRPr="00457CE7">
        <w:rPr>
          <w:i/>
          <w:sz w:val="26"/>
          <w:szCs w:val="26"/>
          <w:lang w:val="ru-RU"/>
        </w:rPr>
        <w:t>.</w:t>
      </w:r>
      <w:r w:rsidRPr="00457CE7">
        <w:rPr>
          <w:i/>
          <w:sz w:val="26"/>
          <w:szCs w:val="26"/>
          <w:lang w:val="ru-RU"/>
        </w:rPr>
        <w:t xml:space="preserve"> Верховной Радой Украины принят Закон Украины</w:t>
      </w:r>
      <w:proofErr w:type="gramStart"/>
      <w:r w:rsidRPr="00457CE7">
        <w:rPr>
          <w:i/>
          <w:sz w:val="26"/>
          <w:szCs w:val="26"/>
          <w:lang w:val="ru-RU"/>
        </w:rPr>
        <w:t xml:space="preserve"> „О</w:t>
      </w:r>
      <w:proofErr w:type="gramEnd"/>
      <w:r w:rsidRPr="00457CE7">
        <w:rPr>
          <w:i/>
          <w:sz w:val="26"/>
          <w:szCs w:val="26"/>
          <w:lang w:val="ru-RU"/>
        </w:rPr>
        <w:t xml:space="preserve"> внесении изменений в некоторые законодательные акты Украины относительно приведения национального законодательства в соответствие со стандартами Криминальной конвенции о борьбе с коррупцией” (№ 221-vii), которым обеспечено реализацию рекомендаций международных организаций относительно криминализации коррупции.</w:t>
      </w:r>
    </w:p>
    <w:p w:rsidR="00877C5D" w:rsidRDefault="00877C5D" w:rsidP="00C87965">
      <w:pPr>
        <w:widowControl w:val="0"/>
        <w:ind w:firstLine="708"/>
        <w:jc w:val="both"/>
        <w:rPr>
          <w:i/>
          <w:sz w:val="26"/>
          <w:szCs w:val="26"/>
          <w:lang w:val="en-US"/>
        </w:rPr>
      </w:pPr>
    </w:p>
    <w:p w:rsidR="00013C6F" w:rsidRPr="00457CE7" w:rsidRDefault="00013C6F" w:rsidP="00C87965">
      <w:pPr>
        <w:widowControl w:val="0"/>
        <w:ind w:firstLine="708"/>
        <w:jc w:val="both"/>
        <w:rPr>
          <w:i/>
          <w:sz w:val="26"/>
          <w:szCs w:val="26"/>
          <w:lang w:val="ru-RU"/>
        </w:rPr>
      </w:pPr>
      <w:proofErr w:type="gramStart"/>
      <w:r w:rsidRPr="00457CE7">
        <w:rPr>
          <w:i/>
          <w:sz w:val="26"/>
          <w:szCs w:val="26"/>
          <w:lang w:val="ru-RU"/>
        </w:rPr>
        <w:lastRenderedPageBreak/>
        <w:t>14 мая 2013 г</w:t>
      </w:r>
      <w:r w:rsidR="00C87965" w:rsidRPr="00457CE7">
        <w:rPr>
          <w:i/>
          <w:sz w:val="26"/>
          <w:szCs w:val="26"/>
          <w:lang w:val="ru-RU"/>
        </w:rPr>
        <w:t xml:space="preserve">. </w:t>
      </w:r>
      <w:r w:rsidRPr="00457CE7">
        <w:rPr>
          <w:i/>
          <w:sz w:val="26"/>
          <w:szCs w:val="26"/>
          <w:lang w:val="ru-RU"/>
        </w:rPr>
        <w:t>Верховна Рада Украины одобрила Закон Украины «О внесении изменений к некоторым законодательным актам Украины, касающимся реализации государственной антикоррупционной политики», которым установлено институционный механизм осуществления контроля и соблюдения законодательства относительно конфликта интересов, усилено контроль за декларированием имущества, доходов, расходов на обязательства финансового характера, начато проведение антикоррупционной экспертизы действующих законодательных актов, открыто информацию из Единого  государственного реестра лиц</w:t>
      </w:r>
      <w:proofErr w:type="gramEnd"/>
      <w:r w:rsidRPr="00457CE7">
        <w:rPr>
          <w:i/>
          <w:sz w:val="26"/>
          <w:szCs w:val="26"/>
          <w:lang w:val="ru-RU"/>
        </w:rPr>
        <w:t xml:space="preserve">, свершивших  коррупционные правонарушения, а также усилены гарантии защиты лиц, которые предоставляют помощь </w:t>
      </w:r>
      <w:r w:rsidR="00FC00F6" w:rsidRPr="00457CE7">
        <w:rPr>
          <w:i/>
          <w:sz w:val="26"/>
          <w:szCs w:val="26"/>
          <w:lang w:val="ru-RU"/>
        </w:rPr>
        <w:t>в</w:t>
      </w:r>
      <w:r w:rsidRPr="00457CE7">
        <w:rPr>
          <w:i/>
          <w:sz w:val="26"/>
          <w:szCs w:val="26"/>
          <w:lang w:val="ru-RU"/>
        </w:rPr>
        <w:t xml:space="preserve"> предупреждении коррупции.   </w:t>
      </w:r>
    </w:p>
    <w:p w:rsidR="00013C6F" w:rsidRPr="00457CE7" w:rsidRDefault="00013C6F" w:rsidP="00013C6F">
      <w:pPr>
        <w:widowControl w:val="0"/>
        <w:autoSpaceDE w:val="0"/>
        <w:autoSpaceDN w:val="0"/>
        <w:adjustRightInd w:val="0"/>
        <w:jc w:val="both"/>
        <w:rPr>
          <w:sz w:val="26"/>
          <w:szCs w:val="26"/>
          <w:lang w:val="ru-RU"/>
        </w:rPr>
      </w:pPr>
    </w:p>
    <w:p w:rsidR="00013C6F" w:rsidRPr="00457CE7" w:rsidRDefault="00013C6F" w:rsidP="00013C6F">
      <w:pPr>
        <w:widowControl w:val="0"/>
        <w:autoSpaceDE w:val="0"/>
        <w:autoSpaceDN w:val="0"/>
        <w:adjustRightInd w:val="0"/>
        <w:jc w:val="both"/>
        <w:rPr>
          <w:b/>
          <w:sz w:val="26"/>
          <w:szCs w:val="26"/>
          <w:lang w:val="ru-RU"/>
        </w:rPr>
      </w:pPr>
      <w:r w:rsidRPr="00457CE7">
        <w:rPr>
          <w:b/>
          <w:sz w:val="26"/>
          <w:szCs w:val="26"/>
          <w:lang w:val="ru-RU"/>
        </w:rPr>
        <w:t>К вопросу 2</w:t>
      </w:r>
    </w:p>
    <w:p w:rsidR="00013C6F" w:rsidRPr="00457CE7" w:rsidRDefault="00013C6F" w:rsidP="00013C6F">
      <w:pPr>
        <w:widowControl w:val="0"/>
        <w:autoSpaceDE w:val="0"/>
        <w:autoSpaceDN w:val="0"/>
        <w:adjustRightInd w:val="0"/>
        <w:ind w:firstLine="708"/>
        <w:jc w:val="both"/>
        <w:rPr>
          <w:sz w:val="26"/>
          <w:szCs w:val="26"/>
          <w:lang w:val="ru-RU"/>
        </w:rPr>
      </w:pPr>
      <w:r w:rsidRPr="00457CE7">
        <w:rPr>
          <w:sz w:val="26"/>
          <w:szCs w:val="26"/>
          <w:lang w:val="ru-RU"/>
        </w:rPr>
        <w:t>Вопрос по созданию антикоррупционного агентства пребывает в стадии разработки. Законом № 3206-VІ предусмотрено создание в стране специального уполномоченного органа по вопросам антикоррупционной политики, который будет обеспечивать координацию реализации антикоррупционной стратегии (временно эти задания возложены на Министерство юстиции Украины). На данное время указанный орган реализовывает полномочия, связанные с координацией выполнения государственными органами антикоррупционных мероприятий, взаимодействует с общественностью и международными структурами.</w:t>
      </w:r>
    </w:p>
    <w:p w:rsidR="00013C6F" w:rsidRPr="00457CE7" w:rsidRDefault="00013C6F" w:rsidP="00013C6F">
      <w:pPr>
        <w:widowControl w:val="0"/>
        <w:autoSpaceDE w:val="0"/>
        <w:autoSpaceDN w:val="0"/>
        <w:adjustRightInd w:val="0"/>
        <w:ind w:firstLine="708"/>
        <w:jc w:val="both"/>
        <w:rPr>
          <w:sz w:val="26"/>
          <w:szCs w:val="26"/>
          <w:lang w:val="ru-RU"/>
        </w:rPr>
      </w:pPr>
      <w:r w:rsidRPr="00457CE7">
        <w:rPr>
          <w:sz w:val="26"/>
          <w:szCs w:val="26"/>
          <w:lang w:val="ru-RU"/>
        </w:rPr>
        <w:t xml:space="preserve">На уровне специально уполномоченных субъектов в сфере противодействия коррупции правоохранительными органами осуществляется координированная органами прокуратуры правоприменимая деятельность </w:t>
      </w:r>
      <w:r w:rsidR="007B7873" w:rsidRPr="00457CE7">
        <w:rPr>
          <w:sz w:val="26"/>
          <w:szCs w:val="26"/>
          <w:lang w:val="ru-RU"/>
        </w:rPr>
        <w:t>по</w:t>
      </w:r>
      <w:r w:rsidRPr="00457CE7">
        <w:rPr>
          <w:sz w:val="26"/>
          <w:szCs w:val="26"/>
          <w:lang w:val="ru-RU"/>
        </w:rPr>
        <w:t xml:space="preserve"> выявлени</w:t>
      </w:r>
      <w:r w:rsidR="007B7873" w:rsidRPr="00457CE7">
        <w:rPr>
          <w:sz w:val="26"/>
          <w:szCs w:val="26"/>
          <w:lang w:val="ru-RU"/>
        </w:rPr>
        <w:t>ю</w:t>
      </w:r>
      <w:r w:rsidRPr="00457CE7">
        <w:rPr>
          <w:sz w:val="26"/>
          <w:szCs w:val="26"/>
          <w:lang w:val="ru-RU"/>
        </w:rPr>
        <w:t>, прекращени</w:t>
      </w:r>
      <w:r w:rsidR="007B7873" w:rsidRPr="00457CE7">
        <w:rPr>
          <w:sz w:val="26"/>
          <w:szCs w:val="26"/>
          <w:lang w:val="ru-RU"/>
        </w:rPr>
        <w:t>ю</w:t>
      </w:r>
      <w:r w:rsidRPr="00457CE7">
        <w:rPr>
          <w:sz w:val="26"/>
          <w:szCs w:val="26"/>
          <w:lang w:val="ru-RU"/>
        </w:rPr>
        <w:t xml:space="preserve"> и расследовани</w:t>
      </w:r>
      <w:r w:rsidR="007B7873" w:rsidRPr="00457CE7">
        <w:rPr>
          <w:sz w:val="26"/>
          <w:szCs w:val="26"/>
          <w:lang w:val="ru-RU"/>
        </w:rPr>
        <w:t>ю</w:t>
      </w:r>
      <w:r w:rsidRPr="00457CE7">
        <w:rPr>
          <w:sz w:val="26"/>
          <w:szCs w:val="26"/>
          <w:lang w:val="ru-RU"/>
        </w:rPr>
        <w:t xml:space="preserve"> коррупционных правонарушений. Предпосылки к совершению коррупционных деяний устраняются на уровне субъектов, которые принимают участие в предотвращении коррупции, которые включают как органы власти, так и </w:t>
      </w:r>
      <w:r w:rsidR="0090621B" w:rsidRPr="00457CE7">
        <w:rPr>
          <w:sz w:val="26"/>
          <w:szCs w:val="26"/>
          <w:lang w:val="ru-RU"/>
        </w:rPr>
        <w:t xml:space="preserve">других </w:t>
      </w:r>
      <w:r w:rsidRPr="00457CE7">
        <w:rPr>
          <w:sz w:val="26"/>
          <w:szCs w:val="26"/>
          <w:lang w:val="ru-RU"/>
        </w:rPr>
        <w:t>юридически</w:t>
      </w:r>
      <w:r w:rsidR="0090621B" w:rsidRPr="00457CE7">
        <w:rPr>
          <w:sz w:val="26"/>
          <w:szCs w:val="26"/>
          <w:lang w:val="ru-RU"/>
        </w:rPr>
        <w:t>х</w:t>
      </w:r>
      <w:r w:rsidRPr="00457CE7">
        <w:rPr>
          <w:sz w:val="26"/>
          <w:szCs w:val="26"/>
          <w:lang w:val="ru-RU"/>
        </w:rPr>
        <w:t xml:space="preserve"> лиц, граждан и их объединения. Этому уровню отвечает отдельный</w:t>
      </w:r>
      <w:r w:rsidR="0090621B" w:rsidRPr="00457CE7">
        <w:rPr>
          <w:sz w:val="26"/>
          <w:szCs w:val="26"/>
          <w:lang w:val="ru-RU"/>
        </w:rPr>
        <w:t>,</w:t>
      </w:r>
      <w:r w:rsidRPr="00457CE7">
        <w:rPr>
          <w:sz w:val="26"/>
          <w:szCs w:val="26"/>
          <w:lang w:val="ru-RU"/>
        </w:rPr>
        <w:t xml:space="preserve"> образованный в органах исполнительной </w:t>
      </w:r>
      <w:r w:rsidRPr="00457CE7">
        <w:rPr>
          <w:sz w:val="26"/>
          <w:szCs w:val="26"/>
        </w:rPr>
        <w:t>власти</w:t>
      </w:r>
      <w:r w:rsidR="0090621B" w:rsidRPr="00457CE7">
        <w:rPr>
          <w:sz w:val="26"/>
          <w:szCs w:val="26"/>
        </w:rPr>
        <w:t>,</w:t>
      </w:r>
      <w:r w:rsidRPr="00457CE7">
        <w:rPr>
          <w:sz w:val="26"/>
          <w:szCs w:val="26"/>
        </w:rPr>
        <w:t xml:space="preserve"> тип структурных единиц – подраздел</w:t>
      </w:r>
      <w:r w:rsidRPr="00457CE7">
        <w:rPr>
          <w:sz w:val="26"/>
          <w:szCs w:val="26"/>
          <w:lang w:val="ru-RU"/>
        </w:rPr>
        <w:t>ения по</w:t>
      </w:r>
      <w:r w:rsidRPr="00457CE7">
        <w:rPr>
          <w:sz w:val="26"/>
          <w:szCs w:val="26"/>
        </w:rPr>
        <w:t xml:space="preserve"> предотвращени</w:t>
      </w:r>
      <w:r w:rsidRPr="00457CE7">
        <w:rPr>
          <w:sz w:val="26"/>
          <w:szCs w:val="26"/>
          <w:lang w:val="ru-RU"/>
        </w:rPr>
        <w:t>ю</w:t>
      </w:r>
      <w:r w:rsidRPr="00457CE7">
        <w:rPr>
          <w:sz w:val="26"/>
          <w:szCs w:val="26"/>
        </w:rPr>
        <w:t xml:space="preserve"> коррупции, подотчетные исключительно руководителю организации и наделенные широким кругом полномочий относительно участия в принятии управленческих решений (Постановление Кабинета Министров Украины “Вопрос предотвращения и выявления коррупции в органах исполнительной власти” от 08.12.2009</w:t>
      </w:r>
      <w:r w:rsidR="00B94068" w:rsidRPr="00457CE7">
        <w:rPr>
          <w:sz w:val="26"/>
          <w:szCs w:val="26"/>
        </w:rPr>
        <w:t>г.</w:t>
      </w:r>
      <w:r w:rsidRPr="00457CE7">
        <w:rPr>
          <w:sz w:val="26"/>
          <w:szCs w:val="26"/>
        </w:rPr>
        <w:t xml:space="preserve"> № 1422).</w:t>
      </w:r>
    </w:p>
    <w:p w:rsidR="00013C6F" w:rsidRPr="00457CE7" w:rsidRDefault="00013C6F" w:rsidP="00013C6F">
      <w:pPr>
        <w:widowControl w:val="0"/>
        <w:autoSpaceDE w:val="0"/>
        <w:autoSpaceDN w:val="0"/>
        <w:adjustRightInd w:val="0"/>
        <w:ind w:firstLine="708"/>
        <w:jc w:val="both"/>
        <w:rPr>
          <w:color w:val="000000"/>
          <w:sz w:val="26"/>
          <w:szCs w:val="26"/>
          <w:lang w:val="ru-RU"/>
        </w:rPr>
      </w:pPr>
      <w:r w:rsidRPr="00457CE7">
        <w:rPr>
          <w:color w:val="000000"/>
          <w:sz w:val="26"/>
          <w:szCs w:val="26"/>
          <w:lang w:val="ru-RU"/>
        </w:rPr>
        <w:t xml:space="preserve">Парламентский </w:t>
      </w:r>
      <w:proofErr w:type="gramStart"/>
      <w:r w:rsidRPr="00457CE7">
        <w:rPr>
          <w:color w:val="000000"/>
          <w:sz w:val="26"/>
          <w:szCs w:val="26"/>
          <w:lang w:val="ru-RU"/>
        </w:rPr>
        <w:t>контроль за</w:t>
      </w:r>
      <w:proofErr w:type="gramEnd"/>
      <w:r w:rsidRPr="00457CE7">
        <w:rPr>
          <w:color w:val="000000"/>
          <w:sz w:val="26"/>
          <w:szCs w:val="26"/>
          <w:lang w:val="ru-RU"/>
        </w:rPr>
        <w:t xml:space="preserve"> тем, как осуществляются конституционные прав и свободы человека и гражданина, а также защита прав каждого на территории Украины и в пределах ее юрисдикции, на постоянной основе осуществляет Уполномоченный Верховной Рады Украины по правам человека. Этому органу, в соответствии со ст. 13 Закона Украины</w:t>
      </w:r>
      <w:proofErr w:type="gramStart"/>
      <w:r w:rsidRPr="00457CE7">
        <w:rPr>
          <w:color w:val="000000"/>
          <w:sz w:val="26"/>
          <w:szCs w:val="26"/>
          <w:lang w:val="ru-RU"/>
        </w:rPr>
        <w:t xml:space="preserve"> „О</w:t>
      </w:r>
      <w:proofErr w:type="gramEnd"/>
      <w:r w:rsidRPr="00457CE7">
        <w:rPr>
          <w:color w:val="000000"/>
          <w:sz w:val="26"/>
          <w:szCs w:val="26"/>
          <w:lang w:val="ru-RU"/>
        </w:rPr>
        <w:t>б Уполномоченном Верховной Рады Украины по правам человека” (от 23.12.1997</w:t>
      </w:r>
      <w:r w:rsidR="00B94068" w:rsidRPr="00457CE7">
        <w:rPr>
          <w:color w:val="000000"/>
          <w:sz w:val="26"/>
          <w:szCs w:val="26"/>
          <w:lang w:val="ru-RU"/>
        </w:rPr>
        <w:t>г.</w:t>
      </w:r>
      <w:r w:rsidRPr="00457CE7">
        <w:rPr>
          <w:color w:val="000000"/>
          <w:sz w:val="26"/>
          <w:szCs w:val="26"/>
          <w:lang w:val="ru-RU"/>
        </w:rPr>
        <w:t xml:space="preserve"> № 776/97-ВР), предоставлен широкий круг правовых средств, направленных на защиту прав человека; при этом он не дублирует полномочий органов, для которых противодействие коррупции является основным заданием; права Уполномоченного не имеют выраженной направлен</w:t>
      </w:r>
      <w:r w:rsidR="00FC00F6" w:rsidRPr="00457CE7">
        <w:rPr>
          <w:color w:val="000000"/>
          <w:sz w:val="26"/>
          <w:szCs w:val="26"/>
          <w:lang w:val="ru-RU"/>
        </w:rPr>
        <w:t>н</w:t>
      </w:r>
      <w:r w:rsidRPr="00457CE7">
        <w:rPr>
          <w:color w:val="000000"/>
          <w:sz w:val="26"/>
          <w:szCs w:val="26"/>
          <w:lang w:val="ru-RU"/>
        </w:rPr>
        <w:t>ости на прекращение коррупционных правонарушений и возобновление нарушенных ими прав человека. Однако, предоставленные Омбудсмену законные права, в случае необходимости, могут быть реализованы с целью возобновления прав человека, которые были нарушены</w:t>
      </w:r>
      <w:r w:rsidR="00457CE7">
        <w:rPr>
          <w:color w:val="000000"/>
          <w:sz w:val="26"/>
          <w:szCs w:val="26"/>
          <w:lang w:val="ru-RU"/>
        </w:rPr>
        <w:t>,</w:t>
      </w:r>
      <w:r w:rsidRPr="00457CE7">
        <w:rPr>
          <w:color w:val="000000"/>
          <w:sz w:val="26"/>
          <w:szCs w:val="26"/>
          <w:lang w:val="ru-RU"/>
        </w:rPr>
        <w:t xml:space="preserve"> в том числе в результате совершения коррупционных деяний.</w:t>
      </w:r>
    </w:p>
    <w:p w:rsidR="00013C6F" w:rsidRPr="00457CE7" w:rsidRDefault="00013C6F" w:rsidP="00013C6F">
      <w:pPr>
        <w:widowControl w:val="0"/>
        <w:autoSpaceDE w:val="0"/>
        <w:autoSpaceDN w:val="0"/>
        <w:adjustRightInd w:val="0"/>
        <w:jc w:val="both"/>
        <w:rPr>
          <w:color w:val="000000"/>
          <w:sz w:val="26"/>
          <w:szCs w:val="26"/>
          <w:lang w:val="ru-RU"/>
        </w:rPr>
      </w:pPr>
    </w:p>
    <w:p w:rsidR="00877C5D" w:rsidRDefault="00877C5D" w:rsidP="00013C6F">
      <w:pPr>
        <w:widowControl w:val="0"/>
        <w:autoSpaceDE w:val="0"/>
        <w:autoSpaceDN w:val="0"/>
        <w:adjustRightInd w:val="0"/>
        <w:jc w:val="both"/>
        <w:rPr>
          <w:b/>
          <w:color w:val="000000"/>
          <w:sz w:val="26"/>
          <w:szCs w:val="26"/>
          <w:lang w:val="en-US"/>
        </w:rPr>
      </w:pPr>
    </w:p>
    <w:p w:rsidR="00877C5D" w:rsidRDefault="00877C5D" w:rsidP="00013C6F">
      <w:pPr>
        <w:widowControl w:val="0"/>
        <w:autoSpaceDE w:val="0"/>
        <w:autoSpaceDN w:val="0"/>
        <w:adjustRightInd w:val="0"/>
        <w:jc w:val="both"/>
        <w:rPr>
          <w:b/>
          <w:color w:val="000000"/>
          <w:sz w:val="26"/>
          <w:szCs w:val="26"/>
          <w:lang w:val="en-US"/>
        </w:rPr>
      </w:pPr>
    </w:p>
    <w:p w:rsidR="00877C5D" w:rsidRDefault="00877C5D" w:rsidP="00013C6F">
      <w:pPr>
        <w:widowControl w:val="0"/>
        <w:autoSpaceDE w:val="0"/>
        <w:autoSpaceDN w:val="0"/>
        <w:adjustRightInd w:val="0"/>
        <w:jc w:val="both"/>
        <w:rPr>
          <w:b/>
          <w:color w:val="000000"/>
          <w:sz w:val="26"/>
          <w:szCs w:val="26"/>
          <w:lang w:val="en-US"/>
        </w:rPr>
      </w:pPr>
    </w:p>
    <w:p w:rsidR="00877C5D" w:rsidRDefault="00877C5D" w:rsidP="00013C6F">
      <w:pPr>
        <w:widowControl w:val="0"/>
        <w:autoSpaceDE w:val="0"/>
        <w:autoSpaceDN w:val="0"/>
        <w:adjustRightInd w:val="0"/>
        <w:jc w:val="both"/>
        <w:rPr>
          <w:b/>
          <w:color w:val="000000"/>
          <w:sz w:val="26"/>
          <w:szCs w:val="26"/>
          <w:lang w:val="en-US"/>
        </w:rPr>
      </w:pPr>
    </w:p>
    <w:p w:rsidR="00013C6F" w:rsidRPr="00457CE7" w:rsidRDefault="00013C6F" w:rsidP="00013C6F">
      <w:pPr>
        <w:widowControl w:val="0"/>
        <w:autoSpaceDE w:val="0"/>
        <w:autoSpaceDN w:val="0"/>
        <w:adjustRightInd w:val="0"/>
        <w:jc w:val="both"/>
        <w:rPr>
          <w:color w:val="000000"/>
          <w:sz w:val="26"/>
          <w:szCs w:val="26"/>
          <w:lang w:val="ru-RU"/>
        </w:rPr>
      </w:pPr>
      <w:r w:rsidRPr="00457CE7">
        <w:rPr>
          <w:b/>
          <w:color w:val="000000"/>
          <w:sz w:val="26"/>
          <w:szCs w:val="26"/>
          <w:lang w:val="ru-RU"/>
        </w:rPr>
        <w:t xml:space="preserve">К вопросу 3 </w:t>
      </w:r>
    </w:p>
    <w:p w:rsidR="00013C6F" w:rsidRPr="00457CE7" w:rsidRDefault="00013C6F" w:rsidP="00013C6F">
      <w:pPr>
        <w:widowControl w:val="0"/>
        <w:autoSpaceDE w:val="0"/>
        <w:autoSpaceDN w:val="0"/>
        <w:adjustRightInd w:val="0"/>
        <w:ind w:firstLine="708"/>
        <w:jc w:val="both"/>
        <w:rPr>
          <w:sz w:val="26"/>
          <w:szCs w:val="26"/>
          <w:lang w:val="ru-RU"/>
        </w:rPr>
      </w:pPr>
      <w:proofErr w:type="gramStart"/>
      <w:r w:rsidRPr="00457CE7">
        <w:rPr>
          <w:sz w:val="26"/>
          <w:szCs w:val="26"/>
          <w:lang w:val="ru-RU"/>
        </w:rPr>
        <w:t>Отрицательное влияние коррупции на осуществление прав человека постоянно учитывается при разработке нормативно-правовых актов – путем приведения в соответствие со ст.15, ст.18 Закона Украины «О принципах предотвращения и противодействия коррупции» антикоррупционной экспертизы проектов нормативных актов и обеспечения участия гражданского общества в мероприятиях, связанных с предупреждением и противодействием коррупции, а также во время осуществления правоприменительной практики – путем непосредственного выявления и прекращения</w:t>
      </w:r>
      <w:proofErr w:type="gramEnd"/>
      <w:r w:rsidRPr="00457CE7">
        <w:rPr>
          <w:sz w:val="26"/>
          <w:szCs w:val="26"/>
          <w:lang w:val="ru-RU"/>
        </w:rPr>
        <w:t xml:space="preserve"> коррупционных правонарушений. В соответствии со ст. 7 Закона Украины «Об основах национальной безопасности Украины» (от 19.06.2003</w:t>
      </w:r>
      <w:r w:rsidR="00BD5256" w:rsidRPr="00457CE7">
        <w:rPr>
          <w:sz w:val="26"/>
          <w:szCs w:val="26"/>
          <w:lang w:val="ru-RU"/>
        </w:rPr>
        <w:t xml:space="preserve">г. </w:t>
      </w:r>
      <w:r w:rsidRPr="00457CE7">
        <w:rPr>
          <w:sz w:val="26"/>
          <w:szCs w:val="26"/>
          <w:lang w:val="ru-RU"/>
        </w:rPr>
        <w:t xml:space="preserve"> № 964-iv) посягательства со стороны отдельных групп и лиц на права и свободы граждан отнесены к угрозам национальной безопасности в сфере государственной безопасности, равно как и распространение коррупции в органах государственной власти.</w:t>
      </w:r>
    </w:p>
    <w:p w:rsidR="00877C5D" w:rsidRDefault="00877C5D" w:rsidP="00877C5D">
      <w:pPr>
        <w:widowControl w:val="0"/>
        <w:autoSpaceDE w:val="0"/>
        <w:autoSpaceDN w:val="0"/>
        <w:adjustRightInd w:val="0"/>
        <w:jc w:val="both"/>
        <w:rPr>
          <w:sz w:val="26"/>
          <w:szCs w:val="26"/>
          <w:lang w:val="en-US"/>
        </w:rPr>
      </w:pPr>
    </w:p>
    <w:p w:rsidR="00013C6F" w:rsidRPr="00457CE7" w:rsidRDefault="00013C6F" w:rsidP="00877C5D">
      <w:pPr>
        <w:widowControl w:val="0"/>
        <w:autoSpaceDE w:val="0"/>
        <w:autoSpaceDN w:val="0"/>
        <w:adjustRightInd w:val="0"/>
        <w:jc w:val="both"/>
        <w:rPr>
          <w:b/>
          <w:sz w:val="26"/>
          <w:szCs w:val="26"/>
          <w:lang w:val="ru-RU"/>
        </w:rPr>
      </w:pPr>
      <w:bookmarkStart w:id="0" w:name="_GoBack"/>
      <w:bookmarkEnd w:id="0"/>
      <w:r w:rsidRPr="00457CE7">
        <w:rPr>
          <w:b/>
          <w:sz w:val="26"/>
          <w:szCs w:val="26"/>
          <w:lang w:val="ru-RU"/>
        </w:rPr>
        <w:t>К</w:t>
      </w:r>
      <w:r w:rsidRPr="00457CE7">
        <w:rPr>
          <w:b/>
          <w:sz w:val="26"/>
          <w:szCs w:val="26"/>
        </w:rPr>
        <w:t xml:space="preserve"> вопросу </w:t>
      </w:r>
      <w:r w:rsidRPr="00457CE7">
        <w:rPr>
          <w:b/>
          <w:sz w:val="26"/>
          <w:szCs w:val="26"/>
          <w:lang w:val="ru-RU"/>
        </w:rPr>
        <w:t xml:space="preserve">4 </w:t>
      </w:r>
    </w:p>
    <w:p w:rsidR="00013C6F" w:rsidRPr="00457CE7" w:rsidRDefault="00013C6F" w:rsidP="00013C6F">
      <w:pPr>
        <w:widowControl w:val="0"/>
        <w:autoSpaceDE w:val="0"/>
        <w:autoSpaceDN w:val="0"/>
        <w:adjustRightInd w:val="0"/>
        <w:ind w:firstLine="708"/>
        <w:jc w:val="both"/>
        <w:rPr>
          <w:sz w:val="26"/>
          <w:szCs w:val="26"/>
        </w:rPr>
      </w:pPr>
      <w:r w:rsidRPr="00457CE7">
        <w:rPr>
          <w:sz w:val="26"/>
          <w:szCs w:val="26"/>
          <w:lang w:val="ru-RU"/>
        </w:rPr>
        <w:t xml:space="preserve">По вопросу о том, </w:t>
      </w:r>
      <w:r w:rsidRPr="00457CE7">
        <w:rPr>
          <w:sz w:val="26"/>
          <w:szCs w:val="26"/>
        </w:rPr>
        <w:t>к</w:t>
      </w:r>
      <w:r w:rsidRPr="00457CE7">
        <w:rPr>
          <w:sz w:val="26"/>
          <w:szCs w:val="26"/>
          <w:lang w:val="ru-RU"/>
        </w:rPr>
        <w:t xml:space="preserve">акие именно права </w:t>
      </w:r>
      <w:r w:rsidRPr="00457CE7">
        <w:rPr>
          <w:sz w:val="26"/>
          <w:szCs w:val="26"/>
        </w:rPr>
        <w:t xml:space="preserve">человека </w:t>
      </w:r>
      <w:r w:rsidRPr="00457CE7">
        <w:rPr>
          <w:sz w:val="26"/>
          <w:szCs w:val="26"/>
          <w:lang w:val="ru-RU"/>
        </w:rPr>
        <w:t>наиболее страдают от коррупции, не</w:t>
      </w:r>
      <w:r w:rsidRPr="00457CE7">
        <w:rPr>
          <w:b/>
          <w:sz w:val="26"/>
          <w:szCs w:val="26"/>
          <w:lang w:val="ru-RU"/>
        </w:rPr>
        <w:t xml:space="preserve"> </w:t>
      </w:r>
      <w:r w:rsidRPr="00457CE7">
        <w:rPr>
          <w:sz w:val="26"/>
          <w:szCs w:val="26"/>
          <w:lang w:val="ru-RU"/>
        </w:rPr>
        <w:t xml:space="preserve">существует единого мнения. Так, со стороны </w:t>
      </w:r>
      <w:r w:rsidRPr="00457CE7">
        <w:rPr>
          <w:sz w:val="26"/>
          <w:szCs w:val="26"/>
        </w:rPr>
        <w:t>Уполномоченн</w:t>
      </w:r>
      <w:r w:rsidRPr="00457CE7">
        <w:rPr>
          <w:sz w:val="26"/>
          <w:szCs w:val="26"/>
          <w:lang w:val="ru-RU"/>
        </w:rPr>
        <w:t>ого</w:t>
      </w:r>
      <w:r w:rsidRPr="00457CE7">
        <w:rPr>
          <w:sz w:val="26"/>
          <w:szCs w:val="26"/>
        </w:rPr>
        <w:t xml:space="preserve"> Верховной Рады Украины по правам человека, </w:t>
      </w:r>
      <w:r w:rsidRPr="00457CE7">
        <w:rPr>
          <w:sz w:val="26"/>
          <w:szCs w:val="26"/>
          <w:lang w:val="ru-RU"/>
        </w:rPr>
        <w:t xml:space="preserve">прозвучало мнение, </w:t>
      </w:r>
      <w:r w:rsidRPr="00457CE7">
        <w:rPr>
          <w:sz w:val="26"/>
          <w:szCs w:val="26"/>
        </w:rPr>
        <w:t xml:space="preserve">что самой грубой формой нарушения прав человека в Украине является бедность.  </w:t>
      </w:r>
    </w:p>
    <w:p w:rsidR="00013C6F" w:rsidRPr="00457CE7" w:rsidRDefault="00013C6F" w:rsidP="00013C6F">
      <w:pPr>
        <w:widowControl w:val="0"/>
        <w:autoSpaceDE w:val="0"/>
        <w:autoSpaceDN w:val="0"/>
        <w:adjustRightInd w:val="0"/>
        <w:ind w:firstLine="708"/>
        <w:jc w:val="both"/>
        <w:rPr>
          <w:color w:val="000000"/>
          <w:sz w:val="26"/>
          <w:szCs w:val="26"/>
          <w:lang w:val="ru-RU"/>
        </w:rPr>
      </w:pPr>
      <w:bookmarkStart w:id="1" w:name="1__Каждый_человек_имеет_право_владеть_им"/>
      <w:bookmarkEnd w:id="1"/>
      <w:r w:rsidRPr="00457CE7">
        <w:rPr>
          <w:color w:val="000000"/>
          <w:sz w:val="26"/>
          <w:szCs w:val="26"/>
          <w:lang w:val="ru-RU"/>
        </w:rPr>
        <w:t>Служба безопасности Украины (СБУ) считает, что, по определению, предметом коррупционных правонарушений является имущество и имущественные права. Следовательно, от коррупции страдают как непосредственно право человека на имущество (ст. 17 Всеобщей декларации прав человека), так и возможность реализации права на социальное обеспечение (ст. 22 Всеобщей декларации прав человека).</w:t>
      </w:r>
    </w:p>
    <w:p w:rsidR="00013C6F" w:rsidRPr="00457CE7" w:rsidRDefault="00013C6F" w:rsidP="00013C6F">
      <w:pPr>
        <w:widowControl w:val="0"/>
        <w:autoSpaceDE w:val="0"/>
        <w:autoSpaceDN w:val="0"/>
        <w:adjustRightInd w:val="0"/>
        <w:ind w:firstLine="708"/>
        <w:jc w:val="both"/>
        <w:rPr>
          <w:color w:val="000000"/>
          <w:sz w:val="26"/>
          <w:szCs w:val="26"/>
        </w:rPr>
      </w:pPr>
      <w:r w:rsidRPr="00457CE7">
        <w:rPr>
          <w:sz w:val="26"/>
          <w:szCs w:val="26"/>
        </w:rPr>
        <w:t xml:space="preserve">Имеющиеся </w:t>
      </w:r>
      <w:r w:rsidRPr="00457CE7">
        <w:rPr>
          <w:sz w:val="26"/>
          <w:szCs w:val="26"/>
          <w:lang w:val="ru-RU"/>
        </w:rPr>
        <w:t xml:space="preserve">у СБУ </w:t>
      </w:r>
      <w:r w:rsidRPr="00457CE7">
        <w:rPr>
          <w:sz w:val="26"/>
          <w:szCs w:val="26"/>
        </w:rPr>
        <w:t xml:space="preserve">материалы оперативно-служебной деятельности позволяют констатировать нарушение права на равенство перед законом и эффективное восстановление в правах компетентными национальными судами (ст. 7, ст. 8 Всеобщей декларации прав человека)​​. По результатам исследования "Барометр Мировой Коррупции", обнародованного компаниями Transparency International и Gallup International, </w:t>
      </w:r>
      <w:r w:rsidRPr="00457CE7">
        <w:rPr>
          <w:sz w:val="26"/>
          <w:szCs w:val="26"/>
          <w:lang w:val="ru-RU"/>
        </w:rPr>
        <w:t>с</w:t>
      </w:r>
      <w:r w:rsidRPr="00457CE7">
        <w:rPr>
          <w:sz w:val="26"/>
          <w:szCs w:val="26"/>
        </w:rPr>
        <w:t>амо</w:t>
      </w:r>
      <w:r w:rsidRPr="00457CE7">
        <w:rPr>
          <w:sz w:val="26"/>
          <w:szCs w:val="26"/>
          <w:lang w:val="ru-RU"/>
        </w:rPr>
        <w:t>й</w:t>
      </w:r>
      <w:r w:rsidRPr="00457CE7">
        <w:rPr>
          <w:sz w:val="26"/>
          <w:szCs w:val="26"/>
        </w:rPr>
        <w:t xml:space="preserve"> коррумпированной сферой украинского признали судебную (66 %), за ней следуют правоохранительные органы (64%),</w:t>
      </w:r>
      <w:r w:rsidRPr="00457CE7">
        <w:rPr>
          <w:sz w:val="26"/>
          <w:szCs w:val="26"/>
          <w:lang w:val="ru-RU"/>
        </w:rPr>
        <w:t xml:space="preserve"> </w:t>
      </w:r>
      <w:r w:rsidRPr="00457CE7">
        <w:rPr>
          <w:sz w:val="26"/>
          <w:szCs w:val="26"/>
        </w:rPr>
        <w:t>государственная служба (</w:t>
      </w:r>
      <w:r w:rsidR="00684B86" w:rsidRPr="00457CE7">
        <w:rPr>
          <w:sz w:val="26"/>
          <w:szCs w:val="26"/>
        </w:rPr>
        <w:t>5</w:t>
      </w:r>
      <w:r w:rsidRPr="00457CE7">
        <w:rPr>
          <w:sz w:val="26"/>
          <w:szCs w:val="26"/>
        </w:rPr>
        <w:t>6%).</w:t>
      </w:r>
      <w:r w:rsidR="00A6566D">
        <w:rPr>
          <w:sz w:val="26"/>
          <w:szCs w:val="26"/>
        </w:rPr>
        <w:t xml:space="preserve"> </w:t>
      </w:r>
      <w:r w:rsidRPr="00457CE7">
        <w:rPr>
          <w:sz w:val="26"/>
          <w:szCs w:val="26"/>
        </w:rPr>
        <w:t>Выявляются факты свершения коррумпированными представителями власти нарушений, защита от которых гарантируется статьями 3, 4, 5 Всеобщей декларации прав человека (запрет пыток, рабства и принудительного труда, право на свободу и личную неприкосновенность).</w:t>
      </w:r>
    </w:p>
    <w:p w:rsidR="00013C6F" w:rsidRPr="00457CE7" w:rsidRDefault="00013C6F" w:rsidP="00013C6F">
      <w:pPr>
        <w:widowControl w:val="0"/>
        <w:ind w:firstLine="708"/>
        <w:jc w:val="both"/>
        <w:rPr>
          <w:sz w:val="26"/>
          <w:szCs w:val="26"/>
        </w:rPr>
      </w:pPr>
      <w:bookmarkStart w:id="2" w:name="2__Забороняється_під_час_кримінального_п"/>
      <w:bookmarkEnd w:id="2"/>
      <w:r w:rsidRPr="00457CE7">
        <w:rPr>
          <w:rStyle w:val="hps"/>
          <w:sz w:val="26"/>
          <w:szCs w:val="26"/>
        </w:rPr>
        <w:t>В</w:t>
      </w:r>
      <w:r w:rsidRPr="00457CE7">
        <w:rPr>
          <w:sz w:val="26"/>
          <w:szCs w:val="26"/>
        </w:rPr>
        <w:t xml:space="preserve"> </w:t>
      </w:r>
      <w:r w:rsidRPr="00457CE7">
        <w:rPr>
          <w:rStyle w:val="hps"/>
          <w:sz w:val="26"/>
          <w:szCs w:val="26"/>
        </w:rPr>
        <w:t>связи</w:t>
      </w:r>
      <w:r w:rsidRPr="00457CE7">
        <w:rPr>
          <w:sz w:val="26"/>
          <w:szCs w:val="26"/>
        </w:rPr>
        <w:t xml:space="preserve"> </w:t>
      </w:r>
      <w:r w:rsidRPr="00457CE7">
        <w:rPr>
          <w:rStyle w:val="hps"/>
          <w:sz w:val="26"/>
          <w:szCs w:val="26"/>
        </w:rPr>
        <w:t>с этим</w:t>
      </w:r>
      <w:r w:rsidRPr="00457CE7">
        <w:rPr>
          <w:sz w:val="26"/>
          <w:szCs w:val="26"/>
        </w:rPr>
        <w:t xml:space="preserve">, </w:t>
      </w:r>
      <w:r w:rsidRPr="00457CE7">
        <w:rPr>
          <w:rStyle w:val="hps"/>
          <w:sz w:val="26"/>
          <w:szCs w:val="26"/>
        </w:rPr>
        <w:t>спецподразделениями</w:t>
      </w:r>
      <w:r w:rsidRPr="00457CE7">
        <w:rPr>
          <w:sz w:val="26"/>
          <w:szCs w:val="26"/>
        </w:rPr>
        <w:t xml:space="preserve"> </w:t>
      </w:r>
      <w:r w:rsidRPr="00457CE7">
        <w:rPr>
          <w:rStyle w:val="hps"/>
          <w:sz w:val="26"/>
          <w:szCs w:val="26"/>
        </w:rPr>
        <w:t>постоянно</w:t>
      </w:r>
      <w:r w:rsidRPr="00457CE7">
        <w:rPr>
          <w:sz w:val="26"/>
          <w:szCs w:val="26"/>
        </w:rPr>
        <w:t xml:space="preserve"> </w:t>
      </w:r>
      <w:r w:rsidRPr="00457CE7">
        <w:rPr>
          <w:rStyle w:val="hps"/>
          <w:sz w:val="26"/>
          <w:szCs w:val="26"/>
        </w:rPr>
        <w:t>принимаются меры</w:t>
      </w:r>
      <w:r w:rsidRPr="00457CE7">
        <w:rPr>
          <w:sz w:val="26"/>
          <w:szCs w:val="26"/>
        </w:rPr>
        <w:t xml:space="preserve"> </w:t>
      </w:r>
      <w:r w:rsidRPr="00457CE7">
        <w:rPr>
          <w:rStyle w:val="hps"/>
          <w:sz w:val="26"/>
          <w:szCs w:val="26"/>
        </w:rPr>
        <w:t>по локализации</w:t>
      </w:r>
      <w:r w:rsidRPr="00457CE7">
        <w:rPr>
          <w:sz w:val="26"/>
          <w:szCs w:val="26"/>
        </w:rPr>
        <w:t xml:space="preserve"> </w:t>
      </w:r>
      <w:r w:rsidRPr="00457CE7">
        <w:rPr>
          <w:rStyle w:val="hps"/>
          <w:sz w:val="26"/>
          <w:szCs w:val="26"/>
        </w:rPr>
        <w:t>таких</w:t>
      </w:r>
      <w:r w:rsidRPr="00457CE7">
        <w:rPr>
          <w:sz w:val="26"/>
          <w:szCs w:val="26"/>
        </w:rPr>
        <w:t xml:space="preserve"> </w:t>
      </w:r>
      <w:r w:rsidRPr="00457CE7">
        <w:rPr>
          <w:rStyle w:val="hps"/>
          <w:sz w:val="26"/>
          <w:szCs w:val="26"/>
        </w:rPr>
        <w:t>действий</w:t>
      </w:r>
      <w:r w:rsidRPr="00457CE7">
        <w:rPr>
          <w:sz w:val="26"/>
          <w:szCs w:val="26"/>
        </w:rPr>
        <w:t xml:space="preserve">, </w:t>
      </w:r>
      <w:r w:rsidRPr="00457CE7">
        <w:rPr>
          <w:rStyle w:val="hps"/>
          <w:sz w:val="26"/>
          <w:szCs w:val="26"/>
        </w:rPr>
        <w:t>в т.ч.</w:t>
      </w:r>
      <w:r w:rsidRPr="00457CE7">
        <w:rPr>
          <w:sz w:val="26"/>
          <w:szCs w:val="26"/>
        </w:rPr>
        <w:t xml:space="preserve"> </w:t>
      </w:r>
      <w:r w:rsidRPr="00457CE7">
        <w:rPr>
          <w:rStyle w:val="hps"/>
          <w:sz w:val="26"/>
          <w:szCs w:val="26"/>
        </w:rPr>
        <w:t>путем передачи в</w:t>
      </w:r>
      <w:r w:rsidRPr="00457CE7">
        <w:rPr>
          <w:sz w:val="26"/>
          <w:szCs w:val="26"/>
        </w:rPr>
        <w:t xml:space="preserve"> </w:t>
      </w:r>
      <w:r w:rsidRPr="00457CE7">
        <w:rPr>
          <w:rStyle w:val="hps"/>
          <w:sz w:val="26"/>
          <w:szCs w:val="26"/>
        </w:rPr>
        <w:t>установленном</w:t>
      </w:r>
      <w:r w:rsidRPr="00457CE7">
        <w:rPr>
          <w:sz w:val="26"/>
          <w:szCs w:val="26"/>
        </w:rPr>
        <w:t xml:space="preserve"> </w:t>
      </w:r>
      <w:r w:rsidRPr="00457CE7">
        <w:rPr>
          <w:rStyle w:val="hps"/>
          <w:sz w:val="26"/>
          <w:szCs w:val="26"/>
        </w:rPr>
        <w:t>порядке соответствующих</w:t>
      </w:r>
      <w:r w:rsidRPr="00457CE7">
        <w:rPr>
          <w:sz w:val="26"/>
          <w:szCs w:val="26"/>
        </w:rPr>
        <w:t xml:space="preserve"> </w:t>
      </w:r>
      <w:r w:rsidRPr="00457CE7">
        <w:rPr>
          <w:rStyle w:val="hps"/>
          <w:sz w:val="26"/>
          <w:szCs w:val="26"/>
        </w:rPr>
        <w:t>материалов</w:t>
      </w:r>
      <w:r w:rsidRPr="00457CE7">
        <w:rPr>
          <w:sz w:val="26"/>
          <w:szCs w:val="26"/>
        </w:rPr>
        <w:t xml:space="preserve"> </w:t>
      </w:r>
      <w:r w:rsidRPr="00457CE7">
        <w:rPr>
          <w:rStyle w:val="hps"/>
          <w:sz w:val="26"/>
          <w:szCs w:val="26"/>
        </w:rPr>
        <w:t>документирования</w:t>
      </w:r>
      <w:r w:rsidRPr="00457CE7">
        <w:rPr>
          <w:sz w:val="26"/>
          <w:szCs w:val="26"/>
        </w:rPr>
        <w:t xml:space="preserve"> </w:t>
      </w:r>
      <w:r w:rsidRPr="00457CE7">
        <w:rPr>
          <w:rStyle w:val="hps"/>
          <w:sz w:val="26"/>
          <w:szCs w:val="26"/>
        </w:rPr>
        <w:t>противоправной деятельности</w:t>
      </w:r>
      <w:r w:rsidRPr="00457CE7">
        <w:rPr>
          <w:sz w:val="26"/>
          <w:szCs w:val="26"/>
        </w:rPr>
        <w:t xml:space="preserve"> </w:t>
      </w:r>
      <w:r w:rsidRPr="00457CE7">
        <w:rPr>
          <w:rStyle w:val="hps"/>
          <w:sz w:val="26"/>
          <w:szCs w:val="26"/>
        </w:rPr>
        <w:t>в органы</w:t>
      </w:r>
      <w:r w:rsidRPr="00457CE7">
        <w:rPr>
          <w:sz w:val="26"/>
          <w:szCs w:val="26"/>
        </w:rPr>
        <w:t xml:space="preserve"> </w:t>
      </w:r>
      <w:r w:rsidRPr="00457CE7">
        <w:rPr>
          <w:rStyle w:val="hps"/>
          <w:sz w:val="26"/>
          <w:szCs w:val="26"/>
        </w:rPr>
        <w:t>предварительного расследования</w:t>
      </w:r>
      <w:r w:rsidRPr="00457CE7">
        <w:rPr>
          <w:sz w:val="26"/>
          <w:szCs w:val="26"/>
        </w:rPr>
        <w:t xml:space="preserve">. </w:t>
      </w:r>
    </w:p>
    <w:p w:rsidR="00013C6F" w:rsidRPr="00457CE7" w:rsidRDefault="00013C6F" w:rsidP="00013C6F">
      <w:pPr>
        <w:widowControl w:val="0"/>
        <w:ind w:firstLine="708"/>
        <w:jc w:val="both"/>
        <w:rPr>
          <w:i/>
          <w:sz w:val="26"/>
          <w:szCs w:val="26"/>
        </w:rPr>
      </w:pPr>
      <w:r w:rsidRPr="00457CE7">
        <w:rPr>
          <w:rStyle w:val="longtext"/>
          <w:i/>
          <w:sz w:val="26"/>
          <w:szCs w:val="26"/>
        </w:rPr>
        <w:t>В течение 2011-2013 г</w:t>
      </w:r>
      <w:r w:rsidRPr="00457CE7">
        <w:rPr>
          <w:rStyle w:val="longtext"/>
          <w:i/>
          <w:sz w:val="26"/>
          <w:szCs w:val="26"/>
          <w:lang w:val="ru-RU"/>
        </w:rPr>
        <w:t xml:space="preserve">г. </w:t>
      </w:r>
      <w:r w:rsidRPr="00457CE7">
        <w:rPr>
          <w:rStyle w:val="longtext"/>
          <w:i/>
          <w:sz w:val="26"/>
          <w:szCs w:val="26"/>
        </w:rPr>
        <w:t>спецподразделениями региональных органов С</w:t>
      </w:r>
      <w:r w:rsidRPr="00457CE7">
        <w:rPr>
          <w:rStyle w:val="longtext"/>
          <w:i/>
          <w:sz w:val="26"/>
          <w:szCs w:val="26"/>
          <w:lang w:val="ru-RU"/>
        </w:rPr>
        <w:t xml:space="preserve">лужбы безопасности </w:t>
      </w:r>
      <w:r w:rsidRPr="00457CE7">
        <w:rPr>
          <w:rStyle w:val="longtext"/>
          <w:i/>
          <w:sz w:val="26"/>
          <w:szCs w:val="26"/>
        </w:rPr>
        <w:t>Украины, а также другими правоохранительными органами возбуждено 56 уголовных дел</w:t>
      </w:r>
      <w:r w:rsidRPr="00457CE7">
        <w:rPr>
          <w:rStyle w:val="longtext"/>
          <w:i/>
          <w:sz w:val="26"/>
          <w:szCs w:val="26"/>
          <w:lang w:val="ru-RU"/>
        </w:rPr>
        <w:t xml:space="preserve">. </w:t>
      </w:r>
    </w:p>
    <w:p w:rsidR="00013C6F" w:rsidRPr="00A6566D" w:rsidRDefault="00013C6F" w:rsidP="00A6566D">
      <w:pPr>
        <w:pStyle w:val="aa"/>
        <w:spacing w:after="0"/>
        <w:ind w:left="0" w:firstLine="708"/>
        <w:rPr>
          <w:sz w:val="26"/>
          <w:szCs w:val="26"/>
          <w:lang w:val="uk-UA"/>
        </w:rPr>
      </w:pPr>
      <w:r w:rsidRPr="00457CE7">
        <w:rPr>
          <w:rStyle w:val="hps"/>
          <w:sz w:val="26"/>
          <w:szCs w:val="26"/>
        </w:rPr>
        <w:t>Право на образование</w:t>
      </w:r>
      <w:r w:rsidRPr="00457CE7">
        <w:rPr>
          <w:rStyle w:val="longtext"/>
          <w:sz w:val="26"/>
          <w:szCs w:val="26"/>
        </w:rPr>
        <w:t xml:space="preserve"> </w:t>
      </w:r>
      <w:r w:rsidRPr="00457CE7">
        <w:rPr>
          <w:rStyle w:val="hps"/>
          <w:sz w:val="26"/>
          <w:szCs w:val="26"/>
        </w:rPr>
        <w:t>(</w:t>
      </w:r>
      <w:r w:rsidRPr="00457CE7">
        <w:rPr>
          <w:rStyle w:val="longtext"/>
          <w:sz w:val="26"/>
          <w:szCs w:val="26"/>
        </w:rPr>
        <w:t xml:space="preserve">ст. </w:t>
      </w:r>
      <w:r w:rsidRPr="00457CE7">
        <w:rPr>
          <w:rStyle w:val="hps"/>
          <w:sz w:val="26"/>
          <w:szCs w:val="26"/>
        </w:rPr>
        <w:t>26 Всеобщей</w:t>
      </w:r>
      <w:r w:rsidRPr="00457CE7">
        <w:rPr>
          <w:rStyle w:val="longtext"/>
          <w:sz w:val="26"/>
          <w:szCs w:val="26"/>
        </w:rPr>
        <w:t xml:space="preserve"> </w:t>
      </w:r>
      <w:r w:rsidRPr="00457CE7">
        <w:rPr>
          <w:rStyle w:val="hps"/>
          <w:sz w:val="26"/>
          <w:szCs w:val="26"/>
        </w:rPr>
        <w:t>декларации прав</w:t>
      </w:r>
      <w:r w:rsidRPr="00457CE7">
        <w:rPr>
          <w:rStyle w:val="longtext"/>
          <w:sz w:val="26"/>
          <w:szCs w:val="26"/>
        </w:rPr>
        <w:t xml:space="preserve"> </w:t>
      </w:r>
      <w:r w:rsidRPr="00457CE7">
        <w:rPr>
          <w:rStyle w:val="hps"/>
          <w:sz w:val="26"/>
          <w:szCs w:val="26"/>
        </w:rPr>
        <w:t>человека</w:t>
      </w:r>
      <w:r w:rsidRPr="00457CE7">
        <w:rPr>
          <w:rStyle w:val="longtext"/>
          <w:sz w:val="26"/>
          <w:szCs w:val="26"/>
        </w:rPr>
        <w:t xml:space="preserve">) </w:t>
      </w:r>
      <w:r w:rsidRPr="00457CE7">
        <w:rPr>
          <w:rStyle w:val="hps"/>
          <w:sz w:val="26"/>
          <w:szCs w:val="26"/>
        </w:rPr>
        <w:t>​​также</w:t>
      </w:r>
      <w:r w:rsidRPr="00457CE7">
        <w:rPr>
          <w:rStyle w:val="longtext"/>
          <w:sz w:val="26"/>
          <w:szCs w:val="26"/>
        </w:rPr>
        <w:t xml:space="preserve"> </w:t>
      </w:r>
      <w:r w:rsidRPr="00457CE7">
        <w:rPr>
          <w:rStyle w:val="hps"/>
          <w:sz w:val="26"/>
          <w:szCs w:val="26"/>
        </w:rPr>
        <w:t>испытывает</w:t>
      </w:r>
      <w:r w:rsidRPr="00457CE7">
        <w:rPr>
          <w:rStyle w:val="longtext"/>
          <w:sz w:val="26"/>
          <w:szCs w:val="26"/>
        </w:rPr>
        <w:t xml:space="preserve"> </w:t>
      </w:r>
      <w:r w:rsidRPr="00457CE7">
        <w:rPr>
          <w:rStyle w:val="hps"/>
          <w:sz w:val="26"/>
          <w:szCs w:val="26"/>
        </w:rPr>
        <w:t>заметно</w:t>
      </w:r>
      <w:r w:rsidRPr="00457CE7">
        <w:rPr>
          <w:rStyle w:val="hps"/>
          <w:sz w:val="26"/>
          <w:szCs w:val="26"/>
          <w:lang w:val="ru-RU"/>
        </w:rPr>
        <w:t>е</w:t>
      </w:r>
      <w:r w:rsidRPr="00457CE7">
        <w:rPr>
          <w:rStyle w:val="longtext"/>
          <w:sz w:val="26"/>
          <w:szCs w:val="26"/>
        </w:rPr>
        <w:t xml:space="preserve"> </w:t>
      </w:r>
      <w:r w:rsidRPr="00457CE7">
        <w:rPr>
          <w:rStyle w:val="hps"/>
          <w:sz w:val="26"/>
          <w:szCs w:val="26"/>
        </w:rPr>
        <w:t>влияние</w:t>
      </w:r>
      <w:r w:rsidRPr="00457CE7">
        <w:rPr>
          <w:rStyle w:val="longtext"/>
          <w:sz w:val="26"/>
          <w:szCs w:val="26"/>
        </w:rPr>
        <w:t xml:space="preserve"> </w:t>
      </w:r>
      <w:r w:rsidRPr="00457CE7">
        <w:rPr>
          <w:rStyle w:val="hps"/>
          <w:sz w:val="26"/>
          <w:szCs w:val="26"/>
        </w:rPr>
        <w:t>коррупции.</w:t>
      </w:r>
      <w:r w:rsidRPr="00457CE7">
        <w:rPr>
          <w:rStyle w:val="longtext"/>
          <w:sz w:val="26"/>
          <w:szCs w:val="26"/>
        </w:rPr>
        <w:t xml:space="preserve"> </w:t>
      </w:r>
      <w:r w:rsidRPr="00457CE7">
        <w:rPr>
          <w:rStyle w:val="hps"/>
          <w:sz w:val="26"/>
          <w:szCs w:val="26"/>
        </w:rPr>
        <w:t>Нередки</w:t>
      </w:r>
      <w:r w:rsidRPr="00457CE7">
        <w:rPr>
          <w:rStyle w:val="longtext"/>
          <w:sz w:val="26"/>
          <w:szCs w:val="26"/>
        </w:rPr>
        <w:t xml:space="preserve"> </w:t>
      </w:r>
      <w:r w:rsidRPr="00457CE7">
        <w:rPr>
          <w:rStyle w:val="hps"/>
          <w:sz w:val="26"/>
          <w:szCs w:val="26"/>
        </w:rPr>
        <w:t>случаи</w:t>
      </w:r>
      <w:r w:rsidRPr="00457CE7">
        <w:rPr>
          <w:rStyle w:val="longtext"/>
          <w:sz w:val="26"/>
          <w:szCs w:val="26"/>
        </w:rPr>
        <w:t xml:space="preserve"> </w:t>
      </w:r>
      <w:r w:rsidRPr="00457CE7">
        <w:rPr>
          <w:rStyle w:val="hps"/>
          <w:sz w:val="26"/>
          <w:szCs w:val="26"/>
        </w:rPr>
        <w:t>вымогательства</w:t>
      </w:r>
      <w:r w:rsidRPr="00457CE7">
        <w:rPr>
          <w:rStyle w:val="longtext"/>
          <w:sz w:val="26"/>
          <w:szCs w:val="26"/>
        </w:rPr>
        <w:t xml:space="preserve"> </w:t>
      </w:r>
      <w:r w:rsidRPr="00457CE7">
        <w:rPr>
          <w:rStyle w:val="hps"/>
          <w:sz w:val="26"/>
          <w:szCs w:val="26"/>
        </w:rPr>
        <w:t>средств</w:t>
      </w:r>
      <w:r w:rsidRPr="00457CE7">
        <w:rPr>
          <w:rStyle w:val="longtext"/>
          <w:sz w:val="26"/>
          <w:szCs w:val="26"/>
        </w:rPr>
        <w:t xml:space="preserve"> </w:t>
      </w:r>
      <w:r w:rsidRPr="00457CE7">
        <w:rPr>
          <w:rStyle w:val="hps"/>
          <w:sz w:val="26"/>
          <w:szCs w:val="26"/>
        </w:rPr>
        <w:t>за реализацию</w:t>
      </w:r>
      <w:r w:rsidRPr="00457CE7">
        <w:rPr>
          <w:rStyle w:val="longtext"/>
          <w:sz w:val="26"/>
          <w:szCs w:val="26"/>
        </w:rPr>
        <w:t xml:space="preserve"> </w:t>
      </w:r>
      <w:r w:rsidRPr="00457CE7">
        <w:rPr>
          <w:rStyle w:val="hps"/>
          <w:sz w:val="26"/>
          <w:szCs w:val="26"/>
        </w:rPr>
        <w:t>этого права.</w:t>
      </w:r>
    </w:p>
    <w:sectPr w:rsidR="00013C6F" w:rsidRPr="00A6566D" w:rsidSect="00877C5D">
      <w:footerReference w:type="default" r:id="rId8"/>
      <w:footerReference w:type="first" r:id="rId9"/>
      <w:pgSz w:w="11906" w:h="16838"/>
      <w:pgMar w:top="568" w:right="850" w:bottom="426" w:left="1701" w:header="708"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DC" w:rsidRDefault="000172DC" w:rsidP="00B91E2D">
      <w:r>
        <w:separator/>
      </w:r>
    </w:p>
  </w:endnote>
  <w:endnote w:type="continuationSeparator" w:id="0">
    <w:p w:rsidR="000172DC" w:rsidRDefault="000172DC" w:rsidP="00B9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udriashov">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39" w:rsidRDefault="009B2839">
    <w:pPr>
      <w:pStyle w:val="a8"/>
      <w:jc w:val="right"/>
    </w:pPr>
    <w:r>
      <w:fldChar w:fldCharType="begin"/>
    </w:r>
    <w:r>
      <w:instrText xml:space="preserve"> PAGE   \* MERGEFORMAT </w:instrText>
    </w:r>
    <w:r>
      <w:fldChar w:fldCharType="separate"/>
    </w:r>
    <w:r w:rsidR="00877C5D">
      <w:rPr>
        <w:noProof/>
      </w:rPr>
      <w:t>3</w:t>
    </w:r>
    <w:r>
      <w:fldChar w:fldCharType="end"/>
    </w:r>
  </w:p>
  <w:p w:rsidR="00B91E2D" w:rsidRDefault="00B91E2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BB" w:rsidRDefault="005A7CBB">
    <w:pPr>
      <w:pStyle w:val="a8"/>
      <w:jc w:val="right"/>
    </w:pPr>
  </w:p>
  <w:p w:rsidR="004E1581" w:rsidRDefault="004E15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DC" w:rsidRDefault="000172DC" w:rsidP="00B91E2D">
      <w:r>
        <w:separator/>
      </w:r>
    </w:p>
  </w:footnote>
  <w:footnote w:type="continuationSeparator" w:id="0">
    <w:p w:rsidR="000172DC" w:rsidRDefault="000172DC" w:rsidP="00B91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E78B4"/>
    <w:multiLevelType w:val="hybridMultilevel"/>
    <w:tmpl w:val="3396531E"/>
    <w:lvl w:ilvl="0" w:tplc="08B8F7EE">
      <w:start w:val="1"/>
      <w:numFmt w:val="decimal"/>
      <w:lvlText w:val="%1-"/>
      <w:lvlJc w:val="left"/>
      <w:pPr>
        <w:ind w:left="720" w:hanging="360"/>
      </w:pPr>
      <w:rPr>
        <w:rFonts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1D02DD"/>
    <w:multiLevelType w:val="hybridMultilevel"/>
    <w:tmpl w:val="B58AF2F2"/>
    <w:lvl w:ilvl="0" w:tplc="79A670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9A0"/>
    <w:rsid w:val="00013C6F"/>
    <w:rsid w:val="000172DC"/>
    <w:rsid w:val="0003444B"/>
    <w:rsid w:val="000572F1"/>
    <w:rsid w:val="00087C90"/>
    <w:rsid w:val="000927FD"/>
    <w:rsid w:val="000F026B"/>
    <w:rsid w:val="001119A0"/>
    <w:rsid w:val="0012141F"/>
    <w:rsid w:val="00132976"/>
    <w:rsid w:val="00160ED0"/>
    <w:rsid w:val="0017144F"/>
    <w:rsid w:val="00234230"/>
    <w:rsid w:val="00241D50"/>
    <w:rsid w:val="0029095E"/>
    <w:rsid w:val="002C0E5E"/>
    <w:rsid w:val="00320070"/>
    <w:rsid w:val="003412A5"/>
    <w:rsid w:val="003449D9"/>
    <w:rsid w:val="003862E4"/>
    <w:rsid w:val="0039210D"/>
    <w:rsid w:val="003E2FDF"/>
    <w:rsid w:val="00457CE7"/>
    <w:rsid w:val="00467B3A"/>
    <w:rsid w:val="00480598"/>
    <w:rsid w:val="004E1581"/>
    <w:rsid w:val="004E2103"/>
    <w:rsid w:val="004F7591"/>
    <w:rsid w:val="005054AE"/>
    <w:rsid w:val="00513C28"/>
    <w:rsid w:val="005168AD"/>
    <w:rsid w:val="005710FB"/>
    <w:rsid w:val="005A4276"/>
    <w:rsid w:val="005A7CBB"/>
    <w:rsid w:val="005B3F3E"/>
    <w:rsid w:val="005B66BC"/>
    <w:rsid w:val="005E14CA"/>
    <w:rsid w:val="005E20EA"/>
    <w:rsid w:val="005E5237"/>
    <w:rsid w:val="0062007C"/>
    <w:rsid w:val="0066277D"/>
    <w:rsid w:val="00684B86"/>
    <w:rsid w:val="006C17F3"/>
    <w:rsid w:val="006C5D25"/>
    <w:rsid w:val="007005BC"/>
    <w:rsid w:val="007150A2"/>
    <w:rsid w:val="007177C3"/>
    <w:rsid w:val="00717E96"/>
    <w:rsid w:val="00727CF8"/>
    <w:rsid w:val="00743EBD"/>
    <w:rsid w:val="00780B20"/>
    <w:rsid w:val="00781570"/>
    <w:rsid w:val="00782A3F"/>
    <w:rsid w:val="0078496E"/>
    <w:rsid w:val="00793250"/>
    <w:rsid w:val="007B032D"/>
    <w:rsid w:val="007B7873"/>
    <w:rsid w:val="007F68D7"/>
    <w:rsid w:val="0080291B"/>
    <w:rsid w:val="008154B8"/>
    <w:rsid w:val="00832EF4"/>
    <w:rsid w:val="00877C5D"/>
    <w:rsid w:val="00886DA2"/>
    <w:rsid w:val="008C5BAF"/>
    <w:rsid w:val="008D4639"/>
    <w:rsid w:val="008E64D5"/>
    <w:rsid w:val="008F5A82"/>
    <w:rsid w:val="0090621B"/>
    <w:rsid w:val="00944F31"/>
    <w:rsid w:val="00965DCB"/>
    <w:rsid w:val="00970112"/>
    <w:rsid w:val="0097072D"/>
    <w:rsid w:val="009A7C41"/>
    <w:rsid w:val="009B2839"/>
    <w:rsid w:val="009B5C86"/>
    <w:rsid w:val="009D51C5"/>
    <w:rsid w:val="009D6043"/>
    <w:rsid w:val="00A12E0F"/>
    <w:rsid w:val="00A369F0"/>
    <w:rsid w:val="00A404CE"/>
    <w:rsid w:val="00A558E6"/>
    <w:rsid w:val="00A6566D"/>
    <w:rsid w:val="00A865E5"/>
    <w:rsid w:val="00AB4C5C"/>
    <w:rsid w:val="00AE2A5E"/>
    <w:rsid w:val="00AE4F15"/>
    <w:rsid w:val="00B5173D"/>
    <w:rsid w:val="00B82C64"/>
    <w:rsid w:val="00B91E2D"/>
    <w:rsid w:val="00B94068"/>
    <w:rsid w:val="00BD5256"/>
    <w:rsid w:val="00C17A17"/>
    <w:rsid w:val="00C24C7B"/>
    <w:rsid w:val="00C42A2C"/>
    <w:rsid w:val="00C67895"/>
    <w:rsid w:val="00C87965"/>
    <w:rsid w:val="00CA361C"/>
    <w:rsid w:val="00CE323C"/>
    <w:rsid w:val="00D23044"/>
    <w:rsid w:val="00D363D3"/>
    <w:rsid w:val="00D52714"/>
    <w:rsid w:val="00D8526A"/>
    <w:rsid w:val="00DA2384"/>
    <w:rsid w:val="00DC257E"/>
    <w:rsid w:val="00DE5233"/>
    <w:rsid w:val="00E05203"/>
    <w:rsid w:val="00E104D9"/>
    <w:rsid w:val="00E25585"/>
    <w:rsid w:val="00E63377"/>
    <w:rsid w:val="00E730CF"/>
    <w:rsid w:val="00EB5285"/>
    <w:rsid w:val="00EC4FF7"/>
    <w:rsid w:val="00EE2A14"/>
    <w:rsid w:val="00F24547"/>
    <w:rsid w:val="00F6238C"/>
    <w:rsid w:val="00F7625A"/>
    <w:rsid w:val="00F910C9"/>
    <w:rsid w:val="00F954B5"/>
    <w:rsid w:val="00FA05CD"/>
    <w:rsid w:val="00FC00F6"/>
    <w:rsid w:val="00FC5A81"/>
    <w:rsid w:val="00FE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A0"/>
    <w:rPr>
      <w:rFonts w:ascii="Times New Roman" w:eastAsia="Times New Roman" w:hAnsi="Times New Roman"/>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119A0"/>
    <w:rPr>
      <w:rFonts w:ascii="Times New Roman" w:eastAsia="Times New Roman" w:hAnsi="Times New Roman"/>
      <w:sz w:val="28"/>
      <w:lang w:val="uk-UA" w:eastAsia="ru-RU"/>
    </w:rPr>
  </w:style>
  <w:style w:type="paragraph" w:customStyle="1" w:styleId="BodyText">
    <w:name w:val="Body Text"/>
    <w:basedOn w:val="Normal"/>
    <w:rsid w:val="001119A0"/>
    <w:pPr>
      <w:framePr w:w="2745" w:h="1185" w:hSpace="180" w:wrap="auto" w:vAnchor="text" w:hAnchor="page" w:x="4698" w:y="859"/>
      <w:jc w:val="center"/>
    </w:pPr>
    <w:rPr>
      <w:rFonts w:ascii="Kudriashov" w:hAnsi="Kudriashov"/>
      <w:sz w:val="20"/>
    </w:rPr>
  </w:style>
  <w:style w:type="character" w:customStyle="1" w:styleId="Hyperlink">
    <w:name w:val="Hyperlink"/>
    <w:rsid w:val="001119A0"/>
    <w:rPr>
      <w:color w:val="0000FF"/>
      <w:u w:val="single"/>
    </w:rPr>
  </w:style>
  <w:style w:type="paragraph" w:customStyle="1" w:styleId="Title">
    <w:name w:val="Title"/>
    <w:basedOn w:val="Normal"/>
    <w:rsid w:val="001119A0"/>
    <w:pPr>
      <w:jc w:val="center"/>
    </w:pPr>
    <w:rPr>
      <w:b/>
      <w:lang w:val="en-US"/>
    </w:rPr>
  </w:style>
  <w:style w:type="paragraph" w:styleId="a3">
    <w:name w:val="Balloon Text"/>
    <w:basedOn w:val="a"/>
    <w:link w:val="a4"/>
    <w:uiPriority w:val="99"/>
    <w:semiHidden/>
    <w:unhideWhenUsed/>
    <w:rsid w:val="001119A0"/>
    <w:rPr>
      <w:rFonts w:ascii="Tahoma" w:hAnsi="Tahoma" w:cs="Tahoma"/>
      <w:sz w:val="16"/>
      <w:szCs w:val="16"/>
    </w:rPr>
  </w:style>
  <w:style w:type="character" w:customStyle="1" w:styleId="a4">
    <w:name w:val="Текст выноски Знак"/>
    <w:link w:val="a3"/>
    <w:uiPriority w:val="99"/>
    <w:semiHidden/>
    <w:rsid w:val="001119A0"/>
    <w:rPr>
      <w:rFonts w:ascii="Tahoma" w:eastAsia="Times New Roman" w:hAnsi="Tahoma" w:cs="Tahoma"/>
      <w:sz w:val="16"/>
      <w:szCs w:val="16"/>
      <w:lang w:val="uk-UA" w:eastAsia="ru-RU"/>
    </w:rPr>
  </w:style>
  <w:style w:type="character" w:styleId="a5">
    <w:name w:val="Hyperlink"/>
    <w:uiPriority w:val="99"/>
    <w:semiHidden/>
    <w:unhideWhenUsed/>
    <w:rsid w:val="005E5237"/>
    <w:rPr>
      <w:color w:val="0000FF"/>
      <w:u w:val="single"/>
    </w:rPr>
  </w:style>
  <w:style w:type="paragraph" w:styleId="a6">
    <w:name w:val="header"/>
    <w:basedOn w:val="a"/>
    <w:link w:val="a7"/>
    <w:uiPriority w:val="99"/>
    <w:unhideWhenUsed/>
    <w:rsid w:val="00B91E2D"/>
    <w:pPr>
      <w:tabs>
        <w:tab w:val="center" w:pos="4677"/>
        <w:tab w:val="right" w:pos="9355"/>
      </w:tabs>
    </w:pPr>
  </w:style>
  <w:style w:type="character" w:customStyle="1" w:styleId="a7">
    <w:name w:val="Верхний колонтитул Знак"/>
    <w:link w:val="a6"/>
    <w:uiPriority w:val="99"/>
    <w:rsid w:val="00B91E2D"/>
    <w:rPr>
      <w:rFonts w:ascii="Times New Roman" w:eastAsia="Times New Roman" w:hAnsi="Times New Roman"/>
      <w:sz w:val="28"/>
      <w:lang w:val="uk-UA"/>
    </w:rPr>
  </w:style>
  <w:style w:type="paragraph" w:styleId="a8">
    <w:name w:val="footer"/>
    <w:basedOn w:val="a"/>
    <w:link w:val="a9"/>
    <w:uiPriority w:val="99"/>
    <w:unhideWhenUsed/>
    <w:rsid w:val="00B91E2D"/>
    <w:pPr>
      <w:tabs>
        <w:tab w:val="center" w:pos="4677"/>
        <w:tab w:val="right" w:pos="9355"/>
      </w:tabs>
    </w:pPr>
  </w:style>
  <w:style w:type="character" w:customStyle="1" w:styleId="a9">
    <w:name w:val="Нижний колонтитул Знак"/>
    <w:link w:val="a8"/>
    <w:uiPriority w:val="99"/>
    <w:rsid w:val="00B91E2D"/>
    <w:rPr>
      <w:rFonts w:ascii="Times New Roman" w:eastAsia="Times New Roman" w:hAnsi="Times New Roman"/>
      <w:sz w:val="28"/>
      <w:lang w:val="uk-UA"/>
    </w:rPr>
  </w:style>
  <w:style w:type="paragraph" w:styleId="aa">
    <w:name w:val="Body Text Indent"/>
    <w:basedOn w:val="a"/>
    <w:link w:val="ab"/>
    <w:uiPriority w:val="99"/>
    <w:unhideWhenUsed/>
    <w:rsid w:val="00013C6F"/>
    <w:pPr>
      <w:spacing w:after="120"/>
      <w:ind w:left="283" w:firstLine="357"/>
      <w:jc w:val="both"/>
    </w:pPr>
    <w:rPr>
      <w:sz w:val="24"/>
      <w:szCs w:val="24"/>
      <w:lang w:val="x-none"/>
    </w:rPr>
  </w:style>
  <w:style w:type="character" w:customStyle="1" w:styleId="ab">
    <w:name w:val="Основной текст с отступом Знак"/>
    <w:link w:val="aa"/>
    <w:uiPriority w:val="99"/>
    <w:rsid w:val="00013C6F"/>
    <w:rPr>
      <w:rFonts w:ascii="Times New Roman" w:eastAsia="Times New Roman" w:hAnsi="Times New Roman"/>
      <w:sz w:val="24"/>
      <w:szCs w:val="24"/>
      <w:lang w:val="x-none"/>
    </w:rPr>
  </w:style>
  <w:style w:type="character" w:customStyle="1" w:styleId="hps">
    <w:name w:val="hps"/>
    <w:basedOn w:val="a0"/>
    <w:rsid w:val="00013C6F"/>
  </w:style>
  <w:style w:type="character" w:customStyle="1" w:styleId="longtext">
    <w:name w:val="long_text"/>
    <w:basedOn w:val="a0"/>
    <w:rsid w:val="0001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30D45-904D-4A5B-9CA4-6D034C4C11B1}"/>
</file>

<file path=customXml/itemProps2.xml><?xml version="1.0" encoding="utf-8"?>
<ds:datastoreItem xmlns:ds="http://schemas.openxmlformats.org/officeDocument/2006/customXml" ds:itemID="{7C41EEE1-BE33-455E-934A-C1A73733562A}"/>
</file>

<file path=customXml/itemProps3.xml><?xml version="1.0" encoding="utf-8"?>
<ds:datastoreItem xmlns:ds="http://schemas.openxmlformats.org/officeDocument/2006/customXml" ds:itemID="{8D47E18B-4414-4406-95EB-168EFAE664C3}"/>
</file>

<file path=customXml/itemProps4.xml><?xml version="1.0" encoding="utf-8"?>
<ds:datastoreItem xmlns:ds="http://schemas.openxmlformats.org/officeDocument/2006/customXml" ds:itemID="{335364EB-F785-4CED-8FCE-28525075A976}"/>
</file>

<file path=docProps/app.xml><?xml version="1.0" encoding="utf-8"?>
<Properties xmlns="http://schemas.openxmlformats.org/officeDocument/2006/extended-properties" xmlns:vt="http://schemas.openxmlformats.org/officeDocument/2006/docPropsVTypes">
  <Template>Normal</Template>
  <TotalTime>2</TotalTime>
  <Pages>1</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CharactersWithSpaces>
  <SharedDoc>false</SharedDoc>
  <HLinks>
    <vt:vector size="12" baseType="variant">
      <vt:variant>
        <vt:i4>7077944</vt:i4>
      </vt:variant>
      <vt:variant>
        <vt:i4>3</vt:i4>
      </vt:variant>
      <vt:variant>
        <vt:i4>0</vt:i4>
      </vt:variant>
      <vt:variant>
        <vt:i4>5</vt:i4>
      </vt:variant>
      <vt:variant>
        <vt:lpwstr>http://www.mfa.gov.ua/</vt:lpwstr>
      </vt:variant>
      <vt:variant>
        <vt:lpwstr/>
      </vt:variant>
      <vt:variant>
        <vt:i4>8126468</vt:i4>
      </vt:variant>
      <vt:variant>
        <vt:i4>0</vt:i4>
      </vt:variant>
      <vt:variant>
        <vt:i4>0</vt:i4>
      </vt:variant>
      <vt:variant>
        <vt:i4>5</vt:i4>
      </vt:variant>
      <vt:variant>
        <vt:lpwstr>mailto:zamfa@mfa.gov.ua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cp:lastModifiedBy>ACER 2-1</cp:lastModifiedBy>
  <cp:revision>4</cp:revision>
  <cp:lastPrinted>2013-11-05T10:08:00Z</cp:lastPrinted>
  <dcterms:created xsi:type="dcterms:W3CDTF">2013-11-07T15:41:00Z</dcterms:created>
  <dcterms:modified xsi:type="dcterms:W3CDTF">2013-11-07T15:43:00Z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2245300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