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8C1" w:rsidRPr="00D54817" w:rsidRDefault="00D54817">
      <w:pPr>
        <w:pStyle w:val="Title"/>
        <w:rPr>
          <w:b/>
          <w:bCs/>
          <w:u w:val="none"/>
          <w:lang w:val="fr-FR"/>
        </w:rPr>
      </w:pPr>
      <w:r w:rsidRPr="00D54817">
        <w:rPr>
          <w:b/>
          <w:bCs/>
          <w:u w:val="none"/>
          <w:lang w:val="fr-FR"/>
        </w:rPr>
        <w:t>Anexo II</w:t>
      </w:r>
    </w:p>
    <w:p w:rsidR="00E778C1" w:rsidRDefault="00E778C1">
      <w:pPr>
        <w:pStyle w:val="Body"/>
        <w:widowControl w:val="0"/>
        <w:jc w:val="center"/>
      </w:pPr>
    </w:p>
    <w:p w:rsidR="00E778C1" w:rsidRPr="00D54817" w:rsidRDefault="00D54817">
      <w:pPr>
        <w:pStyle w:val="Body"/>
        <w:widowControl w:val="0"/>
        <w:jc w:val="center"/>
        <w:rPr>
          <w:bCs/>
        </w:rPr>
      </w:pPr>
      <w:proofErr w:type="spellStart"/>
      <w:r w:rsidRPr="00D54817">
        <w:rPr>
          <w:lang w:val="pt-PT"/>
        </w:rPr>
        <w:t>Datos</w:t>
      </w:r>
      <w:proofErr w:type="spellEnd"/>
      <w:r w:rsidRPr="00D54817">
        <w:rPr>
          <w:lang w:val="pt-PT"/>
        </w:rPr>
        <w:t xml:space="preserve"> </w:t>
      </w:r>
      <w:proofErr w:type="spellStart"/>
      <w:r w:rsidRPr="00D54817">
        <w:rPr>
          <w:lang w:val="pt-PT"/>
        </w:rPr>
        <w:t>biogr</w:t>
      </w:r>
      <w:proofErr w:type="spellEnd"/>
      <w:r w:rsidRPr="00D54817">
        <w:rPr>
          <w:lang w:val="fr-FR"/>
        </w:rPr>
        <w:t>á</w:t>
      </w:r>
      <w:proofErr w:type="spellStart"/>
      <w:r w:rsidRPr="00D54817">
        <w:rPr>
          <w:lang w:val="es-ES_tradnl"/>
        </w:rPr>
        <w:t>ficos</w:t>
      </w:r>
      <w:proofErr w:type="spellEnd"/>
      <w:r w:rsidRPr="00D54817">
        <w:rPr>
          <w:lang w:val="es-ES_tradnl"/>
        </w:rPr>
        <w:t xml:space="preserve"> de los/as candidatos/as a puestos en el </w:t>
      </w:r>
      <w:proofErr w:type="spellStart"/>
      <w:r w:rsidRPr="00D54817">
        <w:rPr>
          <w:lang w:val="es-ES_tradnl"/>
        </w:rPr>
        <w:t>Comit</w:t>
      </w:r>
      <w:proofErr w:type="spellEnd"/>
      <w:r w:rsidRPr="00D54817">
        <w:rPr>
          <w:lang w:val="fr-FR"/>
        </w:rPr>
        <w:t xml:space="preserve">é </w:t>
      </w:r>
      <w:r w:rsidRPr="00D54817">
        <w:rPr>
          <w:lang w:val="es-ES_tradnl"/>
        </w:rPr>
        <w:t>sobre Derechos de las Personas con Discapacidad</w:t>
      </w:r>
    </w:p>
    <w:p w:rsidR="00E778C1" w:rsidRPr="00D54817" w:rsidRDefault="00E778C1">
      <w:pPr>
        <w:pStyle w:val="Body"/>
        <w:widowControl w:val="0"/>
        <w:jc w:val="both"/>
        <w:rPr>
          <w:rFonts w:ascii="Garamond" w:eastAsia="Garamond" w:hAnsi="Garamond" w:cs="Garamond"/>
        </w:rPr>
      </w:pPr>
    </w:p>
    <w:p w:rsidR="00E778C1" w:rsidRPr="00D54817" w:rsidRDefault="00E778C1">
      <w:pPr>
        <w:pStyle w:val="Body"/>
        <w:widowControl w:val="0"/>
        <w:jc w:val="both"/>
        <w:rPr>
          <w:rFonts w:ascii="Garamond" w:eastAsia="Garamond" w:hAnsi="Garamond" w:cs="Garamond"/>
        </w:rPr>
      </w:pPr>
    </w:p>
    <w:p w:rsidR="00E778C1" w:rsidRPr="00D54817" w:rsidRDefault="00D54817">
      <w:pPr>
        <w:pStyle w:val="Body"/>
        <w:widowControl w:val="0"/>
        <w:jc w:val="both"/>
        <w:rPr>
          <w:rFonts w:ascii="Garamond" w:eastAsia="Garamond" w:hAnsi="Garamond" w:cs="Garamond"/>
        </w:rPr>
      </w:pPr>
      <w:r w:rsidRPr="00D54817">
        <w:rPr>
          <w:lang w:val="es-ES_tradnl"/>
        </w:rPr>
        <w:t>Nombre y apellidos</w:t>
      </w:r>
      <w:r w:rsidRPr="00D54817">
        <w:t>:</w:t>
      </w:r>
      <w:r w:rsidRPr="00D54817">
        <w:rPr>
          <w:bCs/>
        </w:rPr>
        <w:t xml:space="preserve"> Prof. Dr. Toplak Jurij</w:t>
      </w:r>
    </w:p>
    <w:p w:rsidR="00E778C1" w:rsidRPr="00D54817" w:rsidRDefault="00E778C1">
      <w:pPr>
        <w:pStyle w:val="Body"/>
        <w:widowControl w:val="0"/>
        <w:jc w:val="both"/>
        <w:rPr>
          <w:rFonts w:ascii="Garamond" w:eastAsia="Garamond" w:hAnsi="Garamond" w:cs="Garamond"/>
        </w:rPr>
      </w:pPr>
    </w:p>
    <w:p w:rsidR="00E778C1" w:rsidRPr="00D54817" w:rsidRDefault="00D54817">
      <w:pPr>
        <w:pStyle w:val="Body"/>
        <w:widowControl w:val="0"/>
        <w:jc w:val="both"/>
        <w:rPr>
          <w:rFonts w:ascii="Garamond" w:eastAsia="Garamond" w:hAnsi="Garamond" w:cs="Garamond"/>
        </w:rPr>
      </w:pPr>
      <w:r w:rsidRPr="00D54817">
        <w:rPr>
          <w:lang w:val="es-ES_tradnl"/>
        </w:rPr>
        <w:t>Lugar y fecha de nacimiento:</w:t>
      </w:r>
      <w:r w:rsidRPr="00D54817">
        <w:rPr>
          <w:bCs/>
          <w:lang w:val="it-IT"/>
        </w:rPr>
        <w:t xml:space="preserve"> 13 April 1977, Maribor, </w:t>
      </w:r>
      <w:proofErr w:type="spellStart"/>
      <w:r w:rsidRPr="00D54817">
        <w:rPr>
          <w:bCs/>
          <w:lang w:val="it-IT"/>
        </w:rPr>
        <w:t>Eslovenia</w:t>
      </w:r>
      <w:proofErr w:type="spellEnd"/>
    </w:p>
    <w:p w:rsidR="00E778C1" w:rsidRPr="00D54817" w:rsidRDefault="00E778C1">
      <w:pPr>
        <w:pStyle w:val="Body"/>
        <w:widowControl w:val="0"/>
        <w:jc w:val="both"/>
        <w:rPr>
          <w:rFonts w:ascii="Garamond" w:eastAsia="Garamond" w:hAnsi="Garamond" w:cs="Garamond"/>
        </w:rPr>
      </w:pPr>
    </w:p>
    <w:p w:rsidR="00E778C1" w:rsidRPr="00D54817" w:rsidRDefault="00D54817">
      <w:pPr>
        <w:pStyle w:val="Body"/>
        <w:widowControl w:val="0"/>
        <w:jc w:val="both"/>
      </w:pPr>
      <w:r w:rsidRPr="00D54817">
        <w:rPr>
          <w:lang w:val="es-ES_tradnl"/>
        </w:rPr>
        <w:t>Lugar de residencia:</w:t>
      </w:r>
      <w:r w:rsidRPr="00D54817">
        <w:rPr>
          <w:bCs/>
        </w:rPr>
        <w:t xml:space="preserve"> Maribor, </w:t>
      </w:r>
      <w:proofErr w:type="spellStart"/>
      <w:r w:rsidRPr="00D54817">
        <w:rPr>
          <w:bCs/>
        </w:rPr>
        <w:t>Eslovenia</w:t>
      </w:r>
      <w:proofErr w:type="spellEnd"/>
    </w:p>
    <w:p w:rsidR="00E778C1" w:rsidRPr="00D54817" w:rsidRDefault="00E778C1">
      <w:pPr>
        <w:pStyle w:val="Body"/>
        <w:widowControl w:val="0"/>
        <w:jc w:val="both"/>
      </w:pPr>
    </w:p>
    <w:p w:rsidR="00E778C1" w:rsidRPr="00D54817" w:rsidRDefault="00D54817">
      <w:pPr>
        <w:pStyle w:val="Body"/>
        <w:widowControl w:val="0"/>
        <w:jc w:val="both"/>
      </w:pPr>
      <w:proofErr w:type="spellStart"/>
      <w:r w:rsidRPr="00D54817">
        <w:rPr>
          <w:lang w:val="pt-PT"/>
        </w:rPr>
        <w:t>Nacionalidad</w:t>
      </w:r>
      <w:proofErr w:type="spellEnd"/>
      <w:r w:rsidRPr="00D54817">
        <w:rPr>
          <w:lang w:val="pt-PT"/>
        </w:rPr>
        <w:t>:</w:t>
      </w:r>
      <w:r w:rsidRPr="00D54817">
        <w:rPr>
          <w:bCs/>
        </w:rPr>
        <w:t xml:space="preserve"> </w:t>
      </w:r>
      <w:proofErr w:type="spellStart"/>
      <w:r w:rsidRPr="00D54817">
        <w:rPr>
          <w:bCs/>
        </w:rPr>
        <w:t>Esloveno</w:t>
      </w:r>
      <w:proofErr w:type="spellEnd"/>
    </w:p>
    <w:p w:rsidR="00E778C1" w:rsidRPr="00D54817" w:rsidRDefault="00E778C1">
      <w:pPr>
        <w:pStyle w:val="Body"/>
        <w:widowControl w:val="0"/>
        <w:jc w:val="both"/>
      </w:pPr>
    </w:p>
    <w:p w:rsidR="00E778C1" w:rsidRPr="00D54817" w:rsidRDefault="00D54817">
      <w:pPr>
        <w:pStyle w:val="Body"/>
        <w:widowControl w:val="0"/>
        <w:jc w:val="both"/>
      </w:pPr>
      <w:proofErr w:type="spellStart"/>
      <w:r w:rsidRPr="00D54817">
        <w:rPr>
          <w:lang w:val="es-ES_tradnl"/>
        </w:rPr>
        <w:t>Direcci</w:t>
      </w:r>
      <w:proofErr w:type="spellEnd"/>
      <w:r w:rsidRPr="00D54817">
        <w:rPr>
          <w:lang w:val="fr-FR"/>
        </w:rPr>
        <w:t>ó</w:t>
      </w:r>
      <w:r w:rsidRPr="00D54817">
        <w:t xml:space="preserve">n </w:t>
      </w:r>
      <w:r w:rsidRPr="00D54817">
        <w:rPr>
          <w:lang w:val="es-ES_tradnl"/>
        </w:rPr>
        <w:t xml:space="preserve">de correo </w:t>
      </w:r>
      <w:proofErr w:type="spellStart"/>
      <w:r w:rsidRPr="00D54817">
        <w:rPr>
          <w:lang w:val="es-ES_tradnl"/>
        </w:rPr>
        <w:t>electró</w:t>
      </w:r>
      <w:r w:rsidRPr="00D54817">
        <w:rPr>
          <w:lang w:val="it-IT"/>
        </w:rPr>
        <w:t>nico</w:t>
      </w:r>
      <w:proofErr w:type="spellEnd"/>
      <w:r w:rsidRPr="00D54817">
        <w:t>:</w:t>
      </w:r>
      <w:r w:rsidRPr="00D54817">
        <w:rPr>
          <w:bCs/>
        </w:rPr>
        <w:t xml:space="preserve"> jurij.toplak@um.si, jtoplak@law.fordham.edu</w:t>
      </w:r>
    </w:p>
    <w:p w:rsidR="00E778C1" w:rsidRPr="00D54817" w:rsidRDefault="00E778C1">
      <w:pPr>
        <w:pStyle w:val="Body"/>
        <w:widowControl w:val="0"/>
        <w:jc w:val="both"/>
      </w:pPr>
    </w:p>
    <w:p w:rsidR="00E778C1" w:rsidRPr="00D54817" w:rsidRDefault="00D54817">
      <w:pPr>
        <w:pStyle w:val="Body"/>
        <w:widowControl w:val="0"/>
        <w:jc w:val="both"/>
        <w:rPr>
          <w:rFonts w:ascii="Garamond" w:eastAsia="Garamond" w:hAnsi="Garamond" w:cs="Garamond"/>
        </w:rPr>
      </w:pPr>
      <w:r w:rsidRPr="00D54817">
        <w:rPr>
          <w:lang w:val="es-ES_tradnl"/>
        </w:rPr>
        <w:t>Idiomas de trabajo</w:t>
      </w:r>
      <w:r w:rsidRPr="00D54817">
        <w:rPr>
          <w:rFonts w:ascii="Garamond" w:hAnsi="Garamond"/>
        </w:rPr>
        <w:t>:</w:t>
      </w:r>
      <w:r w:rsidRPr="00D54817">
        <w:rPr>
          <w:rFonts w:ascii="Garamond" w:hAnsi="Garamond"/>
          <w:bCs/>
        </w:rPr>
        <w:t xml:space="preserve"> </w:t>
      </w:r>
      <w:proofErr w:type="spellStart"/>
      <w:proofErr w:type="gramStart"/>
      <w:r w:rsidRPr="00D54817">
        <w:rPr>
          <w:bCs/>
          <w:lang w:val="pt-PT"/>
        </w:rPr>
        <w:t>Ingl</w:t>
      </w:r>
      <w:proofErr w:type="spellEnd"/>
      <w:r w:rsidRPr="00D54817">
        <w:rPr>
          <w:bCs/>
          <w:lang w:val="fr-FR"/>
        </w:rPr>
        <w:t>é</w:t>
      </w:r>
      <w:r w:rsidRPr="00D54817">
        <w:rPr>
          <w:bCs/>
        </w:rPr>
        <w:t>s</w:t>
      </w:r>
      <w:proofErr w:type="gramEnd"/>
    </w:p>
    <w:p w:rsidR="00E778C1" w:rsidRPr="00D54817" w:rsidRDefault="00E778C1">
      <w:pPr>
        <w:pStyle w:val="Body"/>
        <w:widowControl w:val="0"/>
        <w:jc w:val="both"/>
        <w:rPr>
          <w:rFonts w:ascii="Garamond" w:eastAsia="Garamond" w:hAnsi="Garamond" w:cs="Garamond"/>
        </w:rPr>
      </w:pPr>
    </w:p>
    <w:p w:rsidR="00E778C1" w:rsidRPr="00D54817" w:rsidRDefault="00D54817">
      <w:pPr>
        <w:pStyle w:val="Body"/>
        <w:widowControl w:val="0"/>
        <w:jc w:val="both"/>
        <w:rPr>
          <w:bCs/>
        </w:rPr>
      </w:pPr>
      <w:r w:rsidRPr="00D54817">
        <w:rPr>
          <w:lang w:val="pt-PT"/>
        </w:rPr>
        <w:t xml:space="preserve">Cargo o </w:t>
      </w:r>
      <w:proofErr w:type="spellStart"/>
      <w:r w:rsidRPr="00D54817">
        <w:rPr>
          <w:lang w:val="pt-PT"/>
        </w:rPr>
        <w:t>funci</w:t>
      </w:r>
      <w:proofErr w:type="spellEnd"/>
      <w:r w:rsidRPr="00D54817">
        <w:t>ó</w:t>
      </w:r>
      <w:r w:rsidRPr="00D54817">
        <w:rPr>
          <w:lang w:val="es-ES_tradnl"/>
        </w:rPr>
        <w:t>n actual:</w:t>
      </w:r>
    </w:p>
    <w:p w:rsidR="00E778C1" w:rsidRPr="00D54817" w:rsidRDefault="00D54817">
      <w:pPr>
        <w:pStyle w:val="Body"/>
        <w:jc w:val="both"/>
        <w:rPr>
          <w:bCs/>
        </w:rPr>
      </w:pPr>
      <w:r w:rsidRPr="00D54817">
        <w:rPr>
          <w:bCs/>
          <w:lang w:val="es-ES_tradnl"/>
        </w:rPr>
        <w:t>- Abogado de derechos de discapacidad internacionalmente reconocido desde 2007</w:t>
      </w:r>
    </w:p>
    <w:p w:rsidR="00E778C1" w:rsidRPr="00D54817" w:rsidRDefault="00D54817">
      <w:pPr>
        <w:pStyle w:val="Body"/>
        <w:jc w:val="both"/>
        <w:rPr>
          <w:bCs/>
        </w:rPr>
      </w:pPr>
      <w:r w:rsidRPr="00D54817">
        <w:rPr>
          <w:bCs/>
          <w:lang w:val="es-ES_tradnl"/>
        </w:rPr>
        <w:t xml:space="preserve">- </w:t>
      </w:r>
      <w:r w:rsidRPr="00D54817">
        <w:rPr>
          <w:bCs/>
          <w:lang w:val="es-ES_tradnl"/>
        </w:rPr>
        <w:t xml:space="preserve">Profesor Invitado, Escuela de Derecho de la Universidad de </w:t>
      </w:r>
      <w:proofErr w:type="spellStart"/>
      <w:r w:rsidRPr="00D54817">
        <w:rPr>
          <w:bCs/>
          <w:lang w:val="es-ES_tradnl"/>
        </w:rPr>
        <w:t>Fordham</w:t>
      </w:r>
      <w:proofErr w:type="spellEnd"/>
      <w:r w:rsidRPr="00D54817">
        <w:rPr>
          <w:bCs/>
          <w:lang w:val="es-ES_tradnl"/>
        </w:rPr>
        <w:t>, Nueva York</w:t>
      </w:r>
    </w:p>
    <w:p w:rsidR="00E778C1" w:rsidRPr="00D54817" w:rsidRDefault="00D54817">
      <w:pPr>
        <w:pStyle w:val="Body"/>
        <w:jc w:val="both"/>
        <w:rPr>
          <w:bCs/>
        </w:rPr>
      </w:pPr>
      <w:r w:rsidRPr="00D54817">
        <w:rPr>
          <w:bCs/>
          <w:lang w:val="es-ES_tradnl"/>
        </w:rPr>
        <w:t>- Director del Departamento de Derecho P</w:t>
      </w:r>
      <w:r w:rsidRPr="00D54817">
        <w:rPr>
          <w:bCs/>
          <w:lang w:val="en-US"/>
        </w:rPr>
        <w:t>ú</w:t>
      </w:r>
      <w:proofErr w:type="spellStart"/>
      <w:r w:rsidRPr="00D54817">
        <w:rPr>
          <w:bCs/>
          <w:lang w:val="es-ES_tradnl"/>
        </w:rPr>
        <w:t>blico</w:t>
      </w:r>
      <w:proofErr w:type="spellEnd"/>
      <w:r w:rsidRPr="00D54817">
        <w:rPr>
          <w:bCs/>
          <w:lang w:val="es-ES_tradnl"/>
        </w:rPr>
        <w:t xml:space="preserve"> y Profesor, Universidad de </w:t>
      </w:r>
      <w:proofErr w:type="spellStart"/>
      <w:r w:rsidRPr="00D54817">
        <w:rPr>
          <w:bCs/>
          <w:lang w:val="es-ES_tradnl"/>
        </w:rPr>
        <w:t>Maribor</w:t>
      </w:r>
      <w:proofErr w:type="spellEnd"/>
    </w:p>
    <w:p w:rsidR="00E778C1" w:rsidRPr="00D54817" w:rsidRDefault="00D54817">
      <w:pPr>
        <w:pStyle w:val="Body"/>
        <w:numPr>
          <w:ilvl w:val="0"/>
          <w:numId w:val="2"/>
        </w:numPr>
        <w:jc w:val="both"/>
        <w:rPr>
          <w:bCs/>
          <w:lang w:val="es-ES_tradnl"/>
        </w:rPr>
      </w:pPr>
      <w:r w:rsidRPr="00D54817">
        <w:rPr>
          <w:bCs/>
          <w:lang w:val="es-ES_tradnl"/>
        </w:rPr>
        <w:t xml:space="preserve">Leyes de discapacidad, derechos humanos, elecciones o asesor de ley constitucional con las </w:t>
      </w:r>
      <w:r w:rsidRPr="00D54817">
        <w:rPr>
          <w:bCs/>
          <w:lang w:val="es-ES_tradnl"/>
        </w:rPr>
        <w:t>organizaciones OSCE/ODIHR, Consejo de Europa/Greco, UNDP, EU, etc.</w:t>
      </w:r>
    </w:p>
    <w:p w:rsidR="00E778C1" w:rsidRPr="00D54817" w:rsidRDefault="00E778C1">
      <w:pPr>
        <w:pStyle w:val="Body"/>
        <w:widowControl w:val="0"/>
        <w:jc w:val="both"/>
        <w:rPr>
          <w:rFonts w:ascii="Garamond" w:eastAsia="Garamond" w:hAnsi="Garamond" w:cs="Garamond"/>
        </w:rPr>
      </w:pPr>
    </w:p>
    <w:p w:rsidR="00E778C1" w:rsidRPr="00D54817" w:rsidRDefault="00D54817">
      <w:pPr>
        <w:pStyle w:val="Body"/>
        <w:widowControl w:val="0"/>
        <w:jc w:val="both"/>
        <w:rPr>
          <w:bCs/>
        </w:rPr>
      </w:pPr>
      <w:r w:rsidRPr="00D54817">
        <w:rPr>
          <w:lang w:val="es-ES_tradnl"/>
        </w:rPr>
        <w:t xml:space="preserve">Otras actividades principales en el </w:t>
      </w:r>
      <w:r w:rsidRPr="00D54817">
        <w:rPr>
          <w:lang w:val="fr-FR"/>
        </w:rPr>
        <w:t>á</w:t>
      </w:r>
      <w:proofErr w:type="spellStart"/>
      <w:r w:rsidRPr="00D54817">
        <w:rPr>
          <w:lang w:val="es-ES_tradnl"/>
        </w:rPr>
        <w:t>mbito</w:t>
      </w:r>
      <w:proofErr w:type="spellEnd"/>
      <w:r w:rsidRPr="00D54817">
        <w:rPr>
          <w:lang w:val="es-ES_tradnl"/>
        </w:rPr>
        <w:t xml:space="preserve"> de los derechos de las personas con discapacidad: </w:t>
      </w:r>
    </w:p>
    <w:p w:rsidR="00E778C1" w:rsidRPr="00D54817" w:rsidRDefault="00D54817">
      <w:pPr>
        <w:pStyle w:val="Body"/>
        <w:numPr>
          <w:ilvl w:val="0"/>
          <w:numId w:val="4"/>
        </w:numPr>
        <w:jc w:val="both"/>
        <w:rPr>
          <w:bCs/>
          <w:lang w:val="nl-NL"/>
        </w:rPr>
      </w:pPr>
      <w:proofErr w:type="spellStart"/>
      <w:r w:rsidRPr="00D54817">
        <w:rPr>
          <w:bCs/>
          <w:lang w:val="nl-NL"/>
        </w:rPr>
        <w:t>Lider</w:t>
      </w:r>
      <w:proofErr w:type="spellEnd"/>
      <w:r w:rsidRPr="00D54817">
        <w:rPr>
          <w:bCs/>
          <w:lang w:val="fr-FR"/>
        </w:rPr>
        <w:t xml:space="preserve">é </w:t>
      </w:r>
      <w:r w:rsidRPr="00D54817">
        <w:rPr>
          <w:bCs/>
        </w:rPr>
        <w:t>m</w:t>
      </w:r>
      <w:r w:rsidRPr="00D54817">
        <w:rPr>
          <w:bCs/>
          <w:lang w:val="fr-FR"/>
        </w:rPr>
        <w:t>á</w:t>
      </w:r>
      <w:r w:rsidRPr="00D54817">
        <w:rPr>
          <w:bCs/>
          <w:lang w:val="es-ES_tradnl"/>
        </w:rPr>
        <w:t>s de 30 procesos judiciales relacionados al CRPD (2007</w:t>
      </w:r>
      <w:r w:rsidRPr="00D54817">
        <w:rPr>
          <w:bCs/>
          <w:lang w:val="fr-FR"/>
        </w:rPr>
        <w:t>–</w:t>
      </w:r>
      <w:r w:rsidRPr="00D54817">
        <w:rPr>
          <w:bCs/>
        </w:rPr>
        <w:t>2020)</w:t>
      </w:r>
    </w:p>
    <w:p w:rsidR="00E778C1" w:rsidRPr="00D54817" w:rsidRDefault="00D54817">
      <w:pPr>
        <w:pStyle w:val="Body"/>
        <w:numPr>
          <w:ilvl w:val="0"/>
          <w:numId w:val="4"/>
        </w:numPr>
        <w:jc w:val="both"/>
        <w:rPr>
          <w:bCs/>
          <w:lang w:val="nl-NL"/>
        </w:rPr>
      </w:pPr>
      <w:proofErr w:type="spellStart"/>
      <w:r w:rsidRPr="00D54817">
        <w:rPr>
          <w:bCs/>
          <w:lang w:val="nl-NL"/>
        </w:rPr>
        <w:t>Lider</w:t>
      </w:r>
      <w:proofErr w:type="spellEnd"/>
      <w:r w:rsidRPr="00D54817">
        <w:rPr>
          <w:bCs/>
          <w:lang w:val="fr-FR"/>
        </w:rPr>
        <w:t xml:space="preserve">é </w:t>
      </w:r>
      <w:r w:rsidRPr="00D54817">
        <w:rPr>
          <w:bCs/>
          <w:lang w:val="es-ES_tradnl"/>
        </w:rPr>
        <w:t xml:space="preserve">litigaciones de </w:t>
      </w:r>
      <w:r w:rsidRPr="00D54817">
        <w:rPr>
          <w:bCs/>
          <w:lang w:val="es-ES_tradnl"/>
        </w:rPr>
        <w:t xml:space="preserve">impacto exitosas y </w:t>
      </w:r>
      <w:proofErr w:type="spellStart"/>
      <w:r w:rsidRPr="00D54817">
        <w:rPr>
          <w:bCs/>
          <w:lang w:val="es-ES_tradnl"/>
        </w:rPr>
        <w:t>escrib</w:t>
      </w:r>
      <w:proofErr w:type="spellEnd"/>
      <w:r w:rsidRPr="00D54817">
        <w:rPr>
          <w:bCs/>
          <w:lang w:val="fr-FR"/>
        </w:rPr>
        <w:t xml:space="preserve">í </w:t>
      </w:r>
      <w:r w:rsidRPr="00D54817">
        <w:rPr>
          <w:bCs/>
          <w:lang w:val="es-ES_tradnl"/>
        </w:rPr>
        <w:t xml:space="preserve">apelaciones de Corte Constitucional, dependiendo en la CRPD, lo cual </w:t>
      </w:r>
      <w:proofErr w:type="spellStart"/>
      <w:r w:rsidRPr="00D54817">
        <w:rPr>
          <w:bCs/>
          <w:lang w:val="es-ES_tradnl"/>
        </w:rPr>
        <w:t>result</w:t>
      </w:r>
      <w:proofErr w:type="spellEnd"/>
      <w:r w:rsidRPr="00D54817">
        <w:rPr>
          <w:bCs/>
          <w:lang w:val="fr-FR"/>
        </w:rPr>
        <w:t xml:space="preserve">ó </w:t>
      </w:r>
      <w:r w:rsidRPr="00D54817">
        <w:rPr>
          <w:bCs/>
          <w:lang w:val="es-ES_tradnl"/>
        </w:rPr>
        <w:t xml:space="preserve">en el </w:t>
      </w:r>
      <w:proofErr w:type="spellStart"/>
      <w:r w:rsidRPr="00D54817">
        <w:rPr>
          <w:bCs/>
          <w:lang w:val="es-ES_tradnl"/>
        </w:rPr>
        <w:t>anulamiento</w:t>
      </w:r>
      <w:proofErr w:type="spellEnd"/>
      <w:r w:rsidRPr="00D54817">
        <w:rPr>
          <w:bCs/>
          <w:lang w:val="es-ES_tradnl"/>
        </w:rPr>
        <w:t xml:space="preserve"> de leyes discriminatorias y </w:t>
      </w:r>
      <w:proofErr w:type="spellStart"/>
      <w:r w:rsidRPr="00D54817">
        <w:rPr>
          <w:bCs/>
          <w:lang w:val="es-ES_tradnl"/>
        </w:rPr>
        <w:t>segregatorias</w:t>
      </w:r>
      <w:proofErr w:type="spellEnd"/>
      <w:r w:rsidRPr="00D54817">
        <w:rPr>
          <w:bCs/>
          <w:lang w:val="es-ES_tradnl"/>
        </w:rPr>
        <w:t>, hice miles de edificios accesibles, y mejor</w:t>
      </w:r>
      <w:r w:rsidRPr="00D54817">
        <w:rPr>
          <w:bCs/>
          <w:lang w:val="fr-FR"/>
        </w:rPr>
        <w:t xml:space="preserve">é </w:t>
      </w:r>
      <w:r w:rsidRPr="00D54817">
        <w:rPr>
          <w:bCs/>
          <w:lang w:val="es-ES_tradnl"/>
        </w:rPr>
        <w:t>miles de vidas</w:t>
      </w:r>
    </w:p>
    <w:p w:rsidR="00E778C1" w:rsidRPr="00D54817" w:rsidRDefault="00D54817">
      <w:pPr>
        <w:pStyle w:val="Body"/>
        <w:numPr>
          <w:ilvl w:val="0"/>
          <w:numId w:val="4"/>
        </w:numPr>
        <w:jc w:val="both"/>
        <w:rPr>
          <w:bCs/>
          <w:lang w:val="es-ES_tradnl"/>
        </w:rPr>
      </w:pPr>
      <w:proofErr w:type="spellStart"/>
      <w:r w:rsidRPr="00D54817">
        <w:rPr>
          <w:bCs/>
          <w:lang w:val="es-ES_tradnl"/>
        </w:rPr>
        <w:t>Escrib</w:t>
      </w:r>
      <w:proofErr w:type="spellEnd"/>
      <w:r w:rsidRPr="00D54817">
        <w:rPr>
          <w:bCs/>
          <w:lang w:val="fr-FR"/>
        </w:rPr>
        <w:t xml:space="preserve">í </w:t>
      </w:r>
      <w:r w:rsidRPr="00D54817">
        <w:rPr>
          <w:bCs/>
          <w:lang w:val="es-ES_tradnl"/>
        </w:rPr>
        <w:t xml:space="preserve">apelaciones a la Corte </w:t>
      </w:r>
      <w:r w:rsidRPr="00D54817">
        <w:rPr>
          <w:bCs/>
          <w:lang w:val="es-ES_tradnl"/>
        </w:rPr>
        <w:t>Europea de Derechos Humanos (</w:t>
      </w:r>
      <w:hyperlink r:id="rId7" w:history="1">
        <w:r w:rsidRPr="00D54817">
          <w:rPr>
            <w:rStyle w:val="Hyperlink0"/>
            <w:bCs/>
          </w:rPr>
          <w:t xml:space="preserve">Toplak </w:t>
        </w:r>
        <w:proofErr w:type="spellStart"/>
        <w:r w:rsidRPr="00D54817">
          <w:rPr>
            <w:rStyle w:val="Hyperlink0"/>
            <w:bCs/>
          </w:rPr>
          <w:t>and</w:t>
        </w:r>
        <w:proofErr w:type="spellEnd"/>
        <w:r w:rsidRPr="00D54817">
          <w:rPr>
            <w:rStyle w:val="Hyperlink0"/>
            <w:bCs/>
          </w:rPr>
          <w:t xml:space="preserve"> Mrak v. </w:t>
        </w:r>
        <w:proofErr w:type="spellStart"/>
        <w:r w:rsidRPr="00D54817">
          <w:rPr>
            <w:rStyle w:val="Hyperlink0"/>
            <w:bCs/>
          </w:rPr>
          <w:t>Slovenia</w:t>
        </w:r>
        <w:proofErr w:type="spellEnd"/>
      </w:hyperlink>
      <w:r w:rsidRPr="00D54817">
        <w:rPr>
          <w:rStyle w:val="None"/>
          <w:bCs/>
          <w:lang w:val="es-ES_tradnl"/>
        </w:rPr>
        <w:t xml:space="preserve">) y la </w:t>
      </w:r>
      <w:proofErr w:type="spellStart"/>
      <w:r w:rsidRPr="00D54817">
        <w:rPr>
          <w:rStyle w:val="None"/>
          <w:bCs/>
          <w:lang w:val="es-ES_tradnl"/>
        </w:rPr>
        <w:t>Uni</w:t>
      </w:r>
      <w:proofErr w:type="spellEnd"/>
      <w:r w:rsidRPr="00D54817">
        <w:rPr>
          <w:rStyle w:val="None"/>
          <w:bCs/>
          <w:lang w:val="fr-FR"/>
        </w:rPr>
        <w:t>ó</w:t>
      </w:r>
      <w:r w:rsidRPr="00D54817">
        <w:rPr>
          <w:rStyle w:val="None"/>
          <w:bCs/>
          <w:lang w:val="es-ES_tradnl"/>
        </w:rPr>
        <w:t xml:space="preserve">n Europea para usuarios de sillas de ruedas y personas con discapacidades intelectuales, apuntando a las Cortes Europeas de mayor </w:t>
      </w:r>
      <w:r w:rsidRPr="00D54817">
        <w:rPr>
          <w:rStyle w:val="None"/>
          <w:bCs/>
          <w:lang w:val="es-ES_tradnl"/>
        </w:rPr>
        <w:t xml:space="preserve">importancia reconociendo los Puntos de Vista del </w:t>
      </w:r>
      <w:proofErr w:type="spellStart"/>
      <w:r w:rsidRPr="00D54817">
        <w:rPr>
          <w:rStyle w:val="None"/>
          <w:bCs/>
          <w:lang w:val="es-ES_tradnl"/>
        </w:rPr>
        <w:t>Comit</w:t>
      </w:r>
      <w:proofErr w:type="spellEnd"/>
      <w:r w:rsidRPr="00D54817">
        <w:rPr>
          <w:rStyle w:val="None"/>
          <w:bCs/>
          <w:lang w:val="fr-FR"/>
        </w:rPr>
        <w:t xml:space="preserve">é </w:t>
      </w:r>
      <w:r w:rsidRPr="00D54817">
        <w:rPr>
          <w:rStyle w:val="None"/>
          <w:bCs/>
          <w:lang w:val="es-ES_tradnl"/>
        </w:rPr>
        <w:t>como ley de Europa</w:t>
      </w:r>
    </w:p>
    <w:p w:rsidR="00E778C1" w:rsidRPr="00D54817" w:rsidRDefault="00D54817">
      <w:pPr>
        <w:pStyle w:val="Body"/>
        <w:numPr>
          <w:ilvl w:val="0"/>
          <w:numId w:val="4"/>
        </w:numPr>
        <w:jc w:val="both"/>
        <w:rPr>
          <w:bCs/>
          <w:lang w:val="es-ES_tradnl"/>
        </w:rPr>
      </w:pPr>
      <w:proofErr w:type="spellStart"/>
      <w:r w:rsidRPr="00D54817">
        <w:rPr>
          <w:rStyle w:val="None"/>
          <w:bCs/>
          <w:lang w:val="es-ES_tradnl"/>
        </w:rPr>
        <w:t>Trabaj</w:t>
      </w:r>
      <w:proofErr w:type="spellEnd"/>
      <w:r w:rsidRPr="00D54817">
        <w:rPr>
          <w:rStyle w:val="None"/>
          <w:bCs/>
          <w:lang w:val="fr-FR"/>
        </w:rPr>
        <w:t xml:space="preserve">é </w:t>
      </w:r>
      <w:r w:rsidRPr="00D54817">
        <w:rPr>
          <w:rStyle w:val="None"/>
          <w:bCs/>
          <w:lang w:val="es-ES_tradnl"/>
        </w:rPr>
        <w:t xml:space="preserve">en misiones internacionales expertas en 15 </w:t>
      </w:r>
      <w:proofErr w:type="spellStart"/>
      <w:r w:rsidRPr="00D54817">
        <w:rPr>
          <w:rStyle w:val="None"/>
          <w:bCs/>
          <w:lang w:val="es-ES_tradnl"/>
        </w:rPr>
        <w:t>pa</w:t>
      </w:r>
      <w:proofErr w:type="spellEnd"/>
      <w:r w:rsidRPr="00D54817">
        <w:rPr>
          <w:rStyle w:val="None"/>
          <w:bCs/>
          <w:lang w:val="fr-FR"/>
        </w:rPr>
        <w:t>í</w:t>
      </w:r>
      <w:proofErr w:type="spellStart"/>
      <w:r w:rsidRPr="00D54817">
        <w:rPr>
          <w:rStyle w:val="None"/>
          <w:bCs/>
          <w:lang w:val="es-ES_tradnl"/>
        </w:rPr>
        <w:t>ses</w:t>
      </w:r>
      <w:proofErr w:type="spellEnd"/>
      <w:r w:rsidRPr="00D54817">
        <w:rPr>
          <w:rStyle w:val="None"/>
          <w:bCs/>
          <w:lang w:val="es-ES_tradnl"/>
        </w:rPr>
        <w:t xml:space="preserve"> por todo el mundo</w:t>
      </w:r>
    </w:p>
    <w:p w:rsidR="00E778C1" w:rsidRPr="00D54817" w:rsidRDefault="00D54817">
      <w:pPr>
        <w:pStyle w:val="Body"/>
        <w:numPr>
          <w:ilvl w:val="0"/>
          <w:numId w:val="4"/>
        </w:numPr>
        <w:jc w:val="both"/>
        <w:rPr>
          <w:bCs/>
          <w:lang w:val="es-ES_tradnl"/>
        </w:rPr>
      </w:pPr>
      <w:r w:rsidRPr="00D54817">
        <w:rPr>
          <w:rStyle w:val="None"/>
          <w:bCs/>
          <w:lang w:val="es-ES_tradnl"/>
        </w:rPr>
        <w:t>Hice de orador en 80 conferencias internacionales por todo el mundo, incluyendo las universidades de Harv</w:t>
      </w:r>
      <w:r w:rsidRPr="00D54817">
        <w:rPr>
          <w:rStyle w:val="None"/>
          <w:bCs/>
          <w:lang w:val="es-ES_tradnl"/>
        </w:rPr>
        <w:t xml:space="preserve">ard, Columbia, Valencia, </w:t>
      </w:r>
      <w:proofErr w:type="spellStart"/>
      <w:r w:rsidRPr="00D54817">
        <w:rPr>
          <w:rStyle w:val="None"/>
          <w:bCs/>
          <w:lang w:val="es-ES_tradnl"/>
        </w:rPr>
        <w:t>Vienna</w:t>
      </w:r>
      <w:proofErr w:type="spellEnd"/>
      <w:r w:rsidRPr="00D54817">
        <w:rPr>
          <w:rStyle w:val="None"/>
          <w:bCs/>
          <w:lang w:val="es-ES_tradnl"/>
        </w:rPr>
        <w:t xml:space="preserve">, </w:t>
      </w:r>
      <w:proofErr w:type="spellStart"/>
      <w:r w:rsidRPr="00D54817">
        <w:rPr>
          <w:rStyle w:val="None"/>
          <w:bCs/>
          <w:lang w:val="es-ES_tradnl"/>
        </w:rPr>
        <w:t>Pecs</w:t>
      </w:r>
      <w:proofErr w:type="spellEnd"/>
      <w:r w:rsidRPr="00D54817">
        <w:rPr>
          <w:rStyle w:val="None"/>
          <w:bCs/>
          <w:lang w:val="es-ES_tradnl"/>
        </w:rPr>
        <w:t xml:space="preserve">, Zagreb, </w:t>
      </w:r>
      <w:proofErr w:type="spellStart"/>
      <w:r w:rsidRPr="00D54817">
        <w:rPr>
          <w:rStyle w:val="None"/>
          <w:bCs/>
          <w:lang w:val="es-ES_tradnl"/>
        </w:rPr>
        <w:t>Beograd</w:t>
      </w:r>
      <w:proofErr w:type="spellEnd"/>
      <w:r w:rsidRPr="00D54817">
        <w:rPr>
          <w:rStyle w:val="None"/>
          <w:bCs/>
          <w:lang w:val="es-ES_tradnl"/>
        </w:rPr>
        <w:t xml:space="preserve">, Curitiba, </w:t>
      </w:r>
      <w:proofErr w:type="spellStart"/>
      <w:r w:rsidRPr="00D54817">
        <w:rPr>
          <w:rStyle w:val="None"/>
          <w:bCs/>
          <w:lang w:val="es-ES_tradnl"/>
        </w:rPr>
        <w:t>Prague</w:t>
      </w:r>
      <w:proofErr w:type="spellEnd"/>
      <w:r w:rsidRPr="00D54817">
        <w:rPr>
          <w:rStyle w:val="None"/>
          <w:bCs/>
          <w:lang w:val="es-ES_tradnl"/>
        </w:rPr>
        <w:t>, Washington and Lee, y de investigador en Oxford, Georgetown, etc.</w:t>
      </w:r>
    </w:p>
    <w:p w:rsidR="00E778C1" w:rsidRPr="00D54817" w:rsidRDefault="00D54817">
      <w:pPr>
        <w:pStyle w:val="Body"/>
        <w:numPr>
          <w:ilvl w:val="0"/>
          <w:numId w:val="4"/>
        </w:numPr>
        <w:jc w:val="both"/>
        <w:rPr>
          <w:bCs/>
        </w:rPr>
      </w:pPr>
      <w:r w:rsidRPr="00D54817">
        <w:rPr>
          <w:rStyle w:val="None"/>
          <w:bCs/>
        </w:rPr>
        <w:t>M</w:t>
      </w:r>
      <w:r w:rsidRPr="00D54817">
        <w:rPr>
          <w:rStyle w:val="None"/>
          <w:bCs/>
          <w:lang w:val="en-US"/>
        </w:rPr>
        <w:t>á</w:t>
      </w:r>
      <w:r w:rsidRPr="00D54817">
        <w:rPr>
          <w:rStyle w:val="None"/>
          <w:bCs/>
          <w:lang w:val="es-ES_tradnl"/>
        </w:rPr>
        <w:t xml:space="preserve">s de 800 declaraciones </w:t>
      </w:r>
      <w:proofErr w:type="spellStart"/>
      <w:r w:rsidRPr="00D54817">
        <w:rPr>
          <w:rStyle w:val="None"/>
          <w:bCs/>
          <w:lang w:val="es-ES_tradnl"/>
        </w:rPr>
        <w:t>medi</w:t>
      </w:r>
      <w:proofErr w:type="spellEnd"/>
      <w:r w:rsidRPr="00D54817">
        <w:rPr>
          <w:rStyle w:val="None"/>
          <w:bCs/>
          <w:lang w:val="en-US"/>
        </w:rPr>
        <w:t>á</w:t>
      </w:r>
      <w:r w:rsidRPr="00D54817">
        <w:rPr>
          <w:rStyle w:val="None"/>
          <w:bCs/>
          <w:lang w:val="pt-PT"/>
        </w:rPr>
        <w:t>ticas documentadas</w:t>
      </w:r>
    </w:p>
    <w:p w:rsidR="00E778C1" w:rsidRPr="00D54817" w:rsidRDefault="00D54817">
      <w:pPr>
        <w:pStyle w:val="Body"/>
        <w:numPr>
          <w:ilvl w:val="0"/>
          <w:numId w:val="4"/>
        </w:numPr>
        <w:jc w:val="both"/>
        <w:rPr>
          <w:bCs/>
        </w:rPr>
      </w:pPr>
      <w:r w:rsidRPr="00D54817">
        <w:rPr>
          <w:rStyle w:val="None"/>
          <w:bCs/>
        </w:rPr>
        <w:t>M</w:t>
      </w:r>
      <w:r w:rsidRPr="00D54817">
        <w:rPr>
          <w:rStyle w:val="None"/>
          <w:bCs/>
          <w:lang w:val="fr-FR"/>
        </w:rPr>
        <w:t>á</w:t>
      </w:r>
      <w:r w:rsidRPr="00D54817">
        <w:rPr>
          <w:rStyle w:val="None"/>
          <w:bCs/>
          <w:lang w:val="es-ES_tradnl"/>
        </w:rPr>
        <w:t xml:space="preserve">s actividades puestas en lista en </w:t>
      </w:r>
      <w:hyperlink r:id="rId8" w:history="1">
        <w:proofErr w:type="spellStart"/>
        <w:r w:rsidRPr="00D54817">
          <w:rPr>
            <w:rStyle w:val="Hyperlink1"/>
            <w:bCs/>
          </w:rPr>
          <w:t>Wikipedia</w:t>
        </w:r>
        <w:proofErr w:type="spellEnd"/>
      </w:hyperlink>
      <w:r w:rsidRPr="00D54817">
        <w:rPr>
          <w:rStyle w:val="Hyperlink1"/>
          <w:bCs/>
          <w:lang w:val="es-ES_tradnl"/>
        </w:rPr>
        <w:t xml:space="preserve"> y la </w:t>
      </w:r>
      <w:hyperlink r:id="rId9" w:history="1">
        <w:r w:rsidRPr="00D54817">
          <w:rPr>
            <w:rStyle w:val="Hyperlink2"/>
            <w:bCs/>
          </w:rPr>
          <w:t>p</w:t>
        </w:r>
        <w:r w:rsidRPr="00D54817">
          <w:rPr>
            <w:rStyle w:val="None"/>
            <w:bCs/>
            <w:u w:val="single"/>
            <w:lang w:val="fr-FR"/>
          </w:rPr>
          <w:t>á</w:t>
        </w:r>
        <w:proofErr w:type="spellStart"/>
        <w:r w:rsidRPr="00D54817">
          <w:rPr>
            <w:rStyle w:val="Hyperlink2"/>
            <w:bCs/>
            <w:lang w:val="es-ES_tradnl"/>
          </w:rPr>
          <w:t>gina</w:t>
        </w:r>
        <w:proofErr w:type="spellEnd"/>
        <w:r w:rsidRPr="00D54817">
          <w:rPr>
            <w:rStyle w:val="Hyperlink2"/>
            <w:bCs/>
            <w:lang w:val="es-ES_tradnl"/>
          </w:rPr>
          <w:t xml:space="preserve"> web de la universidad</w:t>
        </w:r>
      </w:hyperlink>
    </w:p>
    <w:p w:rsidR="00E778C1" w:rsidRPr="00D54817" w:rsidRDefault="00E778C1">
      <w:pPr>
        <w:pStyle w:val="Body"/>
        <w:widowControl w:val="0"/>
        <w:jc w:val="both"/>
        <w:rPr>
          <w:rStyle w:val="None"/>
          <w:rFonts w:ascii="Garamond" w:eastAsia="Garamond" w:hAnsi="Garamond" w:cs="Garamond"/>
        </w:rPr>
      </w:pPr>
    </w:p>
    <w:p w:rsidR="00E778C1" w:rsidRPr="00D54817" w:rsidRDefault="00D54817">
      <w:pPr>
        <w:pStyle w:val="Body"/>
        <w:widowControl w:val="0"/>
        <w:jc w:val="both"/>
        <w:rPr>
          <w:rStyle w:val="None"/>
          <w:bCs/>
        </w:rPr>
      </w:pPr>
      <w:proofErr w:type="spellStart"/>
      <w:r w:rsidRPr="00D54817">
        <w:rPr>
          <w:rStyle w:val="None"/>
          <w:lang w:val="es-ES_tradnl"/>
        </w:rPr>
        <w:t>Educaci</w:t>
      </w:r>
      <w:proofErr w:type="spellEnd"/>
      <w:r w:rsidRPr="00D54817">
        <w:rPr>
          <w:rStyle w:val="None"/>
          <w:lang w:val="fr-FR"/>
        </w:rPr>
        <w:t>ó</w:t>
      </w:r>
      <w:r w:rsidRPr="00D54817">
        <w:rPr>
          <w:rStyle w:val="None"/>
          <w:lang w:val="es-ES_tradnl"/>
        </w:rPr>
        <w:t xml:space="preserve">n, particularmente la </w:t>
      </w:r>
      <w:r w:rsidRPr="00D54817">
        <w:rPr>
          <w:rStyle w:val="None"/>
          <w:lang w:val="es-ES_tradnl"/>
        </w:rPr>
        <w:t>relacionada</w:t>
      </w:r>
      <w:r w:rsidRPr="00D54817">
        <w:rPr>
          <w:rStyle w:val="None"/>
          <w:lang w:val="es-ES_tradnl"/>
        </w:rPr>
        <w:t xml:space="preserve"> con los derechos de las personas con discapacidad:</w:t>
      </w:r>
    </w:p>
    <w:p w:rsidR="00E778C1" w:rsidRPr="00D54817" w:rsidRDefault="00D54817">
      <w:pPr>
        <w:pStyle w:val="Body"/>
        <w:numPr>
          <w:ilvl w:val="0"/>
          <w:numId w:val="6"/>
        </w:numPr>
        <w:jc w:val="both"/>
        <w:rPr>
          <w:bCs/>
          <w:lang w:val="es-ES_tradnl"/>
        </w:rPr>
      </w:pPr>
      <w:r w:rsidRPr="00D54817">
        <w:rPr>
          <w:rStyle w:val="Hyperlink1"/>
          <w:bCs/>
          <w:lang w:val="es-ES_tradnl"/>
        </w:rPr>
        <w:t xml:space="preserve">Doctorado en Derecho, Universidad de </w:t>
      </w:r>
      <w:proofErr w:type="spellStart"/>
      <w:r w:rsidRPr="00D54817">
        <w:rPr>
          <w:rStyle w:val="Hyperlink1"/>
          <w:bCs/>
          <w:lang w:val="es-ES_tradnl"/>
        </w:rPr>
        <w:t>Maribor</w:t>
      </w:r>
      <w:proofErr w:type="spellEnd"/>
      <w:r w:rsidRPr="00D54817">
        <w:rPr>
          <w:rStyle w:val="Hyperlink1"/>
          <w:bCs/>
          <w:lang w:val="es-ES_tradnl"/>
        </w:rPr>
        <w:t>, 2007</w:t>
      </w:r>
    </w:p>
    <w:p w:rsidR="00E778C1" w:rsidRPr="00D54817" w:rsidRDefault="00D54817">
      <w:pPr>
        <w:pStyle w:val="Body"/>
        <w:numPr>
          <w:ilvl w:val="0"/>
          <w:numId w:val="6"/>
        </w:numPr>
        <w:jc w:val="both"/>
        <w:rPr>
          <w:bCs/>
          <w:lang w:val="es-ES_tradnl"/>
        </w:rPr>
      </w:pPr>
      <w:r w:rsidRPr="00D54817">
        <w:rPr>
          <w:rStyle w:val="Hyperlink1"/>
          <w:bCs/>
          <w:lang w:val="es-ES_tradnl"/>
        </w:rPr>
        <w:t xml:space="preserve">Investigador de </w:t>
      </w:r>
      <w:proofErr w:type="spellStart"/>
      <w:r w:rsidRPr="00D54817">
        <w:rPr>
          <w:rStyle w:val="Hyperlink1"/>
          <w:bCs/>
          <w:lang w:val="es-ES_tradnl"/>
        </w:rPr>
        <w:t>Fulbright</w:t>
      </w:r>
      <w:proofErr w:type="spellEnd"/>
      <w:r w:rsidRPr="00D54817">
        <w:rPr>
          <w:rStyle w:val="Hyperlink1"/>
          <w:bCs/>
          <w:lang w:val="es-ES_tradnl"/>
        </w:rPr>
        <w:t>, Escuela de Derecho de UCLA, 2003</w:t>
      </w:r>
      <w:r w:rsidRPr="00D54817">
        <w:rPr>
          <w:rStyle w:val="None"/>
          <w:bCs/>
          <w:lang w:val="fr-FR"/>
        </w:rPr>
        <w:t>–</w:t>
      </w:r>
      <w:r w:rsidRPr="00D54817">
        <w:rPr>
          <w:rStyle w:val="Hyperlink1"/>
          <w:bCs/>
        </w:rPr>
        <w:t>2004</w:t>
      </w:r>
    </w:p>
    <w:p w:rsidR="00E778C1" w:rsidRPr="00D54817" w:rsidRDefault="00D54817">
      <w:pPr>
        <w:pStyle w:val="Body"/>
        <w:numPr>
          <w:ilvl w:val="0"/>
          <w:numId w:val="6"/>
        </w:numPr>
        <w:jc w:val="both"/>
        <w:rPr>
          <w:bCs/>
          <w:lang w:val="it-IT"/>
        </w:rPr>
      </w:pPr>
      <w:proofErr w:type="spellStart"/>
      <w:r w:rsidRPr="00D54817">
        <w:rPr>
          <w:rStyle w:val="Hyperlink1"/>
          <w:bCs/>
          <w:lang w:val="it-IT"/>
        </w:rPr>
        <w:t>Maestr</w:t>
      </w:r>
      <w:proofErr w:type="spellEnd"/>
      <w:r w:rsidRPr="00D54817">
        <w:rPr>
          <w:rStyle w:val="None"/>
          <w:bCs/>
          <w:lang w:val="en-US"/>
        </w:rPr>
        <w:t>í</w:t>
      </w:r>
      <w:r w:rsidRPr="00D54817">
        <w:rPr>
          <w:rStyle w:val="Hyperlink1"/>
          <w:bCs/>
          <w:lang w:val="es-ES_tradnl"/>
        </w:rPr>
        <w:t>a en Derecho, Derecho Comparado Constitucional, CEU, Budapest 2001</w:t>
      </w:r>
    </w:p>
    <w:p w:rsidR="00E778C1" w:rsidRPr="00D54817" w:rsidRDefault="00D54817">
      <w:pPr>
        <w:pStyle w:val="Body"/>
        <w:numPr>
          <w:ilvl w:val="0"/>
          <w:numId w:val="6"/>
        </w:numPr>
        <w:jc w:val="both"/>
        <w:rPr>
          <w:bCs/>
          <w:lang w:val="es-ES_tradnl"/>
        </w:rPr>
      </w:pPr>
      <w:r w:rsidRPr="00D54817">
        <w:rPr>
          <w:rStyle w:val="Hyperlink1"/>
          <w:bCs/>
          <w:lang w:val="es-ES_tradnl"/>
        </w:rPr>
        <w:t>Licenciatura e</w:t>
      </w:r>
      <w:r w:rsidRPr="00D54817">
        <w:rPr>
          <w:rStyle w:val="Hyperlink1"/>
          <w:bCs/>
          <w:lang w:val="es-ES_tradnl"/>
        </w:rPr>
        <w:t xml:space="preserve">n Derecho, </w:t>
      </w:r>
      <w:hyperlink r:id="rId10" w:history="1">
        <w:r w:rsidRPr="00D54817">
          <w:rPr>
            <w:rStyle w:val="Hyperlink1"/>
            <w:bCs/>
            <w:lang w:val="es-ES_tradnl"/>
          </w:rPr>
          <w:t xml:space="preserve">Universidad de </w:t>
        </w:r>
        <w:proofErr w:type="spellStart"/>
        <w:r w:rsidRPr="00D54817">
          <w:rPr>
            <w:rStyle w:val="Hyperlink1"/>
            <w:bCs/>
            <w:lang w:val="es-ES_tradnl"/>
          </w:rPr>
          <w:t>Maribor</w:t>
        </w:r>
        <w:proofErr w:type="spellEnd"/>
      </w:hyperlink>
      <w:r w:rsidRPr="00D54817">
        <w:rPr>
          <w:rStyle w:val="Hyperlink1"/>
          <w:bCs/>
        </w:rPr>
        <w:t>, Maribor, 1999</w:t>
      </w:r>
    </w:p>
    <w:p w:rsidR="00E778C1" w:rsidRPr="00D54817" w:rsidRDefault="00E778C1">
      <w:pPr>
        <w:pStyle w:val="Body"/>
        <w:widowControl w:val="0"/>
        <w:jc w:val="both"/>
        <w:rPr>
          <w:rStyle w:val="None"/>
        </w:rPr>
      </w:pPr>
    </w:p>
    <w:p w:rsidR="00E778C1" w:rsidRPr="00D54817" w:rsidRDefault="00D54817">
      <w:pPr>
        <w:pStyle w:val="Body"/>
        <w:widowControl w:val="0"/>
        <w:jc w:val="both"/>
        <w:rPr>
          <w:rStyle w:val="None"/>
          <w:bCs/>
        </w:rPr>
      </w:pPr>
      <w:r w:rsidRPr="00D54817">
        <w:rPr>
          <w:rStyle w:val="None"/>
        </w:rPr>
        <w:t>E</w:t>
      </w:r>
      <w:r w:rsidRPr="00D54817">
        <w:rPr>
          <w:rStyle w:val="None"/>
          <w:lang w:val="es-ES_tradnl"/>
        </w:rPr>
        <w:t>labore sobre su experiencia de vida relacionada con personas con discapacidad:</w:t>
      </w:r>
    </w:p>
    <w:p w:rsidR="00E778C1" w:rsidRPr="00D54817" w:rsidRDefault="00D54817">
      <w:pPr>
        <w:pStyle w:val="Body"/>
        <w:numPr>
          <w:ilvl w:val="0"/>
          <w:numId w:val="7"/>
        </w:numPr>
        <w:jc w:val="both"/>
        <w:rPr>
          <w:bCs/>
          <w:lang w:val="es-ES_tradnl"/>
        </w:rPr>
      </w:pPr>
      <w:r w:rsidRPr="00D54817">
        <w:rPr>
          <w:rStyle w:val="Hyperlink1"/>
          <w:bCs/>
          <w:lang w:val="es-ES_tradnl"/>
        </w:rPr>
        <w:lastRenderedPageBreak/>
        <w:t>Cinco de mis parientes tienen distrofia muscular</w:t>
      </w:r>
    </w:p>
    <w:p w:rsidR="00E778C1" w:rsidRPr="00D54817" w:rsidRDefault="00D54817">
      <w:pPr>
        <w:pStyle w:val="Body"/>
        <w:numPr>
          <w:ilvl w:val="0"/>
          <w:numId w:val="7"/>
        </w:numPr>
        <w:jc w:val="both"/>
        <w:rPr>
          <w:bCs/>
          <w:lang w:val="es-ES_tradnl"/>
        </w:rPr>
      </w:pPr>
      <w:r w:rsidRPr="00D54817">
        <w:rPr>
          <w:rStyle w:val="Hyperlink1"/>
          <w:bCs/>
          <w:lang w:val="es-ES_tradnl"/>
        </w:rPr>
        <w:t xml:space="preserve">Abogado defensor de derechos de las </w:t>
      </w:r>
      <w:r w:rsidRPr="00D54817">
        <w:rPr>
          <w:rStyle w:val="Hyperlink1"/>
          <w:bCs/>
          <w:lang w:val="es-ES_tradnl"/>
        </w:rPr>
        <w:t xml:space="preserve">personas con discapacidad, y </w:t>
      </w:r>
      <w:proofErr w:type="spellStart"/>
      <w:r w:rsidRPr="00D54817">
        <w:rPr>
          <w:rStyle w:val="Hyperlink1"/>
          <w:bCs/>
          <w:lang w:val="es-ES_tradnl"/>
        </w:rPr>
        <w:t>serv</w:t>
      </w:r>
      <w:proofErr w:type="spellEnd"/>
      <w:r w:rsidRPr="00D54817">
        <w:rPr>
          <w:rStyle w:val="None"/>
          <w:bCs/>
          <w:lang w:val="fr-FR"/>
        </w:rPr>
        <w:t xml:space="preserve">í </w:t>
      </w:r>
      <w:r w:rsidRPr="00D54817">
        <w:rPr>
          <w:rStyle w:val="Hyperlink1"/>
          <w:bCs/>
          <w:lang w:val="es-ES_tradnl"/>
        </w:rPr>
        <w:t>como asesor de organizaciones de discapacidades desde 2007</w:t>
      </w:r>
    </w:p>
    <w:p w:rsidR="00E778C1" w:rsidRPr="00D54817" w:rsidRDefault="00D54817">
      <w:pPr>
        <w:pStyle w:val="Body"/>
        <w:numPr>
          <w:ilvl w:val="0"/>
          <w:numId w:val="7"/>
        </w:numPr>
        <w:jc w:val="both"/>
        <w:rPr>
          <w:bCs/>
          <w:lang w:val="es-ES_tradnl"/>
        </w:rPr>
      </w:pPr>
      <w:proofErr w:type="spellStart"/>
      <w:r w:rsidRPr="00D54817">
        <w:rPr>
          <w:rStyle w:val="Hyperlink1"/>
          <w:bCs/>
          <w:lang w:val="es-ES_tradnl"/>
        </w:rPr>
        <w:t>Trabaj</w:t>
      </w:r>
      <w:proofErr w:type="spellEnd"/>
      <w:r w:rsidRPr="00D54817">
        <w:rPr>
          <w:rStyle w:val="None"/>
          <w:bCs/>
          <w:lang w:val="fr-FR"/>
        </w:rPr>
        <w:t xml:space="preserve">é </w:t>
      </w:r>
      <w:r w:rsidRPr="00D54817">
        <w:rPr>
          <w:rStyle w:val="Hyperlink1"/>
          <w:bCs/>
          <w:lang w:val="es-ES_tradnl"/>
        </w:rPr>
        <w:t xml:space="preserve">de cerca con Personas con Discapacidad, amigos, parientes, y estuve dedicado a la </w:t>
      </w:r>
      <w:proofErr w:type="spellStart"/>
      <w:r w:rsidRPr="00D54817">
        <w:rPr>
          <w:rStyle w:val="Hyperlink1"/>
          <w:bCs/>
          <w:lang w:val="es-ES_tradnl"/>
        </w:rPr>
        <w:t>protecci</w:t>
      </w:r>
      <w:proofErr w:type="spellEnd"/>
      <w:r w:rsidRPr="00D54817">
        <w:rPr>
          <w:rStyle w:val="None"/>
          <w:bCs/>
          <w:lang w:val="fr-FR"/>
        </w:rPr>
        <w:t>ó</w:t>
      </w:r>
      <w:r w:rsidRPr="00D54817">
        <w:rPr>
          <w:rStyle w:val="Hyperlink1"/>
          <w:bCs/>
          <w:lang w:val="es-ES_tradnl"/>
        </w:rPr>
        <w:t xml:space="preserve">n y </w:t>
      </w:r>
      <w:proofErr w:type="spellStart"/>
      <w:r w:rsidRPr="00D54817">
        <w:rPr>
          <w:rStyle w:val="Hyperlink1"/>
          <w:bCs/>
          <w:lang w:val="es-ES_tradnl"/>
        </w:rPr>
        <w:t>promoci</w:t>
      </w:r>
      <w:proofErr w:type="spellEnd"/>
      <w:r w:rsidRPr="00D54817">
        <w:rPr>
          <w:rStyle w:val="None"/>
          <w:bCs/>
          <w:lang w:val="fr-FR"/>
        </w:rPr>
        <w:t>ó</w:t>
      </w:r>
      <w:r w:rsidRPr="00D54817">
        <w:rPr>
          <w:rStyle w:val="Hyperlink1"/>
          <w:bCs/>
          <w:lang w:val="es-ES_tradnl"/>
        </w:rPr>
        <w:t>n de sus derechos</w:t>
      </w:r>
    </w:p>
    <w:p w:rsidR="00E778C1" w:rsidRPr="00D54817" w:rsidRDefault="00E778C1">
      <w:pPr>
        <w:pStyle w:val="Body"/>
        <w:widowControl w:val="0"/>
        <w:jc w:val="both"/>
        <w:rPr>
          <w:rStyle w:val="None"/>
          <w:rFonts w:ascii="Garamond" w:eastAsia="Garamond" w:hAnsi="Garamond" w:cs="Garamond"/>
        </w:rPr>
      </w:pPr>
    </w:p>
    <w:p w:rsidR="00E778C1" w:rsidRPr="00D54817" w:rsidRDefault="00D54817">
      <w:pPr>
        <w:pStyle w:val="Body"/>
        <w:widowControl w:val="0"/>
        <w:jc w:val="both"/>
        <w:rPr>
          <w:rStyle w:val="None"/>
          <w:bCs/>
        </w:rPr>
      </w:pPr>
      <w:proofErr w:type="spellStart"/>
      <w:r w:rsidRPr="00D54817">
        <w:rPr>
          <w:rStyle w:val="None"/>
          <w:lang w:val="de-DE"/>
        </w:rPr>
        <w:t>Exper</w:t>
      </w:r>
      <w:r w:rsidRPr="00D54817">
        <w:rPr>
          <w:rStyle w:val="None"/>
          <w:lang w:val="es-ES_tradnl"/>
        </w:rPr>
        <w:t>iencia</w:t>
      </w:r>
      <w:proofErr w:type="spellEnd"/>
      <w:r w:rsidRPr="00D54817">
        <w:rPr>
          <w:rStyle w:val="None"/>
          <w:lang w:val="es-ES_tradnl"/>
        </w:rPr>
        <w:t xml:space="preserve"> relevante en el </w:t>
      </w:r>
      <w:r w:rsidRPr="00D54817">
        <w:rPr>
          <w:rStyle w:val="None"/>
          <w:lang w:val="fr-FR"/>
        </w:rPr>
        <w:t>á</w:t>
      </w:r>
      <w:proofErr w:type="spellStart"/>
      <w:r w:rsidRPr="00D54817">
        <w:rPr>
          <w:rStyle w:val="None"/>
          <w:lang w:val="es-ES_tradnl"/>
        </w:rPr>
        <w:t>mbito</w:t>
      </w:r>
      <w:proofErr w:type="spellEnd"/>
      <w:r w:rsidRPr="00D54817">
        <w:rPr>
          <w:rStyle w:val="None"/>
          <w:lang w:val="es-ES_tradnl"/>
        </w:rPr>
        <w:t xml:space="preserve"> de los derechos de las personas con discapacidad:</w:t>
      </w:r>
    </w:p>
    <w:p w:rsidR="00E778C1" w:rsidRPr="00D54817" w:rsidRDefault="00D54817">
      <w:pPr>
        <w:pStyle w:val="Body"/>
        <w:numPr>
          <w:ilvl w:val="0"/>
          <w:numId w:val="7"/>
        </w:numPr>
        <w:jc w:val="both"/>
        <w:rPr>
          <w:bCs/>
          <w:lang w:val="es-ES_tradnl"/>
        </w:rPr>
      </w:pPr>
      <w:r w:rsidRPr="00D54817">
        <w:rPr>
          <w:rStyle w:val="Hyperlink1"/>
          <w:bCs/>
          <w:lang w:val="es-ES_tradnl"/>
        </w:rPr>
        <w:t xml:space="preserve">Experto reconocido </w:t>
      </w:r>
      <w:proofErr w:type="spellStart"/>
      <w:r w:rsidRPr="00D54817">
        <w:rPr>
          <w:rStyle w:val="Hyperlink1"/>
          <w:bCs/>
          <w:lang w:val="es-ES_tradnl"/>
        </w:rPr>
        <w:t>internacionalemnte</w:t>
      </w:r>
      <w:proofErr w:type="spellEnd"/>
      <w:r w:rsidRPr="00D54817">
        <w:rPr>
          <w:rStyle w:val="Hyperlink1"/>
          <w:bCs/>
          <w:lang w:val="es-ES_tradnl"/>
        </w:rPr>
        <w:t xml:space="preserve"> en </w:t>
      </w:r>
      <w:proofErr w:type="spellStart"/>
      <w:r w:rsidRPr="00D54817">
        <w:rPr>
          <w:rStyle w:val="Hyperlink1"/>
          <w:bCs/>
          <w:lang w:val="es-ES_tradnl"/>
        </w:rPr>
        <w:t>litigaci</w:t>
      </w:r>
      <w:proofErr w:type="spellEnd"/>
      <w:r w:rsidRPr="00D54817">
        <w:rPr>
          <w:rStyle w:val="None"/>
          <w:bCs/>
        </w:rPr>
        <w:t>ó</w:t>
      </w:r>
      <w:r w:rsidRPr="00D54817">
        <w:rPr>
          <w:rStyle w:val="Hyperlink1"/>
          <w:bCs/>
          <w:lang w:val="es-ES_tradnl"/>
        </w:rPr>
        <w:t>n de impacto y acceso a cortes para Personas con Discapacidad, en los Art</w:t>
      </w:r>
      <w:r w:rsidRPr="00D54817">
        <w:rPr>
          <w:rStyle w:val="None"/>
          <w:bCs/>
        </w:rPr>
        <w:t>í</w:t>
      </w:r>
      <w:r w:rsidRPr="00D54817">
        <w:rPr>
          <w:rStyle w:val="Hyperlink1"/>
          <w:bCs/>
          <w:lang w:val="es-ES_tradnl"/>
        </w:rPr>
        <w:t xml:space="preserve">culos 5 (no </w:t>
      </w:r>
      <w:proofErr w:type="spellStart"/>
      <w:r w:rsidRPr="00D54817">
        <w:rPr>
          <w:rStyle w:val="Hyperlink1"/>
          <w:bCs/>
          <w:lang w:val="es-ES_tradnl"/>
        </w:rPr>
        <w:t>discriminaci</w:t>
      </w:r>
      <w:proofErr w:type="spellEnd"/>
      <w:r w:rsidRPr="00D54817">
        <w:rPr>
          <w:rStyle w:val="None"/>
          <w:bCs/>
        </w:rPr>
        <w:t>ó</w:t>
      </w:r>
      <w:r w:rsidRPr="00D54817">
        <w:rPr>
          <w:rStyle w:val="Hyperlink1"/>
          <w:bCs/>
          <w:lang w:val="es-ES_tradnl"/>
        </w:rPr>
        <w:t>n), 9 (</w:t>
      </w:r>
      <w:proofErr w:type="spellStart"/>
      <w:r w:rsidRPr="00D54817">
        <w:rPr>
          <w:rStyle w:val="Hyperlink1"/>
          <w:bCs/>
          <w:lang w:val="es-ES_tradnl"/>
        </w:rPr>
        <w:t>accesbilidad</w:t>
      </w:r>
      <w:proofErr w:type="spellEnd"/>
      <w:r w:rsidRPr="00D54817">
        <w:rPr>
          <w:rStyle w:val="Hyperlink1"/>
          <w:bCs/>
          <w:lang w:val="es-ES_tradnl"/>
        </w:rPr>
        <w:t>), 13 (acceso a la justicia), 17</w:t>
      </w:r>
      <w:r w:rsidRPr="00D54817">
        <w:rPr>
          <w:rStyle w:val="Hyperlink1"/>
          <w:bCs/>
          <w:lang w:val="es-ES_tradnl"/>
        </w:rPr>
        <w:t xml:space="preserve"> (</w:t>
      </w:r>
      <w:proofErr w:type="spellStart"/>
      <w:r w:rsidRPr="00D54817">
        <w:rPr>
          <w:rStyle w:val="Hyperlink1"/>
          <w:bCs/>
          <w:lang w:val="es-ES_tradnl"/>
        </w:rPr>
        <w:t>integirdad</w:t>
      </w:r>
      <w:proofErr w:type="spellEnd"/>
      <w:r w:rsidRPr="00D54817">
        <w:rPr>
          <w:rStyle w:val="Hyperlink1"/>
          <w:bCs/>
          <w:lang w:val="es-ES_tradnl"/>
        </w:rPr>
        <w:t xml:space="preserve">), 21 (libertad de </w:t>
      </w:r>
      <w:proofErr w:type="spellStart"/>
      <w:r w:rsidRPr="00D54817">
        <w:rPr>
          <w:rStyle w:val="Hyperlink1"/>
          <w:bCs/>
          <w:lang w:val="es-ES_tradnl"/>
        </w:rPr>
        <w:t>expresi</w:t>
      </w:r>
      <w:proofErr w:type="spellEnd"/>
      <w:r w:rsidRPr="00D54817">
        <w:rPr>
          <w:rStyle w:val="None"/>
          <w:bCs/>
        </w:rPr>
        <w:t>ó</w:t>
      </w:r>
      <w:r w:rsidRPr="00D54817">
        <w:rPr>
          <w:rStyle w:val="Hyperlink1"/>
          <w:bCs/>
          <w:lang w:val="nl-NL"/>
        </w:rPr>
        <w:t xml:space="preserve">n, </w:t>
      </w:r>
      <w:proofErr w:type="spellStart"/>
      <w:r w:rsidRPr="00D54817">
        <w:rPr>
          <w:rStyle w:val="Hyperlink1"/>
          <w:bCs/>
          <w:lang w:val="nl-NL"/>
        </w:rPr>
        <w:t>opini</w:t>
      </w:r>
      <w:proofErr w:type="spellEnd"/>
      <w:r w:rsidRPr="00D54817">
        <w:rPr>
          <w:rStyle w:val="None"/>
          <w:bCs/>
        </w:rPr>
        <w:t>ó</w:t>
      </w:r>
      <w:r w:rsidRPr="00D54817">
        <w:rPr>
          <w:rStyle w:val="Hyperlink1"/>
          <w:bCs/>
          <w:lang w:val="es-ES_tradnl"/>
        </w:rPr>
        <w:t xml:space="preserve">n, y acceso a la </w:t>
      </w:r>
      <w:proofErr w:type="spellStart"/>
      <w:r w:rsidRPr="00D54817">
        <w:rPr>
          <w:rStyle w:val="Hyperlink1"/>
          <w:bCs/>
          <w:lang w:val="es-ES_tradnl"/>
        </w:rPr>
        <w:t>informaci</w:t>
      </w:r>
      <w:proofErr w:type="spellEnd"/>
      <w:r w:rsidRPr="00D54817">
        <w:rPr>
          <w:rStyle w:val="None"/>
          <w:bCs/>
        </w:rPr>
        <w:t>ó</w:t>
      </w:r>
      <w:r w:rsidRPr="00D54817">
        <w:rPr>
          <w:rStyle w:val="Hyperlink1"/>
          <w:bCs/>
          <w:lang w:val="es-ES_tradnl"/>
        </w:rPr>
        <w:t>n), 22 (privacidad), 24 (</w:t>
      </w:r>
      <w:proofErr w:type="spellStart"/>
      <w:r w:rsidRPr="00D54817">
        <w:rPr>
          <w:rStyle w:val="Hyperlink1"/>
          <w:bCs/>
          <w:lang w:val="es-ES_tradnl"/>
        </w:rPr>
        <w:t>educaci</w:t>
      </w:r>
      <w:proofErr w:type="spellEnd"/>
      <w:r w:rsidRPr="00D54817">
        <w:rPr>
          <w:rStyle w:val="None"/>
          <w:bCs/>
        </w:rPr>
        <w:t>ó</w:t>
      </w:r>
      <w:r w:rsidRPr="00D54817">
        <w:rPr>
          <w:rStyle w:val="Hyperlink1"/>
          <w:bCs/>
          <w:lang w:val="es-ES_tradnl"/>
        </w:rPr>
        <w:t>n), 29 (</w:t>
      </w:r>
      <w:proofErr w:type="spellStart"/>
      <w:r w:rsidRPr="00D54817">
        <w:rPr>
          <w:rStyle w:val="Hyperlink1"/>
          <w:bCs/>
          <w:lang w:val="es-ES_tradnl"/>
        </w:rPr>
        <w:t>participaci</w:t>
      </w:r>
      <w:proofErr w:type="spellEnd"/>
      <w:r w:rsidRPr="00D54817">
        <w:rPr>
          <w:rStyle w:val="None"/>
          <w:bCs/>
        </w:rPr>
        <w:t>ó</w:t>
      </w:r>
      <w:r w:rsidRPr="00D54817">
        <w:rPr>
          <w:rStyle w:val="Hyperlink1"/>
          <w:bCs/>
        </w:rPr>
        <w:t>n pol</w:t>
      </w:r>
      <w:r w:rsidRPr="00D54817">
        <w:rPr>
          <w:rStyle w:val="None"/>
          <w:bCs/>
        </w:rPr>
        <w:t>í</w:t>
      </w:r>
      <w:r w:rsidRPr="00D54817">
        <w:rPr>
          <w:rStyle w:val="Hyperlink1"/>
          <w:bCs/>
          <w:lang w:val="pt-PT"/>
        </w:rPr>
        <w:t>tica), etc.</w:t>
      </w:r>
    </w:p>
    <w:p w:rsidR="00E778C1" w:rsidRPr="00D54817" w:rsidRDefault="00D54817">
      <w:pPr>
        <w:pStyle w:val="Body"/>
        <w:numPr>
          <w:ilvl w:val="0"/>
          <w:numId w:val="7"/>
        </w:numPr>
        <w:jc w:val="both"/>
        <w:rPr>
          <w:bCs/>
          <w:lang w:val="es-ES_tradnl"/>
        </w:rPr>
      </w:pPr>
      <w:r w:rsidRPr="00D54817">
        <w:rPr>
          <w:rStyle w:val="Hyperlink1"/>
          <w:bCs/>
          <w:lang w:val="es-ES_tradnl"/>
        </w:rPr>
        <w:t>Extensa experiencia con procedimientos judiciales que involucran CRPD (30 casos)</w:t>
      </w:r>
    </w:p>
    <w:p w:rsidR="00E778C1" w:rsidRPr="00D54817" w:rsidRDefault="00E778C1">
      <w:pPr>
        <w:pStyle w:val="Body"/>
        <w:widowControl w:val="0"/>
        <w:jc w:val="both"/>
        <w:rPr>
          <w:rStyle w:val="None"/>
        </w:rPr>
      </w:pPr>
    </w:p>
    <w:p w:rsidR="00E778C1" w:rsidRPr="00D54817" w:rsidRDefault="00D54817">
      <w:pPr>
        <w:pStyle w:val="Body"/>
        <w:widowControl w:val="0"/>
        <w:jc w:val="both"/>
        <w:rPr>
          <w:rStyle w:val="None"/>
          <w:bCs/>
        </w:rPr>
      </w:pPr>
      <w:r w:rsidRPr="00D54817">
        <w:rPr>
          <w:rStyle w:val="None"/>
          <w:lang w:val="es-ES_tradnl"/>
        </w:rPr>
        <w:t>Publicaciones m</w:t>
      </w:r>
      <w:r w:rsidRPr="00D54817">
        <w:rPr>
          <w:rStyle w:val="None"/>
          <w:lang w:val="fr-FR"/>
        </w:rPr>
        <w:t>á</w:t>
      </w:r>
      <w:r w:rsidRPr="00D54817">
        <w:rPr>
          <w:rStyle w:val="None"/>
          <w:lang w:val="es-ES_tradnl"/>
        </w:rPr>
        <w:t xml:space="preserve">s recientes en el </w:t>
      </w:r>
      <w:r w:rsidRPr="00D54817">
        <w:rPr>
          <w:rStyle w:val="None"/>
          <w:lang w:val="fr-FR"/>
        </w:rPr>
        <w:t>á</w:t>
      </w:r>
      <w:proofErr w:type="spellStart"/>
      <w:r w:rsidRPr="00D54817">
        <w:rPr>
          <w:rStyle w:val="None"/>
          <w:lang w:val="es-ES_tradnl"/>
        </w:rPr>
        <w:t>mbito</w:t>
      </w:r>
      <w:proofErr w:type="spellEnd"/>
      <w:r w:rsidRPr="00D54817">
        <w:rPr>
          <w:rStyle w:val="None"/>
          <w:lang w:val="es-ES_tradnl"/>
        </w:rPr>
        <w:t xml:space="preserve"> de los derechos de las personas con discapacidad:</w:t>
      </w:r>
    </w:p>
    <w:p w:rsidR="00E778C1" w:rsidRPr="00D54817" w:rsidRDefault="00D54817">
      <w:pPr>
        <w:pStyle w:val="Body"/>
        <w:jc w:val="both"/>
        <w:rPr>
          <w:rStyle w:val="None"/>
          <w:bCs/>
        </w:rPr>
      </w:pPr>
      <w:r w:rsidRPr="00D54817">
        <w:rPr>
          <w:rStyle w:val="None"/>
          <w:bCs/>
        </w:rPr>
        <w:t xml:space="preserve">Toplak, J. (2020). </w:t>
      </w:r>
      <w:r w:rsidRPr="00D54817">
        <w:rPr>
          <w:rStyle w:val="None"/>
          <w:bCs/>
          <w:lang w:val="fr-FR"/>
        </w:rPr>
        <w:t>“</w:t>
      </w:r>
      <w:hyperlink r:id="rId11" w:history="1">
        <w:r w:rsidRPr="00D54817">
          <w:rPr>
            <w:rStyle w:val="Hyperlink3"/>
            <w:b w:val="0"/>
            <w:lang w:val="es-ES_tradnl"/>
          </w:rPr>
          <w:t xml:space="preserve">Votar es el derecho de cada </w:t>
        </w:r>
        <w:r w:rsidRPr="00D54817">
          <w:rPr>
            <w:rStyle w:val="Hyperlink3"/>
            <w:b w:val="0"/>
            <w:lang w:val="es-ES_tradnl"/>
          </w:rPr>
          <w:t>ciudadano de la UE, sin importar su discapacidad</w:t>
        </w:r>
      </w:hyperlink>
      <w:r w:rsidRPr="00D54817">
        <w:rPr>
          <w:rStyle w:val="None"/>
          <w:bCs/>
          <w:lang w:val="fr-FR"/>
        </w:rPr>
        <w:t xml:space="preserve">” </w:t>
      </w:r>
      <w:proofErr w:type="spellStart"/>
      <w:r w:rsidRPr="00D54817">
        <w:rPr>
          <w:rStyle w:val="None"/>
          <w:bCs/>
        </w:rPr>
        <w:t>Eurac</w:t>
      </w:r>
      <w:bookmarkStart w:id="0" w:name="_GoBack"/>
      <w:bookmarkEnd w:id="0"/>
      <w:r w:rsidRPr="00D54817">
        <w:rPr>
          <w:rStyle w:val="None"/>
          <w:bCs/>
        </w:rPr>
        <w:t>tiv</w:t>
      </w:r>
      <w:proofErr w:type="spellEnd"/>
      <w:r w:rsidRPr="00D54817">
        <w:rPr>
          <w:rStyle w:val="None"/>
          <w:bCs/>
        </w:rPr>
        <w:t xml:space="preserve">. </w:t>
      </w:r>
    </w:p>
    <w:p w:rsidR="00E778C1" w:rsidRPr="00D54817" w:rsidRDefault="00D54817">
      <w:pPr>
        <w:pStyle w:val="Body"/>
        <w:jc w:val="both"/>
        <w:rPr>
          <w:rStyle w:val="None"/>
          <w:bCs/>
        </w:rPr>
      </w:pPr>
      <w:r w:rsidRPr="00D54817">
        <w:rPr>
          <w:rStyle w:val="None"/>
          <w:bCs/>
        </w:rPr>
        <w:t xml:space="preserve">Toplak, J. (2018). </w:t>
      </w:r>
      <w:r w:rsidRPr="00D54817">
        <w:rPr>
          <w:rStyle w:val="None"/>
          <w:bCs/>
        </w:rPr>
        <w:t>“</w:t>
      </w:r>
      <w:proofErr w:type="spellStart"/>
      <w:r w:rsidRPr="00D54817">
        <w:rPr>
          <w:rStyle w:val="None"/>
          <w:bCs/>
          <w:lang w:val="nl-NL"/>
        </w:rPr>
        <w:t>Opini</w:t>
      </w:r>
      <w:proofErr w:type="spellEnd"/>
      <w:r w:rsidRPr="00D54817">
        <w:rPr>
          <w:rStyle w:val="None"/>
          <w:bCs/>
        </w:rPr>
        <w:t>ó</w:t>
      </w:r>
      <w:r w:rsidRPr="00D54817">
        <w:rPr>
          <w:rStyle w:val="None"/>
          <w:bCs/>
          <w:lang w:val="es-ES_tradnl"/>
        </w:rPr>
        <w:t>n experta en discapacidades intelectuales y CRPD</w:t>
      </w:r>
      <w:r w:rsidRPr="00D54817">
        <w:rPr>
          <w:rStyle w:val="None"/>
          <w:bCs/>
        </w:rPr>
        <w:t>”</w:t>
      </w:r>
    </w:p>
    <w:p w:rsidR="00E778C1" w:rsidRPr="00D54817" w:rsidRDefault="00D54817">
      <w:pPr>
        <w:pStyle w:val="Body"/>
        <w:jc w:val="both"/>
        <w:rPr>
          <w:rStyle w:val="None"/>
          <w:bCs/>
        </w:rPr>
      </w:pPr>
      <w:r w:rsidRPr="00D54817">
        <w:rPr>
          <w:rStyle w:val="None"/>
          <w:bCs/>
        </w:rPr>
        <w:t xml:space="preserve">Toplak, J. (2018). </w:t>
      </w:r>
      <w:r w:rsidRPr="00D54817">
        <w:rPr>
          <w:rStyle w:val="None"/>
          <w:bCs/>
        </w:rPr>
        <w:t>“</w:t>
      </w:r>
      <w:r w:rsidRPr="00D54817">
        <w:rPr>
          <w:rStyle w:val="None"/>
          <w:bCs/>
          <w:lang w:val="es-ES_tradnl"/>
        </w:rPr>
        <w:t xml:space="preserve">Votar por personas con discapacidades en elecciones y </w:t>
      </w:r>
      <w:proofErr w:type="spellStart"/>
      <w:r w:rsidRPr="00D54817">
        <w:rPr>
          <w:rStyle w:val="None"/>
          <w:bCs/>
          <w:lang w:val="es-ES_tradnl"/>
        </w:rPr>
        <w:t>discriminaci</w:t>
      </w:r>
      <w:proofErr w:type="spellEnd"/>
      <w:r w:rsidRPr="00D54817">
        <w:rPr>
          <w:rStyle w:val="None"/>
          <w:bCs/>
        </w:rPr>
        <w:t>ó</w:t>
      </w:r>
      <w:r w:rsidRPr="00D54817">
        <w:rPr>
          <w:rStyle w:val="None"/>
          <w:bCs/>
        </w:rPr>
        <w:t>n</w:t>
      </w:r>
      <w:r w:rsidRPr="00D54817">
        <w:rPr>
          <w:rStyle w:val="None"/>
          <w:bCs/>
        </w:rPr>
        <w:t xml:space="preserve">” </w:t>
      </w:r>
      <w:proofErr w:type="spellStart"/>
      <w:r w:rsidRPr="00D54817">
        <w:rPr>
          <w:rStyle w:val="None"/>
          <w:bCs/>
        </w:rPr>
        <w:t>PiD</w:t>
      </w:r>
      <w:proofErr w:type="spellEnd"/>
      <w:r w:rsidRPr="00D54817">
        <w:rPr>
          <w:rStyle w:val="None"/>
          <w:bCs/>
        </w:rPr>
        <w:t>, 44 (2), 317</w:t>
      </w:r>
      <w:r w:rsidRPr="00D54817">
        <w:rPr>
          <w:rStyle w:val="None"/>
          <w:bCs/>
        </w:rPr>
        <w:t>–</w:t>
      </w:r>
      <w:r w:rsidRPr="00D54817">
        <w:rPr>
          <w:rStyle w:val="None"/>
          <w:bCs/>
        </w:rPr>
        <w:t>335.</w:t>
      </w:r>
    </w:p>
    <w:p w:rsidR="00E778C1" w:rsidRPr="00D54817" w:rsidRDefault="00D54817">
      <w:pPr>
        <w:pStyle w:val="Body"/>
        <w:jc w:val="both"/>
        <w:rPr>
          <w:rStyle w:val="None"/>
          <w:rFonts w:ascii="Garamond" w:eastAsia="Garamond" w:hAnsi="Garamond" w:cs="Garamond"/>
        </w:rPr>
      </w:pPr>
      <w:r w:rsidRPr="00D54817">
        <w:rPr>
          <w:rStyle w:val="None"/>
          <w:bCs/>
        </w:rPr>
        <w:t xml:space="preserve">Toplak, J. (2012) </w:t>
      </w:r>
      <w:r w:rsidRPr="00D54817">
        <w:rPr>
          <w:rStyle w:val="None"/>
          <w:bCs/>
          <w:lang w:val="fr-FR"/>
        </w:rPr>
        <w:t>“</w:t>
      </w:r>
      <w:r w:rsidRPr="00D54817">
        <w:rPr>
          <w:rStyle w:val="None"/>
          <w:bCs/>
          <w:lang w:val="es-ES_tradnl"/>
        </w:rPr>
        <w:t xml:space="preserve">Mi lugar de </w:t>
      </w:r>
      <w:proofErr w:type="spellStart"/>
      <w:r w:rsidRPr="00D54817">
        <w:rPr>
          <w:rStyle w:val="None"/>
          <w:bCs/>
          <w:lang w:val="es-ES_tradnl"/>
        </w:rPr>
        <w:t>votaci</w:t>
      </w:r>
      <w:proofErr w:type="spellEnd"/>
      <w:r w:rsidRPr="00D54817">
        <w:rPr>
          <w:rStyle w:val="None"/>
          <w:bCs/>
          <w:lang w:val="fr-FR"/>
        </w:rPr>
        <w:t>ó</w:t>
      </w:r>
      <w:r w:rsidRPr="00D54817">
        <w:rPr>
          <w:rStyle w:val="None"/>
          <w:bCs/>
          <w:lang w:val="es-ES_tradnl"/>
        </w:rPr>
        <w:t xml:space="preserve">n </w:t>
      </w:r>
      <w:proofErr w:type="spellStart"/>
      <w:r w:rsidRPr="00D54817">
        <w:rPr>
          <w:rStyle w:val="None"/>
          <w:bCs/>
          <w:lang w:val="es-ES_tradnl"/>
        </w:rPr>
        <w:t>est</w:t>
      </w:r>
      <w:proofErr w:type="spellEnd"/>
      <w:r w:rsidRPr="00D54817">
        <w:rPr>
          <w:rStyle w:val="None"/>
          <w:bCs/>
          <w:lang w:val="fr-FR"/>
        </w:rPr>
        <w:t xml:space="preserve">á </w:t>
      </w:r>
      <w:proofErr w:type="spellStart"/>
      <w:r w:rsidRPr="00D54817">
        <w:rPr>
          <w:rStyle w:val="None"/>
          <w:bCs/>
          <w:lang w:val="es-ES_tradnl"/>
        </w:rPr>
        <w:t>aqu</w:t>
      </w:r>
      <w:proofErr w:type="spellEnd"/>
      <w:r w:rsidRPr="00D54817">
        <w:rPr>
          <w:rStyle w:val="None"/>
          <w:bCs/>
          <w:lang w:val="fr-FR"/>
        </w:rPr>
        <w:t>í</w:t>
      </w:r>
      <w:r w:rsidRPr="00D54817">
        <w:rPr>
          <w:rStyle w:val="None"/>
          <w:bCs/>
          <w:lang w:val="es-ES_tradnl"/>
        </w:rPr>
        <w:t xml:space="preserve">, pero el tuyo </w:t>
      </w:r>
      <w:proofErr w:type="spellStart"/>
      <w:r w:rsidRPr="00D54817">
        <w:rPr>
          <w:rStyle w:val="None"/>
          <w:bCs/>
          <w:lang w:val="es-ES_tradnl"/>
        </w:rPr>
        <w:t>est</w:t>
      </w:r>
      <w:proofErr w:type="spellEnd"/>
      <w:r w:rsidRPr="00D54817">
        <w:rPr>
          <w:rStyle w:val="None"/>
          <w:bCs/>
          <w:lang w:val="fr-FR"/>
        </w:rPr>
        <w:t xml:space="preserve">á </w:t>
      </w:r>
      <w:r w:rsidRPr="00D54817">
        <w:rPr>
          <w:rStyle w:val="None"/>
          <w:bCs/>
          <w:lang w:val="es-ES_tradnl"/>
        </w:rPr>
        <w:t>a 20 millas porque tienes una discapacidad</w:t>
      </w:r>
      <w:r w:rsidRPr="00D54817">
        <w:rPr>
          <w:rStyle w:val="None"/>
          <w:bCs/>
          <w:lang w:val="fr-FR"/>
        </w:rPr>
        <w:t xml:space="preserve">” </w:t>
      </w:r>
      <w:r w:rsidRPr="00D54817">
        <w:rPr>
          <w:rStyle w:val="None"/>
          <w:bCs/>
          <w:i/>
          <w:iCs/>
          <w:lang w:val="es-ES_tradnl"/>
        </w:rPr>
        <w:t>PP</w:t>
      </w:r>
      <w:r w:rsidRPr="00D54817">
        <w:rPr>
          <w:rStyle w:val="None"/>
          <w:bCs/>
        </w:rPr>
        <w:t xml:space="preserve"> 31 (39/40), 19.</w:t>
      </w:r>
    </w:p>
    <w:p w:rsidR="00E778C1" w:rsidRPr="00D54817" w:rsidRDefault="00E778C1">
      <w:pPr>
        <w:pStyle w:val="Body"/>
        <w:widowControl w:val="0"/>
        <w:jc w:val="both"/>
        <w:rPr>
          <w:rStyle w:val="None"/>
          <w:rFonts w:ascii="Garamond" w:eastAsia="Garamond" w:hAnsi="Garamond" w:cs="Garamond"/>
        </w:rPr>
      </w:pPr>
    </w:p>
    <w:p w:rsidR="00E778C1" w:rsidRDefault="00E778C1">
      <w:pPr>
        <w:pStyle w:val="Body"/>
        <w:widowControl w:val="0"/>
        <w:jc w:val="both"/>
        <w:rPr>
          <w:rStyle w:val="None"/>
          <w:rFonts w:ascii="Garamond" w:eastAsia="Garamond" w:hAnsi="Garamond" w:cs="Garamond"/>
        </w:rPr>
      </w:pPr>
    </w:p>
    <w:p w:rsidR="00E778C1" w:rsidRDefault="00D54817">
      <w:pPr>
        <w:pStyle w:val="Body"/>
        <w:spacing w:before="240"/>
        <w:ind w:left="1134" w:right="1134"/>
        <w:jc w:val="both"/>
      </w:pPr>
      <w:r>
        <w:rPr>
          <w:rStyle w:val="None"/>
          <w:u w:val="single"/>
        </w:rPr>
        <w:tab/>
      </w:r>
      <w:r>
        <w:rPr>
          <w:rStyle w:val="None"/>
          <w:u w:val="single"/>
        </w:rPr>
        <w:tab/>
      </w:r>
      <w:r>
        <w:rPr>
          <w:rStyle w:val="None"/>
          <w:u w:val="single"/>
        </w:rPr>
        <w:tab/>
      </w:r>
    </w:p>
    <w:sectPr w:rsidR="00E778C1">
      <w:headerReference w:type="default" r:id="rId12"/>
      <w:footerReference w:type="default" r:id="rId13"/>
      <w:pgSz w:w="11900" w:h="16840"/>
      <w:pgMar w:top="1135" w:right="1361" w:bottom="1361" w:left="1361" w:header="1440" w:footer="14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54817">
      <w:r>
        <w:separator/>
      </w:r>
    </w:p>
  </w:endnote>
  <w:endnote w:type="continuationSeparator" w:id="0">
    <w:p w:rsidR="00000000" w:rsidRDefault="00D5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8C1" w:rsidRDefault="00E778C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54817">
      <w:r>
        <w:separator/>
      </w:r>
    </w:p>
  </w:footnote>
  <w:footnote w:type="continuationSeparator" w:id="0">
    <w:p w:rsidR="00000000" w:rsidRDefault="00D54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8C1" w:rsidRDefault="00E778C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0514"/>
    <w:multiLevelType w:val="hybridMultilevel"/>
    <w:tmpl w:val="7C182BD2"/>
    <w:numStyleLink w:val="ImportedStyle1"/>
  </w:abstractNum>
  <w:abstractNum w:abstractNumId="1" w15:restartNumberingAfterBreak="0">
    <w:nsid w:val="0D5F1C46"/>
    <w:multiLevelType w:val="hybridMultilevel"/>
    <w:tmpl w:val="2108999C"/>
    <w:numStyleLink w:val="Bullets"/>
  </w:abstractNum>
  <w:abstractNum w:abstractNumId="2" w15:restartNumberingAfterBreak="0">
    <w:nsid w:val="26FD6875"/>
    <w:multiLevelType w:val="hybridMultilevel"/>
    <w:tmpl w:val="2108999C"/>
    <w:styleLink w:val="Bullets"/>
    <w:lvl w:ilvl="0" w:tplc="7EF4E64E">
      <w:start w:val="1"/>
      <w:numFmt w:val="bullet"/>
      <w:lvlText w:val="-"/>
      <w:lvlJc w:val="left"/>
      <w:pPr>
        <w:ind w:left="135" w:hanging="13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0099B6">
      <w:start w:val="1"/>
      <w:numFmt w:val="bullet"/>
      <w:lvlText w:val="-"/>
      <w:lvlJc w:val="left"/>
      <w:pPr>
        <w:ind w:left="789" w:hanging="18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7C8E02">
      <w:start w:val="1"/>
      <w:numFmt w:val="bullet"/>
      <w:lvlText w:val="-"/>
      <w:lvlJc w:val="left"/>
      <w:pPr>
        <w:ind w:left="1389" w:hanging="18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F4C392">
      <w:start w:val="1"/>
      <w:numFmt w:val="bullet"/>
      <w:lvlText w:val="-"/>
      <w:lvlJc w:val="left"/>
      <w:pPr>
        <w:ind w:left="1989" w:hanging="18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241092">
      <w:start w:val="1"/>
      <w:numFmt w:val="bullet"/>
      <w:lvlText w:val="-"/>
      <w:lvlJc w:val="left"/>
      <w:pPr>
        <w:ind w:left="2589" w:hanging="18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02986E">
      <w:start w:val="1"/>
      <w:numFmt w:val="bullet"/>
      <w:lvlText w:val="-"/>
      <w:lvlJc w:val="left"/>
      <w:pPr>
        <w:ind w:left="3189" w:hanging="18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82A392">
      <w:start w:val="1"/>
      <w:numFmt w:val="bullet"/>
      <w:lvlText w:val="-"/>
      <w:lvlJc w:val="left"/>
      <w:pPr>
        <w:ind w:left="3789" w:hanging="18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5A176E">
      <w:start w:val="1"/>
      <w:numFmt w:val="bullet"/>
      <w:lvlText w:val="-"/>
      <w:lvlJc w:val="left"/>
      <w:pPr>
        <w:ind w:left="4389" w:hanging="18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846D7E">
      <w:start w:val="1"/>
      <w:numFmt w:val="bullet"/>
      <w:lvlText w:val="-"/>
      <w:lvlJc w:val="left"/>
      <w:pPr>
        <w:ind w:left="4989" w:hanging="18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664512C"/>
    <w:multiLevelType w:val="hybridMultilevel"/>
    <w:tmpl w:val="7C182BD2"/>
    <w:styleLink w:val="ImportedStyle1"/>
    <w:lvl w:ilvl="0" w:tplc="8E1C4DDC">
      <w:start w:val="1"/>
      <w:numFmt w:val="bullet"/>
      <w:lvlText w:val="-"/>
      <w:lvlJc w:val="left"/>
      <w:pPr>
        <w:ind w:left="158" w:hanging="15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EC2156">
      <w:start w:val="1"/>
      <w:numFmt w:val="bullet"/>
      <w:lvlText w:val="-"/>
      <w:lvlJc w:val="left"/>
      <w:pPr>
        <w:ind w:left="789" w:hanging="18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DCB956">
      <w:start w:val="1"/>
      <w:numFmt w:val="bullet"/>
      <w:lvlText w:val="-"/>
      <w:lvlJc w:val="left"/>
      <w:pPr>
        <w:ind w:left="1389" w:hanging="18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FE0D8A">
      <w:start w:val="1"/>
      <w:numFmt w:val="bullet"/>
      <w:lvlText w:val="-"/>
      <w:lvlJc w:val="left"/>
      <w:pPr>
        <w:ind w:left="1989" w:hanging="18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A25B60">
      <w:start w:val="1"/>
      <w:numFmt w:val="bullet"/>
      <w:lvlText w:val="-"/>
      <w:lvlJc w:val="left"/>
      <w:pPr>
        <w:ind w:left="2589" w:hanging="18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E09718">
      <w:start w:val="1"/>
      <w:numFmt w:val="bullet"/>
      <w:lvlText w:val="-"/>
      <w:lvlJc w:val="left"/>
      <w:pPr>
        <w:ind w:left="3189" w:hanging="18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54DB4A">
      <w:start w:val="1"/>
      <w:numFmt w:val="bullet"/>
      <w:lvlText w:val="-"/>
      <w:lvlJc w:val="left"/>
      <w:pPr>
        <w:ind w:left="3789" w:hanging="18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FA2058">
      <w:start w:val="1"/>
      <w:numFmt w:val="bullet"/>
      <w:lvlText w:val="-"/>
      <w:lvlJc w:val="left"/>
      <w:pPr>
        <w:ind w:left="4389" w:hanging="18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5052F0">
      <w:start w:val="1"/>
      <w:numFmt w:val="bullet"/>
      <w:lvlText w:val="-"/>
      <w:lvlJc w:val="left"/>
      <w:pPr>
        <w:ind w:left="4989" w:hanging="18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C5961E5"/>
    <w:multiLevelType w:val="hybridMultilevel"/>
    <w:tmpl w:val="D9CE4EDA"/>
    <w:styleLink w:val="ImportedStyle10"/>
    <w:lvl w:ilvl="0" w:tplc="8DD00302">
      <w:start w:val="1"/>
      <w:numFmt w:val="bullet"/>
      <w:lvlText w:val="-"/>
      <w:lvlJc w:val="left"/>
      <w:pPr>
        <w:ind w:left="158" w:hanging="15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FEC124">
      <w:start w:val="1"/>
      <w:numFmt w:val="bullet"/>
      <w:lvlText w:val="-"/>
      <w:lvlJc w:val="left"/>
      <w:pPr>
        <w:ind w:left="812" w:hanging="21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4A4FC6">
      <w:start w:val="1"/>
      <w:numFmt w:val="bullet"/>
      <w:lvlText w:val="-"/>
      <w:lvlJc w:val="left"/>
      <w:pPr>
        <w:ind w:left="1412" w:hanging="21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6DFC8">
      <w:start w:val="1"/>
      <w:numFmt w:val="bullet"/>
      <w:lvlText w:val="-"/>
      <w:lvlJc w:val="left"/>
      <w:pPr>
        <w:ind w:left="2012" w:hanging="21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E81BFC">
      <w:start w:val="1"/>
      <w:numFmt w:val="bullet"/>
      <w:lvlText w:val="-"/>
      <w:lvlJc w:val="left"/>
      <w:pPr>
        <w:ind w:left="2612" w:hanging="21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685FEC">
      <w:start w:val="1"/>
      <w:numFmt w:val="bullet"/>
      <w:lvlText w:val="-"/>
      <w:lvlJc w:val="left"/>
      <w:pPr>
        <w:ind w:left="3212" w:hanging="21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721F5A">
      <w:start w:val="1"/>
      <w:numFmt w:val="bullet"/>
      <w:lvlText w:val="-"/>
      <w:lvlJc w:val="left"/>
      <w:pPr>
        <w:ind w:left="3812" w:hanging="21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68B0A6">
      <w:start w:val="1"/>
      <w:numFmt w:val="bullet"/>
      <w:lvlText w:val="-"/>
      <w:lvlJc w:val="left"/>
      <w:pPr>
        <w:ind w:left="4412" w:hanging="21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34D5D8">
      <w:start w:val="1"/>
      <w:numFmt w:val="bullet"/>
      <w:lvlText w:val="-"/>
      <w:lvlJc w:val="left"/>
      <w:pPr>
        <w:ind w:left="5012" w:hanging="21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170218A"/>
    <w:multiLevelType w:val="hybridMultilevel"/>
    <w:tmpl w:val="D9CE4EDA"/>
    <w:numStyleLink w:val="ImportedStyle10"/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5"/>
    <w:lvlOverride w:ilvl="0">
      <w:lvl w:ilvl="0" w:tplc="FA7E5426">
        <w:start w:val="1"/>
        <w:numFmt w:val="bullet"/>
        <w:lvlText w:val="-"/>
        <w:lvlJc w:val="left"/>
        <w:pPr>
          <w:ind w:left="135" w:hanging="13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9FE1500">
        <w:start w:val="1"/>
        <w:numFmt w:val="bullet"/>
        <w:lvlText w:val="-"/>
        <w:lvlJc w:val="left"/>
        <w:pPr>
          <w:ind w:left="789" w:hanging="18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0CA7092">
        <w:start w:val="1"/>
        <w:numFmt w:val="bullet"/>
        <w:lvlText w:val="-"/>
        <w:lvlJc w:val="left"/>
        <w:pPr>
          <w:ind w:left="1389" w:hanging="1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2EA1B74">
        <w:start w:val="1"/>
        <w:numFmt w:val="bullet"/>
        <w:lvlText w:val="-"/>
        <w:lvlJc w:val="left"/>
        <w:pPr>
          <w:ind w:left="1989" w:hanging="1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963932">
        <w:start w:val="1"/>
        <w:numFmt w:val="bullet"/>
        <w:lvlText w:val="-"/>
        <w:lvlJc w:val="left"/>
        <w:pPr>
          <w:ind w:left="2589" w:hanging="1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3C087E">
        <w:start w:val="1"/>
        <w:numFmt w:val="bullet"/>
        <w:lvlText w:val="-"/>
        <w:lvlJc w:val="left"/>
        <w:pPr>
          <w:ind w:left="3189" w:hanging="1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D2E0624">
        <w:start w:val="1"/>
        <w:numFmt w:val="bullet"/>
        <w:lvlText w:val="-"/>
        <w:lvlJc w:val="left"/>
        <w:pPr>
          <w:ind w:left="3789" w:hanging="1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E6E9476">
        <w:start w:val="1"/>
        <w:numFmt w:val="bullet"/>
        <w:lvlText w:val="-"/>
        <w:lvlJc w:val="left"/>
        <w:pPr>
          <w:ind w:left="4389" w:hanging="1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2C8B94E">
        <w:start w:val="1"/>
        <w:numFmt w:val="bullet"/>
        <w:lvlText w:val="-"/>
        <w:lvlJc w:val="left"/>
        <w:pPr>
          <w:ind w:left="4989" w:hanging="1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C1"/>
    <w:rsid w:val="00D54817"/>
    <w:rsid w:val="00E7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E8391-ABB5-4639-AF09-80E5AE23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pPr>
      <w:widowControl w:val="0"/>
      <w:jc w:val="center"/>
    </w:pPr>
    <w:rPr>
      <w:rFonts w:cs="Arial Unicode MS"/>
      <w:color w:val="000000"/>
      <w:sz w:val="24"/>
      <w:szCs w:val="24"/>
      <w:u w:val="single"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i/>
      <w:iCs/>
      <w:caps w:val="0"/>
      <w:smallCaps w:val="0"/>
      <w:strike w:val="0"/>
      <w:dstrike w:val="0"/>
      <w:outline w:val="0"/>
      <w:color w:val="000000"/>
      <w:u w:val="single" w:color="000000"/>
      <w:vertAlign w:val="baseline"/>
    </w:rPr>
  </w:style>
  <w:style w:type="character" w:customStyle="1" w:styleId="Hyperlink1">
    <w:name w:val="Hyperlink.1"/>
    <w:basedOn w:val="None"/>
    <w:rPr>
      <w:caps w:val="0"/>
      <w:smallCaps w:val="0"/>
      <w:strike w:val="0"/>
      <w:dstrike w:val="0"/>
      <w:outline w:val="0"/>
      <w:color w:val="000000"/>
      <w:u w:val="none" w:color="000000"/>
      <w:vertAlign w:val="baseline"/>
    </w:rPr>
  </w:style>
  <w:style w:type="character" w:customStyle="1" w:styleId="Hyperlink2">
    <w:name w:val="Hyperlink.2"/>
    <w:basedOn w:val="None"/>
    <w:rPr>
      <w:caps w:val="0"/>
      <w:smallCaps w:val="0"/>
      <w:strike w:val="0"/>
      <w:dstrike w:val="0"/>
      <w:outline w:val="0"/>
      <w:color w:val="000000"/>
      <w:u w:val="single" w:color="000000"/>
      <w:vertAlign w:val="baseline"/>
    </w:rPr>
  </w:style>
  <w:style w:type="numbering" w:customStyle="1" w:styleId="ImportedStyle10">
    <w:name w:val="Imported Style 1.0"/>
    <w:pPr>
      <w:numPr>
        <w:numId w:val="5"/>
      </w:numPr>
    </w:pPr>
  </w:style>
  <w:style w:type="character" w:customStyle="1" w:styleId="Hyperlink3">
    <w:name w:val="Hyperlink.3"/>
    <w:basedOn w:val="None"/>
    <w:rPr>
      <w:rFonts w:ascii="Times New Roman" w:eastAsia="Times New Roman" w:hAnsi="Times New Roman" w:cs="Times New Roman"/>
      <w:b/>
      <w:bCs/>
      <w:caps w:val="0"/>
      <w:smallCaps w:val="0"/>
      <w:strike w:val="0"/>
      <w:dstrike w:val="0"/>
      <w:outline w:val="0"/>
      <w:color w:val="000000"/>
      <w:u w:val="single" w:color="00000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Jurij_Toplak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hudoc.echr.coe.int/spa?i=001-200412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uractiv.com/section/eu-elections-2019/opinion/voting-is-every-eu-citizens-right-regardless-of-disability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ni-mb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f.um.si/en/about/employees/teachers-and-researchers/full-professors/jurij-topla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75280F-58E1-48D0-9256-4CA27E45B8D3}"/>
</file>

<file path=customXml/itemProps2.xml><?xml version="1.0" encoding="utf-8"?>
<ds:datastoreItem xmlns:ds="http://schemas.openxmlformats.org/officeDocument/2006/customXml" ds:itemID="{5363C2D4-9AE9-47CC-A9A0-52C6FFB83138}"/>
</file>

<file path=customXml/itemProps3.xml><?xml version="1.0" encoding="utf-8"?>
<ds:datastoreItem xmlns:ds="http://schemas.openxmlformats.org/officeDocument/2006/customXml" ds:itemID="{6EFBD64B-78FE-4068-9EE7-DE19A8670B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Lorger</dc:creator>
  <cp:lastModifiedBy>Jana Lorger</cp:lastModifiedBy>
  <cp:revision>2</cp:revision>
  <dcterms:created xsi:type="dcterms:W3CDTF">2020-09-28T07:33:00Z</dcterms:created>
  <dcterms:modified xsi:type="dcterms:W3CDTF">2020-09-28T07:33:00Z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