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FCB06" w14:textId="48DBE752" w:rsidR="00FC1D1C" w:rsidRPr="002049B0" w:rsidRDefault="002049B0" w:rsidP="001E7F2A">
      <w:pPr>
        <w:spacing w:after="0" w:line="240" w:lineRule="auto"/>
        <w:jc w:val="center"/>
        <w:rPr>
          <w:rFonts w:ascii="Arial Narrow" w:hAnsi="Arial Narrow" w:cs="Times New Roman"/>
          <w:b/>
          <w:bCs/>
          <w:sz w:val="26"/>
          <w:szCs w:val="26"/>
        </w:rPr>
      </w:pPr>
      <w:bookmarkStart w:id="0" w:name="_GoBack"/>
      <w:bookmarkEnd w:id="0"/>
      <w:r w:rsidRPr="002049B0">
        <w:rPr>
          <w:rFonts w:ascii="Arial Narrow" w:hAnsi="Arial Narrow" w:cs="Times New Roman"/>
          <w:b/>
          <w:bCs/>
          <w:sz w:val="26"/>
          <w:szCs w:val="26"/>
        </w:rPr>
        <w:t>Presentación escrita de la Procuraduría de los Derechos Humanos del Estado de Guanajuato</w:t>
      </w:r>
      <w:r w:rsidR="00BC5A20">
        <w:rPr>
          <w:rFonts w:ascii="Arial Narrow" w:hAnsi="Arial Narrow" w:cs="Times New Roman"/>
          <w:b/>
          <w:bCs/>
          <w:sz w:val="26"/>
          <w:szCs w:val="26"/>
        </w:rPr>
        <w:t>,</w:t>
      </w:r>
      <w:r w:rsidRPr="002049B0">
        <w:rPr>
          <w:rFonts w:ascii="Arial Narrow" w:hAnsi="Arial Narrow" w:cs="Times New Roman"/>
          <w:b/>
          <w:bCs/>
          <w:sz w:val="26"/>
          <w:szCs w:val="26"/>
        </w:rPr>
        <w:t xml:space="preserve"> al </w:t>
      </w:r>
      <w:r w:rsidR="00FC1D1C" w:rsidRPr="002049B0">
        <w:rPr>
          <w:rFonts w:ascii="Arial Narrow" w:hAnsi="Arial Narrow" w:cs="Times New Roman"/>
          <w:b/>
          <w:bCs/>
          <w:sz w:val="26"/>
          <w:szCs w:val="26"/>
        </w:rPr>
        <w:t xml:space="preserve">Comité </w:t>
      </w:r>
      <w:r w:rsidR="00903BE4">
        <w:rPr>
          <w:rFonts w:ascii="Arial Narrow" w:hAnsi="Arial Narrow" w:cs="Times New Roman"/>
          <w:b/>
          <w:bCs/>
          <w:sz w:val="26"/>
          <w:szCs w:val="26"/>
        </w:rPr>
        <w:t xml:space="preserve">sobre </w:t>
      </w:r>
      <w:r w:rsidR="00FC1D1C" w:rsidRPr="002049B0">
        <w:rPr>
          <w:rFonts w:ascii="Arial Narrow" w:hAnsi="Arial Narrow" w:cs="Times New Roman"/>
          <w:b/>
          <w:bCs/>
          <w:sz w:val="26"/>
          <w:szCs w:val="26"/>
        </w:rPr>
        <w:t>los Derechos de las Personas con Discapacidad</w:t>
      </w:r>
      <w:r w:rsidRPr="002049B0">
        <w:rPr>
          <w:rFonts w:ascii="Arial Narrow" w:hAnsi="Arial Narrow" w:cs="Times New Roman"/>
          <w:b/>
          <w:bCs/>
          <w:sz w:val="26"/>
          <w:szCs w:val="26"/>
        </w:rPr>
        <w:t>, con motivo del d</w:t>
      </w:r>
      <w:r w:rsidR="00FC1D1C" w:rsidRPr="002049B0">
        <w:rPr>
          <w:rFonts w:ascii="Arial Narrow" w:hAnsi="Arial Narrow" w:cs="Times New Roman"/>
          <w:b/>
          <w:bCs/>
          <w:sz w:val="26"/>
          <w:szCs w:val="26"/>
        </w:rPr>
        <w:t>ebate general sobre el derecho de las personas con discapacidad al trabajo y al empleo.</w:t>
      </w:r>
    </w:p>
    <w:p w14:paraId="7A89AEE8" w14:textId="77777777" w:rsidR="002049B0" w:rsidRPr="002049B0" w:rsidRDefault="002049B0" w:rsidP="001E7F2A">
      <w:pPr>
        <w:spacing w:after="0" w:line="240" w:lineRule="auto"/>
        <w:rPr>
          <w:rFonts w:ascii="Arial Narrow" w:hAnsi="Arial Narrow" w:cs="Times New Roman"/>
          <w:b/>
          <w:bCs/>
          <w:sz w:val="26"/>
          <w:szCs w:val="26"/>
        </w:rPr>
      </w:pPr>
    </w:p>
    <w:p w14:paraId="194FE654" w14:textId="55D36677" w:rsidR="00FC1D1C" w:rsidRPr="00002494" w:rsidRDefault="00FC1D1C" w:rsidP="001E7F2A">
      <w:pPr>
        <w:spacing w:after="0" w:line="240" w:lineRule="auto"/>
        <w:jc w:val="both"/>
        <w:rPr>
          <w:rFonts w:ascii="Arial Narrow" w:hAnsi="Arial Narrow" w:cs="Times New Roman"/>
          <w:bCs/>
          <w:sz w:val="24"/>
          <w:szCs w:val="24"/>
        </w:rPr>
      </w:pPr>
      <w:r w:rsidRPr="00002494">
        <w:rPr>
          <w:rFonts w:ascii="Arial Narrow" w:hAnsi="Arial Narrow" w:cs="Times New Roman"/>
          <w:bCs/>
          <w:sz w:val="24"/>
          <w:szCs w:val="24"/>
        </w:rPr>
        <w:t>La Procuraduría de los Derechos Humanos del Estado de Guanajuato ha considerado necesario participar en el debate general sobre el derecho de las personas con discapacidad al trabajo y al empleo</w:t>
      </w:r>
      <w:r w:rsidR="00BC5A20" w:rsidRPr="00002494">
        <w:rPr>
          <w:rFonts w:ascii="Arial Narrow" w:hAnsi="Arial Narrow" w:cs="Times New Roman"/>
          <w:bCs/>
          <w:sz w:val="24"/>
          <w:szCs w:val="24"/>
        </w:rPr>
        <w:t>,</w:t>
      </w:r>
      <w:r w:rsidRPr="00002494">
        <w:rPr>
          <w:rFonts w:ascii="Arial Narrow" w:hAnsi="Arial Narrow" w:cs="Times New Roman"/>
          <w:bCs/>
          <w:sz w:val="24"/>
          <w:szCs w:val="24"/>
        </w:rPr>
        <w:t xml:space="preserve"> establecido en el artículo 27 de la Convención sobre </w:t>
      </w:r>
      <w:r w:rsidR="00903BE4">
        <w:rPr>
          <w:rFonts w:ascii="Arial Narrow" w:hAnsi="Arial Narrow" w:cs="Times New Roman"/>
          <w:bCs/>
          <w:sz w:val="24"/>
          <w:szCs w:val="24"/>
        </w:rPr>
        <w:t xml:space="preserve">los </w:t>
      </w:r>
      <w:r w:rsidRPr="00002494">
        <w:rPr>
          <w:rFonts w:ascii="Arial Narrow" w:hAnsi="Arial Narrow" w:cs="Times New Roman"/>
          <w:bCs/>
          <w:sz w:val="24"/>
          <w:szCs w:val="24"/>
        </w:rPr>
        <w:t xml:space="preserve">Derechos de Personas con Discapacidad, mismo que tiene como propósito realizar una Observación </w:t>
      </w:r>
      <w:r w:rsidR="00BC5A20" w:rsidRPr="00002494">
        <w:rPr>
          <w:rFonts w:ascii="Arial Narrow" w:hAnsi="Arial Narrow" w:cs="Times New Roman"/>
          <w:bCs/>
          <w:sz w:val="24"/>
          <w:szCs w:val="24"/>
        </w:rPr>
        <w:t>G</w:t>
      </w:r>
      <w:r w:rsidRPr="00002494">
        <w:rPr>
          <w:rFonts w:ascii="Arial Narrow" w:hAnsi="Arial Narrow" w:cs="Times New Roman"/>
          <w:bCs/>
          <w:sz w:val="24"/>
          <w:szCs w:val="24"/>
        </w:rPr>
        <w:t>eneral por parte del Comité de dicho tratado internacional</w:t>
      </w:r>
      <w:r w:rsidR="00903BE4">
        <w:rPr>
          <w:rFonts w:ascii="Arial Narrow" w:hAnsi="Arial Narrow" w:cs="Times New Roman"/>
          <w:bCs/>
          <w:sz w:val="24"/>
          <w:szCs w:val="24"/>
        </w:rPr>
        <w:t>;</w:t>
      </w:r>
      <w:r w:rsidR="00BC5A20" w:rsidRPr="00002494">
        <w:rPr>
          <w:rFonts w:ascii="Arial Narrow" w:hAnsi="Arial Narrow" w:cs="Times New Roman"/>
          <w:bCs/>
          <w:sz w:val="24"/>
          <w:szCs w:val="24"/>
        </w:rPr>
        <w:t xml:space="preserve"> y en tal virtud, </w:t>
      </w:r>
      <w:r w:rsidRPr="00002494">
        <w:rPr>
          <w:rFonts w:ascii="Arial Narrow" w:hAnsi="Arial Narrow" w:cs="Times New Roman"/>
          <w:bCs/>
          <w:sz w:val="24"/>
          <w:szCs w:val="24"/>
        </w:rPr>
        <w:t xml:space="preserve">se </w:t>
      </w:r>
      <w:r w:rsidR="00903BE4">
        <w:rPr>
          <w:rFonts w:ascii="Arial Narrow" w:hAnsi="Arial Narrow" w:cs="Times New Roman"/>
          <w:bCs/>
          <w:sz w:val="24"/>
          <w:szCs w:val="24"/>
        </w:rPr>
        <w:t>remite</w:t>
      </w:r>
      <w:r w:rsidRPr="00002494">
        <w:rPr>
          <w:rFonts w:ascii="Arial Narrow" w:hAnsi="Arial Narrow" w:cs="Times New Roman"/>
          <w:bCs/>
          <w:sz w:val="24"/>
          <w:szCs w:val="24"/>
        </w:rPr>
        <w:t xml:space="preserve"> esta presentación escrita, misma que puede ser publicada en el sitio web de la CDPD.</w:t>
      </w:r>
    </w:p>
    <w:p w14:paraId="65DAB73B" w14:textId="77777777" w:rsidR="002049B0" w:rsidRPr="00002494" w:rsidRDefault="002049B0" w:rsidP="001E7F2A">
      <w:pPr>
        <w:spacing w:after="0" w:line="240" w:lineRule="auto"/>
        <w:jc w:val="both"/>
        <w:rPr>
          <w:rFonts w:ascii="Arial Narrow" w:hAnsi="Arial Narrow" w:cs="Times New Roman"/>
          <w:bCs/>
          <w:sz w:val="24"/>
          <w:szCs w:val="24"/>
        </w:rPr>
      </w:pPr>
    </w:p>
    <w:p w14:paraId="2943E34F" w14:textId="0DE506C7" w:rsidR="00FC1D1C" w:rsidRPr="002049B0" w:rsidRDefault="00FC1D1C" w:rsidP="001E7F2A">
      <w:pPr>
        <w:pStyle w:val="ListParagraph"/>
        <w:numPr>
          <w:ilvl w:val="0"/>
          <w:numId w:val="3"/>
        </w:numPr>
        <w:spacing w:after="0" w:line="240" w:lineRule="auto"/>
        <w:ind w:left="0" w:firstLine="0"/>
        <w:jc w:val="both"/>
        <w:rPr>
          <w:rFonts w:ascii="Arial Narrow" w:hAnsi="Arial Narrow" w:cs="Times New Roman"/>
          <w:b/>
          <w:sz w:val="26"/>
          <w:szCs w:val="26"/>
        </w:rPr>
      </w:pPr>
      <w:r w:rsidRPr="002049B0">
        <w:rPr>
          <w:rFonts w:ascii="Arial Narrow" w:hAnsi="Arial Narrow" w:cs="Times New Roman"/>
          <w:b/>
          <w:sz w:val="26"/>
          <w:szCs w:val="26"/>
        </w:rPr>
        <w:t>Interpretación del artículo 27.1 (a): Discriminación en el lugar de trabajo, incluida la segregación en el lugar de trabajo</w:t>
      </w:r>
      <w:r w:rsidR="00903BE4">
        <w:rPr>
          <w:rFonts w:ascii="Arial Narrow" w:hAnsi="Arial Narrow" w:cs="Times New Roman"/>
          <w:b/>
          <w:sz w:val="26"/>
          <w:szCs w:val="26"/>
        </w:rPr>
        <w:t>.</w:t>
      </w:r>
      <w:r w:rsidRPr="002049B0">
        <w:rPr>
          <w:rFonts w:ascii="Arial Narrow" w:hAnsi="Arial Narrow" w:cs="Times New Roman"/>
          <w:b/>
          <w:sz w:val="26"/>
          <w:szCs w:val="26"/>
        </w:rPr>
        <w:t xml:space="preserve"> </w:t>
      </w:r>
    </w:p>
    <w:p w14:paraId="49FAD7A7" w14:textId="77777777" w:rsidR="00BC5A20" w:rsidRDefault="00BC5A20" w:rsidP="001E7F2A">
      <w:pPr>
        <w:spacing w:after="0" w:line="240" w:lineRule="auto"/>
        <w:jc w:val="both"/>
        <w:rPr>
          <w:rFonts w:ascii="Arial Narrow" w:hAnsi="Arial Narrow" w:cs="Times New Roman"/>
          <w:sz w:val="26"/>
          <w:szCs w:val="26"/>
        </w:rPr>
      </w:pPr>
    </w:p>
    <w:p w14:paraId="2C74096B" w14:textId="25F90B33" w:rsidR="00FC1D1C" w:rsidRPr="00002494" w:rsidRDefault="00FC1D1C"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 xml:space="preserve">De conformidad con el </w:t>
      </w:r>
      <w:r w:rsidR="00BC5A20" w:rsidRPr="00002494">
        <w:rPr>
          <w:rFonts w:ascii="Arial Narrow" w:hAnsi="Arial Narrow" w:cs="Times New Roman"/>
          <w:sz w:val="24"/>
          <w:szCs w:val="24"/>
        </w:rPr>
        <w:t>a</w:t>
      </w:r>
      <w:r w:rsidRPr="00002494">
        <w:rPr>
          <w:rFonts w:ascii="Arial Narrow" w:hAnsi="Arial Narrow" w:cs="Times New Roman"/>
          <w:sz w:val="24"/>
          <w:szCs w:val="24"/>
        </w:rPr>
        <w:t>rtículo 8 de la Convención sobre los Derechos de Personas con Discapacidad, en el que se desarrolla la toma de conciencia, se establece</w:t>
      </w:r>
      <w:r w:rsidR="003F586E">
        <w:rPr>
          <w:rFonts w:ascii="Arial Narrow" w:hAnsi="Arial Narrow" w:cs="Times New Roman"/>
          <w:sz w:val="24"/>
          <w:szCs w:val="24"/>
        </w:rPr>
        <w:t xml:space="preserve">n como obligaciones para los Estados parte las de </w:t>
      </w:r>
      <w:r w:rsidRPr="00002494">
        <w:rPr>
          <w:rFonts w:ascii="Arial Narrow" w:hAnsi="Arial Narrow" w:cs="Times New Roman"/>
          <w:sz w:val="24"/>
          <w:szCs w:val="24"/>
        </w:rPr>
        <w:t>adoptar medidas inmediatas, efectivas y pertinentes para promover la toma de conciencia</w:t>
      </w:r>
      <w:r w:rsidR="00BC5A20" w:rsidRPr="00002494">
        <w:rPr>
          <w:rFonts w:ascii="Arial Narrow" w:hAnsi="Arial Narrow" w:cs="Times New Roman"/>
          <w:sz w:val="24"/>
          <w:szCs w:val="24"/>
        </w:rPr>
        <w:t xml:space="preserve">, </w:t>
      </w:r>
      <w:r w:rsidRPr="00002494">
        <w:rPr>
          <w:rFonts w:ascii="Arial Narrow" w:hAnsi="Arial Narrow" w:cs="Times New Roman"/>
          <w:sz w:val="24"/>
          <w:szCs w:val="24"/>
        </w:rPr>
        <w:t>respecto de las capacidades y aportaciones de las personas con discapacidad.</w:t>
      </w:r>
    </w:p>
    <w:p w14:paraId="44C27391" w14:textId="77777777" w:rsidR="00BC5A20" w:rsidRPr="00002494" w:rsidRDefault="00BC5A20" w:rsidP="001E7F2A">
      <w:pPr>
        <w:spacing w:after="0" w:line="240" w:lineRule="auto"/>
        <w:jc w:val="both"/>
        <w:rPr>
          <w:rFonts w:ascii="Arial Narrow" w:hAnsi="Arial Narrow" w:cs="Times New Roman"/>
          <w:sz w:val="24"/>
          <w:szCs w:val="24"/>
        </w:rPr>
      </w:pPr>
    </w:p>
    <w:p w14:paraId="7A9A1ECA" w14:textId="3228D99B" w:rsidR="00FC1D1C" w:rsidRPr="00002494" w:rsidRDefault="00FC1D1C"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Ahora bien, t</w:t>
      </w:r>
      <w:r w:rsidR="003F586E">
        <w:rPr>
          <w:rFonts w:ascii="Arial Narrow" w:hAnsi="Arial Narrow" w:cs="Times New Roman"/>
          <w:sz w:val="24"/>
          <w:szCs w:val="24"/>
        </w:rPr>
        <w:t>al y como se señala en el Prámbulo,</w:t>
      </w:r>
      <w:r w:rsidRPr="00002494">
        <w:rPr>
          <w:rFonts w:ascii="Arial Narrow" w:hAnsi="Arial Narrow" w:cs="Times New Roman"/>
          <w:sz w:val="24"/>
          <w:szCs w:val="24"/>
        </w:rPr>
        <w:t xml:space="preserve"> la discapacidad es un concepto que evoluciona y que resulta de la interacción entre las personas con deficiencias y las barreras debidas</w:t>
      </w:r>
      <w:r w:rsidR="008F1652" w:rsidRPr="00002494">
        <w:rPr>
          <w:rFonts w:ascii="Arial Narrow" w:hAnsi="Arial Narrow" w:cs="Times New Roman"/>
          <w:sz w:val="24"/>
          <w:szCs w:val="24"/>
        </w:rPr>
        <w:t>,</w:t>
      </w:r>
      <w:r w:rsidRPr="00002494">
        <w:rPr>
          <w:rFonts w:ascii="Arial Narrow" w:hAnsi="Arial Narrow" w:cs="Times New Roman"/>
          <w:sz w:val="24"/>
          <w:szCs w:val="24"/>
        </w:rPr>
        <w:t xml:space="preserve"> entre otras</w:t>
      </w:r>
      <w:r w:rsidR="008F1652" w:rsidRPr="00002494">
        <w:rPr>
          <w:rFonts w:ascii="Arial Narrow" w:hAnsi="Arial Narrow" w:cs="Times New Roman"/>
          <w:sz w:val="24"/>
          <w:szCs w:val="24"/>
        </w:rPr>
        <w:t>,</w:t>
      </w:r>
      <w:r w:rsidRPr="00002494">
        <w:rPr>
          <w:rFonts w:ascii="Arial Narrow" w:hAnsi="Arial Narrow" w:cs="Times New Roman"/>
          <w:sz w:val="24"/>
          <w:szCs w:val="24"/>
        </w:rPr>
        <w:t xml:space="preserve"> a la actitud de las personas que evitan su participación </w:t>
      </w:r>
      <w:r w:rsidR="008F1652" w:rsidRPr="00002494">
        <w:rPr>
          <w:rFonts w:ascii="Arial Narrow" w:hAnsi="Arial Narrow" w:cs="Times New Roman"/>
          <w:sz w:val="24"/>
          <w:szCs w:val="24"/>
        </w:rPr>
        <w:t>plena y efectiva en la sociedad</w:t>
      </w:r>
      <w:r w:rsidRPr="00002494">
        <w:rPr>
          <w:rFonts w:ascii="Arial Narrow" w:hAnsi="Arial Narrow" w:cs="Times New Roman"/>
          <w:sz w:val="24"/>
          <w:szCs w:val="24"/>
        </w:rPr>
        <w:t xml:space="preserve"> en igualdad de condiciones con las demás, </w:t>
      </w:r>
      <w:r w:rsidR="003F586E">
        <w:rPr>
          <w:rFonts w:ascii="Arial Narrow" w:hAnsi="Arial Narrow" w:cs="Times New Roman"/>
          <w:sz w:val="24"/>
          <w:szCs w:val="24"/>
        </w:rPr>
        <w:t xml:space="preserve">por lo que se considera imprescindible, </w:t>
      </w:r>
      <w:r w:rsidRPr="00002494">
        <w:rPr>
          <w:rFonts w:ascii="Arial Narrow" w:hAnsi="Arial Narrow" w:cs="Times New Roman"/>
          <w:sz w:val="24"/>
          <w:szCs w:val="24"/>
        </w:rPr>
        <w:t>que un</w:t>
      </w:r>
      <w:r w:rsidR="00BC5A20" w:rsidRPr="00002494">
        <w:rPr>
          <w:rFonts w:ascii="Arial Narrow" w:hAnsi="Arial Narrow" w:cs="Times New Roman"/>
          <w:sz w:val="24"/>
          <w:szCs w:val="24"/>
        </w:rPr>
        <w:t>o</w:t>
      </w:r>
      <w:r w:rsidRPr="00002494">
        <w:rPr>
          <w:rFonts w:ascii="Arial Narrow" w:hAnsi="Arial Narrow" w:cs="Times New Roman"/>
          <w:sz w:val="24"/>
          <w:szCs w:val="24"/>
        </w:rPr>
        <w:t xml:space="preserve"> de l</w:t>
      </w:r>
      <w:r w:rsidR="00BC5A20" w:rsidRPr="00002494">
        <w:rPr>
          <w:rFonts w:ascii="Arial Narrow" w:hAnsi="Arial Narrow" w:cs="Times New Roman"/>
          <w:sz w:val="24"/>
          <w:szCs w:val="24"/>
        </w:rPr>
        <w:t>o</w:t>
      </w:r>
      <w:r w:rsidRPr="00002494">
        <w:rPr>
          <w:rFonts w:ascii="Arial Narrow" w:hAnsi="Arial Narrow" w:cs="Times New Roman"/>
          <w:sz w:val="24"/>
          <w:szCs w:val="24"/>
        </w:rPr>
        <w:t>s pi</w:t>
      </w:r>
      <w:r w:rsidR="00BC5A20" w:rsidRPr="00002494">
        <w:rPr>
          <w:rFonts w:ascii="Arial Narrow" w:hAnsi="Arial Narrow" w:cs="Times New Roman"/>
          <w:sz w:val="24"/>
          <w:szCs w:val="24"/>
        </w:rPr>
        <w:t xml:space="preserve">lares </w:t>
      </w:r>
      <w:r w:rsidRPr="00002494">
        <w:rPr>
          <w:rFonts w:ascii="Arial Narrow" w:hAnsi="Arial Narrow" w:cs="Times New Roman"/>
          <w:sz w:val="24"/>
          <w:szCs w:val="24"/>
        </w:rPr>
        <w:t xml:space="preserve">fundamentales de las acciones desarrolladas </w:t>
      </w:r>
      <w:r w:rsidR="003F586E">
        <w:rPr>
          <w:rFonts w:ascii="Arial Narrow" w:hAnsi="Arial Narrow" w:cs="Times New Roman"/>
          <w:sz w:val="24"/>
          <w:szCs w:val="24"/>
        </w:rPr>
        <w:t xml:space="preserve">y a desarrollar </w:t>
      </w:r>
      <w:r w:rsidRPr="00002494">
        <w:rPr>
          <w:rFonts w:ascii="Arial Narrow" w:hAnsi="Arial Narrow" w:cs="Times New Roman"/>
          <w:sz w:val="24"/>
          <w:szCs w:val="24"/>
        </w:rPr>
        <w:t xml:space="preserve">por los Estados para dar cumplimiento </w:t>
      </w:r>
      <w:r w:rsidR="003F586E">
        <w:rPr>
          <w:rFonts w:ascii="Arial Narrow" w:hAnsi="Arial Narrow" w:cs="Times New Roman"/>
          <w:sz w:val="24"/>
          <w:szCs w:val="24"/>
        </w:rPr>
        <w:t xml:space="preserve">efectivo </w:t>
      </w:r>
      <w:r w:rsidRPr="00002494">
        <w:rPr>
          <w:rFonts w:ascii="Arial Narrow" w:hAnsi="Arial Narrow" w:cs="Times New Roman"/>
          <w:sz w:val="24"/>
          <w:szCs w:val="24"/>
        </w:rPr>
        <w:t xml:space="preserve">al </w:t>
      </w:r>
      <w:r w:rsidR="00BC5A20" w:rsidRPr="00002494">
        <w:rPr>
          <w:rFonts w:ascii="Arial Narrow" w:hAnsi="Arial Narrow" w:cs="Times New Roman"/>
          <w:sz w:val="24"/>
          <w:szCs w:val="24"/>
        </w:rPr>
        <w:t>a</w:t>
      </w:r>
      <w:r w:rsidRPr="00002494">
        <w:rPr>
          <w:rFonts w:ascii="Arial Narrow" w:hAnsi="Arial Narrow" w:cs="Times New Roman"/>
          <w:sz w:val="24"/>
          <w:szCs w:val="24"/>
        </w:rPr>
        <w:t>rtículo 27</w:t>
      </w:r>
      <w:r w:rsidR="00BC5A20" w:rsidRPr="00002494">
        <w:rPr>
          <w:rFonts w:ascii="Arial Narrow" w:hAnsi="Arial Narrow" w:cs="Times New Roman"/>
          <w:sz w:val="24"/>
          <w:szCs w:val="24"/>
        </w:rPr>
        <w:t>,</w:t>
      </w:r>
      <w:r w:rsidRPr="00002494">
        <w:rPr>
          <w:rFonts w:ascii="Arial Narrow" w:hAnsi="Arial Narrow" w:cs="Times New Roman"/>
          <w:sz w:val="24"/>
          <w:szCs w:val="24"/>
        </w:rPr>
        <w:t xml:space="preserve"> debe ser justamente</w:t>
      </w:r>
      <w:r w:rsidR="003F586E">
        <w:rPr>
          <w:rFonts w:ascii="Arial Narrow" w:hAnsi="Arial Narrow" w:cs="Times New Roman"/>
          <w:sz w:val="24"/>
          <w:szCs w:val="24"/>
        </w:rPr>
        <w:t>,</w:t>
      </w:r>
      <w:r w:rsidRPr="00002494">
        <w:rPr>
          <w:rFonts w:ascii="Arial Narrow" w:hAnsi="Arial Narrow" w:cs="Times New Roman"/>
          <w:sz w:val="24"/>
          <w:szCs w:val="24"/>
        </w:rPr>
        <w:t xml:space="preserve"> la toma de conciencia</w:t>
      </w:r>
      <w:r w:rsidR="003F586E">
        <w:rPr>
          <w:rFonts w:ascii="Arial Narrow" w:hAnsi="Arial Narrow" w:cs="Times New Roman"/>
          <w:sz w:val="24"/>
          <w:szCs w:val="24"/>
        </w:rPr>
        <w:t xml:space="preserve"> de la sociedad en general</w:t>
      </w:r>
      <w:r w:rsidRPr="00002494">
        <w:rPr>
          <w:rFonts w:ascii="Arial Narrow" w:hAnsi="Arial Narrow" w:cs="Times New Roman"/>
          <w:sz w:val="24"/>
          <w:szCs w:val="24"/>
        </w:rPr>
        <w:t xml:space="preserve">. </w:t>
      </w:r>
    </w:p>
    <w:p w14:paraId="2CDF426E" w14:textId="77777777" w:rsidR="00BC5A20" w:rsidRPr="00002494" w:rsidRDefault="00BC5A20" w:rsidP="001E7F2A">
      <w:pPr>
        <w:spacing w:after="0" w:line="240" w:lineRule="auto"/>
        <w:jc w:val="both"/>
        <w:rPr>
          <w:rFonts w:ascii="Arial Narrow" w:hAnsi="Arial Narrow" w:cs="Times New Roman"/>
          <w:sz w:val="24"/>
          <w:szCs w:val="24"/>
        </w:rPr>
      </w:pPr>
    </w:p>
    <w:p w14:paraId="059C322F" w14:textId="25306EA8" w:rsidR="00FC1D1C" w:rsidRPr="00002494" w:rsidRDefault="00FC1D1C"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lastRenderedPageBreak/>
        <w:t>Lo anterior, toda vez que existen</w:t>
      </w:r>
      <w:r w:rsidR="003F586E">
        <w:rPr>
          <w:rFonts w:ascii="Arial Narrow" w:hAnsi="Arial Narrow" w:cs="Times New Roman"/>
          <w:sz w:val="24"/>
          <w:szCs w:val="24"/>
        </w:rPr>
        <w:t xml:space="preserve"> diversos</w:t>
      </w:r>
      <w:r w:rsidRPr="00002494">
        <w:rPr>
          <w:rFonts w:ascii="Arial Narrow" w:hAnsi="Arial Narrow" w:cs="Times New Roman"/>
          <w:sz w:val="24"/>
          <w:szCs w:val="24"/>
        </w:rPr>
        <w:t xml:space="preserve"> estereotipos perjudiciales en contra de las personas con discapacidad en el ámbito laboral</w:t>
      </w:r>
      <w:r w:rsidR="00BC5A20" w:rsidRPr="00002494">
        <w:rPr>
          <w:rFonts w:ascii="Arial Narrow" w:hAnsi="Arial Narrow" w:cs="Times New Roman"/>
          <w:sz w:val="24"/>
          <w:szCs w:val="24"/>
        </w:rPr>
        <w:t>,</w:t>
      </w:r>
      <w:r w:rsidRPr="00002494">
        <w:rPr>
          <w:rFonts w:ascii="Arial Narrow" w:hAnsi="Arial Narrow" w:cs="Times New Roman"/>
          <w:sz w:val="24"/>
          <w:szCs w:val="24"/>
        </w:rPr>
        <w:t xml:space="preserve"> que constituyen barreras frente al goce y ejercicio de los derechos en igualdad de condiciones. </w:t>
      </w:r>
    </w:p>
    <w:p w14:paraId="00448470" w14:textId="77777777" w:rsidR="00BC5A20" w:rsidRPr="00002494" w:rsidRDefault="00BC5A20" w:rsidP="001E7F2A">
      <w:pPr>
        <w:spacing w:after="0" w:line="240" w:lineRule="auto"/>
        <w:jc w:val="both"/>
        <w:rPr>
          <w:rFonts w:ascii="Arial Narrow" w:hAnsi="Arial Narrow" w:cs="Times New Roman"/>
          <w:sz w:val="24"/>
          <w:szCs w:val="24"/>
        </w:rPr>
      </w:pPr>
    </w:p>
    <w:p w14:paraId="3111B563" w14:textId="24D632AD" w:rsidR="008F1652" w:rsidRPr="00002494" w:rsidRDefault="00FC1D1C"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 xml:space="preserve">En este sentido, </w:t>
      </w:r>
      <w:r w:rsidR="003F586E">
        <w:rPr>
          <w:rFonts w:ascii="Arial Narrow" w:hAnsi="Arial Narrow" w:cs="Times New Roman"/>
          <w:sz w:val="24"/>
          <w:szCs w:val="24"/>
        </w:rPr>
        <w:t>y aunque en</w:t>
      </w:r>
      <w:r w:rsidRPr="00002494">
        <w:rPr>
          <w:rFonts w:ascii="Arial Narrow" w:hAnsi="Arial Narrow" w:cs="Times New Roman"/>
          <w:sz w:val="24"/>
          <w:szCs w:val="24"/>
        </w:rPr>
        <w:t xml:space="preserve"> el artículo 27.1, </w:t>
      </w:r>
      <w:r w:rsidR="003F586E">
        <w:rPr>
          <w:rFonts w:ascii="Arial Narrow" w:hAnsi="Arial Narrow" w:cs="Times New Roman"/>
          <w:sz w:val="24"/>
          <w:szCs w:val="24"/>
        </w:rPr>
        <w:t>se establece el reconocimiento sobre</w:t>
      </w:r>
      <w:r w:rsidRPr="00002494">
        <w:rPr>
          <w:rFonts w:ascii="Arial Narrow" w:hAnsi="Arial Narrow" w:cs="Times New Roman"/>
          <w:sz w:val="24"/>
          <w:szCs w:val="24"/>
        </w:rPr>
        <w:t xml:space="preserve"> </w:t>
      </w:r>
      <w:r w:rsidRPr="00002494">
        <w:rPr>
          <w:rFonts w:ascii="Arial Narrow" w:hAnsi="Arial Narrow" w:cs="Times New Roman"/>
          <w:i/>
          <w:sz w:val="24"/>
          <w:szCs w:val="24"/>
        </w:rPr>
        <w:t>el derecho de las personas con discapacidad a trabajar, en igualdad de condiciones con las demás;</w:t>
      </w:r>
      <w:r w:rsidRPr="00002494">
        <w:rPr>
          <w:rFonts w:ascii="Arial Narrow" w:hAnsi="Arial Narrow" w:cs="Times New Roman"/>
          <w:sz w:val="24"/>
          <w:szCs w:val="24"/>
        </w:rPr>
        <w:t xml:space="preserve"> </w:t>
      </w:r>
      <w:r w:rsidR="003F586E">
        <w:rPr>
          <w:rFonts w:ascii="Arial Narrow" w:hAnsi="Arial Narrow" w:cs="Times New Roman"/>
          <w:sz w:val="24"/>
          <w:szCs w:val="24"/>
        </w:rPr>
        <w:t xml:space="preserve">tal parte, </w:t>
      </w:r>
      <w:r w:rsidRPr="00002494">
        <w:rPr>
          <w:rFonts w:ascii="Arial Narrow" w:hAnsi="Arial Narrow" w:cs="Times New Roman"/>
          <w:sz w:val="24"/>
          <w:szCs w:val="24"/>
        </w:rPr>
        <w:t>debe ser interpretad</w:t>
      </w:r>
      <w:r w:rsidR="003F586E">
        <w:rPr>
          <w:rFonts w:ascii="Arial Narrow" w:hAnsi="Arial Narrow" w:cs="Times New Roman"/>
          <w:sz w:val="24"/>
          <w:szCs w:val="24"/>
        </w:rPr>
        <w:t>a</w:t>
      </w:r>
      <w:r w:rsidRPr="00002494">
        <w:rPr>
          <w:rFonts w:ascii="Arial Narrow" w:hAnsi="Arial Narrow" w:cs="Times New Roman"/>
          <w:sz w:val="24"/>
          <w:szCs w:val="24"/>
        </w:rPr>
        <w:t xml:space="preserve"> de forma que se incluya dentro del término “igualdad de condiciones”, no solo el acceso a oportunidades de trabajo</w:t>
      </w:r>
      <w:r w:rsidR="003F586E">
        <w:rPr>
          <w:rFonts w:ascii="Arial Narrow" w:hAnsi="Arial Narrow" w:cs="Times New Roman"/>
          <w:sz w:val="24"/>
          <w:szCs w:val="24"/>
        </w:rPr>
        <w:t xml:space="preserve"> o condiciones igualitarias dentro de la fuente laboral</w:t>
      </w:r>
      <w:r w:rsidR="00BC5A20" w:rsidRPr="00002494">
        <w:rPr>
          <w:rFonts w:ascii="Arial Narrow" w:hAnsi="Arial Narrow" w:cs="Times New Roman"/>
          <w:sz w:val="24"/>
          <w:szCs w:val="24"/>
        </w:rPr>
        <w:t>,</w:t>
      </w:r>
      <w:r w:rsidRPr="00002494">
        <w:rPr>
          <w:rFonts w:ascii="Arial Narrow" w:hAnsi="Arial Narrow" w:cs="Times New Roman"/>
          <w:sz w:val="24"/>
          <w:szCs w:val="24"/>
        </w:rPr>
        <w:t xml:space="preserve"> sino </w:t>
      </w:r>
      <w:r w:rsidR="003F586E">
        <w:rPr>
          <w:rFonts w:ascii="Arial Narrow" w:hAnsi="Arial Narrow" w:cs="Times New Roman"/>
          <w:sz w:val="24"/>
          <w:szCs w:val="24"/>
        </w:rPr>
        <w:t xml:space="preserve">a </w:t>
      </w:r>
      <w:r w:rsidRPr="00002494">
        <w:rPr>
          <w:rFonts w:ascii="Arial Narrow" w:hAnsi="Arial Narrow" w:cs="Times New Roman"/>
          <w:sz w:val="24"/>
          <w:szCs w:val="24"/>
        </w:rPr>
        <w:t xml:space="preserve">la </w:t>
      </w:r>
      <w:r w:rsidR="003F586E">
        <w:rPr>
          <w:rFonts w:ascii="Arial Narrow" w:hAnsi="Arial Narrow" w:cs="Times New Roman"/>
          <w:sz w:val="24"/>
          <w:szCs w:val="24"/>
        </w:rPr>
        <w:t xml:space="preserve">clara </w:t>
      </w:r>
      <w:r w:rsidRPr="00002494">
        <w:rPr>
          <w:rFonts w:ascii="Arial Narrow" w:hAnsi="Arial Narrow" w:cs="Times New Roman"/>
          <w:sz w:val="24"/>
          <w:szCs w:val="24"/>
        </w:rPr>
        <w:t>adopción de medidas que promuevan la toma de conciencia</w:t>
      </w:r>
      <w:r w:rsidR="006B55F5" w:rsidRPr="00002494">
        <w:rPr>
          <w:rFonts w:ascii="Arial Narrow" w:hAnsi="Arial Narrow" w:cs="Times New Roman"/>
          <w:sz w:val="24"/>
          <w:szCs w:val="24"/>
        </w:rPr>
        <w:t>,</w:t>
      </w:r>
      <w:r w:rsidRPr="00002494">
        <w:rPr>
          <w:rFonts w:ascii="Arial Narrow" w:hAnsi="Arial Narrow" w:cs="Times New Roman"/>
          <w:sz w:val="24"/>
          <w:szCs w:val="24"/>
        </w:rPr>
        <w:t xml:space="preserve"> respecto de las capacidades y aportaciones de las </w:t>
      </w:r>
      <w:r w:rsidRPr="002B795B">
        <w:rPr>
          <w:rFonts w:ascii="Arial Narrow" w:hAnsi="Arial Narrow" w:cs="Times New Roman"/>
          <w:sz w:val="24"/>
          <w:szCs w:val="24"/>
        </w:rPr>
        <w:t>personas con discapacidad en el ámbito laboral</w:t>
      </w:r>
      <w:r w:rsidR="003F586E" w:rsidRPr="002B795B">
        <w:rPr>
          <w:rFonts w:ascii="Arial Narrow" w:hAnsi="Arial Narrow" w:cs="Times New Roman"/>
          <w:sz w:val="24"/>
          <w:szCs w:val="24"/>
        </w:rPr>
        <w:t>, tanto dentro de la fuent</w:t>
      </w:r>
      <w:r w:rsidR="002B795B" w:rsidRPr="002B795B">
        <w:rPr>
          <w:rFonts w:ascii="Arial Narrow" w:hAnsi="Arial Narrow" w:cs="Times New Roman"/>
          <w:sz w:val="24"/>
          <w:szCs w:val="24"/>
        </w:rPr>
        <w:t>e</w:t>
      </w:r>
      <w:r w:rsidR="003F586E" w:rsidRPr="002B795B">
        <w:rPr>
          <w:rFonts w:ascii="Arial Narrow" w:hAnsi="Arial Narrow" w:cs="Times New Roman"/>
          <w:sz w:val="24"/>
          <w:szCs w:val="24"/>
        </w:rPr>
        <w:t xml:space="preserve"> de empleo, como fuera de ella</w:t>
      </w:r>
      <w:r w:rsidRPr="002B795B">
        <w:rPr>
          <w:rFonts w:ascii="Arial Narrow" w:hAnsi="Arial Narrow" w:cs="Times New Roman"/>
          <w:sz w:val="24"/>
          <w:szCs w:val="24"/>
        </w:rPr>
        <w:t>.</w:t>
      </w:r>
      <w:r w:rsidRPr="00002494">
        <w:rPr>
          <w:rFonts w:ascii="Arial Narrow" w:hAnsi="Arial Narrow" w:cs="Times New Roman"/>
          <w:sz w:val="24"/>
          <w:szCs w:val="24"/>
        </w:rPr>
        <w:t xml:space="preserve"> </w:t>
      </w:r>
    </w:p>
    <w:p w14:paraId="40A2B7E7" w14:textId="77777777" w:rsidR="006B55F5" w:rsidRPr="00002494" w:rsidRDefault="006B55F5" w:rsidP="001E7F2A">
      <w:pPr>
        <w:spacing w:after="0" w:line="240" w:lineRule="auto"/>
        <w:jc w:val="both"/>
        <w:rPr>
          <w:rFonts w:ascii="Arial Narrow" w:hAnsi="Arial Narrow" w:cs="Times New Roman"/>
          <w:sz w:val="24"/>
          <w:szCs w:val="24"/>
        </w:rPr>
      </w:pPr>
    </w:p>
    <w:p w14:paraId="64C1C9E5" w14:textId="61C09107" w:rsidR="00FC1D1C" w:rsidRPr="00002494" w:rsidRDefault="00FC1D1C"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 xml:space="preserve">En </w:t>
      </w:r>
      <w:r w:rsidR="006B55F5" w:rsidRPr="00002494">
        <w:rPr>
          <w:rFonts w:ascii="Arial Narrow" w:hAnsi="Arial Narrow" w:cs="Times New Roman"/>
          <w:sz w:val="24"/>
          <w:szCs w:val="24"/>
        </w:rPr>
        <w:t xml:space="preserve">efecto, </w:t>
      </w:r>
      <w:r w:rsidRPr="00002494">
        <w:rPr>
          <w:rFonts w:ascii="Arial Narrow" w:hAnsi="Arial Narrow" w:cs="Times New Roman"/>
          <w:sz w:val="24"/>
          <w:szCs w:val="24"/>
        </w:rPr>
        <w:t xml:space="preserve">ese mismo Comité ha señalado en su Observación </w:t>
      </w:r>
      <w:r w:rsidR="006B55F5" w:rsidRPr="00002494">
        <w:rPr>
          <w:rFonts w:ascii="Arial Narrow" w:hAnsi="Arial Narrow" w:cs="Times New Roman"/>
          <w:sz w:val="24"/>
          <w:szCs w:val="24"/>
        </w:rPr>
        <w:t>G</w:t>
      </w:r>
      <w:r w:rsidRPr="00002494">
        <w:rPr>
          <w:rFonts w:ascii="Arial Narrow" w:hAnsi="Arial Narrow" w:cs="Times New Roman"/>
          <w:sz w:val="24"/>
          <w:szCs w:val="24"/>
        </w:rPr>
        <w:t>eneral 6 (2018)</w:t>
      </w:r>
      <w:r w:rsidR="006B55F5" w:rsidRPr="00002494">
        <w:rPr>
          <w:rFonts w:ascii="Arial Narrow" w:hAnsi="Arial Narrow" w:cs="Times New Roman"/>
          <w:sz w:val="24"/>
          <w:szCs w:val="24"/>
        </w:rPr>
        <w:t>,</w:t>
      </w:r>
      <w:r w:rsidRPr="00002494">
        <w:rPr>
          <w:rFonts w:ascii="Arial Narrow" w:hAnsi="Arial Narrow" w:cs="Times New Roman"/>
          <w:sz w:val="24"/>
          <w:szCs w:val="24"/>
        </w:rPr>
        <w:t xml:space="preserve"> sobre la igualdad y la no discriminación, que: </w:t>
      </w:r>
    </w:p>
    <w:p w14:paraId="1A17C1F0" w14:textId="77777777" w:rsidR="006B55F5" w:rsidRDefault="006B55F5" w:rsidP="001E7F2A">
      <w:pPr>
        <w:spacing w:after="0" w:line="240" w:lineRule="auto"/>
        <w:ind w:left="708"/>
        <w:jc w:val="both"/>
        <w:rPr>
          <w:rFonts w:ascii="Arial Narrow" w:hAnsi="Arial Narrow" w:cs="Times New Roman"/>
          <w:i/>
          <w:sz w:val="26"/>
          <w:szCs w:val="26"/>
        </w:rPr>
      </w:pPr>
    </w:p>
    <w:p w14:paraId="796B4143" w14:textId="3388970E" w:rsidR="00FC1D1C" w:rsidRPr="00002494" w:rsidRDefault="00CF00B5" w:rsidP="001E7F2A">
      <w:pPr>
        <w:spacing w:after="0" w:line="240" w:lineRule="auto"/>
        <w:ind w:left="708"/>
        <w:jc w:val="both"/>
        <w:rPr>
          <w:rFonts w:ascii="Arial Narrow" w:hAnsi="Arial Narrow" w:cs="Times New Roman"/>
          <w:i/>
        </w:rPr>
      </w:pPr>
      <w:r w:rsidRPr="00002494">
        <w:rPr>
          <w:rFonts w:ascii="Arial Narrow" w:hAnsi="Arial Narrow" w:cs="Times New Roman"/>
          <w:i/>
        </w:rPr>
        <w:t>“</w:t>
      </w:r>
      <w:r w:rsidR="00FC1D1C" w:rsidRPr="00002494">
        <w:rPr>
          <w:rFonts w:ascii="Arial Narrow" w:hAnsi="Arial Narrow" w:cs="Times New Roman"/>
          <w:i/>
        </w:rPr>
        <w:t>…la igualdad y la no discriminación constituyen el núcleo de la Convención y son evocadas sistemáticamente en sus artículos sustantivos con el uso reiterado de la expresión “en igualdad de condiciones con las demás”, que vincula todos los derechos sustantivos de la Convención con el principio de no discriminación</w:t>
      </w:r>
      <w:r w:rsidRPr="00002494">
        <w:rPr>
          <w:rFonts w:ascii="Arial Narrow" w:hAnsi="Arial Narrow" w:cs="Times New Roman"/>
          <w:i/>
        </w:rPr>
        <w:t>..</w:t>
      </w:r>
      <w:r w:rsidR="00FC1D1C" w:rsidRPr="00002494">
        <w:rPr>
          <w:rFonts w:ascii="Arial Narrow" w:hAnsi="Arial Narrow" w:cs="Times New Roman"/>
          <w:i/>
        </w:rPr>
        <w:t>.</w:t>
      </w:r>
      <w:r w:rsidRPr="00002494">
        <w:rPr>
          <w:rFonts w:ascii="Arial Narrow" w:hAnsi="Arial Narrow" w:cs="Times New Roman"/>
          <w:i/>
        </w:rPr>
        <w:t>”</w:t>
      </w:r>
    </w:p>
    <w:p w14:paraId="3E5E0673" w14:textId="77777777" w:rsidR="006B55F5" w:rsidRDefault="006B55F5" w:rsidP="001E7F2A">
      <w:pPr>
        <w:spacing w:after="0" w:line="240" w:lineRule="auto"/>
        <w:jc w:val="both"/>
        <w:rPr>
          <w:rFonts w:ascii="Arial Narrow" w:hAnsi="Arial Narrow" w:cs="Times New Roman"/>
          <w:sz w:val="26"/>
          <w:szCs w:val="26"/>
        </w:rPr>
      </w:pPr>
    </w:p>
    <w:p w14:paraId="22B396D6" w14:textId="0A9C1EA9" w:rsidR="00FC1D1C" w:rsidRPr="00002494" w:rsidRDefault="003F586E" w:rsidP="001E7F2A">
      <w:pPr>
        <w:spacing w:after="0" w:line="240" w:lineRule="auto"/>
        <w:jc w:val="both"/>
        <w:rPr>
          <w:rFonts w:ascii="Arial Narrow" w:hAnsi="Arial Narrow" w:cs="Times New Roman"/>
          <w:sz w:val="24"/>
          <w:szCs w:val="24"/>
        </w:rPr>
      </w:pPr>
      <w:r>
        <w:rPr>
          <w:rFonts w:ascii="Arial Narrow" w:hAnsi="Arial Narrow" w:cs="Times New Roman"/>
          <w:sz w:val="24"/>
          <w:szCs w:val="24"/>
        </w:rPr>
        <w:t>Bajo</w:t>
      </w:r>
      <w:r w:rsidR="00FC1D1C" w:rsidRPr="00002494">
        <w:rPr>
          <w:rFonts w:ascii="Arial Narrow" w:hAnsi="Arial Narrow" w:cs="Times New Roman"/>
          <w:sz w:val="24"/>
          <w:szCs w:val="24"/>
        </w:rPr>
        <w:t xml:space="preserve"> esta misma línea argumentativa</w:t>
      </w:r>
      <w:r w:rsidR="006B55F5" w:rsidRPr="00002494">
        <w:rPr>
          <w:rFonts w:ascii="Arial Narrow" w:hAnsi="Arial Narrow" w:cs="Times New Roman"/>
          <w:sz w:val="24"/>
          <w:szCs w:val="24"/>
        </w:rPr>
        <w:t>,</w:t>
      </w:r>
      <w:r w:rsidR="00FC1D1C" w:rsidRPr="00002494">
        <w:rPr>
          <w:rFonts w:ascii="Arial Narrow" w:hAnsi="Arial Narrow" w:cs="Times New Roman"/>
          <w:sz w:val="24"/>
          <w:szCs w:val="24"/>
        </w:rPr>
        <w:t xml:space="preserve"> el Comité ha señalado que: </w:t>
      </w:r>
    </w:p>
    <w:p w14:paraId="49372D26" w14:textId="77777777" w:rsidR="006B55F5" w:rsidRPr="00002494" w:rsidRDefault="006B55F5" w:rsidP="001E7F2A">
      <w:pPr>
        <w:spacing w:after="0" w:line="240" w:lineRule="auto"/>
        <w:ind w:left="708"/>
        <w:jc w:val="both"/>
        <w:rPr>
          <w:rFonts w:ascii="Arial Narrow" w:hAnsi="Arial Narrow" w:cs="Times New Roman"/>
          <w:i/>
          <w:sz w:val="24"/>
          <w:szCs w:val="24"/>
        </w:rPr>
      </w:pPr>
    </w:p>
    <w:p w14:paraId="78C5510F" w14:textId="382A48CA" w:rsidR="008F1652" w:rsidRPr="00002494" w:rsidRDefault="00CF00B5" w:rsidP="001E7F2A">
      <w:pPr>
        <w:spacing w:after="0" w:line="240" w:lineRule="auto"/>
        <w:ind w:left="708"/>
        <w:jc w:val="both"/>
        <w:rPr>
          <w:rFonts w:ascii="Arial Narrow" w:hAnsi="Arial Narrow" w:cs="Times New Roman"/>
          <w:i/>
        </w:rPr>
      </w:pPr>
      <w:r w:rsidRPr="00002494">
        <w:rPr>
          <w:rFonts w:ascii="Arial Narrow" w:hAnsi="Arial Narrow" w:cs="Times New Roman"/>
          <w:i/>
        </w:rPr>
        <w:t>“…</w:t>
      </w:r>
      <w:r w:rsidR="00FC1D1C" w:rsidRPr="00002494">
        <w:rPr>
          <w:rFonts w:ascii="Arial Narrow" w:hAnsi="Arial Narrow" w:cs="Times New Roman"/>
          <w:i/>
        </w:rPr>
        <w:t>La igualdad de oportunidades, como principio general de la Convención en virtud del artículo 3, constituye un paso importante en la transición de un modelo de igualdad formal a un modelo de igualdad sustantiva</w:t>
      </w:r>
      <w:r w:rsidRPr="00002494">
        <w:rPr>
          <w:rFonts w:ascii="Arial Narrow" w:hAnsi="Arial Narrow" w:cs="Times New Roman"/>
          <w:i/>
        </w:rPr>
        <w:t>…”</w:t>
      </w:r>
    </w:p>
    <w:p w14:paraId="7A9F9BAC" w14:textId="77777777" w:rsidR="006B55F5" w:rsidRDefault="006B55F5" w:rsidP="001E7F2A">
      <w:pPr>
        <w:spacing w:after="0" w:line="240" w:lineRule="auto"/>
        <w:jc w:val="both"/>
        <w:rPr>
          <w:rFonts w:ascii="Arial Narrow" w:hAnsi="Arial Narrow" w:cs="Times New Roman"/>
          <w:sz w:val="26"/>
          <w:szCs w:val="26"/>
        </w:rPr>
      </w:pPr>
    </w:p>
    <w:p w14:paraId="62DB8194" w14:textId="5D602C69" w:rsidR="008F1652" w:rsidRPr="00002494" w:rsidRDefault="00FC1D1C" w:rsidP="001E7F2A">
      <w:pPr>
        <w:spacing w:after="0" w:line="240" w:lineRule="auto"/>
        <w:jc w:val="both"/>
        <w:rPr>
          <w:rFonts w:ascii="Arial Narrow" w:hAnsi="Arial Narrow" w:cs="Times New Roman"/>
          <w:i/>
          <w:sz w:val="24"/>
          <w:szCs w:val="24"/>
        </w:rPr>
      </w:pPr>
      <w:r w:rsidRPr="00002494">
        <w:rPr>
          <w:rFonts w:ascii="Arial Narrow" w:hAnsi="Arial Narrow" w:cs="Times New Roman"/>
          <w:sz w:val="24"/>
          <w:szCs w:val="24"/>
        </w:rPr>
        <w:t>Por lo tanto, la igualdad de oportunidades en conjunto con la no discriminación</w:t>
      </w:r>
      <w:r w:rsidR="003F586E">
        <w:rPr>
          <w:rFonts w:ascii="Arial Narrow" w:hAnsi="Arial Narrow" w:cs="Times New Roman"/>
          <w:sz w:val="24"/>
          <w:szCs w:val="24"/>
        </w:rPr>
        <w:t>,</w:t>
      </w:r>
      <w:r w:rsidRPr="00002494">
        <w:rPr>
          <w:rFonts w:ascii="Arial Narrow" w:hAnsi="Arial Narrow" w:cs="Times New Roman"/>
          <w:sz w:val="24"/>
          <w:szCs w:val="24"/>
        </w:rPr>
        <w:t xml:space="preserve"> ayuda</w:t>
      </w:r>
      <w:r w:rsidR="00B251B2">
        <w:rPr>
          <w:rFonts w:ascii="Arial Narrow" w:hAnsi="Arial Narrow" w:cs="Times New Roman"/>
          <w:sz w:val="24"/>
          <w:szCs w:val="24"/>
        </w:rPr>
        <w:t>n</w:t>
      </w:r>
      <w:r w:rsidRPr="00002494">
        <w:rPr>
          <w:rFonts w:ascii="Arial Narrow" w:hAnsi="Arial Narrow" w:cs="Times New Roman"/>
          <w:sz w:val="24"/>
          <w:szCs w:val="24"/>
        </w:rPr>
        <w:t xml:space="preserve"> a la construcción de una igualdad sustantiva</w:t>
      </w:r>
      <w:r w:rsidR="003F586E">
        <w:rPr>
          <w:rFonts w:ascii="Arial Narrow" w:hAnsi="Arial Narrow" w:cs="Times New Roman"/>
          <w:sz w:val="24"/>
          <w:szCs w:val="24"/>
        </w:rPr>
        <w:t>, misma</w:t>
      </w:r>
      <w:r w:rsidRPr="00002494">
        <w:rPr>
          <w:rFonts w:ascii="Arial Narrow" w:hAnsi="Arial Narrow" w:cs="Times New Roman"/>
          <w:sz w:val="24"/>
          <w:szCs w:val="24"/>
        </w:rPr>
        <w:t xml:space="preserve"> que implica el estudio de la discriminación indirecta y </w:t>
      </w:r>
      <w:r w:rsidRPr="00002494">
        <w:rPr>
          <w:rFonts w:ascii="Arial Narrow" w:hAnsi="Arial Narrow" w:cs="Times New Roman"/>
          <w:sz w:val="24"/>
          <w:szCs w:val="24"/>
        </w:rPr>
        <w:lastRenderedPageBreak/>
        <w:t xml:space="preserve">estructural, y </w:t>
      </w:r>
      <w:r w:rsidR="003F586E">
        <w:rPr>
          <w:rFonts w:ascii="Arial Narrow" w:hAnsi="Arial Narrow" w:cs="Times New Roman"/>
          <w:sz w:val="24"/>
          <w:szCs w:val="24"/>
        </w:rPr>
        <w:t xml:space="preserve">que </w:t>
      </w:r>
      <w:r w:rsidRPr="00002494">
        <w:rPr>
          <w:rFonts w:ascii="Arial Narrow" w:hAnsi="Arial Narrow" w:cs="Times New Roman"/>
          <w:sz w:val="24"/>
          <w:szCs w:val="24"/>
        </w:rPr>
        <w:t>tiene en cuenta las relaciones de poder</w:t>
      </w:r>
      <w:r w:rsidR="008F1652" w:rsidRPr="00002494">
        <w:rPr>
          <w:rFonts w:ascii="Arial Narrow" w:hAnsi="Arial Narrow" w:cs="Times New Roman"/>
          <w:sz w:val="24"/>
          <w:szCs w:val="24"/>
        </w:rPr>
        <w:t xml:space="preserve">, </w:t>
      </w:r>
      <w:r w:rsidR="003F586E">
        <w:rPr>
          <w:rFonts w:ascii="Arial Narrow" w:hAnsi="Arial Narrow" w:cs="Times New Roman"/>
          <w:sz w:val="24"/>
          <w:szCs w:val="24"/>
        </w:rPr>
        <w:t xml:space="preserve">pues </w:t>
      </w:r>
      <w:r w:rsidR="008F1652" w:rsidRPr="00002494">
        <w:rPr>
          <w:rFonts w:ascii="Arial Narrow" w:hAnsi="Arial Narrow" w:cs="Times New Roman"/>
          <w:sz w:val="24"/>
          <w:szCs w:val="24"/>
        </w:rPr>
        <w:t>a</w:t>
      </w:r>
      <w:r w:rsidRPr="00002494">
        <w:rPr>
          <w:rFonts w:ascii="Arial Narrow" w:hAnsi="Arial Narrow" w:cs="Times New Roman"/>
          <w:sz w:val="24"/>
          <w:szCs w:val="24"/>
        </w:rPr>
        <w:t>dmite</w:t>
      </w:r>
      <w:r w:rsidR="008F1652" w:rsidRPr="00002494">
        <w:rPr>
          <w:rFonts w:ascii="Arial Narrow" w:hAnsi="Arial Narrow" w:cs="Times New Roman"/>
          <w:sz w:val="24"/>
          <w:szCs w:val="24"/>
        </w:rPr>
        <w:t xml:space="preserve"> </w:t>
      </w:r>
      <w:r w:rsidRPr="00002494">
        <w:rPr>
          <w:rFonts w:ascii="Arial Narrow" w:hAnsi="Arial Narrow" w:cs="Times New Roman"/>
          <w:sz w:val="24"/>
          <w:szCs w:val="24"/>
        </w:rPr>
        <w:t>que el “dilema de la diferencia”</w:t>
      </w:r>
      <w:r w:rsidR="008F1652" w:rsidRPr="00002494">
        <w:rPr>
          <w:rFonts w:ascii="Arial Narrow" w:hAnsi="Arial Narrow" w:cs="Times New Roman"/>
          <w:sz w:val="24"/>
          <w:szCs w:val="24"/>
        </w:rPr>
        <w:t>,</w:t>
      </w:r>
      <w:r w:rsidRPr="00002494">
        <w:rPr>
          <w:rFonts w:ascii="Arial Narrow" w:hAnsi="Arial Narrow" w:cs="Times New Roman"/>
          <w:sz w:val="24"/>
          <w:szCs w:val="24"/>
        </w:rPr>
        <w:t xml:space="preserve"> </w:t>
      </w:r>
      <w:r w:rsidR="003F586E">
        <w:rPr>
          <w:rFonts w:ascii="Arial Narrow" w:hAnsi="Arial Narrow" w:cs="Times New Roman"/>
          <w:sz w:val="24"/>
          <w:szCs w:val="24"/>
        </w:rPr>
        <w:t>consiste</w:t>
      </w:r>
      <w:r w:rsidRPr="00002494">
        <w:rPr>
          <w:rFonts w:ascii="Arial Narrow" w:hAnsi="Arial Narrow" w:cs="Times New Roman"/>
          <w:sz w:val="24"/>
          <w:szCs w:val="24"/>
        </w:rPr>
        <w:t xml:space="preserve"> tanto </w:t>
      </w:r>
      <w:r w:rsidR="003F586E">
        <w:rPr>
          <w:rFonts w:ascii="Arial Narrow" w:hAnsi="Arial Narrow" w:cs="Times New Roman"/>
          <w:sz w:val="24"/>
          <w:szCs w:val="24"/>
        </w:rPr>
        <w:t xml:space="preserve">en </w:t>
      </w:r>
      <w:r w:rsidRPr="00002494">
        <w:rPr>
          <w:rFonts w:ascii="Arial Narrow" w:hAnsi="Arial Narrow" w:cs="Times New Roman"/>
          <w:sz w:val="24"/>
          <w:szCs w:val="24"/>
        </w:rPr>
        <w:t xml:space="preserve">ignorar las diferencias entre los seres humanos como </w:t>
      </w:r>
      <w:r w:rsidR="003F586E">
        <w:rPr>
          <w:rFonts w:ascii="Arial Narrow" w:hAnsi="Arial Narrow" w:cs="Times New Roman"/>
          <w:sz w:val="24"/>
          <w:szCs w:val="24"/>
        </w:rPr>
        <w:t xml:space="preserve">en </w:t>
      </w:r>
      <w:r w:rsidRPr="00002494">
        <w:rPr>
          <w:rFonts w:ascii="Arial Narrow" w:hAnsi="Arial Narrow" w:cs="Times New Roman"/>
          <w:sz w:val="24"/>
          <w:szCs w:val="24"/>
        </w:rPr>
        <w:t>reconocerlas, a fin de lograr la igualdad.</w:t>
      </w:r>
    </w:p>
    <w:p w14:paraId="7855CBCF" w14:textId="77777777" w:rsidR="006B55F5" w:rsidRPr="00002494" w:rsidRDefault="006B55F5" w:rsidP="001E7F2A">
      <w:pPr>
        <w:spacing w:after="0" w:line="240" w:lineRule="auto"/>
        <w:jc w:val="both"/>
        <w:rPr>
          <w:rFonts w:ascii="Arial Narrow" w:hAnsi="Arial Narrow" w:cs="Times New Roman"/>
          <w:sz w:val="24"/>
          <w:szCs w:val="24"/>
        </w:rPr>
      </w:pPr>
    </w:p>
    <w:p w14:paraId="23A51C91" w14:textId="67F92A36" w:rsidR="008F1652" w:rsidRPr="00002494" w:rsidRDefault="006B55F5" w:rsidP="001E7F2A">
      <w:pPr>
        <w:spacing w:after="0" w:line="240" w:lineRule="auto"/>
        <w:jc w:val="both"/>
        <w:rPr>
          <w:rFonts w:ascii="Arial Narrow" w:hAnsi="Arial Narrow" w:cs="Times New Roman"/>
          <w:i/>
          <w:sz w:val="24"/>
          <w:szCs w:val="24"/>
        </w:rPr>
      </w:pPr>
      <w:r w:rsidRPr="00002494">
        <w:rPr>
          <w:rFonts w:ascii="Arial Narrow" w:hAnsi="Arial Narrow" w:cs="Times New Roman"/>
          <w:sz w:val="24"/>
          <w:szCs w:val="24"/>
        </w:rPr>
        <w:t>Asimismo</w:t>
      </w:r>
      <w:r w:rsidR="00FC1D1C" w:rsidRPr="00002494">
        <w:rPr>
          <w:rFonts w:ascii="Arial Narrow" w:hAnsi="Arial Narrow" w:cs="Times New Roman"/>
          <w:sz w:val="24"/>
          <w:szCs w:val="24"/>
        </w:rPr>
        <w:t>, este Comité innov</w:t>
      </w:r>
      <w:r w:rsidR="008F1652" w:rsidRPr="00002494">
        <w:rPr>
          <w:rFonts w:ascii="Arial Narrow" w:hAnsi="Arial Narrow" w:cs="Times New Roman"/>
          <w:sz w:val="24"/>
          <w:szCs w:val="24"/>
        </w:rPr>
        <w:t>ó</w:t>
      </w:r>
      <w:r w:rsidR="00FC1D1C" w:rsidRPr="00002494">
        <w:rPr>
          <w:rFonts w:ascii="Arial Narrow" w:hAnsi="Arial Narrow" w:cs="Times New Roman"/>
          <w:sz w:val="24"/>
          <w:szCs w:val="24"/>
        </w:rPr>
        <w:t xml:space="preserve"> </w:t>
      </w:r>
      <w:r w:rsidR="008F1652" w:rsidRPr="00002494">
        <w:rPr>
          <w:rFonts w:ascii="Arial Narrow" w:hAnsi="Arial Narrow" w:cs="Times New Roman"/>
          <w:sz w:val="24"/>
          <w:szCs w:val="24"/>
        </w:rPr>
        <w:t xml:space="preserve">en dicha </w:t>
      </w:r>
      <w:r w:rsidRPr="00002494">
        <w:rPr>
          <w:rFonts w:ascii="Arial Narrow" w:hAnsi="Arial Narrow" w:cs="Times New Roman"/>
          <w:sz w:val="24"/>
          <w:szCs w:val="24"/>
        </w:rPr>
        <w:t>O</w:t>
      </w:r>
      <w:r w:rsidR="008F1652" w:rsidRPr="00002494">
        <w:rPr>
          <w:rFonts w:ascii="Arial Narrow" w:hAnsi="Arial Narrow" w:cs="Times New Roman"/>
          <w:sz w:val="24"/>
          <w:szCs w:val="24"/>
        </w:rPr>
        <w:t xml:space="preserve">bservación </w:t>
      </w:r>
      <w:r w:rsidRPr="00002494">
        <w:rPr>
          <w:rFonts w:ascii="Arial Narrow" w:hAnsi="Arial Narrow" w:cs="Times New Roman"/>
          <w:sz w:val="24"/>
          <w:szCs w:val="24"/>
        </w:rPr>
        <w:t>G</w:t>
      </w:r>
      <w:r w:rsidR="008F1652" w:rsidRPr="00002494">
        <w:rPr>
          <w:rFonts w:ascii="Arial Narrow" w:hAnsi="Arial Narrow" w:cs="Times New Roman"/>
          <w:sz w:val="24"/>
          <w:szCs w:val="24"/>
        </w:rPr>
        <w:t xml:space="preserve">eneral, </w:t>
      </w:r>
      <w:r w:rsidR="00FC1D1C" w:rsidRPr="00002494">
        <w:rPr>
          <w:rFonts w:ascii="Arial Narrow" w:hAnsi="Arial Narrow" w:cs="Times New Roman"/>
          <w:sz w:val="24"/>
          <w:szCs w:val="24"/>
        </w:rPr>
        <w:t>al señalar que la Convención debe entenderse a través del desarrollo de un nuevo modelo de igualda</w:t>
      </w:r>
      <w:r w:rsidR="008F1652" w:rsidRPr="00002494">
        <w:rPr>
          <w:rFonts w:ascii="Arial Narrow" w:hAnsi="Arial Narrow" w:cs="Times New Roman"/>
          <w:sz w:val="24"/>
          <w:szCs w:val="24"/>
        </w:rPr>
        <w:t>d denominada igualdad inclusiva</w:t>
      </w:r>
      <w:r w:rsidR="00FC1D1C" w:rsidRPr="00002494">
        <w:rPr>
          <w:rFonts w:ascii="Arial Narrow" w:hAnsi="Arial Narrow" w:cs="Times New Roman"/>
          <w:sz w:val="24"/>
          <w:szCs w:val="24"/>
        </w:rPr>
        <w:t xml:space="preserve">, misma que amplía el contenido del derecho a la igualdad en diversas dimensiones, entre las cuales se encuentra una dimensión </w:t>
      </w:r>
      <w:r w:rsidR="00FC1D1C" w:rsidRPr="00002494">
        <w:rPr>
          <w:rFonts w:ascii="Arial Narrow" w:hAnsi="Arial Narrow" w:cs="Times New Roman"/>
          <w:i/>
          <w:sz w:val="24"/>
          <w:szCs w:val="24"/>
        </w:rPr>
        <w:t>de reconocimiento</w:t>
      </w:r>
      <w:r w:rsidR="00FC1D1C" w:rsidRPr="00002494">
        <w:rPr>
          <w:rFonts w:ascii="Arial Narrow" w:hAnsi="Arial Narrow" w:cs="Times New Roman"/>
          <w:sz w:val="24"/>
          <w:szCs w:val="24"/>
        </w:rPr>
        <w:t xml:space="preserve"> para combatir el estigma, los estereotipos, los prejuicios y la violencia, y para reconocer la dignidad de los seres humanos y su interseccionalidad. </w:t>
      </w:r>
    </w:p>
    <w:p w14:paraId="46422123" w14:textId="77777777" w:rsidR="006B55F5" w:rsidRPr="00002494" w:rsidRDefault="006B55F5" w:rsidP="001E7F2A">
      <w:pPr>
        <w:spacing w:after="0" w:line="240" w:lineRule="auto"/>
        <w:jc w:val="both"/>
        <w:rPr>
          <w:rFonts w:ascii="Arial Narrow" w:hAnsi="Arial Narrow" w:cs="Times New Roman"/>
          <w:sz w:val="24"/>
          <w:szCs w:val="24"/>
        </w:rPr>
      </w:pPr>
    </w:p>
    <w:p w14:paraId="362D68E5" w14:textId="4D948DA3" w:rsidR="00FC1D1C" w:rsidRPr="00002494" w:rsidRDefault="006B55F5"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 xml:space="preserve">Bajo este contexto, </w:t>
      </w:r>
      <w:r w:rsidR="00FC1D1C" w:rsidRPr="00002494">
        <w:rPr>
          <w:rFonts w:ascii="Arial Narrow" w:hAnsi="Arial Narrow" w:cs="Times New Roman"/>
          <w:sz w:val="24"/>
          <w:szCs w:val="24"/>
        </w:rPr>
        <w:t>se parte de la premisa que el derecho al trabajo y al empleo conlleva por parte de los Estados, no solo la obligación de no discriminar como se señala en el artículo 27.1 a)</w:t>
      </w:r>
      <w:r w:rsidR="00892F91" w:rsidRPr="00002494">
        <w:rPr>
          <w:rFonts w:ascii="Arial Narrow" w:hAnsi="Arial Narrow" w:cs="Times New Roman"/>
          <w:sz w:val="24"/>
          <w:szCs w:val="24"/>
        </w:rPr>
        <w:t>,</w:t>
      </w:r>
      <w:r w:rsidR="00FC1D1C" w:rsidRPr="00002494">
        <w:rPr>
          <w:rFonts w:ascii="Arial Narrow" w:hAnsi="Arial Narrow" w:cs="Times New Roman"/>
          <w:sz w:val="24"/>
          <w:szCs w:val="24"/>
        </w:rPr>
        <w:t xml:space="preserve"> sino también, partiendo de la igualdad inclusiva </w:t>
      </w:r>
      <w:r w:rsidR="00892F91" w:rsidRPr="00002494">
        <w:rPr>
          <w:rFonts w:ascii="Arial Narrow" w:hAnsi="Arial Narrow" w:cs="Times New Roman"/>
          <w:sz w:val="24"/>
          <w:szCs w:val="24"/>
        </w:rPr>
        <w:t xml:space="preserve">el </w:t>
      </w:r>
      <w:r w:rsidR="00FC1D1C" w:rsidRPr="00002494">
        <w:rPr>
          <w:rFonts w:ascii="Arial Narrow" w:hAnsi="Arial Narrow" w:cs="Times New Roman"/>
          <w:i/>
          <w:sz w:val="24"/>
          <w:szCs w:val="24"/>
        </w:rPr>
        <w:t>reconocer en primer término los estereotipos y prejuicios</w:t>
      </w:r>
      <w:r w:rsidR="00FC1D1C" w:rsidRPr="00002494">
        <w:rPr>
          <w:rFonts w:ascii="Arial Narrow" w:hAnsi="Arial Narrow" w:cs="Times New Roman"/>
          <w:sz w:val="24"/>
          <w:szCs w:val="24"/>
        </w:rPr>
        <w:t xml:space="preserve"> que pesan sobre personas con discapacidad en el entorno laboral</w:t>
      </w:r>
      <w:r w:rsidR="00B251B2">
        <w:rPr>
          <w:rFonts w:ascii="Arial Narrow" w:hAnsi="Arial Narrow" w:cs="Times New Roman"/>
          <w:sz w:val="24"/>
          <w:szCs w:val="24"/>
        </w:rPr>
        <w:t>,</w:t>
      </w:r>
      <w:r w:rsidR="00FC1D1C" w:rsidRPr="00002494">
        <w:rPr>
          <w:rFonts w:ascii="Arial Narrow" w:hAnsi="Arial Narrow" w:cs="Times New Roman"/>
          <w:sz w:val="24"/>
          <w:szCs w:val="24"/>
        </w:rPr>
        <w:t xml:space="preserve"> y desplegar acciones positivas para eliminarlos. </w:t>
      </w:r>
    </w:p>
    <w:p w14:paraId="0BD433C2" w14:textId="77777777" w:rsidR="00892F91" w:rsidRPr="00002494" w:rsidRDefault="00892F91" w:rsidP="001E7F2A">
      <w:pPr>
        <w:spacing w:after="0" w:line="240" w:lineRule="auto"/>
        <w:jc w:val="both"/>
        <w:rPr>
          <w:rFonts w:ascii="Arial Narrow" w:hAnsi="Arial Narrow" w:cs="Times New Roman"/>
          <w:sz w:val="24"/>
          <w:szCs w:val="24"/>
        </w:rPr>
      </w:pPr>
    </w:p>
    <w:p w14:paraId="071DDC8E" w14:textId="776D8C3E" w:rsidR="00FC1D1C" w:rsidRPr="00002494" w:rsidRDefault="00FC1D1C"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 xml:space="preserve">Lo anterior, </w:t>
      </w:r>
      <w:r w:rsidR="00B251B2">
        <w:rPr>
          <w:rFonts w:ascii="Arial Narrow" w:hAnsi="Arial Narrow" w:cs="Times New Roman"/>
          <w:sz w:val="24"/>
          <w:szCs w:val="24"/>
        </w:rPr>
        <w:t>como ya se ha señalado,</w:t>
      </w:r>
      <w:r w:rsidRPr="00002494">
        <w:rPr>
          <w:rFonts w:ascii="Arial Narrow" w:hAnsi="Arial Narrow" w:cs="Times New Roman"/>
          <w:sz w:val="24"/>
          <w:szCs w:val="24"/>
        </w:rPr>
        <w:t xml:space="preserve"> deriva de una interpretación del primer párrafo </w:t>
      </w:r>
      <w:r w:rsidR="008F1652" w:rsidRPr="00002494">
        <w:rPr>
          <w:rFonts w:ascii="Arial Narrow" w:hAnsi="Arial Narrow" w:cs="Times New Roman"/>
          <w:sz w:val="24"/>
          <w:szCs w:val="24"/>
        </w:rPr>
        <w:t>del artículo 27.1 que señala lo</w:t>
      </w:r>
      <w:r w:rsidRPr="00002494">
        <w:rPr>
          <w:rFonts w:ascii="Arial Narrow" w:hAnsi="Arial Narrow" w:cs="Times New Roman"/>
          <w:sz w:val="24"/>
          <w:szCs w:val="24"/>
        </w:rPr>
        <w:t xml:space="preserve"> siguiente: </w:t>
      </w:r>
    </w:p>
    <w:p w14:paraId="1BA3061F" w14:textId="77777777" w:rsidR="00892F91" w:rsidRDefault="00892F91" w:rsidP="001E7F2A">
      <w:pPr>
        <w:spacing w:after="0" w:line="240" w:lineRule="auto"/>
        <w:ind w:left="708"/>
        <w:jc w:val="both"/>
        <w:rPr>
          <w:rFonts w:ascii="Arial Narrow" w:hAnsi="Arial Narrow" w:cs="Times New Roman"/>
          <w:i/>
          <w:sz w:val="26"/>
          <w:szCs w:val="26"/>
        </w:rPr>
      </w:pPr>
    </w:p>
    <w:p w14:paraId="0DAC8973" w14:textId="1966E670" w:rsidR="008F1652" w:rsidRPr="00002494" w:rsidRDefault="00CF00B5" w:rsidP="001E7F2A">
      <w:pPr>
        <w:spacing w:after="0" w:line="240" w:lineRule="auto"/>
        <w:ind w:left="708"/>
        <w:jc w:val="both"/>
        <w:rPr>
          <w:rFonts w:ascii="Arial Narrow" w:hAnsi="Arial Narrow" w:cs="Times New Roman"/>
          <w:i/>
        </w:rPr>
      </w:pPr>
      <w:r w:rsidRPr="00002494">
        <w:rPr>
          <w:rFonts w:ascii="Arial Narrow" w:hAnsi="Arial Narrow" w:cs="Times New Roman"/>
          <w:i/>
        </w:rPr>
        <w:t>“…</w:t>
      </w:r>
      <w:r w:rsidR="00FC1D1C" w:rsidRPr="00002494">
        <w:rPr>
          <w:rFonts w:ascii="Arial Narrow" w:hAnsi="Arial Narrow" w:cs="Times New Roman"/>
          <w:i/>
        </w:rPr>
        <w:t>Los Estados Partes reconocen el derecho de las personas con discapacidad a trabajar, en igualdad</w:t>
      </w:r>
      <w:r w:rsidRPr="00002494">
        <w:rPr>
          <w:rFonts w:ascii="Arial Narrow" w:hAnsi="Arial Narrow" w:cs="Times New Roman"/>
          <w:i/>
        </w:rPr>
        <w:t xml:space="preserve"> de condiciones con las demás…”</w:t>
      </w:r>
    </w:p>
    <w:p w14:paraId="3C6168BA" w14:textId="77777777" w:rsidR="00892F91" w:rsidRPr="00002494" w:rsidRDefault="00892F91" w:rsidP="001E7F2A">
      <w:pPr>
        <w:spacing w:after="0" w:line="240" w:lineRule="auto"/>
        <w:jc w:val="both"/>
        <w:rPr>
          <w:rFonts w:ascii="Arial Narrow" w:hAnsi="Arial Narrow" w:cs="Times New Roman"/>
        </w:rPr>
      </w:pPr>
    </w:p>
    <w:p w14:paraId="49392EF5" w14:textId="11986EAC" w:rsidR="00FC1D1C" w:rsidRPr="00002494" w:rsidRDefault="00B251B2" w:rsidP="001E7F2A">
      <w:pPr>
        <w:spacing w:after="0" w:line="240" w:lineRule="auto"/>
        <w:jc w:val="both"/>
        <w:rPr>
          <w:rFonts w:ascii="Arial Narrow" w:hAnsi="Arial Narrow" w:cs="Times New Roman"/>
          <w:i/>
          <w:sz w:val="24"/>
          <w:szCs w:val="24"/>
        </w:rPr>
      </w:pPr>
      <w:r>
        <w:rPr>
          <w:rFonts w:ascii="Arial Narrow" w:hAnsi="Arial Narrow" w:cs="Times New Roman"/>
          <w:sz w:val="24"/>
          <w:szCs w:val="24"/>
        </w:rPr>
        <w:t>Derivado de lo antes señalado, consideramos que se</w:t>
      </w:r>
      <w:r w:rsidR="00FC1D1C" w:rsidRPr="00002494">
        <w:rPr>
          <w:rFonts w:ascii="Arial Narrow" w:hAnsi="Arial Narrow" w:cs="Times New Roman"/>
          <w:sz w:val="24"/>
          <w:szCs w:val="24"/>
        </w:rPr>
        <w:t xml:space="preserve"> vuelve necesario establecer esta interpretación </w:t>
      </w:r>
      <w:r>
        <w:rPr>
          <w:rFonts w:ascii="Arial Narrow" w:hAnsi="Arial Narrow" w:cs="Times New Roman"/>
          <w:sz w:val="24"/>
          <w:szCs w:val="24"/>
        </w:rPr>
        <w:t xml:space="preserve">respecto de la toma de conciencia, </w:t>
      </w:r>
      <w:r w:rsidR="00FC1D1C" w:rsidRPr="00002494">
        <w:rPr>
          <w:rFonts w:ascii="Arial Narrow" w:hAnsi="Arial Narrow" w:cs="Times New Roman"/>
          <w:sz w:val="24"/>
          <w:szCs w:val="24"/>
        </w:rPr>
        <w:t>toda vez que de</w:t>
      </w:r>
      <w:r>
        <w:rPr>
          <w:rFonts w:ascii="Arial Narrow" w:hAnsi="Arial Narrow" w:cs="Times New Roman"/>
          <w:sz w:val="24"/>
          <w:szCs w:val="24"/>
        </w:rPr>
        <w:t>l</w:t>
      </w:r>
      <w:r w:rsidR="00FC1D1C" w:rsidRPr="00002494">
        <w:rPr>
          <w:rFonts w:ascii="Arial Narrow" w:hAnsi="Arial Narrow" w:cs="Times New Roman"/>
          <w:sz w:val="24"/>
          <w:szCs w:val="24"/>
        </w:rPr>
        <w:t xml:space="preserve"> texto </w:t>
      </w:r>
      <w:r>
        <w:rPr>
          <w:rFonts w:ascii="Arial Narrow" w:hAnsi="Arial Narrow" w:cs="Times New Roman"/>
          <w:sz w:val="24"/>
          <w:szCs w:val="24"/>
        </w:rPr>
        <w:t>íntegro d</w:t>
      </w:r>
      <w:r w:rsidR="00FC1D1C" w:rsidRPr="00002494">
        <w:rPr>
          <w:rFonts w:ascii="Arial Narrow" w:hAnsi="Arial Narrow" w:cs="Times New Roman"/>
          <w:sz w:val="24"/>
          <w:szCs w:val="24"/>
        </w:rPr>
        <w:t>el artículo 27</w:t>
      </w:r>
      <w:r>
        <w:rPr>
          <w:rFonts w:ascii="Arial Narrow" w:hAnsi="Arial Narrow" w:cs="Times New Roman"/>
          <w:sz w:val="24"/>
          <w:szCs w:val="24"/>
        </w:rPr>
        <w:t>, en el mismo únicamente</w:t>
      </w:r>
      <w:r w:rsidR="00FC1D1C" w:rsidRPr="00002494">
        <w:rPr>
          <w:rFonts w:ascii="Arial Narrow" w:hAnsi="Arial Narrow" w:cs="Times New Roman"/>
          <w:sz w:val="24"/>
          <w:szCs w:val="24"/>
        </w:rPr>
        <w:t xml:space="preserve"> se hace referencia directa hacia la obligación en sentido negativo </w:t>
      </w:r>
      <w:r>
        <w:rPr>
          <w:rFonts w:ascii="Arial Narrow" w:hAnsi="Arial Narrow" w:cs="Times New Roman"/>
          <w:sz w:val="24"/>
          <w:szCs w:val="24"/>
        </w:rPr>
        <w:t>respecto a</w:t>
      </w:r>
      <w:r w:rsidR="00FC1D1C" w:rsidRPr="00002494">
        <w:rPr>
          <w:rFonts w:ascii="Arial Narrow" w:hAnsi="Arial Narrow" w:cs="Times New Roman"/>
          <w:sz w:val="24"/>
          <w:szCs w:val="24"/>
        </w:rPr>
        <w:t xml:space="preserve"> no discriminar en los siguientes términos: </w:t>
      </w:r>
    </w:p>
    <w:p w14:paraId="6D7E17E0" w14:textId="77777777" w:rsidR="00892F91" w:rsidRPr="00002494" w:rsidRDefault="00892F91" w:rsidP="001E7F2A">
      <w:pPr>
        <w:spacing w:after="0" w:line="240" w:lineRule="auto"/>
        <w:ind w:left="708"/>
        <w:jc w:val="both"/>
        <w:rPr>
          <w:rFonts w:ascii="Arial Narrow" w:hAnsi="Arial Narrow" w:cs="Times New Roman"/>
          <w:i/>
          <w:sz w:val="24"/>
          <w:szCs w:val="24"/>
        </w:rPr>
      </w:pPr>
    </w:p>
    <w:p w14:paraId="31CB3DED" w14:textId="7FFB79D7" w:rsidR="00FC1D1C" w:rsidRPr="00002494" w:rsidRDefault="00CF00B5" w:rsidP="001E7F2A">
      <w:pPr>
        <w:spacing w:after="0" w:line="240" w:lineRule="auto"/>
        <w:ind w:left="708"/>
        <w:jc w:val="both"/>
        <w:rPr>
          <w:rFonts w:ascii="Arial Narrow" w:hAnsi="Arial Narrow" w:cs="Times New Roman"/>
          <w:i/>
        </w:rPr>
      </w:pPr>
      <w:r w:rsidRPr="00002494">
        <w:rPr>
          <w:rFonts w:ascii="Arial Narrow" w:hAnsi="Arial Narrow" w:cs="Times New Roman"/>
          <w:i/>
        </w:rPr>
        <w:t>“…</w:t>
      </w:r>
      <w:r w:rsidR="00FC1D1C" w:rsidRPr="00002494">
        <w:rPr>
          <w:rFonts w:ascii="Arial Narrow" w:hAnsi="Arial Narrow" w:cs="Times New Roman"/>
          <w:i/>
        </w:rPr>
        <w:t>Los Estados Partes salvaguardarán y promoverán el ejercicio del derecho al trabajo, incluso para las personas que adquieran una discapacidad durante el empleo, adoptando medidas pertinentes, incluida la promulgación de legislación, entre ellas:</w:t>
      </w:r>
    </w:p>
    <w:p w14:paraId="5D138D87" w14:textId="5476389F" w:rsidR="00FC1D1C" w:rsidRPr="00002494" w:rsidRDefault="00FC1D1C" w:rsidP="001E7F2A">
      <w:pPr>
        <w:pStyle w:val="ListParagraph"/>
        <w:spacing w:after="0" w:line="240" w:lineRule="auto"/>
        <w:ind w:left="708"/>
        <w:jc w:val="both"/>
        <w:rPr>
          <w:rFonts w:ascii="Arial Narrow" w:hAnsi="Arial Narrow" w:cs="Times New Roman"/>
        </w:rPr>
      </w:pPr>
      <w:r w:rsidRPr="00002494">
        <w:rPr>
          <w:rFonts w:ascii="Arial Narrow" w:hAnsi="Arial Narrow" w:cs="Times New Roman"/>
          <w:i/>
        </w:rPr>
        <w:lastRenderedPageBreak/>
        <w:t xml:space="preserve">a) Prohibir la discriminación por motivos de discapacidad con respecto a todas las cuestiones relativas a cualquier forma de empleo, incluidas las condiciones de selección, contratación y empleo, la continuidad en el empleo, la promoción profesional y unas condiciones </w:t>
      </w:r>
      <w:r w:rsidR="00CF00B5" w:rsidRPr="00002494">
        <w:rPr>
          <w:rFonts w:ascii="Arial Narrow" w:hAnsi="Arial Narrow" w:cs="Times New Roman"/>
          <w:i/>
        </w:rPr>
        <w:t>de trabajo seguras y saludables…”</w:t>
      </w:r>
    </w:p>
    <w:p w14:paraId="5B2BFFA0" w14:textId="77777777" w:rsidR="00892F91" w:rsidRDefault="00892F91" w:rsidP="001E7F2A">
      <w:pPr>
        <w:spacing w:after="0" w:line="240" w:lineRule="auto"/>
        <w:jc w:val="both"/>
        <w:rPr>
          <w:rFonts w:ascii="Arial Narrow" w:hAnsi="Arial Narrow" w:cs="Times New Roman"/>
          <w:sz w:val="26"/>
          <w:szCs w:val="26"/>
        </w:rPr>
      </w:pPr>
    </w:p>
    <w:p w14:paraId="52296B7A" w14:textId="0E200D3F" w:rsidR="00FC1D1C" w:rsidRPr="00002494" w:rsidRDefault="00AA6731"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Consecuentemente</w:t>
      </w:r>
      <w:r w:rsidR="00FC1D1C" w:rsidRPr="00002494">
        <w:rPr>
          <w:rFonts w:ascii="Arial Narrow" w:hAnsi="Arial Narrow" w:cs="Times New Roman"/>
          <w:sz w:val="24"/>
          <w:szCs w:val="24"/>
        </w:rPr>
        <w:t xml:space="preserve">, la propuesta concreta es clarificar que el artículo 27 implica la obligación de </w:t>
      </w:r>
      <w:r w:rsidR="00B251B2">
        <w:rPr>
          <w:rFonts w:ascii="Arial Narrow" w:hAnsi="Arial Narrow" w:cs="Times New Roman"/>
          <w:sz w:val="24"/>
          <w:szCs w:val="24"/>
        </w:rPr>
        <w:t>adoptar medidas que generen la concientización y</w:t>
      </w:r>
      <w:r w:rsidR="00FC1D1C" w:rsidRPr="00002494">
        <w:rPr>
          <w:rFonts w:ascii="Arial Narrow" w:hAnsi="Arial Narrow" w:cs="Times New Roman"/>
          <w:sz w:val="24"/>
          <w:szCs w:val="24"/>
        </w:rPr>
        <w:t xml:space="preserve"> </w:t>
      </w:r>
      <w:r w:rsidR="00B251B2">
        <w:rPr>
          <w:rFonts w:ascii="Arial Narrow" w:hAnsi="Arial Narrow" w:cs="Times New Roman"/>
          <w:i/>
          <w:sz w:val="24"/>
          <w:szCs w:val="24"/>
        </w:rPr>
        <w:t>el</w:t>
      </w:r>
      <w:r w:rsidR="00FC1D1C" w:rsidRPr="00002494">
        <w:rPr>
          <w:rFonts w:ascii="Arial Narrow" w:hAnsi="Arial Narrow" w:cs="Times New Roman"/>
          <w:i/>
          <w:sz w:val="24"/>
          <w:szCs w:val="24"/>
        </w:rPr>
        <w:t xml:space="preserve"> reconocimiento</w:t>
      </w:r>
      <w:r w:rsidR="00FC1D1C" w:rsidRPr="00002494">
        <w:rPr>
          <w:rFonts w:ascii="Arial Narrow" w:hAnsi="Arial Narrow" w:cs="Times New Roman"/>
          <w:sz w:val="24"/>
          <w:szCs w:val="24"/>
        </w:rPr>
        <w:t xml:space="preserve"> </w:t>
      </w:r>
      <w:r w:rsidR="00B251B2">
        <w:rPr>
          <w:rFonts w:ascii="Arial Narrow" w:hAnsi="Arial Narrow" w:cs="Times New Roman"/>
          <w:sz w:val="24"/>
          <w:szCs w:val="24"/>
        </w:rPr>
        <w:t xml:space="preserve">que a su vez, conlleven a acciones positivas </w:t>
      </w:r>
      <w:r w:rsidR="00FC1D1C" w:rsidRPr="00002494">
        <w:rPr>
          <w:rFonts w:ascii="Arial Narrow" w:hAnsi="Arial Narrow" w:cs="Times New Roman"/>
          <w:sz w:val="24"/>
          <w:szCs w:val="24"/>
        </w:rPr>
        <w:t xml:space="preserve">para combatir el estigma, los estereotipos, los prejuicios y la violencia en el ámbito laboral, de forma que </w:t>
      </w:r>
      <w:r w:rsidR="00B251B2">
        <w:rPr>
          <w:rFonts w:ascii="Arial Narrow" w:hAnsi="Arial Narrow" w:cs="Times New Roman"/>
          <w:sz w:val="24"/>
          <w:szCs w:val="24"/>
        </w:rPr>
        <w:t xml:space="preserve">todas </w:t>
      </w:r>
      <w:r w:rsidR="00FC1D1C" w:rsidRPr="00002494">
        <w:rPr>
          <w:rFonts w:ascii="Arial Narrow" w:hAnsi="Arial Narrow" w:cs="Times New Roman"/>
          <w:sz w:val="24"/>
          <w:szCs w:val="24"/>
        </w:rPr>
        <w:t>las políticas de</w:t>
      </w:r>
      <w:r w:rsidR="00B251B2">
        <w:rPr>
          <w:rFonts w:ascii="Arial Narrow" w:hAnsi="Arial Narrow" w:cs="Times New Roman"/>
          <w:sz w:val="24"/>
          <w:szCs w:val="24"/>
        </w:rPr>
        <w:t xml:space="preserve"> </w:t>
      </w:r>
      <w:r w:rsidR="00FC1D1C" w:rsidRPr="00002494">
        <w:rPr>
          <w:rFonts w:ascii="Arial Narrow" w:hAnsi="Arial Narrow" w:cs="Times New Roman"/>
          <w:sz w:val="24"/>
          <w:szCs w:val="24"/>
        </w:rPr>
        <w:t xml:space="preserve">empleo </w:t>
      </w:r>
      <w:r w:rsidR="00B251B2">
        <w:rPr>
          <w:rFonts w:ascii="Arial Narrow" w:hAnsi="Arial Narrow" w:cs="Times New Roman"/>
          <w:sz w:val="24"/>
          <w:szCs w:val="24"/>
        </w:rPr>
        <w:t xml:space="preserve">en torno a personas con discapacidad </w:t>
      </w:r>
      <w:r w:rsidR="00FC1D1C" w:rsidRPr="00002494">
        <w:rPr>
          <w:rFonts w:ascii="Arial Narrow" w:hAnsi="Arial Narrow" w:cs="Times New Roman"/>
          <w:sz w:val="24"/>
          <w:szCs w:val="24"/>
        </w:rPr>
        <w:t xml:space="preserve">tengan un enfoque incluyente. </w:t>
      </w:r>
    </w:p>
    <w:p w14:paraId="12B43172" w14:textId="77777777" w:rsidR="002049B0" w:rsidRPr="00002494" w:rsidRDefault="002049B0" w:rsidP="001E7F2A">
      <w:pPr>
        <w:spacing w:after="0" w:line="240" w:lineRule="auto"/>
        <w:jc w:val="both"/>
        <w:rPr>
          <w:rFonts w:ascii="Arial Narrow" w:hAnsi="Arial Narrow" w:cs="Times New Roman"/>
          <w:sz w:val="24"/>
          <w:szCs w:val="24"/>
        </w:rPr>
      </w:pPr>
    </w:p>
    <w:p w14:paraId="00674A08" w14:textId="71A68AC4" w:rsidR="004F6264" w:rsidRPr="002049B0" w:rsidRDefault="00DC29BB" w:rsidP="001E7F2A">
      <w:pPr>
        <w:pStyle w:val="ListParagraph"/>
        <w:numPr>
          <w:ilvl w:val="0"/>
          <w:numId w:val="3"/>
        </w:numPr>
        <w:spacing w:after="0" w:line="240" w:lineRule="auto"/>
        <w:ind w:left="0" w:firstLine="0"/>
        <w:jc w:val="both"/>
        <w:rPr>
          <w:rFonts w:ascii="Arial Narrow" w:hAnsi="Arial Narrow" w:cs="Times New Roman"/>
          <w:b/>
          <w:sz w:val="26"/>
          <w:szCs w:val="26"/>
        </w:rPr>
      </w:pPr>
      <w:r w:rsidRPr="002049B0">
        <w:rPr>
          <w:rFonts w:ascii="Arial Narrow" w:hAnsi="Arial Narrow" w:cs="Times New Roman"/>
          <w:b/>
          <w:sz w:val="26"/>
          <w:szCs w:val="26"/>
        </w:rPr>
        <w:t xml:space="preserve">Interpretación del artículo 27(b) parte III: </w:t>
      </w:r>
      <w:r w:rsidR="004F6264" w:rsidRPr="002049B0">
        <w:rPr>
          <w:rFonts w:ascii="Arial Narrow" w:hAnsi="Arial Narrow" w:cs="Times New Roman"/>
          <w:b/>
          <w:sz w:val="26"/>
          <w:szCs w:val="26"/>
        </w:rPr>
        <w:t xml:space="preserve">De las </w:t>
      </w:r>
      <w:r w:rsidR="007F3211" w:rsidRPr="002049B0">
        <w:rPr>
          <w:rFonts w:ascii="Arial Narrow" w:hAnsi="Arial Narrow" w:cs="Times New Roman"/>
          <w:b/>
          <w:sz w:val="26"/>
          <w:szCs w:val="26"/>
        </w:rPr>
        <w:t>medidas para eliminar las actitudes discriminatorias y el acoso</w:t>
      </w:r>
      <w:r w:rsidR="008909A4" w:rsidRPr="002049B0">
        <w:rPr>
          <w:rFonts w:ascii="Arial Narrow" w:hAnsi="Arial Narrow" w:cs="Times New Roman"/>
          <w:b/>
          <w:sz w:val="26"/>
          <w:szCs w:val="26"/>
        </w:rPr>
        <w:t>, en particular contra las mujeres, los migrantes y refugiados con discapacidad</w:t>
      </w:r>
      <w:r w:rsidR="0003061F">
        <w:rPr>
          <w:rFonts w:ascii="Arial Narrow" w:hAnsi="Arial Narrow" w:cs="Times New Roman"/>
          <w:b/>
          <w:sz w:val="26"/>
          <w:szCs w:val="26"/>
        </w:rPr>
        <w:t>.</w:t>
      </w:r>
    </w:p>
    <w:p w14:paraId="428FDDEF" w14:textId="77777777" w:rsidR="00892F91" w:rsidRDefault="00892F91" w:rsidP="001E7F2A">
      <w:pPr>
        <w:spacing w:after="0" w:line="240" w:lineRule="auto"/>
        <w:jc w:val="both"/>
        <w:rPr>
          <w:rFonts w:ascii="Arial Narrow" w:hAnsi="Arial Narrow" w:cs="Times New Roman"/>
          <w:sz w:val="26"/>
          <w:szCs w:val="26"/>
        </w:rPr>
      </w:pPr>
    </w:p>
    <w:p w14:paraId="72312CA0" w14:textId="04D928CE" w:rsidR="0065148A" w:rsidRPr="00002494" w:rsidRDefault="007F3211"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 xml:space="preserve">Como lo señala el proyecto de Observación General, así como el Comité CESCR en su observación General Número 23, </w:t>
      </w:r>
      <w:r w:rsidRPr="00002494">
        <w:rPr>
          <w:rFonts w:ascii="Arial Narrow" w:hAnsi="Arial Narrow" w:cs="Times New Roman"/>
          <w:i/>
          <w:sz w:val="24"/>
          <w:szCs w:val="24"/>
        </w:rPr>
        <w:t xml:space="preserve">la legislación deberá definir el acoso, haciendo referencia </w:t>
      </w:r>
      <w:r w:rsidR="00AA6731" w:rsidRPr="00002494">
        <w:rPr>
          <w:rFonts w:ascii="Arial Narrow" w:hAnsi="Arial Narrow" w:cs="Times New Roman"/>
          <w:i/>
          <w:sz w:val="24"/>
          <w:szCs w:val="24"/>
        </w:rPr>
        <w:t>explícita</w:t>
      </w:r>
      <w:r w:rsidRPr="00002494">
        <w:rPr>
          <w:rFonts w:ascii="Arial Narrow" w:hAnsi="Arial Narrow" w:cs="Times New Roman"/>
          <w:i/>
          <w:sz w:val="24"/>
          <w:szCs w:val="24"/>
        </w:rPr>
        <w:t xml:space="preserve"> al acoso sexual y las diversidades razones existentes, que deberán ser tomadas en cuenta como enunciativas, más no limitativas.</w:t>
      </w:r>
    </w:p>
    <w:p w14:paraId="12138816" w14:textId="77777777" w:rsidR="00892F91" w:rsidRPr="00002494" w:rsidRDefault="00892F91" w:rsidP="001E7F2A">
      <w:pPr>
        <w:spacing w:after="0" w:line="240" w:lineRule="auto"/>
        <w:jc w:val="both"/>
        <w:rPr>
          <w:rFonts w:ascii="Arial Narrow" w:hAnsi="Arial Narrow" w:cs="Times New Roman"/>
          <w:sz w:val="24"/>
          <w:szCs w:val="24"/>
        </w:rPr>
      </w:pPr>
    </w:p>
    <w:p w14:paraId="52D82EAB" w14:textId="3E0F43B2" w:rsidR="007F3211" w:rsidRPr="00002494" w:rsidRDefault="007F3211"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La Convención proporciona un marco normativo, e incluso operativo, para abordar la violencia y el acoso en el lugar de trabajo, entendiendo que existen ciert</w:t>
      </w:r>
      <w:r w:rsidR="0003061F">
        <w:rPr>
          <w:rFonts w:ascii="Arial Narrow" w:hAnsi="Arial Narrow" w:cs="Times New Roman"/>
          <w:sz w:val="24"/>
          <w:szCs w:val="24"/>
        </w:rPr>
        <w:t>a</w:t>
      </w:r>
      <w:r w:rsidRPr="00002494">
        <w:rPr>
          <w:rFonts w:ascii="Arial Narrow" w:hAnsi="Arial Narrow" w:cs="Times New Roman"/>
          <w:sz w:val="24"/>
          <w:szCs w:val="24"/>
        </w:rPr>
        <w:t xml:space="preserve">s </w:t>
      </w:r>
      <w:r w:rsidR="0003061F">
        <w:rPr>
          <w:rFonts w:ascii="Arial Narrow" w:hAnsi="Arial Narrow" w:cs="Times New Roman"/>
          <w:sz w:val="24"/>
          <w:szCs w:val="24"/>
        </w:rPr>
        <w:t xml:space="preserve">personas </w:t>
      </w:r>
      <w:r w:rsidRPr="00002494">
        <w:rPr>
          <w:rFonts w:ascii="Arial Narrow" w:hAnsi="Arial Narrow" w:cs="Times New Roman"/>
          <w:sz w:val="24"/>
          <w:szCs w:val="24"/>
        </w:rPr>
        <w:t>trabajador</w:t>
      </w:r>
      <w:r w:rsidR="0003061F">
        <w:rPr>
          <w:rFonts w:ascii="Arial Narrow" w:hAnsi="Arial Narrow" w:cs="Times New Roman"/>
          <w:sz w:val="24"/>
          <w:szCs w:val="24"/>
        </w:rPr>
        <w:t>a</w:t>
      </w:r>
      <w:r w:rsidRPr="00002494">
        <w:rPr>
          <w:rFonts w:ascii="Arial Narrow" w:hAnsi="Arial Narrow" w:cs="Times New Roman"/>
          <w:sz w:val="24"/>
          <w:szCs w:val="24"/>
        </w:rPr>
        <w:t>s que en virtud de su condición de vulnerabilidad pueden ser más propens</w:t>
      </w:r>
      <w:r w:rsidR="0003061F">
        <w:rPr>
          <w:rFonts w:ascii="Arial Narrow" w:hAnsi="Arial Narrow" w:cs="Times New Roman"/>
          <w:sz w:val="24"/>
          <w:szCs w:val="24"/>
        </w:rPr>
        <w:t>a</w:t>
      </w:r>
      <w:r w:rsidRPr="00002494">
        <w:rPr>
          <w:rFonts w:ascii="Arial Narrow" w:hAnsi="Arial Narrow" w:cs="Times New Roman"/>
          <w:sz w:val="24"/>
          <w:szCs w:val="24"/>
        </w:rPr>
        <w:t>s a sufrir violencia y acoso.</w:t>
      </w:r>
    </w:p>
    <w:p w14:paraId="66CADE24" w14:textId="77777777" w:rsidR="00892F91" w:rsidRPr="00002494" w:rsidRDefault="00892F91" w:rsidP="001E7F2A">
      <w:pPr>
        <w:spacing w:after="0" w:line="240" w:lineRule="auto"/>
        <w:jc w:val="both"/>
        <w:rPr>
          <w:rFonts w:ascii="Arial Narrow" w:hAnsi="Arial Narrow" w:cs="Times New Roman"/>
          <w:sz w:val="24"/>
          <w:szCs w:val="24"/>
        </w:rPr>
      </w:pPr>
    </w:p>
    <w:p w14:paraId="582808E5" w14:textId="2F720481" w:rsidR="006A3BEB" w:rsidRPr="00002494" w:rsidRDefault="007F3211"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lastRenderedPageBreak/>
        <w:t>Por esta razón</w:t>
      </w:r>
      <w:r w:rsidR="006A3BEB" w:rsidRPr="00002494">
        <w:rPr>
          <w:rFonts w:ascii="Arial Narrow" w:hAnsi="Arial Narrow" w:cs="Times New Roman"/>
          <w:sz w:val="24"/>
          <w:szCs w:val="24"/>
        </w:rPr>
        <w:t xml:space="preserve">, se pone de relieve la necesidad de hacer mención expresa en la </w:t>
      </w:r>
      <w:r w:rsidR="0003061F">
        <w:rPr>
          <w:rFonts w:ascii="Arial Narrow" w:hAnsi="Arial Narrow" w:cs="Times New Roman"/>
          <w:sz w:val="24"/>
          <w:szCs w:val="24"/>
        </w:rPr>
        <w:t>O</w:t>
      </w:r>
      <w:r w:rsidR="006A3BEB" w:rsidRPr="00002494">
        <w:rPr>
          <w:rFonts w:ascii="Arial Narrow" w:hAnsi="Arial Narrow" w:cs="Times New Roman"/>
          <w:sz w:val="24"/>
          <w:szCs w:val="24"/>
        </w:rPr>
        <w:t xml:space="preserve">bservación </w:t>
      </w:r>
      <w:r w:rsidR="0003061F">
        <w:rPr>
          <w:rFonts w:ascii="Arial Narrow" w:hAnsi="Arial Narrow" w:cs="Times New Roman"/>
          <w:sz w:val="24"/>
          <w:szCs w:val="24"/>
        </w:rPr>
        <w:t>G</w:t>
      </w:r>
      <w:r w:rsidR="006A3BEB" w:rsidRPr="00002494">
        <w:rPr>
          <w:rFonts w:ascii="Arial Narrow" w:hAnsi="Arial Narrow" w:cs="Times New Roman"/>
          <w:sz w:val="24"/>
          <w:szCs w:val="24"/>
        </w:rPr>
        <w:t>eneral que el acoso puede ser físico, psicológico y sexual, tal como lo hace la Observación General 23 del Comité de Derechos Económicos, Sociales y Culturales.</w:t>
      </w:r>
      <w:r w:rsidR="006A3BEB" w:rsidRPr="00002494">
        <w:rPr>
          <w:rStyle w:val="FootnoteReference"/>
          <w:rFonts w:ascii="Arial Narrow" w:hAnsi="Arial Narrow" w:cs="Times New Roman"/>
          <w:sz w:val="24"/>
          <w:szCs w:val="24"/>
        </w:rPr>
        <w:footnoteReference w:id="1"/>
      </w:r>
    </w:p>
    <w:p w14:paraId="44DC49E7" w14:textId="77777777" w:rsidR="00892F91" w:rsidRPr="00002494" w:rsidRDefault="00892F91" w:rsidP="001E7F2A">
      <w:pPr>
        <w:spacing w:after="0" w:line="240" w:lineRule="auto"/>
        <w:jc w:val="both"/>
        <w:rPr>
          <w:rFonts w:ascii="Arial Narrow" w:hAnsi="Arial Narrow" w:cs="Times New Roman"/>
          <w:sz w:val="24"/>
          <w:szCs w:val="24"/>
        </w:rPr>
      </w:pPr>
    </w:p>
    <w:p w14:paraId="36506B46" w14:textId="77777777" w:rsidR="0003061F" w:rsidRDefault="00264348"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 xml:space="preserve">Lo anterior, toda vez que se considera </w:t>
      </w:r>
      <w:r w:rsidR="007F3211" w:rsidRPr="00002494">
        <w:rPr>
          <w:rFonts w:ascii="Arial Narrow" w:hAnsi="Arial Narrow" w:cs="Times New Roman"/>
          <w:sz w:val="24"/>
          <w:szCs w:val="24"/>
        </w:rPr>
        <w:t xml:space="preserve">importante identificar los riesgos psicosociales a los que </w:t>
      </w:r>
      <w:r w:rsidR="007904AF" w:rsidRPr="00002494">
        <w:rPr>
          <w:rFonts w:ascii="Arial Narrow" w:hAnsi="Arial Narrow" w:cs="Times New Roman"/>
          <w:sz w:val="24"/>
          <w:szCs w:val="24"/>
        </w:rPr>
        <w:t>el personal con discapacidad puede enfrentarse dentro del entorno laboral, para así generar una política de prevención de riesgos</w:t>
      </w:r>
      <w:r w:rsidR="0003061F">
        <w:rPr>
          <w:rFonts w:ascii="Arial Narrow" w:hAnsi="Arial Narrow" w:cs="Times New Roman"/>
          <w:sz w:val="24"/>
          <w:szCs w:val="24"/>
        </w:rPr>
        <w:t>,</w:t>
      </w:r>
      <w:r w:rsidR="00AA6731" w:rsidRPr="00002494">
        <w:rPr>
          <w:rFonts w:ascii="Arial Narrow" w:hAnsi="Arial Narrow" w:cs="Times New Roman"/>
          <w:sz w:val="24"/>
          <w:szCs w:val="24"/>
        </w:rPr>
        <w:t xml:space="preserve"> y la </w:t>
      </w:r>
      <w:r w:rsidR="007904AF" w:rsidRPr="00002494">
        <w:rPr>
          <w:rFonts w:ascii="Arial Narrow" w:hAnsi="Arial Narrow" w:cs="Times New Roman"/>
          <w:sz w:val="24"/>
          <w:szCs w:val="24"/>
        </w:rPr>
        <w:t>adopción de medidas para combatir los factores de riesgos psicosociales.</w:t>
      </w:r>
    </w:p>
    <w:p w14:paraId="43A73AD7" w14:textId="77777777" w:rsidR="0003061F" w:rsidRDefault="0003061F" w:rsidP="001E7F2A">
      <w:pPr>
        <w:spacing w:after="0" w:line="240" w:lineRule="auto"/>
        <w:jc w:val="both"/>
        <w:rPr>
          <w:rFonts w:ascii="Arial Narrow" w:hAnsi="Arial Narrow" w:cs="Times New Roman"/>
          <w:sz w:val="24"/>
          <w:szCs w:val="24"/>
        </w:rPr>
      </w:pPr>
    </w:p>
    <w:p w14:paraId="4E9EEEAC" w14:textId="071C45EA" w:rsidR="007904AF" w:rsidRPr="00002494" w:rsidRDefault="0003061F" w:rsidP="001E7F2A">
      <w:pPr>
        <w:spacing w:after="0" w:line="240" w:lineRule="auto"/>
        <w:jc w:val="both"/>
        <w:rPr>
          <w:rFonts w:ascii="Arial Narrow" w:hAnsi="Arial Narrow" w:cs="Times New Roman"/>
          <w:sz w:val="24"/>
          <w:szCs w:val="24"/>
        </w:rPr>
      </w:pPr>
      <w:r>
        <w:rPr>
          <w:rFonts w:ascii="Arial Narrow" w:hAnsi="Arial Narrow" w:cs="Times New Roman"/>
          <w:sz w:val="24"/>
          <w:szCs w:val="24"/>
        </w:rPr>
        <w:t xml:space="preserve">Así, </w:t>
      </w:r>
      <w:r w:rsidR="007904AF" w:rsidRPr="00002494">
        <w:rPr>
          <w:rFonts w:ascii="Arial Narrow" w:hAnsi="Arial Narrow" w:cs="Times New Roman"/>
          <w:sz w:val="24"/>
          <w:szCs w:val="24"/>
        </w:rPr>
        <w:t>resulta indispensable analizar las condiciones en el ambiente de trabajo</w:t>
      </w:r>
      <w:r>
        <w:rPr>
          <w:rFonts w:ascii="Arial Narrow" w:hAnsi="Arial Narrow" w:cs="Times New Roman"/>
          <w:sz w:val="24"/>
          <w:szCs w:val="24"/>
        </w:rPr>
        <w:t>;</w:t>
      </w:r>
      <w:r w:rsidR="007904AF" w:rsidRPr="00002494">
        <w:rPr>
          <w:rFonts w:ascii="Arial Narrow" w:hAnsi="Arial Narrow" w:cs="Times New Roman"/>
          <w:sz w:val="24"/>
          <w:szCs w:val="24"/>
        </w:rPr>
        <w:t xml:space="preserve"> es decir, las circunstancias que exige</w:t>
      </w:r>
      <w:r>
        <w:rPr>
          <w:rFonts w:ascii="Arial Narrow" w:hAnsi="Arial Narrow" w:cs="Times New Roman"/>
          <w:sz w:val="24"/>
          <w:szCs w:val="24"/>
        </w:rPr>
        <w:t>n</w:t>
      </w:r>
      <w:r w:rsidR="007904AF" w:rsidRPr="00002494">
        <w:rPr>
          <w:rFonts w:ascii="Arial Narrow" w:hAnsi="Arial Narrow" w:cs="Times New Roman"/>
          <w:sz w:val="24"/>
          <w:szCs w:val="24"/>
        </w:rPr>
        <w:t xml:space="preserve"> a la persona trabajadora un esfuerzo adicional de adaptación, </w:t>
      </w:r>
      <w:r>
        <w:rPr>
          <w:rFonts w:ascii="Arial Narrow" w:hAnsi="Arial Narrow" w:cs="Times New Roman"/>
          <w:sz w:val="24"/>
          <w:szCs w:val="24"/>
        </w:rPr>
        <w:t xml:space="preserve">así como </w:t>
      </w:r>
      <w:r w:rsidR="007904AF" w:rsidRPr="00002494">
        <w:rPr>
          <w:rFonts w:ascii="Arial Narrow" w:hAnsi="Arial Narrow" w:cs="Times New Roman"/>
          <w:sz w:val="24"/>
          <w:szCs w:val="24"/>
        </w:rPr>
        <w:t xml:space="preserve">la carga de trabajo, </w:t>
      </w:r>
      <w:r>
        <w:rPr>
          <w:rFonts w:ascii="Arial Narrow" w:hAnsi="Arial Narrow" w:cs="Times New Roman"/>
          <w:sz w:val="24"/>
          <w:szCs w:val="24"/>
        </w:rPr>
        <w:t xml:space="preserve">a efecto de evitar </w:t>
      </w:r>
      <w:r w:rsidR="007904AF" w:rsidRPr="00002494">
        <w:rPr>
          <w:rFonts w:ascii="Arial Narrow" w:hAnsi="Arial Narrow" w:cs="Times New Roman"/>
          <w:sz w:val="24"/>
          <w:szCs w:val="24"/>
        </w:rPr>
        <w:t xml:space="preserve">que </w:t>
      </w:r>
      <w:r>
        <w:rPr>
          <w:rFonts w:ascii="Arial Narrow" w:hAnsi="Arial Narrow" w:cs="Times New Roman"/>
          <w:sz w:val="24"/>
          <w:szCs w:val="24"/>
        </w:rPr>
        <w:t xml:space="preserve">en su conjunto, </w:t>
      </w:r>
      <w:r w:rsidR="007904AF" w:rsidRPr="00002494">
        <w:rPr>
          <w:rFonts w:ascii="Arial Narrow" w:hAnsi="Arial Narrow" w:cs="Times New Roman"/>
          <w:sz w:val="24"/>
          <w:szCs w:val="24"/>
        </w:rPr>
        <w:t>p</w:t>
      </w:r>
      <w:r>
        <w:rPr>
          <w:rFonts w:ascii="Arial Narrow" w:hAnsi="Arial Narrow" w:cs="Times New Roman"/>
          <w:sz w:val="24"/>
          <w:szCs w:val="24"/>
        </w:rPr>
        <w:t>uedan</w:t>
      </w:r>
      <w:r w:rsidR="007904AF" w:rsidRPr="00002494">
        <w:rPr>
          <w:rFonts w:ascii="Arial Narrow" w:hAnsi="Arial Narrow" w:cs="Times New Roman"/>
          <w:sz w:val="24"/>
          <w:szCs w:val="24"/>
        </w:rPr>
        <w:t xml:space="preserve"> llegar a exceder su capacidad o </w:t>
      </w:r>
      <w:r>
        <w:rPr>
          <w:rFonts w:ascii="Arial Narrow" w:hAnsi="Arial Narrow" w:cs="Times New Roman"/>
          <w:sz w:val="24"/>
          <w:szCs w:val="24"/>
        </w:rPr>
        <w:t xml:space="preserve">generar una </w:t>
      </w:r>
      <w:r w:rsidR="007904AF" w:rsidRPr="00002494">
        <w:rPr>
          <w:rFonts w:ascii="Arial Narrow" w:hAnsi="Arial Narrow" w:cs="Times New Roman"/>
          <w:sz w:val="24"/>
          <w:szCs w:val="24"/>
        </w:rPr>
        <w:t>interferencia en la relación trabajo-familia.</w:t>
      </w:r>
    </w:p>
    <w:p w14:paraId="517D24B7" w14:textId="77777777" w:rsidR="00892F91" w:rsidRPr="00002494" w:rsidRDefault="00892F91" w:rsidP="001E7F2A">
      <w:pPr>
        <w:spacing w:after="0" w:line="240" w:lineRule="auto"/>
        <w:jc w:val="both"/>
        <w:rPr>
          <w:rFonts w:ascii="Arial Narrow" w:hAnsi="Arial Narrow" w:cs="Times New Roman"/>
          <w:sz w:val="24"/>
          <w:szCs w:val="24"/>
        </w:rPr>
      </w:pPr>
    </w:p>
    <w:p w14:paraId="6BF00968" w14:textId="226A8FBF" w:rsidR="007904AF" w:rsidRPr="00002494" w:rsidRDefault="00B904B6"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 xml:space="preserve">En </w:t>
      </w:r>
      <w:r w:rsidR="0003061F">
        <w:rPr>
          <w:rFonts w:ascii="Arial Narrow" w:hAnsi="Arial Narrow" w:cs="Times New Roman"/>
          <w:sz w:val="24"/>
          <w:szCs w:val="24"/>
        </w:rPr>
        <w:t>este</w:t>
      </w:r>
      <w:r w:rsidRPr="00002494">
        <w:rPr>
          <w:rFonts w:ascii="Arial Narrow" w:hAnsi="Arial Narrow" w:cs="Times New Roman"/>
          <w:sz w:val="24"/>
          <w:szCs w:val="24"/>
        </w:rPr>
        <w:t xml:space="preserve"> sentido, las relaciones negativas de trabajo, nos señalan la </w:t>
      </w:r>
      <w:r w:rsidR="0003061F">
        <w:rPr>
          <w:rFonts w:ascii="Arial Narrow" w:hAnsi="Arial Narrow" w:cs="Times New Roman"/>
          <w:sz w:val="24"/>
          <w:szCs w:val="24"/>
        </w:rPr>
        <w:t>interac</w:t>
      </w:r>
      <w:r w:rsidRPr="00002494">
        <w:rPr>
          <w:rFonts w:ascii="Arial Narrow" w:hAnsi="Arial Narrow" w:cs="Times New Roman"/>
          <w:sz w:val="24"/>
          <w:szCs w:val="24"/>
        </w:rPr>
        <w:t>ción que se establece en el contexto laboral</w:t>
      </w:r>
      <w:r w:rsidR="0003061F">
        <w:rPr>
          <w:rFonts w:ascii="Arial Narrow" w:hAnsi="Arial Narrow" w:cs="Times New Roman"/>
          <w:sz w:val="24"/>
          <w:szCs w:val="24"/>
        </w:rPr>
        <w:t>,</w:t>
      </w:r>
      <w:r w:rsidRPr="00002494">
        <w:rPr>
          <w:rFonts w:ascii="Arial Narrow" w:hAnsi="Arial Narrow" w:cs="Times New Roman"/>
          <w:sz w:val="24"/>
          <w:szCs w:val="24"/>
        </w:rPr>
        <w:t xml:space="preserve"> y </w:t>
      </w:r>
      <w:r w:rsidR="0003061F">
        <w:rPr>
          <w:rFonts w:ascii="Arial Narrow" w:hAnsi="Arial Narrow" w:cs="Times New Roman"/>
          <w:sz w:val="24"/>
          <w:szCs w:val="24"/>
        </w:rPr>
        <w:t xml:space="preserve">que </w:t>
      </w:r>
      <w:r w:rsidRPr="00002494">
        <w:rPr>
          <w:rFonts w:ascii="Arial Narrow" w:hAnsi="Arial Narrow" w:cs="Times New Roman"/>
          <w:sz w:val="24"/>
          <w:szCs w:val="24"/>
        </w:rPr>
        <w:t>abarca aspectos como la imposibilidad de interactuar con los compañeros de trabajo para la solución de problemas</w:t>
      </w:r>
      <w:r w:rsidR="0003061F">
        <w:rPr>
          <w:rFonts w:ascii="Arial Narrow" w:hAnsi="Arial Narrow" w:cs="Times New Roman"/>
          <w:sz w:val="24"/>
          <w:szCs w:val="24"/>
        </w:rPr>
        <w:t xml:space="preserve">; lo que debe revisarse </w:t>
      </w:r>
      <w:r w:rsidRPr="00002494">
        <w:rPr>
          <w:rFonts w:ascii="Arial Narrow" w:hAnsi="Arial Narrow" w:cs="Times New Roman"/>
          <w:sz w:val="24"/>
          <w:szCs w:val="24"/>
        </w:rPr>
        <w:t>a través de una evaluación del entorno organizacional, para lograr así</w:t>
      </w:r>
      <w:r w:rsidR="0003061F">
        <w:rPr>
          <w:rFonts w:ascii="Arial Narrow" w:hAnsi="Arial Narrow" w:cs="Times New Roman"/>
          <w:sz w:val="24"/>
          <w:szCs w:val="24"/>
        </w:rPr>
        <w:t>,</w:t>
      </w:r>
      <w:r w:rsidRPr="00002494">
        <w:rPr>
          <w:rFonts w:ascii="Arial Narrow" w:hAnsi="Arial Narrow" w:cs="Times New Roman"/>
          <w:sz w:val="24"/>
          <w:szCs w:val="24"/>
        </w:rPr>
        <w:t xml:space="preserve"> identificar y analizar los factores de riesgo.</w:t>
      </w:r>
    </w:p>
    <w:p w14:paraId="129F290B" w14:textId="77777777" w:rsidR="00002494" w:rsidRDefault="00002494" w:rsidP="001E7F2A">
      <w:pPr>
        <w:spacing w:after="0" w:line="240" w:lineRule="auto"/>
        <w:jc w:val="both"/>
        <w:rPr>
          <w:rFonts w:ascii="Arial Narrow" w:hAnsi="Arial Narrow" w:cs="Times New Roman"/>
          <w:sz w:val="24"/>
          <w:szCs w:val="24"/>
        </w:rPr>
      </w:pPr>
    </w:p>
    <w:p w14:paraId="1E3341B5" w14:textId="5FAF0523" w:rsidR="007A6494" w:rsidRPr="00002494" w:rsidRDefault="00AA6731"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 xml:space="preserve">Por </w:t>
      </w:r>
      <w:r w:rsidR="0003061F">
        <w:rPr>
          <w:rFonts w:ascii="Arial Narrow" w:hAnsi="Arial Narrow" w:cs="Times New Roman"/>
          <w:sz w:val="24"/>
          <w:szCs w:val="24"/>
        </w:rPr>
        <w:t xml:space="preserve">lo </w:t>
      </w:r>
      <w:r w:rsidRPr="00002494">
        <w:rPr>
          <w:rFonts w:ascii="Arial Narrow" w:hAnsi="Arial Narrow" w:cs="Times New Roman"/>
          <w:sz w:val="24"/>
          <w:szCs w:val="24"/>
        </w:rPr>
        <w:t>tanto</w:t>
      </w:r>
      <w:r w:rsidR="0065148A" w:rsidRPr="00002494">
        <w:rPr>
          <w:rFonts w:ascii="Arial Narrow" w:hAnsi="Arial Narrow" w:cs="Times New Roman"/>
          <w:sz w:val="24"/>
          <w:szCs w:val="24"/>
        </w:rPr>
        <w:t xml:space="preserve">, </w:t>
      </w:r>
      <w:r w:rsidR="0003061F">
        <w:rPr>
          <w:rFonts w:ascii="Arial Narrow" w:hAnsi="Arial Narrow" w:cs="Times New Roman"/>
          <w:sz w:val="24"/>
          <w:szCs w:val="24"/>
        </w:rPr>
        <w:t>es necesario tomar en cuenta</w:t>
      </w:r>
      <w:r w:rsidR="007A6494" w:rsidRPr="00002494">
        <w:rPr>
          <w:rFonts w:ascii="Arial Narrow" w:hAnsi="Arial Narrow" w:cs="Times New Roman"/>
          <w:sz w:val="24"/>
          <w:szCs w:val="24"/>
        </w:rPr>
        <w:t xml:space="preserve"> las necesidades específicas en el entorno laboral, </w:t>
      </w:r>
      <w:r w:rsidR="0003061F">
        <w:rPr>
          <w:rFonts w:ascii="Arial Narrow" w:hAnsi="Arial Narrow" w:cs="Times New Roman"/>
          <w:sz w:val="24"/>
          <w:szCs w:val="24"/>
        </w:rPr>
        <w:t xml:space="preserve">y que bajo la jurisdicción de </w:t>
      </w:r>
      <w:r w:rsidR="007A6494" w:rsidRPr="00002494">
        <w:rPr>
          <w:rFonts w:ascii="Arial Narrow" w:hAnsi="Arial Narrow" w:cs="Times New Roman"/>
          <w:sz w:val="24"/>
          <w:szCs w:val="24"/>
        </w:rPr>
        <w:t xml:space="preserve">los </w:t>
      </w:r>
      <w:r w:rsidRPr="00002494">
        <w:rPr>
          <w:rFonts w:ascii="Arial Narrow" w:hAnsi="Arial Narrow" w:cs="Times New Roman"/>
          <w:sz w:val="24"/>
          <w:szCs w:val="24"/>
        </w:rPr>
        <w:t>E</w:t>
      </w:r>
      <w:r w:rsidR="007A6494" w:rsidRPr="00002494">
        <w:rPr>
          <w:rFonts w:ascii="Arial Narrow" w:hAnsi="Arial Narrow" w:cs="Times New Roman"/>
          <w:sz w:val="24"/>
          <w:szCs w:val="24"/>
        </w:rPr>
        <w:t xml:space="preserve">stados </w:t>
      </w:r>
      <w:r w:rsidR="0003061F">
        <w:rPr>
          <w:rFonts w:ascii="Arial Narrow" w:hAnsi="Arial Narrow" w:cs="Times New Roman"/>
          <w:sz w:val="24"/>
          <w:szCs w:val="24"/>
        </w:rPr>
        <w:t>se realicen</w:t>
      </w:r>
      <w:r w:rsidR="007A6494" w:rsidRPr="00002494">
        <w:rPr>
          <w:rFonts w:ascii="Arial Narrow" w:hAnsi="Arial Narrow" w:cs="Times New Roman"/>
          <w:sz w:val="24"/>
          <w:szCs w:val="24"/>
        </w:rPr>
        <w:t xml:space="preserve"> estudios de riesgos psicosociales para la garantía de los derechos de las personas que se encuentran laborando </w:t>
      </w:r>
      <w:r w:rsidR="0003061F">
        <w:rPr>
          <w:rFonts w:ascii="Arial Narrow" w:hAnsi="Arial Narrow" w:cs="Times New Roman"/>
          <w:sz w:val="24"/>
          <w:szCs w:val="24"/>
        </w:rPr>
        <w:t>dentro de él</w:t>
      </w:r>
      <w:r w:rsidR="007A6494" w:rsidRPr="00002494">
        <w:rPr>
          <w:rFonts w:ascii="Arial Narrow" w:hAnsi="Arial Narrow" w:cs="Times New Roman"/>
          <w:sz w:val="24"/>
          <w:szCs w:val="24"/>
        </w:rPr>
        <w:t>.</w:t>
      </w:r>
    </w:p>
    <w:p w14:paraId="08AE25CC" w14:textId="77777777" w:rsidR="00AA6731" w:rsidRPr="00002494" w:rsidRDefault="00AA6731" w:rsidP="001E7F2A">
      <w:pPr>
        <w:spacing w:after="0" w:line="240" w:lineRule="auto"/>
        <w:jc w:val="both"/>
        <w:rPr>
          <w:rFonts w:ascii="Arial Narrow" w:hAnsi="Arial Narrow" w:cs="Times New Roman"/>
          <w:sz w:val="24"/>
          <w:szCs w:val="24"/>
        </w:rPr>
      </w:pPr>
    </w:p>
    <w:p w14:paraId="58DB88DA" w14:textId="3558F15A" w:rsidR="0065148A" w:rsidRPr="00002494" w:rsidRDefault="0065148A"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 xml:space="preserve">Al respecto, se sugiere que una política de identificación y mitigación de riesgos psicosociales puede configurar una buena práctica en el derecho internacional para la construcción de ambientes </w:t>
      </w:r>
      <w:r w:rsidRPr="00002494">
        <w:rPr>
          <w:rFonts w:ascii="Arial Narrow" w:hAnsi="Arial Narrow" w:cs="Times New Roman"/>
          <w:sz w:val="24"/>
          <w:szCs w:val="24"/>
        </w:rPr>
        <w:lastRenderedPageBreak/>
        <w:t>laborales y entornos organizacionales favorables en los centros de trabajo</w:t>
      </w:r>
      <w:r w:rsidR="00AA6731" w:rsidRPr="00002494">
        <w:rPr>
          <w:rFonts w:ascii="Arial Narrow" w:hAnsi="Arial Narrow" w:cs="Times New Roman"/>
          <w:sz w:val="24"/>
          <w:szCs w:val="24"/>
        </w:rPr>
        <w:t>; más aún, c</w:t>
      </w:r>
      <w:r w:rsidRPr="00002494">
        <w:rPr>
          <w:rFonts w:ascii="Arial Narrow" w:hAnsi="Arial Narrow" w:cs="Times New Roman"/>
          <w:sz w:val="24"/>
          <w:szCs w:val="24"/>
        </w:rPr>
        <w:t xml:space="preserve">abe mencionar que esta </w:t>
      </w:r>
      <w:r w:rsidR="00264348" w:rsidRPr="00002494">
        <w:rPr>
          <w:rFonts w:ascii="Arial Narrow" w:hAnsi="Arial Narrow" w:cs="Times New Roman"/>
          <w:sz w:val="24"/>
          <w:szCs w:val="24"/>
        </w:rPr>
        <w:t xml:space="preserve">recomendación se hace tomando como base la Norma Oficial Mexicana </w:t>
      </w:r>
      <w:r w:rsidR="00264348" w:rsidRPr="0003061F">
        <w:rPr>
          <w:rFonts w:ascii="Arial Narrow" w:hAnsi="Arial Narrow" w:cs="Times New Roman"/>
          <w:b/>
          <w:bCs/>
          <w:sz w:val="24"/>
          <w:szCs w:val="24"/>
        </w:rPr>
        <w:t>NOM-035-STPS-2018</w:t>
      </w:r>
      <w:r w:rsidR="00264348" w:rsidRPr="00002494">
        <w:rPr>
          <w:rFonts w:ascii="Arial Narrow" w:hAnsi="Arial Narrow" w:cs="Times New Roman"/>
          <w:sz w:val="24"/>
          <w:szCs w:val="24"/>
        </w:rPr>
        <w:t>, denominada</w:t>
      </w:r>
      <w:r w:rsidR="0003061F">
        <w:rPr>
          <w:rFonts w:ascii="Arial Narrow" w:hAnsi="Arial Narrow" w:cs="Times New Roman"/>
          <w:sz w:val="24"/>
          <w:szCs w:val="24"/>
        </w:rPr>
        <w:t>:</w:t>
      </w:r>
      <w:r w:rsidR="00264348" w:rsidRPr="00002494">
        <w:rPr>
          <w:rFonts w:ascii="Arial Narrow" w:hAnsi="Arial Narrow" w:cs="Times New Roman"/>
          <w:sz w:val="24"/>
          <w:szCs w:val="24"/>
        </w:rPr>
        <w:t xml:space="preserve"> </w:t>
      </w:r>
      <w:r w:rsidR="0003061F" w:rsidRPr="0003061F">
        <w:rPr>
          <w:rFonts w:ascii="Arial Narrow" w:hAnsi="Arial Narrow" w:cs="Times New Roman"/>
          <w:b/>
          <w:bCs/>
          <w:sz w:val="24"/>
          <w:szCs w:val="24"/>
        </w:rPr>
        <w:t>“</w:t>
      </w:r>
      <w:r w:rsidR="00264348" w:rsidRPr="0003061F">
        <w:rPr>
          <w:rFonts w:ascii="Arial Narrow" w:hAnsi="Arial Narrow" w:cs="Times New Roman"/>
          <w:b/>
          <w:bCs/>
          <w:sz w:val="24"/>
          <w:szCs w:val="24"/>
        </w:rPr>
        <w:t>Factores de riesgo psicosocial en el trabajo-Identificación, análisis y prevención</w:t>
      </w:r>
      <w:r w:rsidR="0003061F" w:rsidRPr="0003061F">
        <w:rPr>
          <w:rFonts w:ascii="Arial Narrow" w:hAnsi="Arial Narrow" w:cs="Times New Roman"/>
          <w:b/>
          <w:bCs/>
          <w:sz w:val="24"/>
          <w:szCs w:val="24"/>
        </w:rPr>
        <w:t>”</w:t>
      </w:r>
      <w:r w:rsidR="00264348" w:rsidRPr="0003061F">
        <w:rPr>
          <w:rFonts w:ascii="Arial Narrow" w:hAnsi="Arial Narrow" w:cs="Times New Roman"/>
          <w:b/>
          <w:bCs/>
          <w:sz w:val="24"/>
          <w:szCs w:val="24"/>
        </w:rPr>
        <w:t>.</w:t>
      </w:r>
    </w:p>
    <w:p w14:paraId="25D9A22E" w14:textId="77777777" w:rsidR="002049B0" w:rsidRPr="00002494" w:rsidRDefault="002049B0" w:rsidP="001E7F2A">
      <w:pPr>
        <w:spacing w:after="0" w:line="240" w:lineRule="auto"/>
        <w:jc w:val="both"/>
        <w:rPr>
          <w:rFonts w:ascii="Arial Narrow" w:hAnsi="Arial Narrow" w:cs="Times New Roman"/>
          <w:sz w:val="24"/>
          <w:szCs w:val="24"/>
        </w:rPr>
      </w:pPr>
    </w:p>
    <w:p w14:paraId="3D2CE557" w14:textId="741B6F9B" w:rsidR="008B5C36" w:rsidRPr="002049B0" w:rsidRDefault="008909A4" w:rsidP="001E7F2A">
      <w:pPr>
        <w:pStyle w:val="ListParagraph"/>
        <w:numPr>
          <w:ilvl w:val="0"/>
          <w:numId w:val="3"/>
        </w:numPr>
        <w:spacing w:after="0" w:line="240" w:lineRule="auto"/>
        <w:ind w:left="0" w:firstLine="0"/>
        <w:jc w:val="both"/>
        <w:rPr>
          <w:rFonts w:ascii="Arial Narrow" w:hAnsi="Arial Narrow" w:cs="Times New Roman"/>
          <w:b/>
          <w:sz w:val="26"/>
          <w:szCs w:val="26"/>
        </w:rPr>
      </w:pPr>
      <w:r w:rsidRPr="002049B0">
        <w:rPr>
          <w:rFonts w:ascii="Arial Narrow" w:hAnsi="Arial Narrow" w:cs="Times New Roman"/>
          <w:b/>
          <w:sz w:val="26"/>
          <w:szCs w:val="26"/>
        </w:rPr>
        <w:t>Interpretación del artículo 27 (i): La obligación de realizar ajustes razonables en el lugar de trabajo y la denegación de ajustes razonables como una forma de discriminación por motivos de discapacidad, incluso en los procesos de contratación</w:t>
      </w:r>
      <w:r w:rsidR="002B795B">
        <w:rPr>
          <w:rFonts w:ascii="Arial Narrow" w:hAnsi="Arial Narrow" w:cs="Times New Roman"/>
          <w:b/>
          <w:sz w:val="26"/>
          <w:szCs w:val="26"/>
        </w:rPr>
        <w:t>.</w:t>
      </w:r>
    </w:p>
    <w:p w14:paraId="520CBC28" w14:textId="77777777" w:rsidR="008B5C36" w:rsidRPr="002049B0" w:rsidRDefault="008B5C36" w:rsidP="001E7F2A">
      <w:pPr>
        <w:pStyle w:val="ListParagraph"/>
        <w:spacing w:after="0" w:line="240" w:lineRule="auto"/>
        <w:ind w:left="0"/>
        <w:jc w:val="both"/>
        <w:rPr>
          <w:rFonts w:ascii="Arial Narrow" w:hAnsi="Arial Narrow" w:cs="Times New Roman"/>
          <w:b/>
          <w:sz w:val="26"/>
          <w:szCs w:val="26"/>
        </w:rPr>
      </w:pPr>
    </w:p>
    <w:p w14:paraId="49AA63E7" w14:textId="77777777" w:rsidR="00002494" w:rsidRDefault="00002494" w:rsidP="001E7F2A">
      <w:pPr>
        <w:pStyle w:val="ListParagraph"/>
        <w:spacing w:after="0" w:line="240" w:lineRule="auto"/>
        <w:ind w:left="0"/>
        <w:jc w:val="both"/>
        <w:rPr>
          <w:rFonts w:ascii="Arial Narrow" w:hAnsi="Arial Narrow" w:cs="Times New Roman"/>
          <w:sz w:val="24"/>
          <w:szCs w:val="24"/>
        </w:rPr>
      </w:pPr>
    </w:p>
    <w:p w14:paraId="735B9E0A" w14:textId="6A7C30F7" w:rsidR="00570ADB" w:rsidRPr="00002494" w:rsidRDefault="004F6264" w:rsidP="001E7F2A">
      <w:pPr>
        <w:pStyle w:val="ListParagraph"/>
        <w:spacing w:after="0" w:line="240" w:lineRule="auto"/>
        <w:ind w:left="0"/>
        <w:jc w:val="both"/>
        <w:rPr>
          <w:rFonts w:ascii="Arial Narrow" w:hAnsi="Arial Narrow" w:cs="Times New Roman"/>
          <w:b/>
          <w:sz w:val="24"/>
          <w:szCs w:val="24"/>
        </w:rPr>
      </w:pPr>
      <w:r w:rsidRPr="00002494">
        <w:rPr>
          <w:rFonts w:ascii="Arial Narrow" w:hAnsi="Arial Narrow" w:cs="Times New Roman"/>
          <w:sz w:val="24"/>
          <w:szCs w:val="24"/>
        </w:rPr>
        <w:t>L</w:t>
      </w:r>
      <w:r w:rsidR="00C00CAD" w:rsidRPr="00002494">
        <w:rPr>
          <w:rFonts w:ascii="Arial Narrow" w:hAnsi="Arial Narrow" w:cs="Times New Roman"/>
          <w:sz w:val="24"/>
          <w:szCs w:val="24"/>
        </w:rPr>
        <w:t>as características del acceso al derecho al trabajo para las personas con discapacidad</w:t>
      </w:r>
      <w:r w:rsidR="002B795B">
        <w:rPr>
          <w:rFonts w:ascii="Arial Narrow" w:hAnsi="Arial Narrow" w:cs="Times New Roman"/>
          <w:sz w:val="24"/>
          <w:szCs w:val="24"/>
        </w:rPr>
        <w:t>,</w:t>
      </w:r>
      <w:r w:rsidR="00C00CAD" w:rsidRPr="00002494">
        <w:rPr>
          <w:rFonts w:ascii="Arial Narrow" w:hAnsi="Arial Narrow" w:cs="Times New Roman"/>
          <w:sz w:val="24"/>
          <w:szCs w:val="24"/>
        </w:rPr>
        <w:t xml:space="preserve"> revisten una especial situación, en virtud </w:t>
      </w:r>
      <w:r w:rsidR="00A73049" w:rsidRPr="00002494">
        <w:rPr>
          <w:rFonts w:ascii="Arial Narrow" w:hAnsi="Arial Narrow" w:cs="Times New Roman"/>
          <w:sz w:val="24"/>
          <w:szCs w:val="24"/>
        </w:rPr>
        <w:t xml:space="preserve">de su </w:t>
      </w:r>
      <w:r w:rsidR="00C60A3A" w:rsidRPr="00002494">
        <w:rPr>
          <w:rFonts w:ascii="Arial Narrow" w:hAnsi="Arial Narrow" w:cs="Times New Roman"/>
          <w:sz w:val="24"/>
          <w:szCs w:val="24"/>
        </w:rPr>
        <w:t>condición de vulnerabilidad</w:t>
      </w:r>
      <w:r w:rsidR="00A73049" w:rsidRPr="00002494">
        <w:rPr>
          <w:rFonts w:ascii="Arial Narrow" w:hAnsi="Arial Narrow" w:cs="Times New Roman"/>
          <w:sz w:val="24"/>
          <w:szCs w:val="24"/>
        </w:rPr>
        <w:t xml:space="preserve">, así como </w:t>
      </w:r>
      <w:r w:rsidR="002B795B">
        <w:rPr>
          <w:rFonts w:ascii="Arial Narrow" w:hAnsi="Arial Narrow" w:cs="Times New Roman"/>
          <w:sz w:val="24"/>
          <w:szCs w:val="24"/>
        </w:rPr>
        <w:t xml:space="preserve">por </w:t>
      </w:r>
      <w:r w:rsidR="00A73049" w:rsidRPr="00002494">
        <w:rPr>
          <w:rFonts w:ascii="Arial Narrow" w:hAnsi="Arial Narrow" w:cs="Times New Roman"/>
          <w:sz w:val="24"/>
          <w:szCs w:val="24"/>
        </w:rPr>
        <w:t>la discriminación histórica que han vivido</w:t>
      </w:r>
      <w:r w:rsidR="009205D9" w:rsidRPr="00002494">
        <w:rPr>
          <w:rFonts w:ascii="Arial Narrow" w:hAnsi="Arial Narrow" w:cs="Times New Roman"/>
          <w:sz w:val="24"/>
          <w:szCs w:val="24"/>
        </w:rPr>
        <w:t>, p</w:t>
      </w:r>
      <w:r w:rsidR="00A73049" w:rsidRPr="00002494">
        <w:rPr>
          <w:rFonts w:ascii="Arial Narrow" w:hAnsi="Arial Narrow" w:cs="Times New Roman"/>
          <w:sz w:val="24"/>
          <w:szCs w:val="24"/>
        </w:rPr>
        <w:t>or lo que se requiere un plan de</w:t>
      </w:r>
      <w:r w:rsidR="002B795B">
        <w:rPr>
          <w:rFonts w:ascii="Arial Narrow" w:hAnsi="Arial Narrow" w:cs="Times New Roman"/>
          <w:sz w:val="24"/>
          <w:szCs w:val="24"/>
        </w:rPr>
        <w:t xml:space="preserve"> </w:t>
      </w:r>
      <w:r w:rsidR="00A73049" w:rsidRPr="00002494">
        <w:rPr>
          <w:rFonts w:ascii="Arial Narrow" w:hAnsi="Arial Narrow" w:cs="Times New Roman"/>
          <w:sz w:val="24"/>
          <w:szCs w:val="24"/>
        </w:rPr>
        <w:t xml:space="preserve">específico que permita </w:t>
      </w:r>
      <w:r w:rsidR="002B795B">
        <w:rPr>
          <w:rFonts w:ascii="Arial Narrow" w:hAnsi="Arial Narrow" w:cs="Times New Roman"/>
          <w:sz w:val="24"/>
          <w:szCs w:val="24"/>
        </w:rPr>
        <w:t>implementar</w:t>
      </w:r>
      <w:r w:rsidR="00A73049" w:rsidRPr="00002494">
        <w:rPr>
          <w:rFonts w:ascii="Arial Narrow" w:hAnsi="Arial Narrow" w:cs="Times New Roman"/>
          <w:sz w:val="24"/>
          <w:szCs w:val="24"/>
        </w:rPr>
        <w:t xml:space="preserve"> acciones que faciliten el acceso y </w:t>
      </w:r>
      <w:r w:rsidR="002B795B">
        <w:rPr>
          <w:rFonts w:ascii="Arial Narrow" w:hAnsi="Arial Narrow" w:cs="Times New Roman"/>
          <w:sz w:val="24"/>
          <w:szCs w:val="24"/>
        </w:rPr>
        <w:t xml:space="preserve">la </w:t>
      </w:r>
      <w:r w:rsidR="00A73049" w:rsidRPr="00002494">
        <w:rPr>
          <w:rFonts w:ascii="Arial Narrow" w:hAnsi="Arial Narrow" w:cs="Times New Roman"/>
          <w:sz w:val="24"/>
          <w:szCs w:val="24"/>
        </w:rPr>
        <w:t xml:space="preserve">labor de </w:t>
      </w:r>
      <w:r w:rsidR="002B795B">
        <w:rPr>
          <w:rFonts w:ascii="Arial Narrow" w:hAnsi="Arial Narrow" w:cs="Times New Roman"/>
          <w:sz w:val="24"/>
          <w:szCs w:val="24"/>
        </w:rPr>
        <w:t xml:space="preserve">ejercicio de </w:t>
      </w:r>
      <w:r w:rsidR="00A73049" w:rsidRPr="00002494">
        <w:rPr>
          <w:rFonts w:ascii="Arial Narrow" w:hAnsi="Arial Narrow" w:cs="Times New Roman"/>
          <w:sz w:val="24"/>
          <w:szCs w:val="24"/>
        </w:rPr>
        <w:t>este sector poblacional.</w:t>
      </w:r>
    </w:p>
    <w:p w14:paraId="600F7E67" w14:textId="77777777" w:rsidR="00AA6731" w:rsidRPr="00002494" w:rsidRDefault="00AA6731" w:rsidP="001E7F2A">
      <w:pPr>
        <w:spacing w:after="0" w:line="240" w:lineRule="auto"/>
        <w:jc w:val="both"/>
        <w:rPr>
          <w:rFonts w:ascii="Arial Narrow" w:hAnsi="Arial Narrow" w:cs="Times New Roman"/>
          <w:sz w:val="24"/>
          <w:szCs w:val="24"/>
        </w:rPr>
      </w:pPr>
    </w:p>
    <w:p w14:paraId="5447212F" w14:textId="4A8E2100" w:rsidR="00A73049" w:rsidRPr="00002494" w:rsidRDefault="00A73049"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Según la Organización Internacional del Trabajo</w:t>
      </w:r>
      <w:r w:rsidR="00D4124A" w:rsidRPr="00002494">
        <w:rPr>
          <w:rFonts w:ascii="Arial Narrow" w:hAnsi="Arial Narrow" w:cs="Times New Roman"/>
          <w:sz w:val="24"/>
          <w:szCs w:val="24"/>
        </w:rPr>
        <w:t xml:space="preserve"> (en adelante OIT)</w:t>
      </w:r>
      <w:r w:rsidRPr="00002494">
        <w:rPr>
          <w:rFonts w:ascii="Arial Narrow" w:hAnsi="Arial Narrow" w:cs="Times New Roman"/>
          <w:sz w:val="24"/>
          <w:szCs w:val="24"/>
        </w:rPr>
        <w:t xml:space="preserve">, la forma específica de garantizar el acceso </w:t>
      </w:r>
      <w:r w:rsidR="002B795B">
        <w:rPr>
          <w:rFonts w:ascii="Arial Narrow" w:hAnsi="Arial Narrow" w:cs="Times New Roman"/>
          <w:sz w:val="24"/>
          <w:szCs w:val="24"/>
        </w:rPr>
        <w:t xml:space="preserve">a </w:t>
      </w:r>
      <w:r w:rsidRPr="00002494">
        <w:rPr>
          <w:rFonts w:ascii="Arial Narrow" w:hAnsi="Arial Narrow" w:cs="Times New Roman"/>
          <w:sz w:val="24"/>
          <w:szCs w:val="24"/>
        </w:rPr>
        <w:t>esta prerrogativa es a través de los ajustes razonables, elemento tomado de la CDPD</w:t>
      </w:r>
      <w:r w:rsidR="0008318F" w:rsidRPr="00002494">
        <w:rPr>
          <w:rStyle w:val="FootnoteReference"/>
          <w:rFonts w:ascii="Arial Narrow" w:hAnsi="Arial Narrow" w:cs="Times New Roman"/>
          <w:sz w:val="24"/>
          <w:szCs w:val="24"/>
        </w:rPr>
        <w:footnoteReference w:id="2"/>
      </w:r>
      <w:r w:rsidRPr="00002494">
        <w:rPr>
          <w:rFonts w:ascii="Arial Narrow" w:hAnsi="Arial Narrow" w:cs="Times New Roman"/>
          <w:sz w:val="24"/>
          <w:szCs w:val="24"/>
        </w:rPr>
        <w:t xml:space="preserve">. Los ajustes razonables deben entenderse como las modificaciones específicas de un empleo o lugar de trabajo para que sea razonablemente practicable y que permita que las personas tengan acceso, participen o progresen en los empleos, mismas que no impongan </w:t>
      </w:r>
      <w:r w:rsidR="002B795B">
        <w:rPr>
          <w:rFonts w:ascii="Arial Narrow" w:hAnsi="Arial Narrow" w:cs="Times New Roman"/>
          <w:sz w:val="24"/>
          <w:szCs w:val="24"/>
        </w:rPr>
        <w:t xml:space="preserve">a la par </w:t>
      </w:r>
      <w:r w:rsidRPr="00002494">
        <w:rPr>
          <w:rFonts w:ascii="Arial Narrow" w:hAnsi="Arial Narrow" w:cs="Times New Roman"/>
          <w:sz w:val="24"/>
          <w:szCs w:val="24"/>
        </w:rPr>
        <w:t>una carga desproporcionada.</w:t>
      </w:r>
    </w:p>
    <w:p w14:paraId="082EE873" w14:textId="77777777" w:rsidR="00AA6731" w:rsidRPr="00002494" w:rsidRDefault="00AA6731" w:rsidP="001E7F2A">
      <w:pPr>
        <w:spacing w:after="0" w:line="240" w:lineRule="auto"/>
        <w:jc w:val="both"/>
        <w:rPr>
          <w:rFonts w:ascii="Arial Narrow" w:hAnsi="Arial Narrow" w:cs="Times New Roman"/>
          <w:sz w:val="24"/>
          <w:szCs w:val="24"/>
        </w:rPr>
      </w:pPr>
    </w:p>
    <w:p w14:paraId="686EC904" w14:textId="4A3757AD" w:rsidR="00A73049" w:rsidRPr="00002494" w:rsidRDefault="00A73049"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Esto se puede entender a través de</w:t>
      </w:r>
      <w:r w:rsidR="00933246" w:rsidRPr="00002494">
        <w:rPr>
          <w:rFonts w:ascii="Arial Narrow" w:hAnsi="Arial Narrow" w:cs="Times New Roman"/>
          <w:sz w:val="24"/>
          <w:szCs w:val="24"/>
        </w:rPr>
        <w:t xml:space="preserve">l hecho </w:t>
      </w:r>
      <w:r w:rsidRPr="00002494">
        <w:rPr>
          <w:rFonts w:ascii="Arial Narrow" w:hAnsi="Arial Narrow" w:cs="Times New Roman"/>
          <w:sz w:val="24"/>
          <w:szCs w:val="24"/>
        </w:rPr>
        <w:t>de que ciertas personas empleadas pueden encontrarse con barreras que les impid</w:t>
      </w:r>
      <w:r w:rsidR="002B795B">
        <w:rPr>
          <w:rFonts w:ascii="Arial Narrow" w:hAnsi="Arial Narrow" w:cs="Times New Roman"/>
          <w:sz w:val="24"/>
          <w:szCs w:val="24"/>
        </w:rPr>
        <w:t>a</w:t>
      </w:r>
      <w:r w:rsidRPr="00002494">
        <w:rPr>
          <w:rFonts w:ascii="Arial Narrow" w:hAnsi="Arial Narrow" w:cs="Times New Roman"/>
          <w:sz w:val="24"/>
          <w:szCs w:val="24"/>
        </w:rPr>
        <w:t xml:space="preserve">n el acceso, ascenso o permanencia en </w:t>
      </w:r>
      <w:r w:rsidR="002B795B">
        <w:rPr>
          <w:rFonts w:ascii="Arial Narrow" w:hAnsi="Arial Narrow" w:cs="Times New Roman"/>
          <w:sz w:val="24"/>
          <w:szCs w:val="24"/>
        </w:rPr>
        <w:t>su</w:t>
      </w:r>
      <w:r w:rsidRPr="00002494">
        <w:rPr>
          <w:rFonts w:ascii="Arial Narrow" w:hAnsi="Arial Narrow" w:cs="Times New Roman"/>
          <w:sz w:val="24"/>
          <w:szCs w:val="24"/>
        </w:rPr>
        <w:t>s lugares de trabajo, como el entorno físico, la organización e incluso acciones u omisiones discriminatorias</w:t>
      </w:r>
      <w:r w:rsidR="002B795B">
        <w:rPr>
          <w:rFonts w:ascii="Arial Narrow" w:hAnsi="Arial Narrow" w:cs="Times New Roman"/>
          <w:sz w:val="24"/>
          <w:szCs w:val="24"/>
        </w:rPr>
        <w:t>; e</w:t>
      </w:r>
      <w:r w:rsidR="00933246" w:rsidRPr="00002494">
        <w:rPr>
          <w:rFonts w:ascii="Arial Narrow" w:hAnsi="Arial Narrow" w:cs="Times New Roman"/>
          <w:sz w:val="24"/>
          <w:szCs w:val="24"/>
        </w:rPr>
        <w:t xml:space="preserve">s decir, </w:t>
      </w:r>
      <w:r w:rsidR="002B795B">
        <w:rPr>
          <w:rFonts w:ascii="Arial Narrow" w:hAnsi="Arial Narrow" w:cs="Times New Roman"/>
          <w:sz w:val="24"/>
          <w:szCs w:val="24"/>
        </w:rPr>
        <w:t xml:space="preserve">los ajustes razonables </w:t>
      </w:r>
      <w:r w:rsidR="00D4124A" w:rsidRPr="00002494">
        <w:rPr>
          <w:rFonts w:ascii="Arial Narrow" w:hAnsi="Arial Narrow" w:cs="Times New Roman"/>
          <w:sz w:val="24"/>
          <w:szCs w:val="24"/>
        </w:rPr>
        <w:t>fungen como actividades supresoras de estas barreras, a través de la adaptación de la forma de hacer las cosas, permitiendo la garantía de los elementos de accesibilidad, aceptabilidad y calidad.</w:t>
      </w:r>
    </w:p>
    <w:p w14:paraId="0DEE1A62" w14:textId="77777777" w:rsidR="00AA6731" w:rsidRPr="00002494" w:rsidRDefault="00AA6731" w:rsidP="001E7F2A">
      <w:pPr>
        <w:spacing w:after="0" w:line="240" w:lineRule="auto"/>
        <w:jc w:val="both"/>
        <w:rPr>
          <w:rFonts w:ascii="Arial Narrow" w:hAnsi="Arial Narrow" w:cs="Times New Roman"/>
          <w:sz w:val="24"/>
          <w:szCs w:val="24"/>
        </w:rPr>
      </w:pPr>
    </w:p>
    <w:p w14:paraId="02BCE978" w14:textId="44B99E50" w:rsidR="002E3E0B" w:rsidRPr="00002494" w:rsidRDefault="00D4124A"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Algunas de las medidas a observar son</w:t>
      </w:r>
      <w:r w:rsidR="002B795B">
        <w:rPr>
          <w:rFonts w:ascii="Arial Narrow" w:hAnsi="Arial Narrow" w:cs="Times New Roman"/>
          <w:sz w:val="24"/>
          <w:szCs w:val="24"/>
        </w:rPr>
        <w:t>,</w:t>
      </w:r>
      <w:r w:rsidRPr="00002494">
        <w:rPr>
          <w:rFonts w:ascii="Arial Narrow" w:hAnsi="Arial Narrow" w:cs="Times New Roman"/>
          <w:sz w:val="24"/>
          <w:szCs w:val="24"/>
        </w:rPr>
        <w:t xml:space="preserve"> la posibilidad de disfrutar de igualdad de oportunidades y de trato al acceder, conservar y escalar en un empleo para las personas con discapacidad. </w:t>
      </w:r>
      <w:r w:rsidR="00933246" w:rsidRPr="00002494">
        <w:rPr>
          <w:rFonts w:ascii="Arial Narrow" w:hAnsi="Arial Narrow" w:cs="Times New Roman"/>
          <w:sz w:val="24"/>
          <w:szCs w:val="24"/>
        </w:rPr>
        <w:t>Por su parte, e</w:t>
      </w:r>
      <w:r w:rsidRPr="00002494">
        <w:rPr>
          <w:rFonts w:ascii="Arial Narrow" w:hAnsi="Arial Narrow" w:cs="Times New Roman"/>
          <w:sz w:val="24"/>
          <w:szCs w:val="24"/>
        </w:rPr>
        <w:t>l Convenio número 1</w:t>
      </w:r>
      <w:r w:rsidR="0008318F" w:rsidRPr="00002494">
        <w:rPr>
          <w:rFonts w:ascii="Arial Narrow" w:hAnsi="Arial Narrow" w:cs="Times New Roman"/>
          <w:sz w:val="24"/>
          <w:szCs w:val="24"/>
        </w:rPr>
        <w:t>6</w:t>
      </w:r>
      <w:r w:rsidRPr="00002494">
        <w:rPr>
          <w:rFonts w:ascii="Arial Narrow" w:hAnsi="Arial Narrow" w:cs="Times New Roman"/>
          <w:sz w:val="24"/>
          <w:szCs w:val="24"/>
        </w:rPr>
        <w:t>9 de la OIT, así como la Recomendación 168 de la misma instancia internacional</w:t>
      </w:r>
      <w:r w:rsidR="002B795B">
        <w:rPr>
          <w:rFonts w:ascii="Arial Narrow" w:hAnsi="Arial Narrow" w:cs="Times New Roman"/>
          <w:sz w:val="24"/>
          <w:szCs w:val="24"/>
        </w:rPr>
        <w:t>,</w:t>
      </w:r>
      <w:r w:rsidR="005E27ED" w:rsidRPr="00002494">
        <w:rPr>
          <w:rFonts w:ascii="Arial Narrow" w:hAnsi="Arial Narrow" w:cs="Times New Roman"/>
          <w:sz w:val="24"/>
          <w:szCs w:val="24"/>
        </w:rPr>
        <w:t xml:space="preserve"> y el artículo 27 de la CDPD, especifican de manera expresa que las personas con discapacidad deberán tener oportunidad de ganarse la vida mediante un trabajo libremente elegido o aceptado</w:t>
      </w:r>
      <w:r w:rsidR="0008318F" w:rsidRPr="00002494">
        <w:rPr>
          <w:rStyle w:val="FootnoteReference"/>
          <w:rFonts w:ascii="Arial Narrow" w:hAnsi="Arial Narrow" w:cs="Times New Roman"/>
          <w:sz w:val="24"/>
          <w:szCs w:val="24"/>
        </w:rPr>
        <w:footnoteReference w:id="3"/>
      </w:r>
      <w:r w:rsidR="005E27ED" w:rsidRPr="00002494">
        <w:rPr>
          <w:rFonts w:ascii="Arial Narrow" w:hAnsi="Arial Narrow" w:cs="Times New Roman"/>
          <w:sz w:val="24"/>
          <w:szCs w:val="24"/>
        </w:rPr>
        <w:t>.</w:t>
      </w:r>
    </w:p>
    <w:p w14:paraId="2255DB67" w14:textId="77777777" w:rsidR="00AA6731" w:rsidRPr="00002494" w:rsidRDefault="00AA6731" w:rsidP="001E7F2A">
      <w:pPr>
        <w:spacing w:after="0" w:line="240" w:lineRule="auto"/>
        <w:jc w:val="both"/>
        <w:rPr>
          <w:rFonts w:ascii="Arial Narrow" w:hAnsi="Arial Narrow" w:cs="Times New Roman"/>
          <w:sz w:val="24"/>
          <w:szCs w:val="24"/>
        </w:rPr>
      </w:pPr>
    </w:p>
    <w:p w14:paraId="3DE3FFDF" w14:textId="07E1116B" w:rsidR="007A6494" w:rsidRPr="00002494" w:rsidRDefault="007A6494"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Estas medidas o ajustes razonables</w:t>
      </w:r>
      <w:r w:rsidR="002B795B">
        <w:rPr>
          <w:rFonts w:ascii="Arial Narrow" w:hAnsi="Arial Narrow" w:cs="Times New Roman"/>
          <w:sz w:val="24"/>
          <w:szCs w:val="24"/>
        </w:rPr>
        <w:t>,</w:t>
      </w:r>
      <w:r w:rsidRPr="00002494">
        <w:rPr>
          <w:rFonts w:ascii="Arial Narrow" w:hAnsi="Arial Narrow" w:cs="Times New Roman"/>
          <w:sz w:val="24"/>
          <w:szCs w:val="24"/>
        </w:rPr>
        <w:t xml:space="preserve"> deberán tener en cuenta las múltiples características de las personas con discapacidad, entendiendo que existe una diversidad de funcionalidad</w:t>
      </w:r>
      <w:r w:rsidR="002B795B">
        <w:rPr>
          <w:rFonts w:ascii="Arial Narrow" w:hAnsi="Arial Narrow" w:cs="Times New Roman"/>
          <w:sz w:val="24"/>
          <w:szCs w:val="24"/>
        </w:rPr>
        <w:t>,</w:t>
      </w:r>
      <w:r w:rsidRPr="00002494">
        <w:rPr>
          <w:rFonts w:ascii="Arial Narrow" w:hAnsi="Arial Narrow" w:cs="Times New Roman"/>
          <w:sz w:val="24"/>
          <w:szCs w:val="24"/>
        </w:rPr>
        <w:t xml:space="preserve"> y no </w:t>
      </w:r>
      <w:r w:rsidR="002B795B">
        <w:rPr>
          <w:rFonts w:ascii="Arial Narrow" w:hAnsi="Arial Narrow" w:cs="Times New Roman"/>
          <w:sz w:val="24"/>
          <w:szCs w:val="24"/>
        </w:rPr>
        <w:t xml:space="preserve">solo </w:t>
      </w:r>
      <w:r w:rsidRPr="00002494">
        <w:rPr>
          <w:rFonts w:ascii="Arial Narrow" w:hAnsi="Arial Narrow" w:cs="Times New Roman"/>
          <w:sz w:val="24"/>
          <w:szCs w:val="24"/>
        </w:rPr>
        <w:t xml:space="preserve">un único </w:t>
      </w:r>
      <w:r w:rsidR="002B795B">
        <w:rPr>
          <w:rFonts w:ascii="Arial Narrow" w:hAnsi="Arial Narrow" w:cs="Times New Roman"/>
          <w:sz w:val="24"/>
          <w:szCs w:val="24"/>
        </w:rPr>
        <w:t>“modelo”</w:t>
      </w:r>
      <w:r w:rsidRPr="00002494">
        <w:rPr>
          <w:rFonts w:ascii="Arial Narrow" w:hAnsi="Arial Narrow" w:cs="Times New Roman"/>
          <w:sz w:val="24"/>
          <w:szCs w:val="24"/>
        </w:rPr>
        <w:t xml:space="preserve"> de personas con discapacidad</w:t>
      </w:r>
      <w:r w:rsidR="00933246" w:rsidRPr="00002494">
        <w:rPr>
          <w:rFonts w:ascii="Arial Narrow" w:hAnsi="Arial Narrow" w:cs="Times New Roman"/>
          <w:sz w:val="24"/>
          <w:szCs w:val="24"/>
        </w:rPr>
        <w:t>;</w:t>
      </w:r>
      <w:r w:rsidRPr="00002494">
        <w:rPr>
          <w:rFonts w:ascii="Arial Narrow" w:hAnsi="Arial Narrow" w:cs="Times New Roman"/>
          <w:sz w:val="24"/>
          <w:szCs w:val="24"/>
        </w:rPr>
        <w:t xml:space="preserve"> bajo esta premisa, es importante generar ajustes razonables que sean aplicables </w:t>
      </w:r>
      <w:r w:rsidR="002B795B">
        <w:rPr>
          <w:rFonts w:ascii="Arial Narrow" w:hAnsi="Arial Narrow" w:cs="Times New Roman"/>
          <w:sz w:val="24"/>
          <w:szCs w:val="24"/>
        </w:rPr>
        <w:t>a cada</w:t>
      </w:r>
      <w:r w:rsidRPr="00002494">
        <w:rPr>
          <w:rFonts w:ascii="Arial Narrow" w:hAnsi="Arial Narrow" w:cs="Times New Roman"/>
          <w:sz w:val="24"/>
          <w:szCs w:val="24"/>
        </w:rPr>
        <w:t xml:space="preserve"> caso</w:t>
      </w:r>
      <w:r w:rsidR="002B795B">
        <w:rPr>
          <w:rFonts w:ascii="Arial Narrow" w:hAnsi="Arial Narrow" w:cs="Times New Roman"/>
          <w:sz w:val="24"/>
          <w:szCs w:val="24"/>
        </w:rPr>
        <w:t xml:space="preserve"> en </w:t>
      </w:r>
      <w:r w:rsidRPr="00002494">
        <w:rPr>
          <w:rFonts w:ascii="Arial Narrow" w:hAnsi="Arial Narrow" w:cs="Times New Roman"/>
          <w:sz w:val="24"/>
          <w:szCs w:val="24"/>
        </w:rPr>
        <w:t>concreto.</w:t>
      </w:r>
    </w:p>
    <w:p w14:paraId="292F884B" w14:textId="77777777" w:rsidR="002049B0" w:rsidRPr="002049B0" w:rsidRDefault="002049B0" w:rsidP="001E7F2A">
      <w:pPr>
        <w:spacing w:after="0" w:line="240" w:lineRule="auto"/>
        <w:jc w:val="both"/>
        <w:rPr>
          <w:rFonts w:ascii="Arial Narrow" w:hAnsi="Arial Narrow" w:cs="Times New Roman"/>
          <w:sz w:val="26"/>
          <w:szCs w:val="26"/>
        </w:rPr>
      </w:pPr>
    </w:p>
    <w:p w14:paraId="77EF1245" w14:textId="5197C5B0" w:rsidR="00193129" w:rsidRPr="002049B0" w:rsidRDefault="008909A4" w:rsidP="001E7F2A">
      <w:pPr>
        <w:pStyle w:val="ListParagraph"/>
        <w:numPr>
          <w:ilvl w:val="0"/>
          <w:numId w:val="3"/>
        </w:numPr>
        <w:spacing w:after="0" w:line="240" w:lineRule="auto"/>
        <w:ind w:left="0" w:firstLine="0"/>
        <w:jc w:val="both"/>
        <w:rPr>
          <w:rFonts w:ascii="Arial Narrow" w:hAnsi="Arial Narrow" w:cs="Times New Roman"/>
          <w:b/>
          <w:sz w:val="26"/>
          <w:szCs w:val="26"/>
        </w:rPr>
      </w:pPr>
      <w:r w:rsidRPr="002049B0">
        <w:rPr>
          <w:rFonts w:ascii="Arial Narrow" w:hAnsi="Arial Narrow" w:cs="Times New Roman"/>
          <w:b/>
          <w:sz w:val="26"/>
          <w:szCs w:val="26"/>
        </w:rPr>
        <w:t xml:space="preserve">Interpretación del artículo 27 (k): Programas de reincorporación al trabajo. </w:t>
      </w:r>
    </w:p>
    <w:p w14:paraId="228EA0D0" w14:textId="77777777" w:rsidR="00AA6731" w:rsidRDefault="00AA6731" w:rsidP="001E7F2A">
      <w:pPr>
        <w:spacing w:after="0" w:line="240" w:lineRule="auto"/>
        <w:jc w:val="both"/>
        <w:rPr>
          <w:rFonts w:ascii="Arial Narrow" w:hAnsi="Arial Narrow" w:cs="Times New Roman"/>
          <w:sz w:val="26"/>
          <w:szCs w:val="26"/>
        </w:rPr>
      </w:pPr>
    </w:p>
    <w:p w14:paraId="7503CF0A" w14:textId="596A0A19" w:rsidR="00C407AA" w:rsidRPr="00002494" w:rsidRDefault="00867F1E"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 xml:space="preserve">Se considera </w:t>
      </w:r>
      <w:r w:rsidR="00C407AA" w:rsidRPr="00002494">
        <w:rPr>
          <w:rFonts w:ascii="Arial Narrow" w:hAnsi="Arial Narrow" w:cs="Times New Roman"/>
          <w:sz w:val="24"/>
          <w:szCs w:val="24"/>
        </w:rPr>
        <w:t>importante la re</w:t>
      </w:r>
      <w:r w:rsidRPr="00002494">
        <w:rPr>
          <w:rFonts w:ascii="Arial Narrow" w:hAnsi="Arial Narrow" w:cs="Times New Roman"/>
          <w:sz w:val="24"/>
          <w:szCs w:val="24"/>
        </w:rPr>
        <w:t xml:space="preserve">integración </w:t>
      </w:r>
      <w:r w:rsidR="00C407AA" w:rsidRPr="00002494">
        <w:rPr>
          <w:rFonts w:ascii="Arial Narrow" w:hAnsi="Arial Narrow" w:cs="Times New Roman"/>
          <w:sz w:val="24"/>
          <w:szCs w:val="24"/>
        </w:rPr>
        <w:t xml:space="preserve">profesional, que </w:t>
      </w:r>
      <w:r w:rsidR="000C3DDA" w:rsidRPr="00002494">
        <w:rPr>
          <w:rFonts w:ascii="Arial Narrow" w:hAnsi="Arial Narrow" w:cs="Times New Roman"/>
          <w:sz w:val="24"/>
          <w:szCs w:val="24"/>
        </w:rPr>
        <w:t>permit</w:t>
      </w:r>
      <w:r w:rsidR="002B795B">
        <w:rPr>
          <w:rFonts w:ascii="Arial Narrow" w:hAnsi="Arial Narrow" w:cs="Times New Roman"/>
          <w:sz w:val="24"/>
          <w:szCs w:val="24"/>
        </w:rPr>
        <w:t>a</w:t>
      </w:r>
      <w:r w:rsidR="000C3DDA" w:rsidRPr="00002494">
        <w:rPr>
          <w:rFonts w:ascii="Arial Narrow" w:hAnsi="Arial Narrow" w:cs="Times New Roman"/>
          <w:sz w:val="24"/>
          <w:szCs w:val="24"/>
        </w:rPr>
        <w:t xml:space="preserve"> promover la integración o reintegración de las personas con discapacidad en los empleos. Esto se traduce en la existencia de una política nacional sobre la readaptación profesional y el empleo de las personas con discapacidad.</w:t>
      </w:r>
    </w:p>
    <w:p w14:paraId="08C508E4" w14:textId="77777777" w:rsidR="00AA6731" w:rsidRPr="00002494" w:rsidRDefault="00AA6731" w:rsidP="001E7F2A">
      <w:pPr>
        <w:spacing w:after="0" w:line="240" w:lineRule="auto"/>
        <w:jc w:val="both"/>
        <w:rPr>
          <w:rFonts w:ascii="Arial Narrow" w:hAnsi="Arial Narrow" w:cs="Times New Roman"/>
          <w:sz w:val="24"/>
          <w:szCs w:val="24"/>
        </w:rPr>
      </w:pPr>
    </w:p>
    <w:p w14:paraId="4AEC9903" w14:textId="0541613F" w:rsidR="00002494" w:rsidRDefault="000C3DDA"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Esta política necesariamente</w:t>
      </w:r>
      <w:r w:rsidR="002B795B">
        <w:rPr>
          <w:rFonts w:ascii="Arial Narrow" w:hAnsi="Arial Narrow" w:cs="Times New Roman"/>
          <w:sz w:val="24"/>
          <w:szCs w:val="24"/>
        </w:rPr>
        <w:t>,</w:t>
      </w:r>
      <w:r w:rsidRPr="00002494">
        <w:rPr>
          <w:rFonts w:ascii="Arial Narrow" w:hAnsi="Arial Narrow" w:cs="Times New Roman"/>
          <w:sz w:val="24"/>
          <w:szCs w:val="24"/>
        </w:rPr>
        <w:t xml:space="preserve"> deberá asegurar que existan las medidas adecuadas para el acceso </w:t>
      </w:r>
      <w:r w:rsidR="002B795B">
        <w:rPr>
          <w:rFonts w:ascii="Arial Narrow" w:hAnsi="Arial Narrow" w:cs="Times New Roman"/>
          <w:sz w:val="24"/>
          <w:szCs w:val="24"/>
        </w:rPr>
        <w:t>al empleo para</w:t>
      </w:r>
      <w:r w:rsidRPr="00002494">
        <w:rPr>
          <w:rFonts w:ascii="Arial Narrow" w:hAnsi="Arial Narrow" w:cs="Times New Roman"/>
          <w:sz w:val="24"/>
          <w:szCs w:val="24"/>
        </w:rPr>
        <w:t xml:space="preserve"> las personas con discapacidad, así como la promoción de empleo en el mercado regular; deberá estar basad</w:t>
      </w:r>
      <w:r w:rsidR="002B795B">
        <w:rPr>
          <w:rFonts w:ascii="Arial Narrow" w:hAnsi="Arial Narrow" w:cs="Times New Roman"/>
          <w:sz w:val="24"/>
          <w:szCs w:val="24"/>
        </w:rPr>
        <w:t>a</w:t>
      </w:r>
      <w:r w:rsidRPr="00002494">
        <w:rPr>
          <w:rFonts w:ascii="Arial Narrow" w:hAnsi="Arial Narrow" w:cs="Times New Roman"/>
          <w:sz w:val="24"/>
          <w:szCs w:val="24"/>
        </w:rPr>
        <w:t xml:space="preserve"> en el principio de igualdad y no discriminación, permitiendo así una igualdad de oportunidades, generando </w:t>
      </w:r>
      <w:r w:rsidR="002B795B">
        <w:rPr>
          <w:rFonts w:ascii="Arial Narrow" w:hAnsi="Arial Narrow" w:cs="Times New Roman"/>
          <w:sz w:val="24"/>
          <w:szCs w:val="24"/>
        </w:rPr>
        <w:t xml:space="preserve">al mismo tiempo, </w:t>
      </w:r>
      <w:r w:rsidRPr="00002494">
        <w:rPr>
          <w:rFonts w:ascii="Arial Narrow" w:hAnsi="Arial Narrow" w:cs="Times New Roman"/>
          <w:sz w:val="24"/>
          <w:szCs w:val="24"/>
        </w:rPr>
        <w:t xml:space="preserve">espacios </w:t>
      </w:r>
      <w:r w:rsidR="002B795B">
        <w:rPr>
          <w:rFonts w:ascii="Arial Narrow" w:hAnsi="Arial Narrow" w:cs="Times New Roman"/>
          <w:sz w:val="24"/>
          <w:szCs w:val="24"/>
        </w:rPr>
        <w:t>en donde realicen de manera específica los</w:t>
      </w:r>
      <w:r w:rsidRPr="00002494">
        <w:rPr>
          <w:rFonts w:ascii="Arial Narrow" w:hAnsi="Arial Narrow" w:cs="Times New Roman"/>
          <w:sz w:val="24"/>
          <w:szCs w:val="24"/>
        </w:rPr>
        <w:t xml:space="preserve"> ajustes razonables que faciliten el acceso, permanencia y escalamiento de personas con discapacidad; así como estar en constante </w:t>
      </w:r>
      <w:r w:rsidR="002B795B">
        <w:rPr>
          <w:rFonts w:ascii="Arial Narrow" w:hAnsi="Arial Narrow" w:cs="Times New Roman"/>
          <w:sz w:val="24"/>
          <w:szCs w:val="24"/>
        </w:rPr>
        <w:t xml:space="preserve">diálogo </w:t>
      </w:r>
      <w:r w:rsidRPr="00002494">
        <w:rPr>
          <w:rFonts w:ascii="Arial Narrow" w:hAnsi="Arial Narrow" w:cs="Times New Roman"/>
          <w:sz w:val="24"/>
          <w:szCs w:val="24"/>
        </w:rPr>
        <w:t xml:space="preserve">con organizaciones </w:t>
      </w:r>
      <w:r w:rsidR="002B795B">
        <w:rPr>
          <w:rFonts w:ascii="Arial Narrow" w:hAnsi="Arial Narrow" w:cs="Times New Roman"/>
          <w:sz w:val="24"/>
          <w:szCs w:val="24"/>
        </w:rPr>
        <w:t xml:space="preserve">vinculadas a </w:t>
      </w:r>
      <w:r w:rsidRPr="00002494">
        <w:rPr>
          <w:rFonts w:ascii="Arial Narrow" w:hAnsi="Arial Narrow" w:cs="Times New Roman"/>
          <w:sz w:val="24"/>
          <w:szCs w:val="24"/>
        </w:rPr>
        <w:t>personas con discapacidad</w:t>
      </w:r>
      <w:r w:rsidR="002B795B">
        <w:rPr>
          <w:rFonts w:ascii="Arial Narrow" w:hAnsi="Arial Narrow" w:cs="Times New Roman"/>
          <w:sz w:val="24"/>
          <w:szCs w:val="24"/>
        </w:rPr>
        <w:t>, a efecto de facilitar</w:t>
      </w:r>
      <w:r w:rsidRPr="00002494">
        <w:rPr>
          <w:rFonts w:ascii="Arial Narrow" w:hAnsi="Arial Narrow" w:cs="Times New Roman"/>
          <w:sz w:val="24"/>
          <w:szCs w:val="24"/>
        </w:rPr>
        <w:t xml:space="preserve"> la aplicación de esta política nacional.</w:t>
      </w:r>
      <w:r w:rsidR="00002494">
        <w:rPr>
          <w:rFonts w:ascii="Arial Narrow" w:hAnsi="Arial Narrow" w:cs="Times New Roman"/>
          <w:sz w:val="24"/>
          <w:szCs w:val="24"/>
        </w:rPr>
        <w:t xml:space="preserve"> </w:t>
      </w:r>
    </w:p>
    <w:p w14:paraId="4B9A0408" w14:textId="77777777" w:rsidR="00002494" w:rsidRDefault="00002494" w:rsidP="001E7F2A">
      <w:pPr>
        <w:spacing w:after="0" w:line="240" w:lineRule="auto"/>
        <w:jc w:val="both"/>
        <w:rPr>
          <w:rFonts w:ascii="Arial Narrow" w:hAnsi="Arial Narrow" w:cs="Times New Roman"/>
          <w:sz w:val="24"/>
          <w:szCs w:val="24"/>
        </w:rPr>
      </w:pPr>
    </w:p>
    <w:p w14:paraId="3C26C807" w14:textId="5EAADF2A" w:rsidR="000C3DDA" w:rsidRPr="00002494" w:rsidRDefault="00074A24"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lastRenderedPageBreak/>
        <w:t xml:space="preserve">Del mismo modo, para garantizar la disponibilidad y accesibilidad, el Estado deberá generar </w:t>
      </w:r>
      <w:r w:rsidR="002B795B">
        <w:rPr>
          <w:rFonts w:ascii="Arial Narrow" w:hAnsi="Arial Narrow" w:cs="Times New Roman"/>
          <w:sz w:val="24"/>
          <w:szCs w:val="24"/>
        </w:rPr>
        <w:t xml:space="preserve">con </w:t>
      </w:r>
      <w:r w:rsidRPr="00002494">
        <w:rPr>
          <w:rFonts w:ascii="Arial Narrow" w:hAnsi="Arial Narrow" w:cs="Times New Roman"/>
          <w:sz w:val="24"/>
          <w:szCs w:val="24"/>
        </w:rPr>
        <w:t>medidas que permitan crear oportunidades de empleo para las personas con discapacidad</w:t>
      </w:r>
      <w:r w:rsidR="002B795B">
        <w:rPr>
          <w:rFonts w:ascii="Arial Narrow" w:hAnsi="Arial Narrow" w:cs="Times New Roman"/>
          <w:sz w:val="24"/>
          <w:szCs w:val="24"/>
        </w:rPr>
        <w:t xml:space="preserve"> tomando en cuenta su opinión</w:t>
      </w:r>
      <w:r w:rsidRPr="00002494">
        <w:rPr>
          <w:rFonts w:ascii="Arial Narrow" w:hAnsi="Arial Narrow" w:cs="Times New Roman"/>
          <w:sz w:val="24"/>
          <w:szCs w:val="24"/>
        </w:rPr>
        <w:t xml:space="preserve">, sin limitarse </w:t>
      </w:r>
      <w:r w:rsidR="002B795B">
        <w:rPr>
          <w:rFonts w:ascii="Arial Narrow" w:hAnsi="Arial Narrow" w:cs="Times New Roman"/>
          <w:sz w:val="24"/>
          <w:szCs w:val="24"/>
        </w:rPr>
        <w:t xml:space="preserve">a </w:t>
      </w:r>
      <w:r w:rsidRPr="00002494">
        <w:rPr>
          <w:rFonts w:ascii="Arial Narrow" w:hAnsi="Arial Narrow" w:cs="Times New Roman"/>
          <w:sz w:val="24"/>
          <w:szCs w:val="24"/>
        </w:rPr>
        <w:t xml:space="preserve">los incentivos económicos y fiscales para los empleadores, eliminar </w:t>
      </w:r>
      <w:r w:rsidRPr="002B795B">
        <w:rPr>
          <w:rFonts w:ascii="Arial Narrow" w:hAnsi="Arial Narrow" w:cs="Times New Roman"/>
          <w:sz w:val="24"/>
          <w:szCs w:val="24"/>
        </w:rPr>
        <w:t>progresivamente las barreras físicas y de comunicación en los entornos laborales, así como establecer en la normativa disposiciones de trabajo flexible para las personas con discapacidad</w:t>
      </w:r>
      <w:r w:rsidR="00C60A3A" w:rsidRPr="002B795B">
        <w:rPr>
          <w:rStyle w:val="FootnoteReference"/>
          <w:rFonts w:ascii="Arial Narrow" w:hAnsi="Arial Narrow" w:cs="Times New Roman"/>
          <w:sz w:val="24"/>
          <w:szCs w:val="24"/>
        </w:rPr>
        <w:footnoteReference w:id="4"/>
      </w:r>
      <w:r w:rsidRPr="002B795B">
        <w:rPr>
          <w:rFonts w:ascii="Arial Narrow" w:hAnsi="Arial Narrow" w:cs="Times New Roman"/>
          <w:sz w:val="24"/>
          <w:szCs w:val="24"/>
        </w:rPr>
        <w:t>.</w:t>
      </w:r>
    </w:p>
    <w:p w14:paraId="59A9D430" w14:textId="77777777" w:rsidR="00AA6731" w:rsidRPr="00002494" w:rsidRDefault="00AA6731" w:rsidP="001E7F2A">
      <w:pPr>
        <w:spacing w:after="0" w:line="240" w:lineRule="auto"/>
        <w:jc w:val="both"/>
        <w:rPr>
          <w:rFonts w:ascii="Arial Narrow" w:hAnsi="Arial Narrow" w:cs="Times New Roman"/>
          <w:sz w:val="24"/>
          <w:szCs w:val="24"/>
        </w:rPr>
      </w:pPr>
    </w:p>
    <w:p w14:paraId="4F09DA6A" w14:textId="44645921" w:rsidR="00074A24" w:rsidRPr="00002494" w:rsidRDefault="00867F1E"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Se considera también que e</w:t>
      </w:r>
      <w:r w:rsidR="00074A24" w:rsidRPr="00002494">
        <w:rPr>
          <w:rFonts w:ascii="Arial Narrow" w:hAnsi="Arial Narrow" w:cs="Times New Roman"/>
          <w:sz w:val="24"/>
          <w:szCs w:val="24"/>
        </w:rPr>
        <w:t>l establecimiento de un me</w:t>
      </w:r>
      <w:r w:rsidR="002B795B">
        <w:rPr>
          <w:rFonts w:ascii="Arial Narrow" w:hAnsi="Arial Narrow" w:cs="Times New Roman"/>
          <w:sz w:val="24"/>
          <w:szCs w:val="24"/>
        </w:rPr>
        <w:t>canismo</w:t>
      </w:r>
      <w:r w:rsidR="00074A24" w:rsidRPr="00002494">
        <w:rPr>
          <w:rFonts w:ascii="Arial Narrow" w:hAnsi="Arial Narrow" w:cs="Times New Roman"/>
          <w:sz w:val="24"/>
          <w:szCs w:val="24"/>
        </w:rPr>
        <w:t xml:space="preserve"> de investigación </w:t>
      </w:r>
      <w:r w:rsidR="002B795B">
        <w:rPr>
          <w:rFonts w:ascii="Arial Narrow" w:hAnsi="Arial Narrow" w:cs="Times New Roman"/>
          <w:sz w:val="24"/>
          <w:szCs w:val="24"/>
        </w:rPr>
        <w:t xml:space="preserve">permanente y periódico </w:t>
      </w:r>
      <w:r w:rsidR="00074A24" w:rsidRPr="00002494">
        <w:rPr>
          <w:rFonts w:ascii="Arial Narrow" w:hAnsi="Arial Narrow" w:cs="Times New Roman"/>
          <w:sz w:val="24"/>
          <w:szCs w:val="24"/>
        </w:rPr>
        <w:t>sobre la participación de personas con discapacidad en la vida laboral</w:t>
      </w:r>
      <w:r w:rsidRPr="00002494">
        <w:rPr>
          <w:rFonts w:ascii="Arial Narrow" w:hAnsi="Arial Narrow" w:cs="Times New Roman"/>
          <w:sz w:val="24"/>
          <w:szCs w:val="24"/>
        </w:rPr>
        <w:t>,</w:t>
      </w:r>
      <w:r w:rsidR="00074A24" w:rsidRPr="00002494">
        <w:rPr>
          <w:rFonts w:ascii="Arial Narrow" w:hAnsi="Arial Narrow" w:cs="Times New Roman"/>
          <w:sz w:val="24"/>
          <w:szCs w:val="24"/>
        </w:rPr>
        <w:t xml:space="preserve"> es un ejemplo de herramienta métrica que permitiría analizar el avance y progresividad de esta prerrogativa en este grupo social.</w:t>
      </w:r>
    </w:p>
    <w:p w14:paraId="5EEE27B0" w14:textId="77777777" w:rsidR="00AA6731" w:rsidRPr="00002494" w:rsidRDefault="00AA6731" w:rsidP="001E7F2A">
      <w:pPr>
        <w:spacing w:after="0" w:line="240" w:lineRule="auto"/>
        <w:jc w:val="both"/>
        <w:rPr>
          <w:rFonts w:ascii="Arial Narrow" w:hAnsi="Arial Narrow" w:cs="Times New Roman"/>
          <w:sz w:val="24"/>
          <w:szCs w:val="24"/>
        </w:rPr>
      </w:pPr>
    </w:p>
    <w:p w14:paraId="15C1EED1" w14:textId="08986CF6" w:rsidR="00074A24" w:rsidRPr="00002494" w:rsidRDefault="002B795B" w:rsidP="001E7F2A">
      <w:pPr>
        <w:spacing w:after="0" w:line="240" w:lineRule="auto"/>
        <w:jc w:val="both"/>
        <w:rPr>
          <w:rFonts w:ascii="Arial Narrow" w:hAnsi="Arial Narrow" w:cs="Times New Roman"/>
          <w:sz w:val="24"/>
          <w:szCs w:val="24"/>
        </w:rPr>
      </w:pPr>
      <w:r>
        <w:rPr>
          <w:rFonts w:ascii="Arial Narrow" w:hAnsi="Arial Narrow" w:cs="Times New Roman"/>
          <w:sz w:val="24"/>
          <w:szCs w:val="24"/>
        </w:rPr>
        <w:t>U</w:t>
      </w:r>
      <w:r w:rsidR="00074A24" w:rsidRPr="00002494">
        <w:rPr>
          <w:rFonts w:ascii="Arial Narrow" w:hAnsi="Arial Narrow" w:cs="Times New Roman"/>
          <w:sz w:val="24"/>
          <w:szCs w:val="24"/>
        </w:rPr>
        <w:t>no de los cambios más importantes que se ha generado</w:t>
      </w:r>
      <w:r>
        <w:rPr>
          <w:rFonts w:ascii="Arial Narrow" w:hAnsi="Arial Narrow" w:cs="Times New Roman"/>
          <w:sz w:val="24"/>
          <w:szCs w:val="24"/>
        </w:rPr>
        <w:t xml:space="preserve"> sobre este tema,</w:t>
      </w:r>
      <w:r w:rsidR="00074A24" w:rsidRPr="00002494">
        <w:rPr>
          <w:rFonts w:ascii="Arial Narrow" w:hAnsi="Arial Narrow" w:cs="Times New Roman"/>
          <w:sz w:val="24"/>
          <w:szCs w:val="24"/>
        </w:rPr>
        <w:t xml:space="preserve"> es </w:t>
      </w:r>
      <w:r>
        <w:rPr>
          <w:rFonts w:ascii="Arial Narrow" w:hAnsi="Arial Narrow" w:cs="Times New Roman"/>
          <w:sz w:val="24"/>
          <w:szCs w:val="24"/>
        </w:rPr>
        <w:t>el de la aprobación de</w:t>
      </w:r>
      <w:r w:rsidR="00074A24" w:rsidRPr="00002494">
        <w:rPr>
          <w:rFonts w:ascii="Arial Narrow" w:hAnsi="Arial Narrow" w:cs="Times New Roman"/>
          <w:sz w:val="24"/>
          <w:szCs w:val="24"/>
        </w:rPr>
        <w:t xml:space="preserve"> legislación antidiscriminatoria, pues </w:t>
      </w:r>
      <w:r w:rsidR="00417E25" w:rsidRPr="00002494">
        <w:rPr>
          <w:rFonts w:ascii="Arial Narrow" w:hAnsi="Arial Narrow" w:cs="Times New Roman"/>
          <w:sz w:val="24"/>
          <w:szCs w:val="24"/>
        </w:rPr>
        <w:t xml:space="preserve">cada vez más países han optado por reformar </w:t>
      </w:r>
      <w:r>
        <w:rPr>
          <w:rFonts w:ascii="Arial Narrow" w:hAnsi="Arial Narrow" w:cs="Times New Roman"/>
          <w:sz w:val="24"/>
          <w:szCs w:val="24"/>
        </w:rPr>
        <w:t xml:space="preserve">su </w:t>
      </w:r>
      <w:r w:rsidR="00417E25" w:rsidRPr="00002494">
        <w:rPr>
          <w:rFonts w:ascii="Arial Narrow" w:hAnsi="Arial Narrow" w:cs="Times New Roman"/>
          <w:sz w:val="24"/>
          <w:szCs w:val="24"/>
        </w:rPr>
        <w:t xml:space="preserve">normativa para garantizar el acceso </w:t>
      </w:r>
      <w:r>
        <w:rPr>
          <w:rFonts w:ascii="Arial Narrow" w:hAnsi="Arial Narrow" w:cs="Times New Roman"/>
          <w:sz w:val="24"/>
          <w:szCs w:val="24"/>
        </w:rPr>
        <w:t xml:space="preserve">igualitario </w:t>
      </w:r>
      <w:r w:rsidR="00417E25" w:rsidRPr="00002494">
        <w:rPr>
          <w:rFonts w:ascii="Arial Narrow" w:hAnsi="Arial Narrow" w:cs="Times New Roman"/>
          <w:sz w:val="24"/>
          <w:szCs w:val="24"/>
        </w:rPr>
        <w:t>a los derechos humanos</w:t>
      </w:r>
      <w:r>
        <w:rPr>
          <w:rFonts w:ascii="Arial Narrow" w:hAnsi="Arial Narrow" w:cs="Times New Roman"/>
          <w:sz w:val="24"/>
          <w:szCs w:val="24"/>
        </w:rPr>
        <w:t>; lo que si bien</w:t>
      </w:r>
      <w:r w:rsidR="00417E25" w:rsidRPr="00002494">
        <w:rPr>
          <w:rFonts w:ascii="Arial Narrow" w:hAnsi="Arial Narrow" w:cs="Times New Roman"/>
          <w:sz w:val="24"/>
          <w:szCs w:val="24"/>
        </w:rPr>
        <w:t xml:space="preserve"> no es un elemento de reciente creación en el</w:t>
      </w:r>
      <w:r>
        <w:rPr>
          <w:rFonts w:ascii="Arial Narrow" w:hAnsi="Arial Narrow" w:cs="Times New Roman"/>
          <w:sz w:val="24"/>
          <w:szCs w:val="24"/>
        </w:rPr>
        <w:t xml:space="preserve"> ámbito</w:t>
      </w:r>
      <w:r w:rsidR="00417E25" w:rsidRPr="00002494">
        <w:rPr>
          <w:rFonts w:ascii="Arial Narrow" w:hAnsi="Arial Narrow" w:cs="Times New Roman"/>
          <w:sz w:val="24"/>
          <w:szCs w:val="24"/>
        </w:rPr>
        <w:t xml:space="preserve"> jurídico, s</w:t>
      </w:r>
      <w:r w:rsidR="00002494" w:rsidRPr="00002494">
        <w:rPr>
          <w:rFonts w:ascii="Arial Narrow" w:hAnsi="Arial Narrow" w:cs="Times New Roman"/>
          <w:sz w:val="24"/>
          <w:szCs w:val="24"/>
        </w:rPr>
        <w:t>í</w:t>
      </w:r>
      <w:r w:rsidR="00417E25" w:rsidRPr="00002494">
        <w:rPr>
          <w:rFonts w:ascii="Arial Narrow" w:hAnsi="Arial Narrow" w:cs="Times New Roman"/>
          <w:sz w:val="24"/>
          <w:szCs w:val="24"/>
        </w:rPr>
        <w:t xml:space="preserve"> ha permitido generar espacios de crítica objetiva que permit</w:t>
      </w:r>
      <w:r>
        <w:rPr>
          <w:rFonts w:ascii="Arial Narrow" w:hAnsi="Arial Narrow" w:cs="Times New Roman"/>
          <w:sz w:val="24"/>
          <w:szCs w:val="24"/>
        </w:rPr>
        <w:t>e</w:t>
      </w:r>
      <w:r w:rsidR="00417E25" w:rsidRPr="00002494">
        <w:rPr>
          <w:rFonts w:ascii="Arial Narrow" w:hAnsi="Arial Narrow" w:cs="Times New Roman"/>
          <w:sz w:val="24"/>
          <w:szCs w:val="24"/>
        </w:rPr>
        <w:t>n garantizar el efecto útil de la</w:t>
      </w:r>
      <w:r>
        <w:rPr>
          <w:rFonts w:ascii="Arial Narrow" w:hAnsi="Arial Narrow" w:cs="Times New Roman"/>
          <w:sz w:val="24"/>
          <w:szCs w:val="24"/>
        </w:rPr>
        <w:t>s</w:t>
      </w:r>
      <w:r w:rsidR="00417E25" w:rsidRPr="00002494">
        <w:rPr>
          <w:rFonts w:ascii="Arial Narrow" w:hAnsi="Arial Narrow" w:cs="Times New Roman"/>
          <w:sz w:val="24"/>
          <w:szCs w:val="24"/>
        </w:rPr>
        <w:t xml:space="preserve"> norma</w:t>
      </w:r>
      <w:r>
        <w:rPr>
          <w:rFonts w:ascii="Arial Narrow" w:hAnsi="Arial Narrow" w:cs="Times New Roman"/>
          <w:sz w:val="24"/>
          <w:szCs w:val="24"/>
        </w:rPr>
        <w:t>s</w:t>
      </w:r>
      <w:r w:rsidR="00417E25" w:rsidRPr="00002494">
        <w:rPr>
          <w:rFonts w:ascii="Arial Narrow" w:hAnsi="Arial Narrow" w:cs="Times New Roman"/>
          <w:sz w:val="24"/>
          <w:szCs w:val="24"/>
        </w:rPr>
        <w:t xml:space="preserve">. </w:t>
      </w:r>
    </w:p>
    <w:p w14:paraId="7A496506" w14:textId="77777777" w:rsidR="00AA6731" w:rsidRPr="00002494" w:rsidRDefault="00AA6731" w:rsidP="001E7F2A">
      <w:pPr>
        <w:spacing w:after="0" w:line="240" w:lineRule="auto"/>
        <w:jc w:val="both"/>
        <w:rPr>
          <w:rFonts w:ascii="Arial Narrow" w:hAnsi="Arial Narrow" w:cs="Times New Roman"/>
          <w:sz w:val="24"/>
          <w:szCs w:val="24"/>
        </w:rPr>
      </w:pPr>
    </w:p>
    <w:p w14:paraId="5B2ACB2E" w14:textId="19D2F6F5" w:rsidR="00417E25" w:rsidRPr="00002494" w:rsidRDefault="00417E25"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 xml:space="preserve">Adicionalmente, es importante </w:t>
      </w:r>
      <w:r w:rsidR="002B795B">
        <w:rPr>
          <w:rFonts w:ascii="Arial Narrow" w:hAnsi="Arial Narrow" w:cs="Times New Roman"/>
          <w:sz w:val="24"/>
          <w:szCs w:val="24"/>
        </w:rPr>
        <w:t>implement</w:t>
      </w:r>
      <w:r w:rsidRPr="00002494">
        <w:rPr>
          <w:rFonts w:ascii="Arial Narrow" w:hAnsi="Arial Narrow" w:cs="Times New Roman"/>
          <w:sz w:val="24"/>
          <w:szCs w:val="24"/>
        </w:rPr>
        <w:t xml:space="preserve">ar políticas públicas que permitan </w:t>
      </w:r>
      <w:r w:rsidR="002B795B">
        <w:rPr>
          <w:rFonts w:ascii="Arial Narrow" w:hAnsi="Arial Narrow" w:cs="Times New Roman"/>
          <w:sz w:val="24"/>
          <w:szCs w:val="24"/>
        </w:rPr>
        <w:t xml:space="preserve">difundir, </w:t>
      </w:r>
      <w:r w:rsidRPr="00002494">
        <w:rPr>
          <w:rFonts w:ascii="Arial Narrow" w:hAnsi="Arial Narrow" w:cs="Times New Roman"/>
          <w:sz w:val="24"/>
          <w:szCs w:val="24"/>
        </w:rPr>
        <w:t>informar y concientizar a la población</w:t>
      </w:r>
      <w:r w:rsidR="002B795B">
        <w:rPr>
          <w:rFonts w:ascii="Arial Narrow" w:hAnsi="Arial Narrow" w:cs="Times New Roman"/>
          <w:sz w:val="24"/>
          <w:szCs w:val="24"/>
        </w:rPr>
        <w:t>; a</w:t>
      </w:r>
      <w:r w:rsidRPr="00002494">
        <w:rPr>
          <w:rFonts w:ascii="Arial Narrow" w:hAnsi="Arial Narrow" w:cs="Times New Roman"/>
          <w:sz w:val="24"/>
          <w:szCs w:val="24"/>
        </w:rPr>
        <w:t xml:space="preserve">sí, </w:t>
      </w:r>
      <w:r w:rsidR="002B795B">
        <w:rPr>
          <w:rFonts w:ascii="Arial Narrow" w:hAnsi="Arial Narrow" w:cs="Times New Roman"/>
          <w:sz w:val="24"/>
          <w:szCs w:val="24"/>
        </w:rPr>
        <w:t>cualquier</w:t>
      </w:r>
      <w:r w:rsidRPr="00002494">
        <w:rPr>
          <w:rFonts w:ascii="Arial Narrow" w:hAnsi="Arial Narrow" w:cs="Times New Roman"/>
          <w:sz w:val="24"/>
          <w:szCs w:val="24"/>
        </w:rPr>
        <w:t xml:space="preserve"> iniciativa</w:t>
      </w:r>
      <w:r w:rsidR="002B795B">
        <w:rPr>
          <w:rFonts w:ascii="Arial Narrow" w:hAnsi="Arial Narrow" w:cs="Times New Roman"/>
          <w:sz w:val="24"/>
          <w:szCs w:val="24"/>
        </w:rPr>
        <w:t xml:space="preserve"> sobre la materia</w:t>
      </w:r>
      <w:r w:rsidRPr="00002494">
        <w:rPr>
          <w:rFonts w:ascii="Arial Narrow" w:hAnsi="Arial Narrow" w:cs="Times New Roman"/>
          <w:sz w:val="24"/>
          <w:szCs w:val="24"/>
        </w:rPr>
        <w:t xml:space="preserve"> pued</w:t>
      </w:r>
      <w:r w:rsidR="002B795B">
        <w:rPr>
          <w:rFonts w:ascii="Arial Narrow" w:hAnsi="Arial Narrow" w:cs="Times New Roman"/>
          <w:sz w:val="24"/>
          <w:szCs w:val="24"/>
        </w:rPr>
        <w:t>e por sí misma, cre</w:t>
      </w:r>
      <w:r w:rsidRPr="00002494">
        <w:rPr>
          <w:rFonts w:ascii="Arial Narrow" w:hAnsi="Arial Narrow" w:cs="Times New Roman"/>
          <w:sz w:val="24"/>
          <w:szCs w:val="24"/>
        </w:rPr>
        <w:t xml:space="preserve">ar espacios de debate </w:t>
      </w:r>
      <w:r w:rsidR="002B795B">
        <w:rPr>
          <w:rFonts w:ascii="Arial Narrow" w:hAnsi="Arial Narrow" w:cs="Times New Roman"/>
          <w:sz w:val="24"/>
          <w:szCs w:val="24"/>
        </w:rPr>
        <w:t>sobre</w:t>
      </w:r>
      <w:r w:rsidRPr="00002494">
        <w:rPr>
          <w:rFonts w:ascii="Arial Narrow" w:hAnsi="Arial Narrow" w:cs="Times New Roman"/>
          <w:sz w:val="24"/>
          <w:szCs w:val="24"/>
        </w:rPr>
        <w:t xml:space="preserve"> los procesos de inclusión laboral, </w:t>
      </w:r>
      <w:r w:rsidR="002B795B">
        <w:rPr>
          <w:rFonts w:ascii="Arial Narrow" w:hAnsi="Arial Narrow" w:cs="Times New Roman"/>
          <w:sz w:val="24"/>
          <w:szCs w:val="24"/>
        </w:rPr>
        <w:t xml:space="preserve">y sobre aquellos </w:t>
      </w:r>
      <w:r w:rsidR="002B795B" w:rsidRPr="00002494">
        <w:rPr>
          <w:rFonts w:ascii="Arial Narrow" w:hAnsi="Arial Narrow" w:cs="Times New Roman"/>
          <w:sz w:val="24"/>
          <w:szCs w:val="24"/>
        </w:rPr>
        <w:t>que ayuden a mejorar el rendimiento laboral</w:t>
      </w:r>
      <w:r w:rsidR="002B795B">
        <w:rPr>
          <w:rFonts w:ascii="Arial Narrow" w:hAnsi="Arial Narrow" w:cs="Times New Roman"/>
          <w:sz w:val="24"/>
          <w:szCs w:val="24"/>
        </w:rPr>
        <w:t xml:space="preserve"> o cualquier otro relacionado;</w:t>
      </w:r>
      <w:r w:rsidR="002B795B" w:rsidRPr="00002494">
        <w:rPr>
          <w:rFonts w:ascii="Arial Narrow" w:hAnsi="Arial Narrow" w:cs="Times New Roman"/>
          <w:sz w:val="24"/>
          <w:szCs w:val="24"/>
        </w:rPr>
        <w:t xml:space="preserve"> </w:t>
      </w:r>
      <w:r w:rsidRPr="00002494">
        <w:rPr>
          <w:rFonts w:ascii="Arial Narrow" w:hAnsi="Arial Narrow" w:cs="Times New Roman"/>
          <w:sz w:val="24"/>
          <w:szCs w:val="24"/>
        </w:rPr>
        <w:t>generando empresas socialmente responsables y respetuosas de los derechos humanos.</w:t>
      </w:r>
      <w:r w:rsidR="002B795B" w:rsidRPr="002B795B">
        <w:rPr>
          <w:rFonts w:ascii="Arial Narrow" w:hAnsi="Arial Narrow" w:cs="Times New Roman"/>
          <w:sz w:val="24"/>
          <w:szCs w:val="24"/>
        </w:rPr>
        <w:t xml:space="preserve"> </w:t>
      </w:r>
    </w:p>
    <w:p w14:paraId="703AC4FD" w14:textId="77777777" w:rsidR="00AA6731" w:rsidRPr="00002494" w:rsidRDefault="00AA6731" w:rsidP="001E7F2A">
      <w:pPr>
        <w:spacing w:after="0" w:line="240" w:lineRule="auto"/>
        <w:jc w:val="both"/>
        <w:rPr>
          <w:rFonts w:ascii="Arial Narrow" w:hAnsi="Arial Narrow" w:cs="Times New Roman"/>
          <w:sz w:val="24"/>
          <w:szCs w:val="24"/>
        </w:rPr>
      </w:pPr>
    </w:p>
    <w:p w14:paraId="4F2ABF1F" w14:textId="77777777" w:rsidR="002B795B" w:rsidRDefault="00002494"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En es</w:t>
      </w:r>
      <w:r w:rsidR="002B795B">
        <w:rPr>
          <w:rFonts w:ascii="Arial Narrow" w:hAnsi="Arial Narrow" w:cs="Times New Roman"/>
          <w:sz w:val="24"/>
          <w:szCs w:val="24"/>
        </w:rPr>
        <w:t>t</w:t>
      </w:r>
      <w:r w:rsidRPr="00002494">
        <w:rPr>
          <w:rFonts w:ascii="Arial Narrow" w:hAnsi="Arial Narrow" w:cs="Times New Roman"/>
          <w:sz w:val="24"/>
          <w:szCs w:val="24"/>
        </w:rPr>
        <w:t>e orden de ideas</w:t>
      </w:r>
      <w:r w:rsidR="00E2414D" w:rsidRPr="00002494">
        <w:rPr>
          <w:rFonts w:ascii="Arial Narrow" w:hAnsi="Arial Narrow" w:cs="Times New Roman"/>
          <w:sz w:val="24"/>
          <w:szCs w:val="24"/>
        </w:rPr>
        <w:t xml:space="preserve">, </w:t>
      </w:r>
      <w:r w:rsidR="002B795B">
        <w:rPr>
          <w:rFonts w:ascii="Arial Narrow" w:hAnsi="Arial Narrow" w:cs="Times New Roman"/>
          <w:sz w:val="24"/>
          <w:szCs w:val="24"/>
        </w:rPr>
        <w:t>aunque</w:t>
      </w:r>
      <w:r w:rsidR="00E2414D" w:rsidRPr="00002494">
        <w:rPr>
          <w:rFonts w:ascii="Arial Narrow" w:hAnsi="Arial Narrow" w:cs="Times New Roman"/>
          <w:sz w:val="24"/>
          <w:szCs w:val="24"/>
        </w:rPr>
        <w:t xml:space="preserve"> han existido avances importantes en el respeto y garantía de los derechos humanos de las personas con discapacidad, específicamente </w:t>
      </w:r>
      <w:r w:rsidR="002B795B">
        <w:rPr>
          <w:rFonts w:ascii="Arial Narrow" w:hAnsi="Arial Narrow" w:cs="Times New Roman"/>
          <w:sz w:val="24"/>
          <w:szCs w:val="24"/>
        </w:rPr>
        <w:t xml:space="preserve">sobre </w:t>
      </w:r>
      <w:r w:rsidR="00E2414D" w:rsidRPr="00002494">
        <w:rPr>
          <w:rFonts w:ascii="Arial Narrow" w:hAnsi="Arial Narrow" w:cs="Times New Roman"/>
          <w:sz w:val="24"/>
          <w:szCs w:val="24"/>
        </w:rPr>
        <w:t>el derecho al trabajo</w:t>
      </w:r>
      <w:r w:rsidRPr="00002494">
        <w:rPr>
          <w:rFonts w:ascii="Arial Narrow" w:hAnsi="Arial Narrow" w:cs="Times New Roman"/>
          <w:sz w:val="24"/>
          <w:szCs w:val="24"/>
        </w:rPr>
        <w:t>,</w:t>
      </w:r>
      <w:r w:rsidR="00E2414D" w:rsidRPr="00002494">
        <w:rPr>
          <w:rFonts w:ascii="Arial Narrow" w:hAnsi="Arial Narrow" w:cs="Times New Roman"/>
          <w:sz w:val="24"/>
          <w:szCs w:val="24"/>
        </w:rPr>
        <w:t xml:space="preserve"> aún existe un amplio ca</w:t>
      </w:r>
      <w:r w:rsidR="002B795B">
        <w:rPr>
          <w:rFonts w:ascii="Arial Narrow" w:hAnsi="Arial Narrow" w:cs="Times New Roman"/>
          <w:sz w:val="24"/>
          <w:szCs w:val="24"/>
        </w:rPr>
        <w:t xml:space="preserve">mino por avanzar, lo que representa el reto </w:t>
      </w:r>
      <w:r w:rsidR="00E2414D" w:rsidRPr="00002494">
        <w:rPr>
          <w:rFonts w:ascii="Arial Narrow" w:hAnsi="Arial Narrow" w:cs="Times New Roman"/>
          <w:sz w:val="24"/>
          <w:szCs w:val="24"/>
        </w:rPr>
        <w:t xml:space="preserve">de </w:t>
      </w:r>
      <w:r w:rsidR="002B795B">
        <w:rPr>
          <w:rFonts w:ascii="Arial Narrow" w:hAnsi="Arial Narrow" w:cs="Times New Roman"/>
          <w:sz w:val="24"/>
          <w:szCs w:val="24"/>
        </w:rPr>
        <w:t xml:space="preserve">crear </w:t>
      </w:r>
      <w:r w:rsidR="00E2414D" w:rsidRPr="00002494">
        <w:rPr>
          <w:rFonts w:ascii="Arial Narrow" w:hAnsi="Arial Narrow" w:cs="Times New Roman"/>
          <w:sz w:val="24"/>
          <w:szCs w:val="24"/>
        </w:rPr>
        <w:t>posibilidades para generar la efectividad de este derecho</w:t>
      </w:r>
      <w:r w:rsidR="002B795B">
        <w:rPr>
          <w:rFonts w:ascii="Arial Narrow" w:hAnsi="Arial Narrow" w:cs="Times New Roman"/>
          <w:sz w:val="24"/>
          <w:szCs w:val="24"/>
        </w:rPr>
        <w:t xml:space="preserve">; por ello, </w:t>
      </w:r>
      <w:r w:rsidR="00E2414D" w:rsidRPr="00002494">
        <w:rPr>
          <w:rFonts w:ascii="Arial Narrow" w:hAnsi="Arial Narrow" w:cs="Times New Roman"/>
          <w:sz w:val="24"/>
          <w:szCs w:val="24"/>
        </w:rPr>
        <w:t xml:space="preserve">las políticas </w:t>
      </w:r>
      <w:r w:rsidR="00F03C71" w:rsidRPr="00002494">
        <w:rPr>
          <w:rFonts w:ascii="Arial Narrow" w:hAnsi="Arial Narrow" w:cs="Times New Roman"/>
          <w:sz w:val="24"/>
          <w:szCs w:val="24"/>
        </w:rPr>
        <w:t>públicas</w:t>
      </w:r>
      <w:r w:rsidR="00E2414D" w:rsidRPr="00002494">
        <w:rPr>
          <w:rFonts w:ascii="Arial Narrow" w:hAnsi="Arial Narrow" w:cs="Times New Roman"/>
          <w:sz w:val="24"/>
          <w:szCs w:val="24"/>
        </w:rPr>
        <w:t xml:space="preserve"> y </w:t>
      </w:r>
      <w:r w:rsidR="002B795B">
        <w:rPr>
          <w:rFonts w:ascii="Arial Narrow" w:hAnsi="Arial Narrow" w:cs="Times New Roman"/>
          <w:sz w:val="24"/>
          <w:szCs w:val="24"/>
        </w:rPr>
        <w:t xml:space="preserve">la </w:t>
      </w:r>
      <w:r w:rsidR="00E2414D" w:rsidRPr="00002494">
        <w:rPr>
          <w:rFonts w:ascii="Arial Narrow" w:hAnsi="Arial Narrow" w:cs="Times New Roman"/>
          <w:sz w:val="24"/>
          <w:szCs w:val="24"/>
        </w:rPr>
        <w:t>normativ</w:t>
      </w:r>
      <w:r w:rsidR="002B795B">
        <w:rPr>
          <w:rFonts w:ascii="Arial Narrow" w:hAnsi="Arial Narrow" w:cs="Times New Roman"/>
          <w:sz w:val="24"/>
          <w:szCs w:val="24"/>
        </w:rPr>
        <w:t>idad nacional,</w:t>
      </w:r>
      <w:r w:rsidR="00E2414D" w:rsidRPr="00002494">
        <w:rPr>
          <w:rFonts w:ascii="Arial Narrow" w:hAnsi="Arial Narrow" w:cs="Times New Roman"/>
          <w:sz w:val="24"/>
          <w:szCs w:val="24"/>
        </w:rPr>
        <w:t xml:space="preserve"> </w:t>
      </w:r>
      <w:r w:rsidR="00E2414D" w:rsidRPr="00002494">
        <w:rPr>
          <w:rFonts w:ascii="Arial Narrow" w:hAnsi="Arial Narrow" w:cs="Times New Roman"/>
          <w:sz w:val="24"/>
          <w:szCs w:val="24"/>
        </w:rPr>
        <w:lastRenderedPageBreak/>
        <w:t xml:space="preserve">deberán estar armonizadas con la legislación internacional, contando con los mecanismos idóneos y adecuados para </w:t>
      </w:r>
      <w:r w:rsidR="002B795B">
        <w:rPr>
          <w:rFonts w:ascii="Arial Narrow" w:hAnsi="Arial Narrow" w:cs="Times New Roman"/>
          <w:sz w:val="24"/>
          <w:szCs w:val="24"/>
        </w:rPr>
        <w:t xml:space="preserve">evaluar y retroalimentar tal armonización, con el objetivo de </w:t>
      </w:r>
      <w:r w:rsidR="00E2414D" w:rsidRPr="00002494">
        <w:rPr>
          <w:rFonts w:ascii="Arial Narrow" w:hAnsi="Arial Narrow" w:cs="Times New Roman"/>
          <w:sz w:val="24"/>
          <w:szCs w:val="24"/>
        </w:rPr>
        <w:t>garantizar este derecho</w:t>
      </w:r>
      <w:r w:rsidR="002B795B">
        <w:rPr>
          <w:rFonts w:ascii="Arial Narrow" w:hAnsi="Arial Narrow" w:cs="Times New Roman"/>
          <w:sz w:val="24"/>
          <w:szCs w:val="24"/>
        </w:rPr>
        <w:t>; d</w:t>
      </w:r>
      <w:r w:rsidR="00E2414D" w:rsidRPr="00002494">
        <w:rPr>
          <w:rFonts w:ascii="Arial Narrow" w:hAnsi="Arial Narrow" w:cs="Times New Roman"/>
          <w:sz w:val="24"/>
          <w:szCs w:val="24"/>
        </w:rPr>
        <w:t xml:space="preserve">el mismo modo, </w:t>
      </w:r>
      <w:r w:rsidR="002B795B">
        <w:rPr>
          <w:rFonts w:ascii="Arial Narrow" w:hAnsi="Arial Narrow" w:cs="Times New Roman"/>
          <w:sz w:val="24"/>
          <w:szCs w:val="24"/>
        </w:rPr>
        <w:t>es necesario alinear</w:t>
      </w:r>
      <w:r w:rsidR="00E2414D" w:rsidRPr="00002494">
        <w:rPr>
          <w:rFonts w:ascii="Arial Narrow" w:hAnsi="Arial Narrow" w:cs="Times New Roman"/>
          <w:sz w:val="24"/>
          <w:szCs w:val="24"/>
        </w:rPr>
        <w:t xml:space="preserve"> las</w:t>
      </w:r>
      <w:r w:rsidR="002B795B">
        <w:rPr>
          <w:rFonts w:ascii="Arial Narrow" w:hAnsi="Arial Narrow" w:cs="Times New Roman"/>
          <w:sz w:val="24"/>
          <w:szCs w:val="24"/>
        </w:rPr>
        <w:t xml:space="preserve"> políticas públicas y la normatividad local, </w:t>
      </w:r>
      <w:r w:rsidR="00E2414D" w:rsidRPr="00002494">
        <w:rPr>
          <w:rFonts w:ascii="Arial Narrow" w:hAnsi="Arial Narrow" w:cs="Times New Roman"/>
          <w:sz w:val="24"/>
          <w:szCs w:val="24"/>
        </w:rPr>
        <w:t xml:space="preserve">con las políticas públicas </w:t>
      </w:r>
      <w:r w:rsidR="002B795B">
        <w:rPr>
          <w:rFonts w:ascii="Arial Narrow" w:hAnsi="Arial Narrow" w:cs="Times New Roman"/>
          <w:sz w:val="24"/>
          <w:szCs w:val="24"/>
        </w:rPr>
        <w:t xml:space="preserve">y normatividad </w:t>
      </w:r>
      <w:r w:rsidR="00E2414D" w:rsidRPr="00002494">
        <w:rPr>
          <w:rFonts w:ascii="Arial Narrow" w:hAnsi="Arial Narrow" w:cs="Times New Roman"/>
          <w:sz w:val="24"/>
          <w:szCs w:val="24"/>
        </w:rPr>
        <w:t xml:space="preserve">nacional, para eliminar o reducir los elementos dispares que pudieran existir </w:t>
      </w:r>
      <w:r w:rsidR="002B795B">
        <w:rPr>
          <w:rFonts w:ascii="Arial Narrow" w:hAnsi="Arial Narrow" w:cs="Times New Roman"/>
          <w:sz w:val="24"/>
          <w:szCs w:val="24"/>
        </w:rPr>
        <w:t>al interior de cada Estado parte</w:t>
      </w:r>
      <w:r w:rsidR="00E2414D" w:rsidRPr="00002494">
        <w:rPr>
          <w:rFonts w:ascii="Arial Narrow" w:hAnsi="Arial Narrow" w:cs="Times New Roman"/>
          <w:sz w:val="24"/>
          <w:szCs w:val="24"/>
        </w:rPr>
        <w:t>.</w:t>
      </w:r>
      <w:r w:rsidRPr="00002494">
        <w:rPr>
          <w:rFonts w:ascii="Arial Narrow" w:hAnsi="Arial Narrow" w:cs="Times New Roman"/>
          <w:sz w:val="24"/>
          <w:szCs w:val="24"/>
        </w:rPr>
        <w:t xml:space="preserve"> </w:t>
      </w:r>
    </w:p>
    <w:p w14:paraId="4190F45A" w14:textId="77777777" w:rsidR="002B795B" w:rsidRDefault="002B795B" w:rsidP="001E7F2A">
      <w:pPr>
        <w:spacing w:after="0" w:line="240" w:lineRule="auto"/>
        <w:jc w:val="both"/>
        <w:rPr>
          <w:rFonts w:ascii="Arial Narrow" w:hAnsi="Arial Narrow" w:cs="Times New Roman"/>
          <w:sz w:val="24"/>
          <w:szCs w:val="24"/>
        </w:rPr>
      </w:pPr>
    </w:p>
    <w:p w14:paraId="01BF3CFD" w14:textId="2088061B" w:rsidR="00E2414D" w:rsidRPr="00002494" w:rsidRDefault="002B795B" w:rsidP="001E7F2A">
      <w:pPr>
        <w:spacing w:after="0" w:line="240" w:lineRule="auto"/>
        <w:jc w:val="both"/>
        <w:rPr>
          <w:rFonts w:ascii="Arial Narrow" w:hAnsi="Arial Narrow" w:cs="Times New Roman"/>
          <w:sz w:val="24"/>
          <w:szCs w:val="24"/>
        </w:rPr>
      </w:pPr>
      <w:r>
        <w:rPr>
          <w:rFonts w:ascii="Arial Narrow" w:hAnsi="Arial Narrow" w:cs="Times New Roman"/>
          <w:sz w:val="24"/>
          <w:szCs w:val="24"/>
        </w:rPr>
        <w:t>Es necesario también, d</w:t>
      </w:r>
      <w:r w:rsidR="00E2414D" w:rsidRPr="00002494">
        <w:rPr>
          <w:rFonts w:ascii="Arial Narrow" w:hAnsi="Arial Narrow" w:cs="Times New Roman"/>
          <w:sz w:val="24"/>
          <w:szCs w:val="24"/>
        </w:rPr>
        <w:t xml:space="preserve">isponer, apoyar y generar espacios </w:t>
      </w:r>
      <w:r>
        <w:rPr>
          <w:rFonts w:ascii="Arial Narrow" w:hAnsi="Arial Narrow" w:cs="Times New Roman"/>
          <w:sz w:val="24"/>
          <w:szCs w:val="24"/>
        </w:rPr>
        <w:t xml:space="preserve">con </w:t>
      </w:r>
      <w:r w:rsidR="00E2414D" w:rsidRPr="00002494">
        <w:rPr>
          <w:rFonts w:ascii="Arial Narrow" w:hAnsi="Arial Narrow" w:cs="Times New Roman"/>
          <w:sz w:val="24"/>
          <w:szCs w:val="24"/>
        </w:rPr>
        <w:t>ajustes razonables, entendiendo que las personas con discapacidad se encuentran en una condición especial de riesgo,</w:t>
      </w:r>
      <w:r>
        <w:rPr>
          <w:rFonts w:ascii="Arial Narrow" w:hAnsi="Arial Narrow" w:cs="Times New Roman"/>
          <w:sz w:val="24"/>
          <w:szCs w:val="24"/>
        </w:rPr>
        <w:t xml:space="preserve"> y</w:t>
      </w:r>
      <w:r w:rsidR="00E2414D" w:rsidRPr="00002494">
        <w:rPr>
          <w:rFonts w:ascii="Arial Narrow" w:hAnsi="Arial Narrow" w:cs="Times New Roman"/>
          <w:sz w:val="24"/>
          <w:szCs w:val="24"/>
        </w:rPr>
        <w:t xml:space="preserve"> </w:t>
      </w:r>
      <w:r>
        <w:rPr>
          <w:rFonts w:ascii="Arial Narrow" w:hAnsi="Arial Narrow" w:cs="Times New Roman"/>
          <w:sz w:val="24"/>
          <w:szCs w:val="24"/>
        </w:rPr>
        <w:t xml:space="preserve">valorar </w:t>
      </w:r>
      <w:r w:rsidR="00E2414D" w:rsidRPr="00002494">
        <w:rPr>
          <w:rFonts w:ascii="Arial Narrow" w:hAnsi="Arial Narrow" w:cs="Times New Roman"/>
          <w:sz w:val="24"/>
          <w:szCs w:val="24"/>
        </w:rPr>
        <w:t>que su denegación es una forma de discriminación</w:t>
      </w:r>
      <w:r>
        <w:rPr>
          <w:rFonts w:ascii="Arial Narrow" w:hAnsi="Arial Narrow" w:cs="Times New Roman"/>
          <w:sz w:val="24"/>
          <w:szCs w:val="24"/>
        </w:rPr>
        <w:t>, lo que implica poseer y aplicar</w:t>
      </w:r>
      <w:r w:rsidR="00E2414D" w:rsidRPr="00002494">
        <w:rPr>
          <w:rFonts w:ascii="Arial Narrow" w:hAnsi="Arial Narrow" w:cs="Times New Roman"/>
          <w:sz w:val="24"/>
          <w:szCs w:val="24"/>
        </w:rPr>
        <w:t xml:space="preserve"> en todo momento una política social </w:t>
      </w:r>
      <w:r>
        <w:rPr>
          <w:rFonts w:ascii="Arial Narrow" w:hAnsi="Arial Narrow" w:cs="Times New Roman"/>
          <w:sz w:val="24"/>
          <w:szCs w:val="24"/>
        </w:rPr>
        <w:t>con</w:t>
      </w:r>
      <w:r w:rsidR="00E2414D" w:rsidRPr="00002494">
        <w:rPr>
          <w:rFonts w:ascii="Arial Narrow" w:hAnsi="Arial Narrow" w:cs="Times New Roman"/>
          <w:sz w:val="24"/>
          <w:szCs w:val="24"/>
        </w:rPr>
        <w:t xml:space="preserve"> perspectiva de género, </w:t>
      </w:r>
      <w:r>
        <w:rPr>
          <w:rFonts w:ascii="Arial Narrow" w:hAnsi="Arial Narrow" w:cs="Times New Roman"/>
          <w:sz w:val="24"/>
          <w:szCs w:val="24"/>
        </w:rPr>
        <w:t>atendiendo a</w:t>
      </w:r>
      <w:r w:rsidR="00E2414D" w:rsidRPr="00002494">
        <w:rPr>
          <w:rFonts w:ascii="Arial Narrow" w:hAnsi="Arial Narrow" w:cs="Times New Roman"/>
          <w:sz w:val="24"/>
          <w:szCs w:val="24"/>
        </w:rPr>
        <w:t xml:space="preserve"> que las </w:t>
      </w:r>
      <w:r>
        <w:rPr>
          <w:rFonts w:ascii="Arial Narrow" w:hAnsi="Arial Narrow" w:cs="Times New Roman"/>
          <w:sz w:val="24"/>
          <w:szCs w:val="24"/>
        </w:rPr>
        <w:t>problemáticas</w:t>
      </w:r>
      <w:r w:rsidR="00E2414D" w:rsidRPr="00002494">
        <w:rPr>
          <w:rFonts w:ascii="Arial Narrow" w:hAnsi="Arial Narrow" w:cs="Times New Roman"/>
          <w:sz w:val="24"/>
          <w:szCs w:val="24"/>
        </w:rPr>
        <w:t xml:space="preserve"> </w:t>
      </w:r>
      <w:r>
        <w:rPr>
          <w:rFonts w:ascii="Arial Narrow" w:hAnsi="Arial Narrow" w:cs="Times New Roman"/>
          <w:sz w:val="24"/>
          <w:szCs w:val="24"/>
        </w:rPr>
        <w:t>especiale</w:t>
      </w:r>
      <w:r w:rsidR="00E2414D" w:rsidRPr="00002494">
        <w:rPr>
          <w:rFonts w:ascii="Arial Narrow" w:hAnsi="Arial Narrow" w:cs="Times New Roman"/>
          <w:sz w:val="24"/>
          <w:szCs w:val="24"/>
        </w:rPr>
        <w:t>s de acceso al derecho al trabajo</w:t>
      </w:r>
      <w:r>
        <w:rPr>
          <w:rFonts w:ascii="Arial Narrow" w:hAnsi="Arial Narrow" w:cs="Times New Roman"/>
          <w:sz w:val="24"/>
          <w:szCs w:val="24"/>
        </w:rPr>
        <w:t>,</w:t>
      </w:r>
      <w:r w:rsidR="00E2414D" w:rsidRPr="00002494">
        <w:rPr>
          <w:rFonts w:ascii="Arial Narrow" w:hAnsi="Arial Narrow" w:cs="Times New Roman"/>
          <w:sz w:val="24"/>
          <w:szCs w:val="24"/>
        </w:rPr>
        <w:t xml:space="preserve"> implican barreras sociales específicas para las mujeres y el colectivo LGBTIQ+ con discapacidad.</w:t>
      </w:r>
    </w:p>
    <w:p w14:paraId="608002A4" w14:textId="77777777" w:rsidR="00AA6731" w:rsidRPr="00002494" w:rsidRDefault="00AA6731" w:rsidP="001E7F2A">
      <w:pPr>
        <w:spacing w:after="0" w:line="240" w:lineRule="auto"/>
        <w:jc w:val="both"/>
        <w:rPr>
          <w:rFonts w:ascii="Arial Narrow" w:hAnsi="Arial Narrow" w:cs="Times New Roman"/>
          <w:sz w:val="24"/>
          <w:szCs w:val="24"/>
        </w:rPr>
      </w:pPr>
    </w:p>
    <w:p w14:paraId="365B7F04" w14:textId="697DD8EB" w:rsidR="00E2414D" w:rsidRPr="00002494" w:rsidRDefault="00002494"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 xml:space="preserve">Asimismo, </w:t>
      </w:r>
      <w:r w:rsidR="002B795B">
        <w:rPr>
          <w:rFonts w:ascii="Arial Narrow" w:hAnsi="Arial Narrow" w:cs="Times New Roman"/>
          <w:sz w:val="24"/>
          <w:szCs w:val="24"/>
        </w:rPr>
        <w:t xml:space="preserve">se deben </w:t>
      </w:r>
      <w:r w:rsidR="005D61A6" w:rsidRPr="00002494">
        <w:rPr>
          <w:rFonts w:ascii="Arial Narrow" w:hAnsi="Arial Narrow" w:cs="Times New Roman"/>
          <w:sz w:val="24"/>
          <w:szCs w:val="24"/>
        </w:rPr>
        <w:t xml:space="preserve">establecer mecanismos y facilidades para los empleadores </w:t>
      </w:r>
      <w:r w:rsidR="002B795B">
        <w:rPr>
          <w:rFonts w:ascii="Arial Narrow" w:hAnsi="Arial Narrow" w:cs="Times New Roman"/>
          <w:sz w:val="24"/>
          <w:szCs w:val="24"/>
        </w:rPr>
        <w:t xml:space="preserve">de personas con discapacidad, </w:t>
      </w:r>
      <w:r w:rsidR="005D61A6" w:rsidRPr="00002494">
        <w:rPr>
          <w:rFonts w:ascii="Arial Narrow" w:hAnsi="Arial Narrow" w:cs="Times New Roman"/>
          <w:sz w:val="24"/>
          <w:szCs w:val="24"/>
        </w:rPr>
        <w:t xml:space="preserve">que </w:t>
      </w:r>
      <w:r w:rsidR="002B795B">
        <w:rPr>
          <w:rFonts w:ascii="Arial Narrow" w:hAnsi="Arial Narrow" w:cs="Times New Roman"/>
          <w:sz w:val="24"/>
          <w:szCs w:val="24"/>
        </w:rPr>
        <w:t xml:space="preserve">les </w:t>
      </w:r>
      <w:r w:rsidR="005D61A6" w:rsidRPr="00002494">
        <w:rPr>
          <w:rFonts w:ascii="Arial Narrow" w:hAnsi="Arial Narrow" w:cs="Times New Roman"/>
          <w:sz w:val="24"/>
          <w:szCs w:val="24"/>
        </w:rPr>
        <w:t>permitan adaptarse a la situación económica del país, a través de campañas de información, asesoramiento, ofrecimiento de opciones, incentivos fiscales y económicos</w:t>
      </w:r>
      <w:r w:rsidR="002B795B">
        <w:rPr>
          <w:rFonts w:ascii="Arial Narrow" w:hAnsi="Arial Narrow" w:cs="Times New Roman"/>
          <w:sz w:val="24"/>
          <w:szCs w:val="24"/>
        </w:rPr>
        <w:t xml:space="preserve">; </w:t>
      </w:r>
      <w:r w:rsidR="005D61A6" w:rsidRPr="00002494">
        <w:rPr>
          <w:rFonts w:ascii="Arial Narrow" w:hAnsi="Arial Narrow" w:cs="Times New Roman"/>
          <w:sz w:val="24"/>
          <w:szCs w:val="24"/>
        </w:rPr>
        <w:t xml:space="preserve">así como </w:t>
      </w:r>
      <w:r w:rsidR="002B795B">
        <w:rPr>
          <w:rFonts w:ascii="Arial Narrow" w:hAnsi="Arial Narrow" w:cs="Times New Roman"/>
          <w:sz w:val="24"/>
          <w:szCs w:val="24"/>
        </w:rPr>
        <w:t>la adopción de</w:t>
      </w:r>
      <w:r w:rsidR="005D61A6" w:rsidRPr="00002494">
        <w:rPr>
          <w:rFonts w:ascii="Arial Narrow" w:hAnsi="Arial Narrow" w:cs="Times New Roman"/>
          <w:sz w:val="24"/>
          <w:szCs w:val="24"/>
        </w:rPr>
        <w:t xml:space="preserve"> medidas de apoyo a</w:t>
      </w:r>
      <w:r w:rsidR="002B795B">
        <w:rPr>
          <w:rFonts w:ascii="Arial Narrow" w:hAnsi="Arial Narrow" w:cs="Times New Roman"/>
          <w:sz w:val="24"/>
          <w:szCs w:val="24"/>
        </w:rPr>
        <w:t xml:space="preserve"> la generación y ofrecimiento de</w:t>
      </w:r>
      <w:r w:rsidR="005D61A6" w:rsidRPr="00002494">
        <w:rPr>
          <w:rFonts w:ascii="Arial Narrow" w:hAnsi="Arial Narrow" w:cs="Times New Roman"/>
          <w:sz w:val="24"/>
          <w:szCs w:val="24"/>
        </w:rPr>
        <w:t xml:space="preserve"> empleo para personas con discapacidad.</w:t>
      </w:r>
    </w:p>
    <w:p w14:paraId="4A941D65" w14:textId="77777777" w:rsidR="00AA6731" w:rsidRPr="00002494" w:rsidRDefault="00AA6731" w:rsidP="001E7F2A">
      <w:pPr>
        <w:spacing w:after="0" w:line="240" w:lineRule="auto"/>
        <w:jc w:val="both"/>
        <w:rPr>
          <w:rFonts w:ascii="Arial Narrow" w:hAnsi="Arial Narrow" w:cs="Times New Roman"/>
          <w:sz w:val="24"/>
          <w:szCs w:val="24"/>
        </w:rPr>
      </w:pPr>
    </w:p>
    <w:p w14:paraId="1DB1B9CF" w14:textId="680A6E45" w:rsidR="008D17A7" w:rsidRPr="00002494" w:rsidRDefault="002B795B" w:rsidP="00002494">
      <w:pPr>
        <w:spacing w:after="0" w:line="240" w:lineRule="auto"/>
        <w:jc w:val="both"/>
        <w:rPr>
          <w:rFonts w:ascii="Arial Narrow" w:hAnsi="Arial Narrow" w:cs="Times New Roman"/>
          <w:sz w:val="24"/>
          <w:szCs w:val="24"/>
        </w:rPr>
      </w:pPr>
      <w:r>
        <w:rPr>
          <w:rFonts w:ascii="Arial Narrow" w:hAnsi="Arial Narrow" w:cs="Times New Roman"/>
          <w:sz w:val="24"/>
          <w:szCs w:val="24"/>
        </w:rPr>
        <w:t>Sobre el</w:t>
      </w:r>
      <w:r w:rsidR="008D17A7" w:rsidRPr="00002494">
        <w:rPr>
          <w:rFonts w:ascii="Arial Narrow" w:hAnsi="Arial Narrow" w:cs="Times New Roman"/>
          <w:sz w:val="24"/>
          <w:szCs w:val="24"/>
        </w:rPr>
        <w:t xml:space="preserve"> </w:t>
      </w:r>
      <w:r w:rsidR="008D17A7" w:rsidRPr="00002494">
        <w:rPr>
          <w:rFonts w:ascii="Arial Narrow" w:hAnsi="Arial Narrow" w:cs="Times New Roman"/>
          <w:i/>
          <w:sz w:val="24"/>
          <w:szCs w:val="24"/>
        </w:rPr>
        <w:t xml:space="preserve">mantenimiento del empleo </w:t>
      </w:r>
      <w:r w:rsidR="008D17A7" w:rsidRPr="00002494">
        <w:rPr>
          <w:rFonts w:ascii="Arial Narrow" w:hAnsi="Arial Narrow" w:cs="Times New Roman"/>
          <w:sz w:val="24"/>
          <w:szCs w:val="24"/>
        </w:rPr>
        <w:t>establecido en el artículo 27 fracción K, de la Convención, se considera que debe ser entendido a la luz de la igualdad y no discriminación</w:t>
      </w:r>
      <w:r>
        <w:rPr>
          <w:rFonts w:ascii="Arial Narrow" w:hAnsi="Arial Narrow" w:cs="Times New Roman"/>
          <w:sz w:val="24"/>
          <w:szCs w:val="24"/>
        </w:rPr>
        <w:t>,</w:t>
      </w:r>
      <w:r w:rsidR="008D17A7" w:rsidRPr="00002494">
        <w:rPr>
          <w:rFonts w:ascii="Arial Narrow" w:hAnsi="Arial Narrow" w:cs="Times New Roman"/>
          <w:sz w:val="24"/>
          <w:szCs w:val="24"/>
        </w:rPr>
        <w:t xml:space="preserve"> de forma que la legislación nacional, en los casos </w:t>
      </w:r>
      <w:r>
        <w:rPr>
          <w:rFonts w:ascii="Arial Narrow" w:hAnsi="Arial Narrow" w:cs="Times New Roman"/>
          <w:sz w:val="24"/>
          <w:szCs w:val="24"/>
        </w:rPr>
        <w:t xml:space="preserve">en </w:t>
      </w:r>
      <w:r w:rsidR="008D17A7" w:rsidRPr="00002494">
        <w:rPr>
          <w:rFonts w:ascii="Arial Narrow" w:hAnsi="Arial Narrow" w:cs="Times New Roman"/>
          <w:sz w:val="24"/>
          <w:szCs w:val="24"/>
        </w:rPr>
        <w:t xml:space="preserve">que </w:t>
      </w:r>
      <w:r>
        <w:rPr>
          <w:rFonts w:ascii="Arial Narrow" w:hAnsi="Arial Narrow" w:cs="Times New Roman"/>
          <w:sz w:val="24"/>
          <w:szCs w:val="24"/>
        </w:rPr>
        <w:t xml:space="preserve">se </w:t>
      </w:r>
      <w:r w:rsidR="008D17A7" w:rsidRPr="00002494">
        <w:rPr>
          <w:rFonts w:ascii="Arial Narrow" w:hAnsi="Arial Narrow" w:cs="Times New Roman"/>
          <w:sz w:val="24"/>
          <w:szCs w:val="24"/>
        </w:rPr>
        <w:t>reconozca la protección al trabajo de algunos trabajadores, estos no puedan ser despedidos o jubilados ilegítimamente</w:t>
      </w:r>
      <w:r>
        <w:rPr>
          <w:rFonts w:ascii="Arial Narrow" w:hAnsi="Arial Narrow" w:cs="Times New Roman"/>
          <w:sz w:val="24"/>
          <w:szCs w:val="24"/>
        </w:rPr>
        <w:t>; l</w:t>
      </w:r>
      <w:r w:rsidR="008D17A7" w:rsidRPr="00002494">
        <w:rPr>
          <w:rFonts w:ascii="Arial Narrow" w:hAnsi="Arial Narrow" w:cs="Times New Roman"/>
          <w:sz w:val="24"/>
          <w:szCs w:val="24"/>
        </w:rPr>
        <w:t xml:space="preserve">o anterior, tomando en consideración lo establecido en materia de condiciones laborales en el artículo 23.1 de la Declaración Universal de Derechos Humanos: </w:t>
      </w:r>
      <w:r w:rsidR="008D17A7" w:rsidRPr="00002494">
        <w:rPr>
          <w:rFonts w:ascii="Arial Narrow" w:hAnsi="Arial Narrow" w:cs="Times New Roman"/>
          <w:i/>
          <w:sz w:val="24"/>
          <w:szCs w:val="24"/>
        </w:rPr>
        <w:t>Toda persona tiene derecho al trabajo, a la libre elección de su trabajo, a condiciones equitativas y satisfactorias de trabajo y a la protección contra el desempleo.</w:t>
      </w:r>
    </w:p>
    <w:p w14:paraId="5652FC56" w14:textId="77777777" w:rsidR="00AA6731" w:rsidRPr="00002494" w:rsidRDefault="00AA6731" w:rsidP="001E7F2A">
      <w:pPr>
        <w:spacing w:after="0" w:line="240" w:lineRule="auto"/>
        <w:jc w:val="both"/>
        <w:rPr>
          <w:rFonts w:ascii="Arial Narrow" w:hAnsi="Arial Narrow" w:cs="Times New Roman"/>
          <w:sz w:val="24"/>
          <w:szCs w:val="24"/>
        </w:rPr>
      </w:pPr>
    </w:p>
    <w:p w14:paraId="3619924B" w14:textId="5FE47B0F" w:rsidR="00867F1E" w:rsidRPr="00002494" w:rsidRDefault="008D17A7" w:rsidP="001E7F2A">
      <w:pPr>
        <w:spacing w:after="0" w:line="240" w:lineRule="auto"/>
        <w:jc w:val="both"/>
        <w:rPr>
          <w:rFonts w:ascii="Arial Narrow" w:hAnsi="Arial Narrow" w:cs="Times New Roman"/>
          <w:sz w:val="24"/>
          <w:szCs w:val="24"/>
        </w:rPr>
      </w:pPr>
      <w:r w:rsidRPr="00002494">
        <w:rPr>
          <w:rFonts w:ascii="Arial Narrow" w:hAnsi="Arial Narrow" w:cs="Times New Roman"/>
          <w:sz w:val="24"/>
          <w:szCs w:val="24"/>
        </w:rPr>
        <w:t xml:space="preserve">De esta forma, se considera que en ningún caso, una legislación nacional </w:t>
      </w:r>
      <w:r w:rsidR="002B795B">
        <w:rPr>
          <w:rFonts w:ascii="Arial Narrow" w:hAnsi="Arial Narrow" w:cs="Times New Roman"/>
          <w:sz w:val="24"/>
          <w:szCs w:val="24"/>
        </w:rPr>
        <w:t>debería</w:t>
      </w:r>
      <w:r w:rsidRPr="00002494">
        <w:rPr>
          <w:rFonts w:ascii="Arial Narrow" w:hAnsi="Arial Narrow" w:cs="Times New Roman"/>
          <w:sz w:val="24"/>
          <w:szCs w:val="24"/>
        </w:rPr>
        <w:t xml:space="preserve"> establecer </w:t>
      </w:r>
      <w:r w:rsidR="002B795B">
        <w:rPr>
          <w:rFonts w:ascii="Arial Narrow" w:hAnsi="Arial Narrow" w:cs="Times New Roman"/>
          <w:sz w:val="24"/>
          <w:szCs w:val="24"/>
        </w:rPr>
        <w:t>un</w:t>
      </w:r>
      <w:r w:rsidRPr="00002494">
        <w:rPr>
          <w:rFonts w:ascii="Arial Narrow" w:hAnsi="Arial Narrow" w:cs="Times New Roman"/>
          <w:sz w:val="24"/>
          <w:szCs w:val="24"/>
        </w:rPr>
        <w:t xml:space="preserve"> trato diferenciado en relación a la protección del trabajo, la aparición de una discapacidad</w:t>
      </w:r>
      <w:r w:rsidR="002B795B">
        <w:rPr>
          <w:rFonts w:ascii="Arial Narrow" w:hAnsi="Arial Narrow" w:cs="Times New Roman"/>
          <w:sz w:val="24"/>
          <w:szCs w:val="24"/>
        </w:rPr>
        <w:t>;</w:t>
      </w:r>
      <w:r w:rsidRPr="00002494">
        <w:rPr>
          <w:rFonts w:ascii="Arial Narrow" w:hAnsi="Arial Narrow" w:cs="Times New Roman"/>
          <w:sz w:val="24"/>
          <w:szCs w:val="24"/>
        </w:rPr>
        <w:t xml:space="preserve"> lo que debe permitir un mantenimiento del mismo sin </w:t>
      </w:r>
      <w:r w:rsidR="008D2C75" w:rsidRPr="00002494">
        <w:rPr>
          <w:rFonts w:ascii="Arial Narrow" w:hAnsi="Arial Narrow" w:cs="Times New Roman"/>
          <w:sz w:val="24"/>
          <w:szCs w:val="24"/>
        </w:rPr>
        <w:t>distinciones discriminatorias</w:t>
      </w:r>
      <w:r w:rsidR="002B795B">
        <w:rPr>
          <w:rFonts w:ascii="Arial Narrow" w:hAnsi="Arial Narrow" w:cs="Times New Roman"/>
          <w:sz w:val="24"/>
          <w:szCs w:val="24"/>
        </w:rPr>
        <w:t>; a</w:t>
      </w:r>
      <w:r w:rsidR="008D2C75" w:rsidRPr="00002494">
        <w:rPr>
          <w:rFonts w:ascii="Arial Narrow" w:hAnsi="Arial Narrow" w:cs="Times New Roman"/>
          <w:sz w:val="24"/>
          <w:szCs w:val="24"/>
        </w:rPr>
        <w:t xml:space="preserve">demás, se considera </w:t>
      </w:r>
      <w:r w:rsidR="008D2C75" w:rsidRPr="00002494">
        <w:rPr>
          <w:rFonts w:ascii="Arial Narrow" w:hAnsi="Arial Narrow" w:cs="Times New Roman"/>
          <w:sz w:val="24"/>
          <w:szCs w:val="24"/>
        </w:rPr>
        <w:lastRenderedPageBreak/>
        <w:t>que aunque las leyes nacionales no hagan discrimina</w:t>
      </w:r>
      <w:r w:rsidR="002B795B">
        <w:rPr>
          <w:rFonts w:ascii="Arial Narrow" w:hAnsi="Arial Narrow" w:cs="Times New Roman"/>
          <w:sz w:val="24"/>
          <w:szCs w:val="24"/>
        </w:rPr>
        <w:t>ción</w:t>
      </w:r>
      <w:r w:rsidR="008D2C75" w:rsidRPr="00002494">
        <w:rPr>
          <w:rFonts w:ascii="Arial Narrow" w:hAnsi="Arial Narrow" w:cs="Times New Roman"/>
          <w:sz w:val="24"/>
          <w:szCs w:val="24"/>
        </w:rPr>
        <w:t xml:space="preserve"> en relación al mantenimiento del trabajo por cuestiones de discapacidad, deberán adoptarse medidas para que en la práctica</w:t>
      </w:r>
      <w:r w:rsidR="002B795B">
        <w:rPr>
          <w:rFonts w:ascii="Arial Narrow" w:hAnsi="Arial Narrow" w:cs="Times New Roman"/>
          <w:sz w:val="24"/>
          <w:szCs w:val="24"/>
        </w:rPr>
        <w:t>,</w:t>
      </w:r>
      <w:r w:rsidR="008D2C75" w:rsidRPr="00002494">
        <w:rPr>
          <w:rFonts w:ascii="Arial Narrow" w:hAnsi="Arial Narrow" w:cs="Times New Roman"/>
          <w:sz w:val="24"/>
          <w:szCs w:val="24"/>
        </w:rPr>
        <w:t xml:space="preserve"> no se realicen despidos</w:t>
      </w:r>
      <w:r w:rsidR="002B795B">
        <w:rPr>
          <w:rFonts w:ascii="Arial Narrow" w:hAnsi="Arial Narrow" w:cs="Times New Roman"/>
          <w:sz w:val="24"/>
          <w:szCs w:val="24"/>
        </w:rPr>
        <w:t xml:space="preserve">, </w:t>
      </w:r>
      <w:r w:rsidR="008D2C75" w:rsidRPr="00002494">
        <w:rPr>
          <w:rFonts w:ascii="Arial Narrow" w:hAnsi="Arial Narrow" w:cs="Times New Roman"/>
          <w:sz w:val="24"/>
          <w:szCs w:val="24"/>
        </w:rPr>
        <w:t>jubilaciones</w:t>
      </w:r>
      <w:r w:rsidR="002B795B">
        <w:rPr>
          <w:rFonts w:ascii="Arial Narrow" w:hAnsi="Arial Narrow" w:cs="Times New Roman"/>
          <w:sz w:val="24"/>
          <w:szCs w:val="24"/>
        </w:rPr>
        <w:t xml:space="preserve">, </w:t>
      </w:r>
      <w:r w:rsidR="002B795B" w:rsidRPr="00002494">
        <w:rPr>
          <w:rFonts w:ascii="Arial Narrow" w:hAnsi="Arial Narrow" w:cs="Times New Roman"/>
          <w:sz w:val="24"/>
          <w:szCs w:val="24"/>
        </w:rPr>
        <w:t>ofrecimiento de nuevo trabajo</w:t>
      </w:r>
      <w:r w:rsidR="002B795B">
        <w:rPr>
          <w:rFonts w:ascii="Arial Narrow" w:hAnsi="Arial Narrow" w:cs="Times New Roman"/>
          <w:sz w:val="24"/>
          <w:szCs w:val="24"/>
        </w:rPr>
        <w:t xml:space="preserve">, </w:t>
      </w:r>
      <w:r w:rsidR="002B795B" w:rsidRPr="00002494">
        <w:rPr>
          <w:rFonts w:ascii="Arial Narrow" w:hAnsi="Arial Narrow" w:cs="Times New Roman"/>
          <w:sz w:val="24"/>
          <w:szCs w:val="24"/>
        </w:rPr>
        <w:t xml:space="preserve">alternativas de </w:t>
      </w:r>
      <w:r w:rsidR="002B795B">
        <w:rPr>
          <w:rFonts w:ascii="Arial Narrow" w:hAnsi="Arial Narrow" w:cs="Times New Roman"/>
          <w:sz w:val="24"/>
          <w:szCs w:val="24"/>
        </w:rPr>
        <w:t>empleo,</w:t>
      </w:r>
      <w:r w:rsidR="002B795B" w:rsidRPr="00002494">
        <w:rPr>
          <w:rFonts w:ascii="Arial Narrow" w:hAnsi="Arial Narrow" w:cs="Times New Roman"/>
          <w:sz w:val="24"/>
          <w:szCs w:val="24"/>
        </w:rPr>
        <w:t xml:space="preserve"> </w:t>
      </w:r>
      <w:r w:rsidR="008D2C75" w:rsidRPr="00002494">
        <w:rPr>
          <w:rFonts w:ascii="Arial Narrow" w:hAnsi="Arial Narrow" w:cs="Times New Roman"/>
          <w:sz w:val="24"/>
          <w:szCs w:val="24"/>
        </w:rPr>
        <w:t xml:space="preserve">u otras formas de eludir el mantenimiento del trabajo, por cuestiones de discapacidad. </w:t>
      </w:r>
    </w:p>
    <w:p w14:paraId="1F8C66F6" w14:textId="77777777" w:rsidR="002049B0" w:rsidRPr="00002494" w:rsidRDefault="002049B0" w:rsidP="001E7F2A">
      <w:pPr>
        <w:spacing w:after="0" w:line="240" w:lineRule="auto"/>
        <w:jc w:val="both"/>
        <w:rPr>
          <w:rFonts w:ascii="Arial Narrow" w:hAnsi="Arial Narrow" w:cs="Times New Roman"/>
          <w:sz w:val="24"/>
          <w:szCs w:val="24"/>
        </w:rPr>
      </w:pPr>
    </w:p>
    <w:p w14:paraId="0FE67193" w14:textId="77777777" w:rsidR="00002494" w:rsidRPr="00002494" w:rsidRDefault="00002494" w:rsidP="00002494">
      <w:pPr>
        <w:spacing w:after="0" w:line="240" w:lineRule="auto"/>
        <w:jc w:val="both"/>
        <w:rPr>
          <w:rFonts w:ascii="Arial Narrow" w:hAnsi="Arial Narrow" w:cs="Arial"/>
          <w:sz w:val="24"/>
          <w:szCs w:val="24"/>
        </w:rPr>
      </w:pPr>
      <w:r w:rsidRPr="00002494">
        <w:rPr>
          <w:rFonts w:ascii="Arial Narrow" w:hAnsi="Arial Narrow" w:cs="Arial"/>
          <w:sz w:val="24"/>
          <w:szCs w:val="24"/>
        </w:rPr>
        <w:t>Sin otro particular de momento, hago propicia la ocasión para reiterarle las seguridades de mi más alta y distinguida consideración.</w:t>
      </w:r>
    </w:p>
    <w:p w14:paraId="169FC39C" w14:textId="77777777" w:rsidR="00002494" w:rsidRPr="00002494" w:rsidRDefault="00002494" w:rsidP="00002494">
      <w:pPr>
        <w:spacing w:after="0" w:line="240" w:lineRule="auto"/>
        <w:jc w:val="both"/>
        <w:rPr>
          <w:rFonts w:ascii="Arial Narrow" w:hAnsi="Arial Narrow" w:cs="Arial"/>
          <w:sz w:val="24"/>
          <w:szCs w:val="24"/>
        </w:rPr>
      </w:pPr>
    </w:p>
    <w:p w14:paraId="0A1FFBC9" w14:textId="77777777" w:rsidR="00002494" w:rsidRPr="00002494" w:rsidRDefault="00002494" w:rsidP="00002494">
      <w:pPr>
        <w:spacing w:after="0" w:line="240" w:lineRule="auto"/>
        <w:jc w:val="both"/>
        <w:rPr>
          <w:rFonts w:ascii="Arial Narrow" w:hAnsi="Arial Narrow" w:cs="Arial"/>
          <w:i/>
          <w:sz w:val="24"/>
          <w:szCs w:val="24"/>
        </w:rPr>
      </w:pPr>
      <w:r w:rsidRPr="00002494">
        <w:rPr>
          <w:rFonts w:ascii="Arial Narrow" w:hAnsi="Arial Narrow" w:cs="Arial"/>
          <w:i/>
          <w:sz w:val="24"/>
          <w:szCs w:val="24"/>
        </w:rPr>
        <w:t>A t e n t a m e n t e</w:t>
      </w:r>
    </w:p>
    <w:p w14:paraId="4ADD89CE" w14:textId="77777777" w:rsidR="00AA6731" w:rsidRPr="00002494" w:rsidRDefault="00AA6731" w:rsidP="001E7F2A">
      <w:pPr>
        <w:spacing w:after="0" w:line="240" w:lineRule="auto"/>
        <w:jc w:val="both"/>
        <w:rPr>
          <w:rFonts w:ascii="Arial Narrow" w:hAnsi="Arial Narrow" w:cs="Arial"/>
          <w:b/>
          <w:sz w:val="24"/>
          <w:szCs w:val="24"/>
          <w:lang w:val="es-ES_tradnl"/>
        </w:rPr>
      </w:pPr>
    </w:p>
    <w:p w14:paraId="61E20F67" w14:textId="77777777" w:rsidR="00002494" w:rsidRPr="00002494" w:rsidRDefault="00002494" w:rsidP="001E7F2A">
      <w:pPr>
        <w:spacing w:after="0" w:line="240" w:lineRule="auto"/>
        <w:jc w:val="both"/>
        <w:rPr>
          <w:rFonts w:ascii="Arial Narrow" w:hAnsi="Arial Narrow" w:cs="Arial"/>
          <w:b/>
          <w:sz w:val="24"/>
          <w:szCs w:val="24"/>
          <w:lang w:val="es-ES_tradnl"/>
        </w:rPr>
      </w:pPr>
    </w:p>
    <w:p w14:paraId="1CB7A89E" w14:textId="77777777" w:rsidR="00002494" w:rsidRPr="00002494" w:rsidRDefault="00002494" w:rsidP="001E7F2A">
      <w:pPr>
        <w:spacing w:after="0" w:line="240" w:lineRule="auto"/>
        <w:jc w:val="both"/>
        <w:rPr>
          <w:rFonts w:ascii="Arial Narrow" w:hAnsi="Arial Narrow" w:cs="Arial"/>
          <w:b/>
          <w:sz w:val="24"/>
          <w:szCs w:val="24"/>
          <w:lang w:val="es-ES_tradnl"/>
        </w:rPr>
      </w:pPr>
    </w:p>
    <w:p w14:paraId="26219FA9" w14:textId="4CCC807A" w:rsidR="002049B0" w:rsidRPr="00002494" w:rsidRDefault="002049B0" w:rsidP="001E7F2A">
      <w:pPr>
        <w:spacing w:after="0" w:line="240" w:lineRule="auto"/>
        <w:jc w:val="both"/>
        <w:rPr>
          <w:rFonts w:ascii="Arial Narrow" w:hAnsi="Arial Narrow" w:cs="Arial"/>
          <w:b/>
          <w:sz w:val="24"/>
          <w:szCs w:val="24"/>
          <w:lang w:val="es-ES_tradnl"/>
        </w:rPr>
      </w:pPr>
      <w:r w:rsidRPr="00002494">
        <w:rPr>
          <w:rFonts w:ascii="Arial Narrow" w:hAnsi="Arial Narrow" w:cs="Arial"/>
          <w:b/>
          <w:sz w:val="24"/>
          <w:szCs w:val="24"/>
          <w:lang w:val="es-ES_tradnl"/>
        </w:rPr>
        <w:t>Maestro Vicente de Jesús Esqueda Méndez</w:t>
      </w:r>
    </w:p>
    <w:p w14:paraId="6856AA4E" w14:textId="72F6E2F8" w:rsidR="002049B0" w:rsidRPr="00002494" w:rsidRDefault="002049B0" w:rsidP="001E7F2A">
      <w:pPr>
        <w:spacing w:after="0" w:line="240" w:lineRule="auto"/>
        <w:jc w:val="both"/>
        <w:rPr>
          <w:rFonts w:ascii="Arial Narrow" w:hAnsi="Arial Narrow" w:cs="Arial"/>
          <w:b/>
          <w:sz w:val="24"/>
          <w:szCs w:val="24"/>
          <w:lang w:val="es-ES_tradnl"/>
        </w:rPr>
      </w:pPr>
      <w:r w:rsidRPr="00002494">
        <w:rPr>
          <w:rFonts w:ascii="Arial Narrow" w:hAnsi="Arial Narrow" w:cs="Arial"/>
          <w:b/>
          <w:sz w:val="24"/>
          <w:szCs w:val="24"/>
          <w:lang w:val="es-ES_tradnl"/>
        </w:rPr>
        <w:t>Procurador de los Derechos Humanos del Estado de Guanajuato</w:t>
      </w:r>
    </w:p>
    <w:p w14:paraId="0A6238C2" w14:textId="2FFC7163" w:rsidR="002049B0" w:rsidRPr="00002494" w:rsidRDefault="002049B0" w:rsidP="001E7F2A">
      <w:pPr>
        <w:spacing w:after="0" w:line="240" w:lineRule="auto"/>
        <w:jc w:val="both"/>
        <w:rPr>
          <w:rFonts w:ascii="Arial Narrow" w:hAnsi="Arial Narrow" w:cs="Arial"/>
          <w:sz w:val="24"/>
          <w:szCs w:val="24"/>
          <w:lang w:val="es-ES_tradnl"/>
        </w:rPr>
      </w:pPr>
    </w:p>
    <w:p w14:paraId="0296BCBC" w14:textId="77777777" w:rsidR="00AA6731" w:rsidRPr="00002494" w:rsidRDefault="00AA6731" w:rsidP="001E7F2A">
      <w:pPr>
        <w:spacing w:after="0" w:line="240" w:lineRule="auto"/>
        <w:jc w:val="both"/>
        <w:rPr>
          <w:rFonts w:ascii="Arial Narrow" w:hAnsi="Arial Narrow" w:cs="Times New Roman"/>
          <w:sz w:val="24"/>
          <w:szCs w:val="24"/>
        </w:rPr>
      </w:pPr>
    </w:p>
    <w:sectPr w:rsidR="00AA6731" w:rsidRPr="00002494" w:rsidSect="001E7F2A">
      <w:pgSz w:w="12240" w:h="15840" w:code="1"/>
      <w:pgMar w:top="2268" w:right="1134" w:bottom="1418" w:left="1134" w:header="0"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B86FF" w14:textId="77777777" w:rsidR="00A31DD6" w:rsidRDefault="00A31DD6" w:rsidP="0071714E">
      <w:pPr>
        <w:spacing w:after="0" w:line="240" w:lineRule="auto"/>
      </w:pPr>
      <w:r>
        <w:separator/>
      </w:r>
    </w:p>
  </w:endnote>
  <w:endnote w:type="continuationSeparator" w:id="0">
    <w:p w14:paraId="56DACC05" w14:textId="77777777" w:rsidR="00A31DD6" w:rsidRDefault="00A31DD6" w:rsidP="0071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46B23" w14:textId="77777777" w:rsidR="00A31DD6" w:rsidRDefault="00A31DD6" w:rsidP="0071714E">
      <w:pPr>
        <w:spacing w:after="0" w:line="240" w:lineRule="auto"/>
      </w:pPr>
      <w:r>
        <w:separator/>
      </w:r>
    </w:p>
  </w:footnote>
  <w:footnote w:type="continuationSeparator" w:id="0">
    <w:p w14:paraId="06B30F4A" w14:textId="77777777" w:rsidR="00A31DD6" w:rsidRDefault="00A31DD6" w:rsidP="0071714E">
      <w:pPr>
        <w:spacing w:after="0" w:line="240" w:lineRule="auto"/>
      </w:pPr>
      <w:r>
        <w:continuationSeparator/>
      </w:r>
    </w:p>
  </w:footnote>
  <w:footnote w:id="1">
    <w:p w14:paraId="05A3EDAE" w14:textId="62601222" w:rsidR="006A3BEB" w:rsidRDefault="006A3BEB" w:rsidP="0003061F">
      <w:pPr>
        <w:pStyle w:val="FootnoteText"/>
        <w:jc w:val="both"/>
      </w:pPr>
      <w:r>
        <w:rPr>
          <w:rStyle w:val="FootnoteReference"/>
        </w:rPr>
        <w:footnoteRef/>
      </w:r>
      <w:r>
        <w:t xml:space="preserve"> Comité de Derechos Económicos, Sociales y Culturales, Observación general núm. 23 (2016) sobre el derecho a condiciones de trabajo equitativas y satisfactorias (artículo 7 del Pacto Internacional de Derechos Económicos, Sociales y Culturales)</w:t>
      </w:r>
    </w:p>
  </w:footnote>
  <w:footnote w:id="2">
    <w:p w14:paraId="26D20D21" w14:textId="05FAE968" w:rsidR="0008318F" w:rsidRPr="00161F03" w:rsidRDefault="0008318F" w:rsidP="00311720">
      <w:pPr>
        <w:pStyle w:val="FootnoteText"/>
        <w:jc w:val="both"/>
        <w:rPr>
          <w:rFonts w:ascii="Arial Narrow" w:hAnsi="Arial Narrow" w:cs="Arial"/>
        </w:rPr>
      </w:pPr>
      <w:r w:rsidRPr="00161F03">
        <w:rPr>
          <w:rStyle w:val="FootnoteReference"/>
          <w:rFonts w:ascii="Arial Narrow" w:hAnsi="Arial Narrow" w:cs="Arial"/>
        </w:rPr>
        <w:footnoteRef/>
      </w:r>
      <w:r w:rsidRPr="00161F03">
        <w:rPr>
          <w:rFonts w:ascii="Arial Narrow" w:hAnsi="Arial Narrow" w:cs="Arial"/>
        </w:rPr>
        <w:t xml:space="preserve"> Oficina Internacional del Trabajo. Trabajo decente para personas con discapacidad…Óp. Cit. Pág. 11.</w:t>
      </w:r>
    </w:p>
  </w:footnote>
  <w:footnote w:id="3">
    <w:p w14:paraId="0763942A" w14:textId="2096CA25" w:rsidR="0008318F" w:rsidRPr="00161F03" w:rsidRDefault="0008318F" w:rsidP="00311720">
      <w:pPr>
        <w:pStyle w:val="FootnoteText"/>
        <w:jc w:val="both"/>
        <w:rPr>
          <w:rFonts w:ascii="Arial Narrow" w:hAnsi="Arial Narrow" w:cs="Arial"/>
        </w:rPr>
      </w:pPr>
      <w:r w:rsidRPr="00161F03">
        <w:rPr>
          <w:rStyle w:val="FootnoteReference"/>
          <w:rFonts w:ascii="Arial Narrow" w:hAnsi="Arial Narrow" w:cs="Arial"/>
        </w:rPr>
        <w:footnoteRef/>
      </w:r>
      <w:r w:rsidRPr="00161F03">
        <w:rPr>
          <w:rFonts w:ascii="Arial Narrow" w:hAnsi="Arial Narrow" w:cs="Arial"/>
        </w:rPr>
        <w:t xml:space="preserve"> </w:t>
      </w:r>
      <w:r w:rsidR="0021194C" w:rsidRPr="00161F03">
        <w:rPr>
          <w:rFonts w:ascii="Arial Narrow" w:hAnsi="Arial Narrow" w:cs="Arial"/>
        </w:rPr>
        <w:t>Ídem. Pág. 33.</w:t>
      </w:r>
    </w:p>
  </w:footnote>
  <w:footnote w:id="4">
    <w:p w14:paraId="5824F203" w14:textId="3507C456" w:rsidR="00C60A3A" w:rsidRPr="00161F03" w:rsidRDefault="00C60A3A" w:rsidP="00311720">
      <w:pPr>
        <w:pStyle w:val="FootnoteText"/>
        <w:jc w:val="both"/>
        <w:rPr>
          <w:rFonts w:ascii="Arial Narrow" w:hAnsi="Arial Narrow"/>
        </w:rPr>
      </w:pPr>
      <w:r w:rsidRPr="00161F03">
        <w:rPr>
          <w:rStyle w:val="FootnoteReference"/>
          <w:rFonts w:ascii="Arial Narrow" w:hAnsi="Arial Narrow" w:cs="Arial"/>
        </w:rPr>
        <w:footnoteRef/>
      </w:r>
      <w:r w:rsidRPr="00161F03">
        <w:rPr>
          <w:rFonts w:ascii="Arial Narrow" w:hAnsi="Arial Narrow" w:cs="Arial"/>
        </w:rPr>
        <w:t xml:space="preserve"> OIT. Recomendación sobre la readaptación profesional y el empleo número 168…Óp. Cit. Párr.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6C70"/>
    <w:multiLevelType w:val="hybridMultilevel"/>
    <w:tmpl w:val="293AF84A"/>
    <w:lvl w:ilvl="0" w:tplc="BC0CD0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F3344C"/>
    <w:multiLevelType w:val="hybridMultilevel"/>
    <w:tmpl w:val="EE6ADFD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9F80B04"/>
    <w:multiLevelType w:val="hybridMultilevel"/>
    <w:tmpl w:val="52B098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11"/>
    <w:rsid w:val="00002494"/>
    <w:rsid w:val="0003061F"/>
    <w:rsid w:val="00054B48"/>
    <w:rsid w:val="00074A24"/>
    <w:rsid w:val="0008318F"/>
    <w:rsid w:val="00085544"/>
    <w:rsid w:val="0009026D"/>
    <w:rsid w:val="00096CAC"/>
    <w:rsid w:val="000B6E02"/>
    <w:rsid w:val="000C3DDA"/>
    <w:rsid w:val="000C5844"/>
    <w:rsid w:val="001158C7"/>
    <w:rsid w:val="00145A63"/>
    <w:rsid w:val="00161F03"/>
    <w:rsid w:val="0017404A"/>
    <w:rsid w:val="00193129"/>
    <w:rsid w:val="001E4F70"/>
    <w:rsid w:val="001E7F2A"/>
    <w:rsid w:val="002049B0"/>
    <w:rsid w:val="00207981"/>
    <w:rsid w:val="0021194C"/>
    <w:rsid w:val="00264348"/>
    <w:rsid w:val="002834CD"/>
    <w:rsid w:val="002B795B"/>
    <w:rsid w:val="002E3E0B"/>
    <w:rsid w:val="002E7EDF"/>
    <w:rsid w:val="00311720"/>
    <w:rsid w:val="00343C88"/>
    <w:rsid w:val="00374EC9"/>
    <w:rsid w:val="003B2BEB"/>
    <w:rsid w:val="003B34CD"/>
    <w:rsid w:val="003E716E"/>
    <w:rsid w:val="003F586E"/>
    <w:rsid w:val="004063A1"/>
    <w:rsid w:val="00417E25"/>
    <w:rsid w:val="00443DAF"/>
    <w:rsid w:val="00485B06"/>
    <w:rsid w:val="004E0BE6"/>
    <w:rsid w:val="004F6264"/>
    <w:rsid w:val="00503E23"/>
    <w:rsid w:val="00514FA6"/>
    <w:rsid w:val="0053571A"/>
    <w:rsid w:val="00570ADB"/>
    <w:rsid w:val="005D61A6"/>
    <w:rsid w:val="005E27ED"/>
    <w:rsid w:val="0065148A"/>
    <w:rsid w:val="006A3BEB"/>
    <w:rsid w:val="006B55F5"/>
    <w:rsid w:val="006C5F90"/>
    <w:rsid w:val="006E4011"/>
    <w:rsid w:val="006E7768"/>
    <w:rsid w:val="00703C33"/>
    <w:rsid w:val="0071714E"/>
    <w:rsid w:val="007904AF"/>
    <w:rsid w:val="007A6494"/>
    <w:rsid w:val="007B2E45"/>
    <w:rsid w:val="007E5057"/>
    <w:rsid w:val="007F2ED9"/>
    <w:rsid w:val="007F3211"/>
    <w:rsid w:val="00821C2C"/>
    <w:rsid w:val="00867CC5"/>
    <w:rsid w:val="00867F1E"/>
    <w:rsid w:val="00872E06"/>
    <w:rsid w:val="008909A4"/>
    <w:rsid w:val="00892F91"/>
    <w:rsid w:val="008A0079"/>
    <w:rsid w:val="008B5C36"/>
    <w:rsid w:val="008D17A7"/>
    <w:rsid w:val="008D2C75"/>
    <w:rsid w:val="008F1652"/>
    <w:rsid w:val="00903BE4"/>
    <w:rsid w:val="009205D9"/>
    <w:rsid w:val="00933246"/>
    <w:rsid w:val="0095257E"/>
    <w:rsid w:val="00966DAB"/>
    <w:rsid w:val="00982534"/>
    <w:rsid w:val="009C6C6C"/>
    <w:rsid w:val="00A0210A"/>
    <w:rsid w:val="00A0741B"/>
    <w:rsid w:val="00A31DD6"/>
    <w:rsid w:val="00A341D3"/>
    <w:rsid w:val="00A40BF1"/>
    <w:rsid w:val="00A73049"/>
    <w:rsid w:val="00AA6731"/>
    <w:rsid w:val="00AD0809"/>
    <w:rsid w:val="00AE2EF6"/>
    <w:rsid w:val="00B251B2"/>
    <w:rsid w:val="00B45DA1"/>
    <w:rsid w:val="00B825D4"/>
    <w:rsid w:val="00B904B6"/>
    <w:rsid w:val="00BC5A20"/>
    <w:rsid w:val="00C00CAD"/>
    <w:rsid w:val="00C407AA"/>
    <w:rsid w:val="00C54455"/>
    <w:rsid w:val="00C60616"/>
    <w:rsid w:val="00C60A3A"/>
    <w:rsid w:val="00C80D06"/>
    <w:rsid w:val="00CF00B5"/>
    <w:rsid w:val="00CF5938"/>
    <w:rsid w:val="00D15B70"/>
    <w:rsid w:val="00D16908"/>
    <w:rsid w:val="00D4124A"/>
    <w:rsid w:val="00DC29BB"/>
    <w:rsid w:val="00DE7A45"/>
    <w:rsid w:val="00E010DE"/>
    <w:rsid w:val="00E2414D"/>
    <w:rsid w:val="00E8123A"/>
    <w:rsid w:val="00EF3E44"/>
    <w:rsid w:val="00F03C71"/>
    <w:rsid w:val="00F047C5"/>
    <w:rsid w:val="00F94F83"/>
    <w:rsid w:val="00FC1D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E522"/>
  <w15:chartTrackingRefBased/>
  <w15:docId w15:val="{4E1442F2-E86A-40DA-91B2-32ED3754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71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14E"/>
    <w:rPr>
      <w:sz w:val="20"/>
      <w:szCs w:val="20"/>
    </w:rPr>
  </w:style>
  <w:style w:type="character" w:styleId="FootnoteReference">
    <w:name w:val="footnote reference"/>
    <w:basedOn w:val="DefaultParagraphFont"/>
    <w:uiPriority w:val="99"/>
    <w:semiHidden/>
    <w:unhideWhenUsed/>
    <w:rsid w:val="0071714E"/>
    <w:rPr>
      <w:vertAlign w:val="superscript"/>
    </w:rPr>
  </w:style>
  <w:style w:type="paragraph" w:styleId="ListParagraph">
    <w:name w:val="List Paragraph"/>
    <w:basedOn w:val="Normal"/>
    <w:uiPriority w:val="34"/>
    <w:qFormat/>
    <w:rsid w:val="00161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81021">
      <w:bodyDiv w:val="1"/>
      <w:marLeft w:val="0"/>
      <w:marRight w:val="0"/>
      <w:marTop w:val="0"/>
      <w:marBottom w:val="0"/>
      <w:divBdr>
        <w:top w:val="none" w:sz="0" w:space="0" w:color="auto"/>
        <w:left w:val="none" w:sz="0" w:space="0" w:color="auto"/>
        <w:bottom w:val="none" w:sz="0" w:space="0" w:color="auto"/>
        <w:right w:val="none" w:sz="0" w:space="0" w:color="auto"/>
      </w:divBdr>
      <w:divsChild>
        <w:div w:id="1396506976">
          <w:marLeft w:val="0"/>
          <w:marRight w:val="0"/>
          <w:marTop w:val="570"/>
          <w:marBottom w:val="0"/>
          <w:divBdr>
            <w:top w:val="none" w:sz="0" w:space="0" w:color="auto"/>
            <w:left w:val="none" w:sz="0" w:space="0" w:color="auto"/>
            <w:bottom w:val="none" w:sz="0" w:space="0" w:color="auto"/>
            <w:right w:val="none" w:sz="0" w:space="0" w:color="auto"/>
          </w:divBdr>
        </w:div>
        <w:div w:id="1069694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FFB916-B130-4593-A9E0-22AB1A1B2E1E}">
  <ds:schemaRefs>
    <ds:schemaRef ds:uri="http://schemas.openxmlformats.org/officeDocument/2006/bibliography"/>
  </ds:schemaRefs>
</ds:datastoreItem>
</file>

<file path=customXml/itemProps2.xml><?xml version="1.0" encoding="utf-8"?>
<ds:datastoreItem xmlns:ds="http://schemas.openxmlformats.org/officeDocument/2006/customXml" ds:itemID="{96AFADB0-7557-4003-8B08-7675E9F775D1}"/>
</file>

<file path=customXml/itemProps3.xml><?xml version="1.0" encoding="utf-8"?>
<ds:datastoreItem xmlns:ds="http://schemas.openxmlformats.org/officeDocument/2006/customXml" ds:itemID="{EE579232-02C0-4309-B77B-0FA9450B3BDB}"/>
</file>

<file path=customXml/itemProps4.xml><?xml version="1.0" encoding="utf-8"?>
<ds:datastoreItem xmlns:ds="http://schemas.openxmlformats.org/officeDocument/2006/customXml" ds:itemID="{1BB622C6-838B-42C2-881B-3673ED755D40}"/>
</file>

<file path=docProps/app.xml><?xml version="1.0" encoding="utf-8"?>
<Properties xmlns="http://schemas.openxmlformats.org/officeDocument/2006/extended-properties" xmlns:vt="http://schemas.openxmlformats.org/officeDocument/2006/docPropsVTypes">
  <Template>Normal.dotm</Template>
  <TotalTime>0</TotalTime>
  <Pages>6</Pages>
  <Words>2635</Words>
  <Characters>15022</Characters>
  <Application>Microsoft Office Word</Application>
  <DocSecurity>4</DocSecurity>
  <Lines>125</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Urenda</dc:creator>
  <cp:keywords/>
  <dc:description/>
  <cp:lastModifiedBy>Janna Iskakova</cp:lastModifiedBy>
  <cp:revision>2</cp:revision>
  <dcterms:created xsi:type="dcterms:W3CDTF">2021-03-16T21:03:00Z</dcterms:created>
  <dcterms:modified xsi:type="dcterms:W3CDTF">2021-03-16T21:03:00Z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