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74" w:rsidRDefault="00B23DEA">
      <w:pPr>
        <w:pStyle w:val="Default"/>
        <w:spacing w:before="0"/>
        <w:rPr>
          <w:rFonts w:ascii="Times New Roman" w:eastAsia="Times New Roman" w:hAnsi="Times New Roman" w:cs="Times New Roman"/>
          <w:sz w:val="36"/>
          <w:szCs w:val="36"/>
        </w:rPr>
      </w:pPr>
      <w:bookmarkStart w:id="0" w:name="_GoBack"/>
      <w:bookmarkEnd w:id="0"/>
      <w:r>
        <w:rPr>
          <w:rFonts w:ascii="Times New Roman" w:hAnsi="Times New Roman"/>
          <w:sz w:val="36"/>
          <w:szCs w:val="36"/>
        </w:rPr>
        <w:t>Honorable chair:</w:t>
      </w:r>
    </w:p>
    <w:p w:rsidR="00323B74" w:rsidRDefault="00B23DEA">
      <w:pPr>
        <w:pStyle w:val="Default"/>
        <w:spacing w:before="0"/>
        <w:rPr>
          <w:rFonts w:ascii="Times New Roman" w:eastAsia="Times New Roman" w:hAnsi="Times New Roman" w:cs="Times New Roman"/>
          <w:sz w:val="36"/>
          <w:szCs w:val="36"/>
        </w:rPr>
      </w:pPr>
      <w:r>
        <w:rPr>
          <w:rFonts w:ascii="Times New Roman" w:hAnsi="Times New Roman"/>
          <w:sz w:val="36"/>
          <w:szCs w:val="36"/>
          <w:lang w:val="en-US"/>
        </w:rPr>
        <w:t>As a matter of fact, the right of work and employment is one of the fundamental human rights for all people including persons with disabilities, according to the article 27 of the UN convention on the rights of persons with disabilities.</w:t>
      </w:r>
    </w:p>
    <w:p w:rsidR="00323B74" w:rsidRDefault="00B23DEA">
      <w:pPr>
        <w:pStyle w:val="Default"/>
        <w:spacing w:before="0"/>
        <w:rPr>
          <w:rFonts w:ascii="Times New Roman" w:eastAsia="Times New Roman" w:hAnsi="Times New Roman" w:cs="Times New Roman"/>
          <w:sz w:val="36"/>
          <w:szCs w:val="36"/>
        </w:rPr>
      </w:pPr>
      <w:r>
        <w:rPr>
          <w:rFonts w:ascii="Times New Roman" w:hAnsi="Times New Roman"/>
          <w:sz w:val="36"/>
          <w:szCs w:val="36"/>
          <w:lang w:val="en-US"/>
        </w:rPr>
        <w:t xml:space="preserve">Accordingly, </w:t>
      </w:r>
      <w:proofErr w:type="gramStart"/>
      <w:r>
        <w:rPr>
          <w:rFonts w:ascii="Times New Roman" w:hAnsi="Times New Roman"/>
          <w:sz w:val="36"/>
          <w:szCs w:val="36"/>
          <w:lang w:val="en-US"/>
        </w:rPr>
        <w:t>MAAT  for</w:t>
      </w:r>
      <w:proofErr w:type="gramEnd"/>
      <w:r>
        <w:rPr>
          <w:rFonts w:ascii="Times New Roman" w:hAnsi="Times New Roman"/>
          <w:sz w:val="36"/>
          <w:szCs w:val="36"/>
          <w:lang w:val="en-US"/>
        </w:rPr>
        <w:t xml:space="preserve"> peace, development and human rights is condemning the violations of the convention towards those vulnerable persons in Arab region.</w:t>
      </w:r>
    </w:p>
    <w:p w:rsidR="00323B74" w:rsidRDefault="00B23DEA">
      <w:pPr>
        <w:pStyle w:val="Default"/>
        <w:spacing w:before="0"/>
        <w:rPr>
          <w:rFonts w:ascii="Times New Roman" w:eastAsia="Times New Roman" w:hAnsi="Times New Roman" w:cs="Times New Roman"/>
          <w:sz w:val="36"/>
          <w:szCs w:val="36"/>
        </w:rPr>
      </w:pPr>
      <w:r>
        <w:rPr>
          <w:rFonts w:ascii="Times New Roman" w:hAnsi="Times New Roman"/>
          <w:sz w:val="36"/>
          <w:szCs w:val="36"/>
          <w:lang w:val="en-US"/>
        </w:rPr>
        <w:t>Persons with disabilities are challenging a very high unemployment rate when compared to people witho</w:t>
      </w:r>
      <w:r>
        <w:rPr>
          <w:rFonts w:ascii="Times New Roman" w:hAnsi="Times New Roman"/>
          <w:sz w:val="36"/>
          <w:szCs w:val="36"/>
          <w:lang w:val="en-US"/>
        </w:rPr>
        <w:t>ut disabilities, this is because of the lack of awareness about the capabilities of those people to work productively, and because the laws and regulations related to their employment is not enforced effectively.</w:t>
      </w:r>
    </w:p>
    <w:p w:rsidR="00323B74" w:rsidRDefault="00B23DEA">
      <w:pPr>
        <w:pStyle w:val="Default"/>
        <w:spacing w:before="0"/>
        <w:rPr>
          <w:rFonts w:ascii="Times New Roman" w:eastAsia="Times New Roman" w:hAnsi="Times New Roman" w:cs="Times New Roman"/>
          <w:sz w:val="36"/>
          <w:szCs w:val="36"/>
        </w:rPr>
      </w:pPr>
      <w:r>
        <w:rPr>
          <w:rFonts w:ascii="Times New Roman" w:hAnsi="Times New Roman"/>
          <w:sz w:val="36"/>
          <w:szCs w:val="36"/>
          <w:lang w:val="en-US"/>
        </w:rPr>
        <w:t>In addition to this, persons with disabilit</w:t>
      </w:r>
      <w:r>
        <w:rPr>
          <w:rFonts w:ascii="Times New Roman" w:hAnsi="Times New Roman"/>
          <w:sz w:val="36"/>
          <w:szCs w:val="36"/>
          <w:lang w:val="en-US"/>
        </w:rPr>
        <w:t>ies are facing the challenge of stereotypes culturally or socially, which make them disappointed and discouraged to be included in economic activities and work.</w:t>
      </w:r>
    </w:p>
    <w:p w:rsidR="00323B74" w:rsidRDefault="00B23DEA">
      <w:pPr>
        <w:pStyle w:val="Default"/>
        <w:spacing w:before="0"/>
        <w:rPr>
          <w:rFonts w:ascii="Times New Roman" w:eastAsia="Times New Roman" w:hAnsi="Times New Roman" w:cs="Times New Roman"/>
          <w:sz w:val="36"/>
          <w:szCs w:val="36"/>
        </w:rPr>
      </w:pPr>
      <w:r>
        <w:rPr>
          <w:rFonts w:ascii="Times New Roman" w:hAnsi="Times New Roman"/>
          <w:sz w:val="36"/>
          <w:szCs w:val="36"/>
          <w:lang w:val="en-US"/>
        </w:rPr>
        <w:t>Honorable committee: please, kindly note the huge difference in the unemployment rate for peopl</w:t>
      </w:r>
      <w:r>
        <w:rPr>
          <w:rFonts w:ascii="Times New Roman" w:hAnsi="Times New Roman"/>
          <w:sz w:val="36"/>
          <w:szCs w:val="36"/>
          <w:lang w:val="en-US"/>
        </w:rPr>
        <w:t xml:space="preserve">e with disabilities when comparing to </w:t>
      </w:r>
      <w:proofErr w:type="gramStart"/>
      <w:r>
        <w:rPr>
          <w:rFonts w:ascii="Times New Roman" w:hAnsi="Times New Roman"/>
          <w:sz w:val="36"/>
          <w:szCs w:val="36"/>
          <w:lang w:val="en-US"/>
        </w:rPr>
        <w:t>others</w:t>
      </w:r>
      <w:proofErr w:type="gramEnd"/>
      <w:r>
        <w:rPr>
          <w:rFonts w:ascii="Times New Roman" w:hAnsi="Times New Roman"/>
          <w:sz w:val="36"/>
          <w:szCs w:val="36"/>
          <w:lang w:val="en-US"/>
        </w:rPr>
        <w:t>.</w:t>
      </w:r>
    </w:p>
    <w:p w:rsidR="00323B74" w:rsidRDefault="00B23DEA">
      <w:pPr>
        <w:pStyle w:val="Default"/>
        <w:spacing w:before="0"/>
        <w:rPr>
          <w:rFonts w:ascii="Times New Roman" w:eastAsia="Times New Roman" w:hAnsi="Times New Roman" w:cs="Times New Roman"/>
          <w:sz w:val="36"/>
          <w:szCs w:val="36"/>
        </w:rPr>
      </w:pPr>
      <w:r>
        <w:rPr>
          <w:rFonts w:ascii="Times New Roman" w:hAnsi="Times New Roman"/>
          <w:sz w:val="36"/>
          <w:szCs w:val="36"/>
          <w:lang w:val="en-US"/>
        </w:rPr>
        <w:t xml:space="preserve">For instance, among men, in the Arab region, the difference is even more striking, with 65% of adults employed compared to 28% for males with disabilities. Moreover, when looking at the impact of institutional </w:t>
      </w:r>
      <w:r>
        <w:rPr>
          <w:rFonts w:ascii="Times New Roman" w:hAnsi="Times New Roman"/>
          <w:sz w:val="36"/>
          <w:szCs w:val="36"/>
          <w:lang w:val="en-US"/>
        </w:rPr>
        <w:t xml:space="preserve">and legal reforms on economic activity and employment rates, these frameworks have not yet achieved holistic social inclusion of persons </w:t>
      </w:r>
      <w:r>
        <w:rPr>
          <w:rFonts w:ascii="Times New Roman" w:hAnsi="Times New Roman"/>
          <w:sz w:val="36"/>
          <w:szCs w:val="36"/>
          <w:lang w:val="en-US"/>
        </w:rPr>
        <w:lastRenderedPageBreak/>
        <w:t>with disabilities in society. Persons with disabilities in Arab countries face barriers in finding jobs- which is one o</w:t>
      </w:r>
      <w:r>
        <w:rPr>
          <w:rFonts w:ascii="Times New Roman" w:hAnsi="Times New Roman"/>
          <w:sz w:val="36"/>
          <w:szCs w:val="36"/>
          <w:lang w:val="en-US"/>
        </w:rPr>
        <w:t>f the fundamental human rights and substantial key to enabling equal participation of persons with disabilities in social and economic life.</w:t>
      </w:r>
    </w:p>
    <w:p w:rsidR="00323B74" w:rsidRDefault="00B23DEA">
      <w:pPr>
        <w:pStyle w:val="Default"/>
        <w:spacing w:before="0"/>
        <w:jc w:val="both"/>
        <w:rPr>
          <w:rFonts w:ascii="Times New Roman" w:eastAsia="Times New Roman" w:hAnsi="Times New Roman" w:cs="Times New Roman"/>
          <w:sz w:val="36"/>
          <w:szCs w:val="36"/>
        </w:rPr>
      </w:pPr>
      <w:r>
        <w:rPr>
          <w:rFonts w:ascii="Times New Roman" w:hAnsi="Times New Roman"/>
          <w:sz w:val="36"/>
          <w:szCs w:val="36"/>
        </w:rPr>
        <w:t> </w:t>
      </w:r>
    </w:p>
    <w:p w:rsidR="00323B74" w:rsidRDefault="00B23DEA">
      <w:pPr>
        <w:pStyle w:val="Default"/>
        <w:spacing w:before="0"/>
        <w:jc w:val="both"/>
        <w:rPr>
          <w:rFonts w:ascii="Times New Roman" w:eastAsia="Times New Roman" w:hAnsi="Times New Roman" w:cs="Times New Roman"/>
          <w:sz w:val="36"/>
          <w:szCs w:val="36"/>
        </w:rPr>
      </w:pPr>
      <w:r>
        <w:rPr>
          <w:rFonts w:ascii="Times New Roman" w:hAnsi="Times New Roman"/>
          <w:sz w:val="36"/>
          <w:szCs w:val="36"/>
          <w:lang w:val="en-US"/>
        </w:rPr>
        <w:t>Accordingly, MAAT for peace, development, and human rights is asking the honorable committee to include the follo</w:t>
      </w:r>
      <w:r>
        <w:rPr>
          <w:rFonts w:ascii="Times New Roman" w:hAnsi="Times New Roman"/>
          <w:sz w:val="36"/>
          <w:szCs w:val="36"/>
          <w:lang w:val="en-US"/>
        </w:rPr>
        <w:t>wing in its general comment:</w:t>
      </w:r>
    </w:p>
    <w:p w:rsidR="00323B74" w:rsidRDefault="00B23DEA">
      <w:pPr>
        <w:pStyle w:val="Default"/>
        <w:spacing w:before="0"/>
        <w:jc w:val="both"/>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imes New Roman" w:hAnsi="Times New Roman"/>
          <w:sz w:val="36"/>
          <w:szCs w:val="36"/>
          <w:lang w:val="en-US"/>
        </w:rPr>
        <w:t>Inviting all countries that are not yet state parties in the convention to ratify it as soon as possible; through multilateral dialogue with those states. As we also invite all countries to effectively enforce the rules, laws</w:t>
      </w:r>
      <w:r>
        <w:rPr>
          <w:rFonts w:ascii="Times New Roman" w:hAnsi="Times New Roman"/>
          <w:sz w:val="36"/>
          <w:szCs w:val="36"/>
          <w:lang w:val="en-US"/>
        </w:rPr>
        <w:t>, and regulations related to disability employment and work, bided by the article 27 of the convention.</w:t>
      </w:r>
    </w:p>
    <w:p w:rsidR="00323B74" w:rsidRDefault="00B23DEA">
      <w:pPr>
        <w:pStyle w:val="Default"/>
        <w:spacing w:before="0"/>
        <w:jc w:val="both"/>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imes New Roman" w:hAnsi="Times New Roman"/>
          <w:sz w:val="36"/>
          <w:szCs w:val="36"/>
          <w:lang w:val="en-US"/>
        </w:rPr>
        <w:t xml:space="preserve">All states in the Arab region are highly recommended to raise awareness about the importance of providing persons with disabilities with their rights </w:t>
      </w:r>
      <w:r>
        <w:rPr>
          <w:rFonts w:ascii="Times New Roman" w:hAnsi="Times New Roman"/>
          <w:sz w:val="36"/>
          <w:szCs w:val="36"/>
          <w:lang w:val="en-US"/>
        </w:rPr>
        <w:t>of open, inclusive, and accessible work places. And it is highly important to have a national strategic action plan to work on changing the cultural and social stereotypes about disability; this could be implemented by establishing an observatory committee</w:t>
      </w:r>
      <w:r>
        <w:rPr>
          <w:rFonts w:ascii="Times New Roman" w:hAnsi="Times New Roman"/>
          <w:sz w:val="36"/>
          <w:szCs w:val="36"/>
          <w:lang w:val="en-US"/>
        </w:rPr>
        <w:t xml:space="preserve"> to supervise the creation of such a national strategy, and to supervise the implementation of workshops and trainings for all governmental officials, university professors and teachers on the disability inclusion.</w:t>
      </w:r>
    </w:p>
    <w:p w:rsidR="00323B74" w:rsidRDefault="00B23DEA">
      <w:pPr>
        <w:pStyle w:val="Default"/>
        <w:spacing w:before="0"/>
        <w:jc w:val="both"/>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imes New Roman" w:hAnsi="Times New Roman"/>
          <w:sz w:val="36"/>
          <w:szCs w:val="36"/>
          <w:lang w:val="en-US"/>
        </w:rPr>
        <w:t>It is highly important to conduct a dis</w:t>
      </w:r>
      <w:r>
        <w:rPr>
          <w:rFonts w:ascii="Times New Roman" w:hAnsi="Times New Roman"/>
          <w:sz w:val="36"/>
          <w:szCs w:val="36"/>
          <w:lang w:val="en-US"/>
        </w:rPr>
        <w:t xml:space="preserve">ability awareness campaign, for recruiters, managers, and HR persons to </w:t>
      </w:r>
      <w:proofErr w:type="spellStart"/>
      <w:r>
        <w:rPr>
          <w:rFonts w:ascii="Times New Roman" w:hAnsi="Times New Roman"/>
          <w:sz w:val="36"/>
          <w:szCs w:val="36"/>
          <w:lang w:val="en-US"/>
        </w:rPr>
        <w:t>rase</w:t>
      </w:r>
      <w:proofErr w:type="spellEnd"/>
      <w:r>
        <w:rPr>
          <w:rFonts w:ascii="Times New Roman" w:hAnsi="Times New Roman"/>
          <w:sz w:val="36"/>
          <w:szCs w:val="36"/>
          <w:lang w:val="en-US"/>
        </w:rPr>
        <w:t xml:space="preserve"> awareness on disability </w:t>
      </w:r>
      <w:r>
        <w:rPr>
          <w:rFonts w:ascii="Times New Roman" w:hAnsi="Times New Roman"/>
          <w:sz w:val="36"/>
          <w:szCs w:val="36"/>
          <w:lang w:val="en-US"/>
        </w:rPr>
        <w:lastRenderedPageBreak/>
        <w:t>employment and removing stereotypes about them, and it is suggested that all countries should submit a report to the CRPD annually to report about the prog</w:t>
      </w:r>
      <w:r>
        <w:rPr>
          <w:rFonts w:ascii="Times New Roman" w:hAnsi="Times New Roman"/>
          <w:sz w:val="36"/>
          <w:szCs w:val="36"/>
          <w:lang w:val="en-US"/>
        </w:rPr>
        <w:t>ress achieved in this regard.</w:t>
      </w:r>
    </w:p>
    <w:p w:rsidR="00323B74" w:rsidRDefault="00B23DEA">
      <w:pPr>
        <w:pStyle w:val="Default"/>
        <w:spacing w:before="0"/>
        <w:jc w:val="both"/>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imes New Roman" w:hAnsi="Times New Roman"/>
          <w:sz w:val="36"/>
          <w:szCs w:val="36"/>
          <w:lang w:val="en-US"/>
        </w:rPr>
        <w:t>Providing persons with disabilities with the needed encouragement and community support for them to be motivated, and providing them with the necessary training, rehabilitation, whether it is technical or vocational, to be a</w:t>
      </w:r>
      <w:r>
        <w:rPr>
          <w:rFonts w:ascii="Times New Roman" w:hAnsi="Times New Roman"/>
          <w:sz w:val="36"/>
          <w:szCs w:val="36"/>
          <w:lang w:val="en-US"/>
        </w:rPr>
        <w:t>ble to perform their tasks effectively.</w:t>
      </w:r>
    </w:p>
    <w:p w:rsidR="00323B74" w:rsidRDefault="00B23DEA">
      <w:pPr>
        <w:pStyle w:val="Default"/>
        <w:spacing w:before="0"/>
        <w:jc w:val="both"/>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imes New Roman" w:hAnsi="Times New Roman"/>
          <w:sz w:val="36"/>
          <w:szCs w:val="36"/>
          <w:lang w:val="en-US"/>
        </w:rPr>
        <w:t>It is highly recommended to stop emotional treatments for persons with disabilities, and all institutions (schools, universities, or families) should deal with them positively and with supportive attitude.</w:t>
      </w:r>
    </w:p>
    <w:p w:rsidR="00323B74" w:rsidRDefault="00B23DEA">
      <w:pPr>
        <w:pStyle w:val="Default"/>
        <w:spacing w:before="0"/>
        <w:jc w:val="both"/>
        <w:rPr>
          <w:rFonts w:ascii="Times New Roman" w:eastAsia="Times New Roman" w:hAnsi="Times New Roman" w:cs="Times New Roman"/>
          <w:sz w:val="36"/>
          <w:szCs w:val="36"/>
        </w:rPr>
      </w:pPr>
      <w:r>
        <w:rPr>
          <w:rFonts w:ascii="Symbol" w:hAnsi="Symbol"/>
          <w:sz w:val="36"/>
          <w:szCs w:val="36"/>
        </w:rPr>
        <w:t></w:t>
      </w:r>
      <w:r>
        <w:rPr>
          <w:rFonts w:ascii="Symbol" w:hAnsi="Symbol"/>
          <w:sz w:val="36"/>
          <w:szCs w:val="36"/>
        </w:rPr>
        <w:t></w:t>
      </w:r>
      <w:r>
        <w:rPr>
          <w:rFonts w:ascii="Times New Roman" w:hAnsi="Times New Roman"/>
          <w:sz w:val="36"/>
          <w:szCs w:val="36"/>
          <w:lang w:val="en-US"/>
        </w:rPr>
        <w:t>Arab s</w:t>
      </w:r>
      <w:r>
        <w:rPr>
          <w:rFonts w:ascii="Times New Roman" w:hAnsi="Times New Roman"/>
          <w:sz w:val="36"/>
          <w:szCs w:val="36"/>
          <w:lang w:val="en-US"/>
        </w:rPr>
        <w:t xml:space="preserve">tates should work on increasing the awareness of entrepreneurship, forming small businesses, and cooperatives for persons with disabilities, and all states are highly recommended to provide all training, and facilities needed for persons with disabilities </w:t>
      </w:r>
      <w:r>
        <w:rPr>
          <w:rFonts w:ascii="Times New Roman" w:hAnsi="Times New Roman"/>
          <w:sz w:val="36"/>
          <w:szCs w:val="36"/>
          <w:lang w:val="en-US"/>
        </w:rPr>
        <w:t xml:space="preserve">to start their own small projects; as it is suggested to exempt the persons with disability from taxes on the establishment of new startups and small enterprises, also, it is recommended to establish business incubators for persons with disability to give </w:t>
      </w:r>
      <w:r>
        <w:rPr>
          <w:rFonts w:ascii="Times New Roman" w:hAnsi="Times New Roman"/>
          <w:sz w:val="36"/>
          <w:szCs w:val="36"/>
          <w:lang w:val="en-US"/>
        </w:rPr>
        <w:t>them guides to start their own businesses, and to establish a startups fund to help persons with disability that are not able to implement their ideas into a real business due to the lack of money or insufficient funding.</w:t>
      </w:r>
    </w:p>
    <w:p w:rsidR="00323B74" w:rsidRDefault="00B23DEA">
      <w:pPr>
        <w:pStyle w:val="Default"/>
        <w:spacing w:before="0"/>
        <w:jc w:val="both"/>
      </w:pPr>
      <w:r>
        <w:rPr>
          <w:rFonts w:ascii="Symbol" w:hAnsi="Symbol"/>
          <w:sz w:val="36"/>
          <w:szCs w:val="36"/>
        </w:rPr>
        <w:t></w:t>
      </w:r>
      <w:r>
        <w:rPr>
          <w:rFonts w:ascii="Symbol" w:hAnsi="Symbol"/>
          <w:sz w:val="36"/>
          <w:szCs w:val="36"/>
        </w:rPr>
        <w:t></w:t>
      </w:r>
      <w:r>
        <w:rPr>
          <w:rFonts w:ascii="Times New Roman" w:hAnsi="Times New Roman"/>
          <w:sz w:val="36"/>
          <w:szCs w:val="36"/>
          <w:lang w:val="en-US"/>
        </w:rPr>
        <w:t>Finally, it is important to give</w:t>
      </w:r>
      <w:r>
        <w:rPr>
          <w:rFonts w:ascii="Times New Roman" w:hAnsi="Times New Roman"/>
          <w:sz w:val="36"/>
          <w:szCs w:val="36"/>
          <w:lang w:val="en-US"/>
        </w:rPr>
        <w:t xml:space="preserve"> priority to persons with disability who belong to any of indigenous or ethnic group and eliminate any hate speech or discriminative practices against them.</w:t>
      </w:r>
    </w:p>
    <w:sectPr w:rsidR="00323B74">
      <w:headerReference w:type="default" r:id="rId6"/>
      <w:footerReference w:type="default" r:id="rId7"/>
      <w:pgSz w:w="12240" w:h="15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3DEA">
      <w:r>
        <w:separator/>
      </w:r>
    </w:p>
  </w:endnote>
  <w:endnote w:type="continuationSeparator" w:id="0">
    <w:p w:rsidR="00000000" w:rsidRDefault="00B2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roman"/>
    <w:pitch w:val="default"/>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09F" w:csb1="00000000"/>
  </w:font>
  <w:font w:name="Carlito">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74" w:rsidRDefault="00B23DEA">
    <w:pPr>
      <w:pStyle w:val="Body"/>
      <w:bidi w:val="0"/>
      <w:spacing w:after="60" w:line="240" w:lineRule="auto"/>
      <w:rPr>
        <w:rFonts w:ascii="Times New Roman" w:hAnsi="Times New Roman"/>
        <w:b/>
        <w:bCs/>
        <w:color w:val="000066"/>
        <w:sz w:val="20"/>
        <w:szCs w:val="20"/>
        <w:u w:color="000066"/>
      </w:rPr>
    </w:pPr>
    <w:r>
      <w:rPr>
        <w:noProof/>
      </w:rPr>
      <w:drawing>
        <wp:inline distT="0" distB="0" distL="0" distR="0">
          <wp:extent cx="721379" cy="560173"/>
          <wp:effectExtent l="0" t="0" r="0" b="0"/>
          <wp:docPr id="1073741826" name="officeArt object" descr="صورة 1"/>
          <wp:cNvGraphicFramePr/>
          <a:graphic xmlns:a="http://schemas.openxmlformats.org/drawingml/2006/main">
            <a:graphicData uri="http://schemas.openxmlformats.org/drawingml/2006/picture">
              <pic:pic xmlns:pic="http://schemas.openxmlformats.org/drawingml/2006/picture">
                <pic:nvPicPr>
                  <pic:cNvPr id="1073741826" name="صورة 1" descr="صورة 1"/>
                  <pic:cNvPicPr>
                    <a:picLocks noChangeAspect="1"/>
                  </pic:cNvPicPr>
                </pic:nvPicPr>
                <pic:blipFill>
                  <a:blip r:embed="rId1">
                    <a:extLst/>
                  </a:blip>
                  <a:srcRect t="10353" b="11993"/>
                  <a:stretch>
                    <a:fillRect/>
                  </a:stretch>
                </pic:blipFill>
                <pic:spPr>
                  <a:xfrm>
                    <a:off x="0" y="0"/>
                    <a:ext cx="721379" cy="560173"/>
                  </a:xfrm>
                  <a:prstGeom prst="rect">
                    <a:avLst/>
                  </a:prstGeom>
                  <a:ln w="12700" cap="flat">
                    <a:noFill/>
                    <a:miter lim="400000"/>
                  </a:ln>
                  <a:effectLst/>
                </pic:spPr>
              </pic:pic>
            </a:graphicData>
          </a:graphic>
        </wp:inline>
      </w:drawing>
    </w:r>
    <w:r>
      <w:rPr>
        <w:rtl/>
      </w:rPr>
      <w:tab/>
    </w:r>
    <w:r>
      <w:rPr>
        <w:rFonts w:ascii="Times New Roman" w:hAnsi="Times New Roman"/>
        <w:noProof/>
        <w:rtl/>
      </w:rPr>
      <mc:AlternateContent>
        <mc:Choice Requires="wps">
          <w:drawing>
            <wp:inline distT="0" distB="0" distL="0" distR="0">
              <wp:extent cx="5632107" cy="38615"/>
              <wp:effectExtent l="0" t="0" r="0" b="0"/>
              <wp:docPr id="1073741827" name="officeArt object" descr="Line 1"/>
              <wp:cNvGraphicFramePr/>
              <a:graphic xmlns:a="http://schemas.openxmlformats.org/drawingml/2006/main">
                <a:graphicData uri="http://schemas.microsoft.com/office/word/2010/wordprocessingShape">
                  <wps:wsp>
                    <wps:cNvCnPr/>
                    <wps:spPr>
                      <a:xfrm flipH="1" flipV="1">
                        <a:off x="0" y="0"/>
                        <a:ext cx="5632107" cy="38615"/>
                      </a:xfrm>
                      <a:prstGeom prst="line">
                        <a:avLst/>
                      </a:prstGeom>
                      <a:noFill/>
                      <a:ln w="28575" cap="flat">
                        <a:solidFill>
                          <a:srgbClr val="FF0000"/>
                        </a:solidFill>
                        <a:prstDash val="solid"/>
                        <a:round/>
                      </a:ln>
                      <a:effectLst/>
                    </wps:spPr>
                    <wps:bodyPr/>
                  </wps:wsp>
                </a:graphicData>
              </a:graphic>
            </wp:inline>
          </w:drawing>
        </mc:Choice>
        <mc:Fallback>
          <w:pict>
            <v:line id="_x0000_s1026" style="visibility:visible;width:443.5pt;height:3.0pt;flip:x y;">
              <v:fill on="f"/>
              <v:stroke filltype="solid" color="#FF0000" opacity="100.0%" weight="2.2pt" dashstyle="solid" endcap="flat" joinstyle="round" linestyle="single" startarrow="none" startarrowwidth="medium" startarrowlength="medium" endarrow="none" endarrowwidth="medium" endarrowlength="medium"/>
            </v:line>
          </w:pict>
        </mc:Fallback>
      </mc:AlternateContent>
    </w:r>
  </w:p>
  <w:p w:rsidR="00323B74" w:rsidRDefault="00B23DEA">
    <w:pPr>
      <w:pStyle w:val="Body"/>
      <w:bidi w:val="0"/>
      <w:spacing w:after="60" w:line="240" w:lineRule="auto"/>
      <w:jc w:val="center"/>
      <w:rPr>
        <w:rFonts w:ascii="Times New Roman" w:eastAsia="Times New Roman" w:hAnsi="Times New Roman" w:cs="Times New Roman"/>
        <w:b/>
        <w:bCs/>
        <w:color w:val="000066"/>
        <w:sz w:val="20"/>
        <w:szCs w:val="20"/>
        <w:u w:color="000066"/>
        <w:lang w:val="en-US"/>
      </w:rPr>
    </w:pPr>
    <w:r>
      <w:rPr>
        <w:rFonts w:ascii="Times New Roman" w:hAnsi="Times New Roman"/>
        <w:b/>
        <w:bCs/>
        <w:color w:val="000066"/>
        <w:sz w:val="20"/>
        <w:szCs w:val="20"/>
        <w:u w:color="000066"/>
        <w:lang w:val="en-US"/>
      </w:rPr>
      <w:t>Organization in special</w:t>
    </w:r>
    <w:r>
      <w:rPr>
        <w:rFonts w:ascii="Times New Roman" w:hAnsi="Times New Roman"/>
        <w:b/>
        <w:bCs/>
        <w:color w:val="000066"/>
        <w:sz w:val="20"/>
        <w:szCs w:val="20"/>
        <w:u w:color="000066"/>
        <w:lang w:val="en-US"/>
      </w:rPr>
      <w:t xml:space="preserve"> consultative status with the Economic and Social Council since 2016</w:t>
    </w:r>
  </w:p>
  <w:p w:rsidR="00323B74" w:rsidRDefault="00B23DEA">
    <w:pPr>
      <w:pStyle w:val="Body"/>
      <w:bidi w:val="0"/>
      <w:spacing w:after="0"/>
      <w:ind w:left="0" w:firstLine="0"/>
      <w:rPr>
        <w:rFonts w:ascii="Calibri Light" w:eastAsia="Calibri Light" w:hAnsi="Calibri Light" w:cs="Calibri Light"/>
        <w:color w:val="FF0000"/>
        <w:sz w:val="18"/>
        <w:szCs w:val="18"/>
        <w:u w:color="FF0000"/>
        <w:lang w:val="en-US"/>
      </w:rPr>
    </w:pPr>
    <w:r>
      <w:rPr>
        <w:rFonts w:eastAsia="Calibri" w:cs="Calibri"/>
        <w:lang w:val="en-US"/>
      </w:rPr>
      <w:tab/>
    </w:r>
    <w:r>
      <w:rPr>
        <w:rFonts w:eastAsia="Calibri" w:cs="Calibri"/>
        <w:noProof/>
      </w:rPr>
      <w:drawing>
        <wp:inline distT="0" distB="0" distL="0" distR="0">
          <wp:extent cx="113209" cy="180000"/>
          <wp:effectExtent l="0" t="0" r="0" b="0"/>
          <wp:docPr id="1073741828" name="officeArt object" descr="صورة 7"/>
          <wp:cNvGraphicFramePr/>
          <a:graphic xmlns:a="http://schemas.openxmlformats.org/drawingml/2006/main">
            <a:graphicData uri="http://schemas.openxmlformats.org/drawingml/2006/picture">
              <pic:pic xmlns:pic="http://schemas.openxmlformats.org/drawingml/2006/picture">
                <pic:nvPicPr>
                  <pic:cNvPr id="1073741828" name="صورة 7" descr="صورة 7"/>
                  <pic:cNvPicPr>
                    <a:picLocks noChangeAspect="1"/>
                  </pic:cNvPicPr>
                </pic:nvPicPr>
                <pic:blipFill>
                  <a:blip r:embed="rId2">
                    <a:extLst/>
                  </a:blip>
                  <a:stretch>
                    <a:fillRect/>
                  </a:stretch>
                </pic:blipFill>
                <pic:spPr>
                  <a:xfrm>
                    <a:off x="0" y="0"/>
                    <a:ext cx="113209" cy="180000"/>
                  </a:xfrm>
                  <a:prstGeom prst="rect">
                    <a:avLst/>
                  </a:prstGeom>
                  <a:ln w="12700" cap="flat">
                    <a:noFill/>
                    <a:miter lim="400000"/>
                  </a:ln>
                  <a:effectLst/>
                </pic:spPr>
              </pic:pic>
            </a:graphicData>
          </a:graphic>
        </wp:inline>
      </w:drawing>
    </w:r>
    <w:r>
      <w:rPr>
        <w:rFonts w:eastAsia="Calibri" w:cs="Calibri"/>
      </w:rPr>
      <w:tab/>
    </w:r>
    <w:r>
      <w:rPr>
        <w:rFonts w:ascii="Carlito" w:hAnsi="Carlito"/>
        <w:b/>
        <w:bCs/>
        <w:sz w:val="18"/>
        <w:szCs w:val="18"/>
        <w:lang w:val="en-US"/>
      </w:rPr>
      <w:t>Headquarters</w:t>
    </w:r>
    <w:proofErr w:type="gramStart"/>
    <w:r>
      <w:rPr>
        <w:rFonts w:ascii="Calibri Light" w:hAnsi="Calibri Light"/>
        <w:sz w:val="18"/>
        <w:szCs w:val="18"/>
        <w:lang w:val="en-US"/>
      </w:rPr>
      <w:t>:148</w:t>
    </w:r>
    <w:proofErr w:type="gramEnd"/>
    <w:r>
      <w:rPr>
        <w:rFonts w:ascii="Calibri Light" w:hAnsi="Calibri Light"/>
        <w:sz w:val="18"/>
        <w:szCs w:val="18"/>
        <w:lang w:val="en-US"/>
      </w:rPr>
      <w:t xml:space="preserve"> </w:t>
    </w:r>
    <w:proofErr w:type="spellStart"/>
    <w:r>
      <w:rPr>
        <w:rFonts w:ascii="Calibri Light" w:hAnsi="Calibri Light"/>
        <w:sz w:val="18"/>
        <w:szCs w:val="18"/>
        <w:lang w:val="en-US"/>
      </w:rPr>
      <w:t>Misr</w:t>
    </w:r>
    <w:proofErr w:type="spellEnd"/>
    <w:r>
      <w:rPr>
        <w:rFonts w:ascii="Calibri Light" w:hAnsi="Calibri Light"/>
        <w:sz w:val="18"/>
        <w:szCs w:val="18"/>
        <w:lang w:val="en-US"/>
      </w:rPr>
      <w:t xml:space="preserve"> </w:t>
    </w:r>
    <w:proofErr w:type="spellStart"/>
    <w:r>
      <w:rPr>
        <w:rFonts w:ascii="Calibri Light" w:hAnsi="Calibri Light"/>
        <w:sz w:val="18"/>
        <w:szCs w:val="18"/>
        <w:lang w:val="en-US"/>
      </w:rPr>
      <w:t>Helwan</w:t>
    </w:r>
    <w:proofErr w:type="spellEnd"/>
    <w:r>
      <w:rPr>
        <w:rFonts w:ascii="Calibri Light" w:hAnsi="Calibri Light"/>
        <w:sz w:val="18"/>
        <w:szCs w:val="18"/>
        <w:lang w:val="en-US"/>
      </w:rPr>
      <w:t xml:space="preserve"> El-</w:t>
    </w:r>
    <w:proofErr w:type="spellStart"/>
    <w:r>
      <w:rPr>
        <w:rFonts w:ascii="Calibri Light" w:hAnsi="Calibri Light"/>
        <w:sz w:val="18"/>
        <w:szCs w:val="18"/>
        <w:lang w:val="en-US"/>
      </w:rPr>
      <w:t>Zyrae</w:t>
    </w:r>
    <w:proofErr w:type="spellEnd"/>
    <w:r>
      <w:rPr>
        <w:rFonts w:ascii="Calibri Light" w:hAnsi="Calibri Light"/>
        <w:sz w:val="18"/>
        <w:szCs w:val="18"/>
        <w:lang w:val="en-US"/>
      </w:rPr>
      <w:t xml:space="preserve"> Road, El </w:t>
    </w:r>
    <w:proofErr w:type="spellStart"/>
    <w:r>
      <w:rPr>
        <w:rFonts w:ascii="Calibri Light" w:hAnsi="Calibri Light"/>
        <w:sz w:val="18"/>
        <w:szCs w:val="18"/>
        <w:lang w:val="en-US"/>
      </w:rPr>
      <w:t>Matbaa</w:t>
    </w:r>
    <w:proofErr w:type="spellEnd"/>
    <w:r>
      <w:rPr>
        <w:rFonts w:ascii="Times New Roman" w:hAnsi="Times New Roman"/>
        <w:sz w:val="18"/>
        <w:szCs w:val="18"/>
        <w:rtl/>
        <w:lang w:val="ar-SA"/>
      </w:rPr>
      <w:t xml:space="preserve"> </w:t>
    </w:r>
    <w:proofErr w:type="spellStart"/>
    <w:r>
      <w:rPr>
        <w:rFonts w:ascii="Calibri Light" w:hAnsi="Calibri Light"/>
        <w:sz w:val="18"/>
        <w:szCs w:val="18"/>
        <w:lang w:val="en-US"/>
      </w:rPr>
      <w:t>Sq</w:t>
    </w:r>
    <w:proofErr w:type="spellEnd"/>
    <w:r>
      <w:rPr>
        <w:rFonts w:ascii="Calibri Light" w:hAnsi="Calibri Light"/>
        <w:sz w:val="18"/>
        <w:szCs w:val="18"/>
        <w:lang w:val="en-US"/>
      </w:rPr>
      <w:t xml:space="preserve">, </w:t>
    </w:r>
    <w:proofErr w:type="spellStart"/>
    <w:r>
      <w:rPr>
        <w:rFonts w:ascii="Calibri Light" w:hAnsi="Calibri Light"/>
        <w:sz w:val="18"/>
        <w:szCs w:val="18"/>
        <w:lang w:val="en-US"/>
      </w:rPr>
      <w:t>Hadayek</w:t>
    </w:r>
    <w:proofErr w:type="spellEnd"/>
    <w:r>
      <w:rPr>
        <w:rFonts w:ascii="Calibri Light" w:hAnsi="Calibri Light"/>
        <w:sz w:val="18"/>
        <w:szCs w:val="18"/>
        <w:lang w:val="en-US"/>
      </w:rPr>
      <w:t xml:space="preserve"> El </w:t>
    </w:r>
    <w:proofErr w:type="spellStart"/>
    <w:r>
      <w:rPr>
        <w:rFonts w:ascii="Calibri Light" w:hAnsi="Calibri Light"/>
        <w:sz w:val="18"/>
        <w:szCs w:val="18"/>
        <w:lang w:val="en-US"/>
      </w:rPr>
      <w:t>Maadi</w:t>
    </w:r>
    <w:proofErr w:type="spellEnd"/>
    <w:r>
      <w:rPr>
        <w:rFonts w:ascii="Calibri Light" w:hAnsi="Calibri Light"/>
        <w:sz w:val="18"/>
        <w:szCs w:val="18"/>
        <w:lang w:val="en-US"/>
      </w:rPr>
      <w:t>, 4</w:t>
    </w:r>
    <w:r>
      <w:rPr>
        <w:rFonts w:ascii="Calibri Light" w:hAnsi="Calibri Light"/>
        <w:sz w:val="18"/>
        <w:szCs w:val="18"/>
        <w:vertAlign w:val="superscript"/>
        <w:lang w:val="en-US"/>
      </w:rPr>
      <w:t>th</w:t>
    </w:r>
    <w:r>
      <w:rPr>
        <w:rFonts w:ascii="Calibri Light" w:hAnsi="Calibri Light"/>
        <w:sz w:val="18"/>
        <w:szCs w:val="18"/>
        <w:lang w:val="en-US"/>
      </w:rPr>
      <w:t xml:space="preserve"> Floor, No 41, Cairo, Egypt</w:t>
    </w:r>
    <w:r>
      <w:rPr>
        <w:rFonts w:ascii="Calibri Light" w:hAnsi="Calibri Light"/>
        <w:color w:val="FF0000"/>
        <w:sz w:val="18"/>
        <w:szCs w:val="18"/>
        <w:u w:color="FF0000"/>
        <w:lang w:val="en-US"/>
      </w:rPr>
      <w:t xml:space="preserve"> </w:t>
    </w:r>
  </w:p>
  <w:p w:rsidR="00323B74" w:rsidRDefault="00B23DEA">
    <w:pPr>
      <w:pStyle w:val="Body"/>
      <w:bidi w:val="0"/>
      <w:spacing w:after="0"/>
      <w:rPr>
        <w:rFonts w:ascii="Calibri Light" w:eastAsia="Calibri Light" w:hAnsi="Calibri Light" w:cs="Calibri Light"/>
        <w:sz w:val="18"/>
        <w:szCs w:val="18"/>
        <w:shd w:val="clear" w:color="auto" w:fill="FFFFFF"/>
        <w:lang w:val="en-US"/>
      </w:rPr>
    </w:pPr>
    <w:r>
      <w:rPr>
        <w:rFonts w:eastAsia="Calibri" w:cs="Calibri"/>
        <w:color w:val="FF0000"/>
        <w:u w:color="FF0000"/>
        <w:lang w:val="en-US"/>
      </w:rPr>
      <w:tab/>
    </w:r>
    <w:r>
      <w:rPr>
        <w:rFonts w:eastAsia="Calibri" w:cs="Calibri"/>
        <w:color w:val="FF0000"/>
        <w:u w:color="FF0000"/>
        <w:lang w:val="en-US"/>
      </w:rPr>
      <w:tab/>
    </w:r>
    <w:r>
      <w:rPr>
        <w:rFonts w:ascii="Carlito" w:hAnsi="Carlito"/>
        <w:b/>
        <w:bCs/>
        <w:sz w:val="18"/>
        <w:szCs w:val="18"/>
        <w:shd w:val="clear" w:color="auto" w:fill="FFFFFF"/>
        <w:lang w:val="en-US"/>
      </w:rPr>
      <w:t>Maat Training Center</w:t>
    </w:r>
    <w:r>
      <w:rPr>
        <w:rFonts w:ascii="Calibri Light" w:hAnsi="Calibri Light"/>
        <w:sz w:val="18"/>
        <w:szCs w:val="18"/>
        <w:shd w:val="clear" w:color="auto" w:fill="FFFFFF"/>
        <w:lang w:val="en-US"/>
      </w:rPr>
      <w:t xml:space="preserve">: 380 </w:t>
    </w:r>
    <w:proofErr w:type="spellStart"/>
    <w:r>
      <w:rPr>
        <w:rFonts w:ascii="Calibri Light" w:hAnsi="Calibri Light"/>
        <w:sz w:val="18"/>
        <w:szCs w:val="18"/>
        <w:shd w:val="clear" w:color="auto" w:fill="FFFFFF"/>
        <w:lang w:val="en-US"/>
      </w:rPr>
      <w:t>Corniche</w:t>
    </w:r>
    <w:proofErr w:type="spellEnd"/>
    <w:r>
      <w:rPr>
        <w:rFonts w:ascii="Calibri Light" w:hAnsi="Calibri Light"/>
        <w:sz w:val="18"/>
        <w:szCs w:val="18"/>
        <w:shd w:val="clear" w:color="auto" w:fill="FFFFFF"/>
        <w:lang w:val="en-US"/>
      </w:rPr>
      <w:t xml:space="preserve"> El Nil St., </w:t>
    </w:r>
    <w:proofErr w:type="spellStart"/>
    <w:r>
      <w:rPr>
        <w:rFonts w:ascii="Calibri Light" w:hAnsi="Calibri Light"/>
        <w:sz w:val="18"/>
        <w:szCs w:val="18"/>
        <w:shd w:val="clear" w:color="auto" w:fill="FFFFFF"/>
        <w:lang w:val="en-US"/>
      </w:rPr>
      <w:t>Gawharet</w:t>
    </w:r>
    <w:proofErr w:type="spellEnd"/>
    <w:r>
      <w:rPr>
        <w:rFonts w:ascii="Calibri Light" w:hAnsi="Calibri Light"/>
        <w:sz w:val="18"/>
        <w:szCs w:val="18"/>
        <w:shd w:val="clear" w:color="auto" w:fill="FFFFFF"/>
        <w:lang w:val="en-US"/>
      </w:rPr>
      <w:t xml:space="preserve"> El </w:t>
    </w:r>
    <w:proofErr w:type="spellStart"/>
    <w:r>
      <w:rPr>
        <w:rFonts w:ascii="Calibri Light" w:hAnsi="Calibri Light"/>
        <w:sz w:val="18"/>
        <w:szCs w:val="18"/>
        <w:shd w:val="clear" w:color="auto" w:fill="FFFFFF"/>
        <w:lang w:val="en-US"/>
      </w:rPr>
      <w:t>Maadi</w:t>
    </w:r>
    <w:proofErr w:type="spellEnd"/>
    <w:r>
      <w:rPr>
        <w:rFonts w:ascii="Calibri Light" w:hAnsi="Calibri Light"/>
        <w:sz w:val="18"/>
        <w:szCs w:val="18"/>
        <w:shd w:val="clear" w:color="auto" w:fill="FFFFFF"/>
        <w:lang w:val="en-US"/>
      </w:rPr>
      <w:t xml:space="preserve"> </w:t>
    </w:r>
    <w:r>
      <w:rPr>
        <w:rFonts w:ascii="Calibri Light" w:hAnsi="Calibri Light"/>
        <w:sz w:val="18"/>
        <w:szCs w:val="18"/>
        <w:shd w:val="clear" w:color="auto" w:fill="FFFFFF"/>
        <w:lang w:val="en-US"/>
      </w:rPr>
      <w:t>Tower</w:t>
    </w:r>
    <w:proofErr w:type="gramStart"/>
    <w:r>
      <w:rPr>
        <w:rFonts w:ascii="Calibri Light" w:hAnsi="Calibri Light"/>
        <w:sz w:val="18"/>
        <w:szCs w:val="18"/>
        <w:shd w:val="clear" w:color="auto" w:fill="FFFFFF"/>
        <w:lang w:val="en-US"/>
      </w:rPr>
      <w:t>,38th</w:t>
    </w:r>
    <w:proofErr w:type="gramEnd"/>
    <w:r>
      <w:rPr>
        <w:rFonts w:ascii="Calibri Light" w:hAnsi="Calibri Light"/>
        <w:sz w:val="18"/>
        <w:szCs w:val="18"/>
        <w:shd w:val="clear" w:color="auto" w:fill="FFFFFF"/>
        <w:lang w:val="en-US"/>
      </w:rPr>
      <w:t xml:space="preserve"> Floor, Tower B, Cairo, Egypt</w:t>
    </w:r>
  </w:p>
  <w:p w:rsidR="00323B74" w:rsidRDefault="00B23DEA">
    <w:pPr>
      <w:pStyle w:val="Body"/>
      <w:bidi w:val="0"/>
      <w:spacing w:after="0"/>
      <w:ind w:left="0" w:firstLine="0"/>
      <w:rPr>
        <w:sz w:val="20"/>
        <w:szCs w:val="20"/>
        <w:lang w:val="en-US"/>
      </w:rPr>
    </w:pPr>
    <w:r>
      <w:rPr>
        <w:lang w:val="en-US"/>
      </w:rPr>
      <w:tab/>
    </w:r>
    <w:r>
      <w:rPr>
        <w:noProof/>
      </w:rPr>
      <w:drawing>
        <wp:inline distT="0" distB="0" distL="0" distR="0">
          <wp:extent cx="178379" cy="180000"/>
          <wp:effectExtent l="0" t="0" r="0" b="0"/>
          <wp:docPr id="1073741829" name="officeArt object" descr="صورة 8"/>
          <wp:cNvGraphicFramePr/>
          <a:graphic xmlns:a="http://schemas.openxmlformats.org/drawingml/2006/main">
            <a:graphicData uri="http://schemas.openxmlformats.org/drawingml/2006/picture">
              <pic:pic xmlns:pic="http://schemas.openxmlformats.org/drawingml/2006/picture">
                <pic:nvPicPr>
                  <pic:cNvPr id="1073741829" name="صورة 8" descr="صورة 8"/>
                  <pic:cNvPicPr>
                    <a:picLocks noChangeAspect="1"/>
                  </pic:cNvPicPr>
                </pic:nvPicPr>
                <pic:blipFill>
                  <a:blip r:embed="rId3">
                    <a:extLst/>
                  </a:blip>
                  <a:stretch>
                    <a:fillRect/>
                  </a:stretch>
                </pic:blipFill>
                <pic:spPr>
                  <a:xfrm>
                    <a:off x="0" y="0"/>
                    <a:ext cx="178379" cy="180000"/>
                  </a:xfrm>
                  <a:prstGeom prst="rect">
                    <a:avLst/>
                  </a:prstGeom>
                  <a:ln w="12700" cap="flat">
                    <a:noFill/>
                    <a:miter lim="400000"/>
                  </a:ln>
                  <a:effectLst/>
                </pic:spPr>
              </pic:pic>
            </a:graphicData>
          </a:graphic>
        </wp:inline>
      </w:drawing>
    </w:r>
    <w:r>
      <w:tab/>
    </w:r>
    <w:r>
      <w:rPr>
        <w:rFonts w:ascii="Tahoma" w:hAnsi="Tahoma"/>
        <w:shd w:val="clear" w:color="auto" w:fill="FFFFFF"/>
        <w:lang w:val="en-US"/>
      </w:rPr>
      <w:t xml:space="preserve">490 El </w:t>
    </w:r>
    <w:proofErr w:type="spellStart"/>
    <w:r>
      <w:rPr>
        <w:rFonts w:ascii="Tahoma" w:hAnsi="Tahoma"/>
        <w:shd w:val="clear" w:color="auto" w:fill="FFFFFF"/>
        <w:lang w:val="en-US"/>
      </w:rPr>
      <w:t>Maadi</w:t>
    </w:r>
    <w:proofErr w:type="spellEnd"/>
    <w:r>
      <w:rPr>
        <w:lang w:val="en-US"/>
      </w:rPr>
      <w:t xml:space="preserve"> </w:t>
    </w:r>
    <w:r>
      <w:rPr>
        <w:lang w:val="en-US"/>
      </w:rPr>
      <w:tab/>
    </w:r>
    <w:r>
      <w:t>WWW.</w:t>
    </w:r>
    <w:r>
      <w:rPr>
        <w:rFonts w:ascii="Times New Roman" w:hAnsi="Times New Roman"/>
        <w:sz w:val="20"/>
        <w:szCs w:val="20"/>
        <w:lang w:val="en-US"/>
      </w:rPr>
      <w:t>maatpeace.org</w:t>
    </w:r>
    <w:r>
      <w:rPr>
        <w:rFonts w:ascii="Times New Roman" w:hAnsi="Times New Roman"/>
        <w:sz w:val="20"/>
        <w:szCs w:val="20"/>
        <w:lang w:val="en-US"/>
      </w:rPr>
      <w:t> </w:t>
    </w:r>
    <w:r>
      <w:rPr>
        <w:rFonts w:ascii="Times New Roman" w:hAnsi="Times New Roman"/>
        <w:sz w:val="20"/>
        <w:szCs w:val="20"/>
        <w:lang w:val="en-US"/>
      </w:rPr>
      <w:tab/>
    </w:r>
    <w:r>
      <w:rPr>
        <w:noProof/>
      </w:rPr>
      <w:drawing>
        <wp:inline distT="0" distB="0" distL="0" distR="0">
          <wp:extent cx="185455" cy="180000"/>
          <wp:effectExtent l="0" t="0" r="0" b="0"/>
          <wp:docPr id="1073741830" name="officeArt object" descr="صورة 15"/>
          <wp:cNvGraphicFramePr/>
          <a:graphic xmlns:a="http://schemas.openxmlformats.org/drawingml/2006/main">
            <a:graphicData uri="http://schemas.openxmlformats.org/drawingml/2006/picture">
              <pic:pic xmlns:pic="http://schemas.openxmlformats.org/drawingml/2006/picture">
                <pic:nvPicPr>
                  <pic:cNvPr id="1073741830" name="صورة 15" descr="صورة 15"/>
                  <pic:cNvPicPr>
                    <a:picLocks noChangeAspect="1"/>
                  </pic:cNvPicPr>
                </pic:nvPicPr>
                <pic:blipFill>
                  <a:blip r:embed="rId4">
                    <a:extLst/>
                  </a:blip>
                  <a:stretch>
                    <a:fillRect/>
                  </a:stretch>
                </pic:blipFill>
                <pic:spPr>
                  <a:xfrm>
                    <a:off x="0" y="0"/>
                    <a:ext cx="185455" cy="180000"/>
                  </a:xfrm>
                  <a:prstGeom prst="rect">
                    <a:avLst/>
                  </a:prstGeom>
                  <a:ln w="12700" cap="flat">
                    <a:noFill/>
                    <a:miter lim="400000"/>
                  </a:ln>
                  <a:effectLst/>
                </pic:spPr>
              </pic:pic>
            </a:graphicData>
          </a:graphic>
        </wp:inline>
      </w:drawing>
    </w:r>
    <w:r>
      <w:tab/>
    </w:r>
    <w:r>
      <w:rPr>
        <w:sz w:val="20"/>
        <w:szCs w:val="20"/>
        <w:lang w:val="en-US"/>
      </w:rPr>
      <w:t>maat@maatpeace.org</w:t>
    </w:r>
  </w:p>
  <w:p w:rsidR="00323B74" w:rsidRDefault="00B23DEA">
    <w:pPr>
      <w:pStyle w:val="Body"/>
      <w:bidi w:val="0"/>
      <w:spacing w:after="0"/>
    </w:pPr>
    <w:r>
      <w:rPr>
        <w:rFonts w:eastAsia="Calibri" w:cs="Calibri"/>
        <w:sz w:val="20"/>
        <w:szCs w:val="20"/>
        <w:lang w:val="en-US"/>
      </w:rPr>
      <w:tab/>
    </w:r>
    <w:r>
      <w:rPr>
        <w:rFonts w:eastAsia="Calibri" w:cs="Calibri"/>
        <w:noProof/>
      </w:rPr>
      <w:drawing>
        <wp:inline distT="0" distB="0" distL="0" distR="0">
          <wp:extent cx="178379" cy="180000"/>
          <wp:effectExtent l="0" t="0" r="0" b="0"/>
          <wp:docPr id="1073741831" name="officeArt object" descr="صورة 9"/>
          <wp:cNvGraphicFramePr/>
          <a:graphic xmlns:a="http://schemas.openxmlformats.org/drawingml/2006/main">
            <a:graphicData uri="http://schemas.openxmlformats.org/drawingml/2006/picture">
              <pic:pic xmlns:pic="http://schemas.openxmlformats.org/drawingml/2006/picture">
                <pic:nvPicPr>
                  <pic:cNvPr id="1073741831" name="صورة 9" descr="صورة 9"/>
                  <pic:cNvPicPr>
                    <a:picLocks noChangeAspect="1"/>
                  </pic:cNvPicPr>
                </pic:nvPicPr>
                <pic:blipFill>
                  <a:blip r:embed="rId5">
                    <a:extLst/>
                  </a:blip>
                  <a:stretch>
                    <a:fillRect/>
                  </a:stretch>
                </pic:blipFill>
                <pic:spPr>
                  <a:xfrm>
                    <a:off x="0" y="0"/>
                    <a:ext cx="178379" cy="180000"/>
                  </a:xfrm>
                  <a:prstGeom prst="rect">
                    <a:avLst/>
                  </a:prstGeom>
                  <a:ln w="12700" cap="flat">
                    <a:noFill/>
                    <a:miter lim="400000"/>
                  </a:ln>
                  <a:effectLst/>
                </pic:spPr>
              </pic:pic>
            </a:graphicData>
          </a:graphic>
        </wp:inline>
      </w:drawing>
    </w:r>
    <w:r>
      <w:rPr>
        <w:rFonts w:eastAsia="Calibri" w:cs="Calibri"/>
      </w:rPr>
      <w:tab/>
    </w:r>
    <w:r>
      <w:rPr>
        <w:lang w:val="en-US"/>
      </w:rPr>
      <w:t>00(20) (2) 25344706/7</w:t>
    </w:r>
    <w:r>
      <w:rPr>
        <w:lang w:val="en-US"/>
      </w:rPr>
      <w:tab/>
    </w:r>
    <w:r>
      <w:rPr>
        <w:rFonts w:eastAsia="Calibri" w:cs="Calibri"/>
        <w:noProof/>
      </w:rPr>
      <w:drawing>
        <wp:inline distT="0" distB="0" distL="0" distR="0">
          <wp:extent cx="100547" cy="180000"/>
          <wp:effectExtent l="0" t="0" r="0" b="0"/>
          <wp:docPr id="1073741832" name="officeArt object" descr="صورة 16"/>
          <wp:cNvGraphicFramePr/>
          <a:graphic xmlns:a="http://schemas.openxmlformats.org/drawingml/2006/main">
            <a:graphicData uri="http://schemas.openxmlformats.org/drawingml/2006/picture">
              <pic:pic xmlns:pic="http://schemas.openxmlformats.org/drawingml/2006/picture">
                <pic:nvPicPr>
                  <pic:cNvPr id="1073741832" name="صورة 16" descr="صورة 16"/>
                  <pic:cNvPicPr>
                    <a:picLocks noChangeAspect="1"/>
                  </pic:cNvPicPr>
                </pic:nvPicPr>
                <pic:blipFill>
                  <a:blip r:embed="rId6">
                    <a:extLst/>
                  </a:blip>
                  <a:stretch>
                    <a:fillRect/>
                  </a:stretch>
                </pic:blipFill>
                <pic:spPr>
                  <a:xfrm>
                    <a:off x="0" y="0"/>
                    <a:ext cx="100547" cy="180000"/>
                  </a:xfrm>
                  <a:prstGeom prst="rect">
                    <a:avLst/>
                  </a:prstGeom>
                  <a:ln w="12700" cap="flat">
                    <a:noFill/>
                    <a:miter lim="400000"/>
                  </a:ln>
                  <a:effectLst/>
                </pic:spPr>
              </pic:pic>
            </a:graphicData>
          </a:graphic>
        </wp:inline>
      </w:drawing>
    </w:r>
    <w:r>
      <w:rPr>
        <w:rFonts w:eastAsia="Calibri" w:cs="Calibri"/>
      </w:rPr>
      <w:tab/>
    </w:r>
    <w:r>
      <w:rPr>
        <w:b/>
        <w:bCs/>
        <w:sz w:val="18"/>
        <w:szCs w:val="18"/>
        <w:lang w:val="en-US"/>
      </w:rPr>
      <w:t>+201226521170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3DEA">
      <w:r>
        <w:separator/>
      </w:r>
    </w:p>
  </w:footnote>
  <w:footnote w:type="continuationSeparator" w:id="0">
    <w:p w:rsidR="00000000" w:rsidRDefault="00B2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B74" w:rsidRDefault="00B23DEA">
    <w:pPr>
      <w:pStyle w:val="Header"/>
      <w:jc w:val="right"/>
    </w:pPr>
    <w:r>
      <w:rPr>
        <w:noProof/>
        <w:lang w:val="en-GB"/>
      </w:rPr>
      <w:drawing>
        <wp:inline distT="0" distB="0" distL="0" distR="0">
          <wp:extent cx="1471930" cy="1143000"/>
          <wp:effectExtent l="0" t="0" r="0" b="0"/>
          <wp:docPr id="1073741825" name="officeArt object" descr="صورة 1"/>
          <wp:cNvGraphicFramePr/>
          <a:graphic xmlns:a="http://schemas.openxmlformats.org/drawingml/2006/main">
            <a:graphicData uri="http://schemas.openxmlformats.org/drawingml/2006/picture">
              <pic:pic xmlns:pic="http://schemas.openxmlformats.org/drawingml/2006/picture">
                <pic:nvPicPr>
                  <pic:cNvPr id="1073741825" name="صورة 1" descr="صورة 1"/>
                  <pic:cNvPicPr>
                    <a:picLocks noChangeAspect="1"/>
                  </pic:cNvPicPr>
                </pic:nvPicPr>
                <pic:blipFill>
                  <a:blip r:embed="rId1">
                    <a:extLst/>
                  </a:blip>
                  <a:srcRect t="10353" b="11992"/>
                  <a:stretch>
                    <a:fillRect/>
                  </a:stretch>
                </pic:blipFill>
                <pic:spPr>
                  <a:xfrm>
                    <a:off x="0" y="0"/>
                    <a:ext cx="1471930" cy="11430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74"/>
    <w:rsid w:val="00323B74"/>
    <w:rsid w:val="00B2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71FAE-2545-43F1-B77E-329E6D40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bidi/>
      <w:ind w:left="300" w:hanging="300"/>
    </w:pPr>
    <w:rPr>
      <w:rFonts w:ascii="Calibri" w:hAnsi="Calibri" w:cs="Arial Unicode MS"/>
      <w:color w:val="000000"/>
      <w:sz w:val="22"/>
      <w:szCs w:val="22"/>
      <w:u w:color="000000"/>
      <w:lang w:val="en-US"/>
    </w:rPr>
  </w:style>
  <w:style w:type="paragraph" w:customStyle="1" w:styleId="Body">
    <w:name w:val="Body"/>
    <w:pPr>
      <w:bidi/>
      <w:spacing w:after="200" w:line="276" w:lineRule="auto"/>
      <w:ind w:left="300" w:hanging="300"/>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38BAF7-8980-46EA-A899-8EC64EBDDAB0}"/>
</file>

<file path=customXml/itemProps2.xml><?xml version="1.0" encoding="utf-8"?>
<ds:datastoreItem xmlns:ds="http://schemas.openxmlformats.org/officeDocument/2006/customXml" ds:itemID="{1803E25B-A659-4744-AB4C-01E11C0E8864}"/>
</file>

<file path=customXml/itemProps3.xml><?xml version="1.0" encoding="utf-8"?>
<ds:datastoreItem xmlns:ds="http://schemas.openxmlformats.org/officeDocument/2006/customXml" ds:itemID="{BEF5622E-BFA8-4721-817E-AF8AA08873E5}"/>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STEVOLI Margherita</dc:creator>
  <cp:lastModifiedBy>STEVOLI Margherita</cp:lastModifiedBy>
  <cp:revision>2</cp:revision>
  <dcterms:created xsi:type="dcterms:W3CDTF">2021-03-25T15:30:00Z</dcterms:created>
  <dcterms:modified xsi:type="dcterms:W3CDTF">2021-03-25T15:30:00Z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