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95E8" w14:textId="51034660" w:rsidR="0072FFC9" w:rsidRPr="00A63F39" w:rsidRDefault="0072FFC9" w:rsidP="00144B49">
      <w:pPr>
        <w:rPr>
          <w:rFonts w:ascii="Calibri" w:hAnsi="Calibri" w:cs="Calibri"/>
          <w:sz w:val="22"/>
          <w:szCs w:val="22"/>
        </w:rPr>
      </w:pPr>
    </w:p>
    <w:p w14:paraId="66DD5F8B" w14:textId="57F8E6AF" w:rsidR="00A57589" w:rsidRPr="00A63F39" w:rsidRDefault="000B3A09" w:rsidP="00BB6860">
      <w:pPr>
        <w:jc w:val="center"/>
        <w:rPr>
          <w:rFonts w:ascii="Calibri" w:hAnsi="Calibri" w:cs="Calibri"/>
          <w:b/>
          <w:bCs/>
          <w:sz w:val="22"/>
          <w:szCs w:val="22"/>
        </w:rPr>
      </w:pPr>
      <w:r w:rsidRPr="00A63F39">
        <w:rPr>
          <w:rFonts w:ascii="Calibri" w:hAnsi="Calibri" w:cs="Calibri"/>
          <w:b/>
          <w:bCs/>
          <w:sz w:val="22"/>
          <w:szCs w:val="22"/>
        </w:rPr>
        <w:t xml:space="preserve">Insights into the Challenges and </w:t>
      </w:r>
      <w:r w:rsidR="6B5E842F" w:rsidRPr="00A63F39">
        <w:rPr>
          <w:rFonts w:ascii="Calibri" w:hAnsi="Calibri" w:cs="Calibri"/>
          <w:b/>
          <w:bCs/>
          <w:sz w:val="22"/>
          <w:szCs w:val="22"/>
        </w:rPr>
        <w:t xml:space="preserve">Best Practice Recommendations on </w:t>
      </w:r>
      <w:r w:rsidRPr="00A63F39">
        <w:rPr>
          <w:rFonts w:ascii="Calibri" w:hAnsi="Calibri" w:cs="Calibri"/>
          <w:b/>
          <w:bCs/>
          <w:sz w:val="22"/>
          <w:szCs w:val="22"/>
        </w:rPr>
        <w:t xml:space="preserve">Realising </w:t>
      </w:r>
      <w:r w:rsidR="6B5E842F" w:rsidRPr="00A63F39">
        <w:rPr>
          <w:rFonts w:ascii="Calibri" w:hAnsi="Calibri" w:cs="Calibri"/>
          <w:b/>
          <w:bCs/>
          <w:sz w:val="22"/>
          <w:szCs w:val="22"/>
        </w:rPr>
        <w:t>the Right to Work for Persons with Disabilities</w:t>
      </w:r>
    </w:p>
    <w:p w14:paraId="02B6BB0B" w14:textId="77777777" w:rsidR="00A57589" w:rsidRPr="00A63F39" w:rsidRDefault="00A57589" w:rsidP="00BB6860">
      <w:pPr>
        <w:jc w:val="center"/>
        <w:rPr>
          <w:rFonts w:ascii="Calibri" w:hAnsi="Calibri" w:cs="Calibri"/>
          <w:b/>
          <w:bCs/>
          <w:sz w:val="22"/>
          <w:szCs w:val="22"/>
        </w:rPr>
      </w:pPr>
    </w:p>
    <w:p w14:paraId="75053FA2" w14:textId="3371681A" w:rsidR="00A57589" w:rsidRPr="00A63F39" w:rsidRDefault="000B3A09" w:rsidP="00BB6860">
      <w:pPr>
        <w:jc w:val="center"/>
        <w:rPr>
          <w:rFonts w:ascii="Calibri" w:hAnsi="Calibri" w:cs="Calibri"/>
          <w:b/>
          <w:bCs/>
          <w:sz w:val="22"/>
          <w:szCs w:val="22"/>
        </w:rPr>
      </w:pPr>
      <w:r w:rsidRPr="00A63F39">
        <w:rPr>
          <w:rFonts w:ascii="Calibri" w:hAnsi="Calibri" w:cs="Calibri"/>
          <w:b/>
          <w:bCs/>
          <w:sz w:val="22"/>
          <w:szCs w:val="22"/>
        </w:rPr>
        <w:t xml:space="preserve">Leonard Cheshire </w:t>
      </w:r>
      <w:r w:rsidR="00254A8D" w:rsidRPr="00A63F39">
        <w:rPr>
          <w:rFonts w:ascii="Calibri" w:hAnsi="Calibri" w:cs="Calibri"/>
          <w:b/>
          <w:bCs/>
          <w:sz w:val="22"/>
          <w:szCs w:val="22"/>
        </w:rPr>
        <w:t xml:space="preserve">- </w:t>
      </w:r>
      <w:r w:rsidRPr="00A63F39">
        <w:rPr>
          <w:rFonts w:ascii="Calibri" w:hAnsi="Calibri" w:cs="Calibri"/>
          <w:b/>
          <w:bCs/>
          <w:sz w:val="22"/>
          <w:szCs w:val="22"/>
        </w:rPr>
        <w:t>Written Submission</w:t>
      </w:r>
      <w:r w:rsidR="00254A8D" w:rsidRPr="00A63F39">
        <w:rPr>
          <w:rFonts w:ascii="Calibri" w:hAnsi="Calibri" w:cs="Calibri"/>
          <w:b/>
          <w:bCs/>
          <w:sz w:val="22"/>
          <w:szCs w:val="22"/>
        </w:rPr>
        <w:t xml:space="preserve"> - General Comment on Article 27</w:t>
      </w:r>
    </w:p>
    <w:p w14:paraId="1AFCE168" w14:textId="75E88A0E" w:rsidR="6B5E842F" w:rsidRPr="00A63F39" w:rsidRDefault="000B3A09" w:rsidP="00BB6860">
      <w:pPr>
        <w:jc w:val="center"/>
        <w:rPr>
          <w:rFonts w:ascii="Calibri" w:hAnsi="Calibri" w:cs="Calibri"/>
          <w:b/>
          <w:bCs/>
          <w:sz w:val="22"/>
          <w:szCs w:val="22"/>
        </w:rPr>
      </w:pPr>
      <w:r w:rsidRPr="00A63F39">
        <w:rPr>
          <w:rFonts w:ascii="Calibri" w:hAnsi="Calibri" w:cs="Calibri"/>
          <w:b/>
          <w:bCs/>
          <w:sz w:val="22"/>
          <w:szCs w:val="22"/>
        </w:rPr>
        <w:t>15.03.2021</w:t>
      </w:r>
    </w:p>
    <w:p w14:paraId="2D58AE65" w14:textId="7EB8B9E2" w:rsidR="48EFB0A7" w:rsidRPr="00A63F39" w:rsidRDefault="48EFB0A7" w:rsidP="00144B49">
      <w:pPr>
        <w:rPr>
          <w:rFonts w:ascii="Calibri" w:hAnsi="Calibri" w:cs="Calibri"/>
          <w:b/>
          <w:bCs/>
          <w:sz w:val="22"/>
          <w:szCs w:val="22"/>
        </w:rPr>
      </w:pPr>
    </w:p>
    <w:p w14:paraId="133D8FCD" w14:textId="3B79444C" w:rsidR="26BA87EA" w:rsidRPr="00A63F39" w:rsidRDefault="26BA87EA" w:rsidP="00144B49">
      <w:pPr>
        <w:rPr>
          <w:rFonts w:ascii="Calibri" w:hAnsi="Calibri" w:cs="Calibri"/>
          <w:b/>
          <w:bCs/>
          <w:sz w:val="22"/>
          <w:szCs w:val="22"/>
        </w:rPr>
      </w:pPr>
      <w:r w:rsidRPr="00A63F39">
        <w:rPr>
          <w:rFonts w:ascii="Calibri" w:hAnsi="Calibri" w:cs="Calibri"/>
          <w:b/>
          <w:bCs/>
          <w:sz w:val="22"/>
          <w:szCs w:val="22"/>
        </w:rPr>
        <w:t>Introduction</w:t>
      </w:r>
      <w:r w:rsidR="004B018F" w:rsidRPr="00A63F39">
        <w:rPr>
          <w:rFonts w:ascii="Calibri" w:hAnsi="Calibri" w:cs="Calibri"/>
          <w:b/>
          <w:bCs/>
          <w:sz w:val="22"/>
          <w:szCs w:val="22"/>
        </w:rPr>
        <w:t xml:space="preserve">  </w:t>
      </w:r>
    </w:p>
    <w:p w14:paraId="036B11BA" w14:textId="77777777" w:rsidR="00FA0D9F" w:rsidRPr="00A63F39" w:rsidRDefault="00FA0D9F" w:rsidP="00144B49">
      <w:pPr>
        <w:rPr>
          <w:rFonts w:ascii="Calibri" w:hAnsi="Calibri" w:cs="Calibri"/>
          <w:sz w:val="22"/>
          <w:szCs w:val="22"/>
        </w:rPr>
      </w:pPr>
    </w:p>
    <w:p w14:paraId="00A807A4" w14:textId="05D97D10" w:rsidR="0004391E" w:rsidRPr="00A63F39" w:rsidRDefault="5A60D8BD" w:rsidP="00144B49">
      <w:pPr>
        <w:rPr>
          <w:rFonts w:ascii="Calibri" w:hAnsi="Calibri" w:cs="Calibri"/>
          <w:sz w:val="22"/>
          <w:szCs w:val="22"/>
        </w:rPr>
      </w:pPr>
      <w:bookmarkStart w:id="0" w:name="_GoBack"/>
      <w:r w:rsidRPr="00A63F39">
        <w:rPr>
          <w:rFonts w:ascii="Calibri" w:hAnsi="Calibri" w:cs="Calibri"/>
          <w:sz w:val="22"/>
          <w:szCs w:val="22"/>
        </w:rPr>
        <w:t>Leonard Cheshire</w:t>
      </w:r>
      <w:bookmarkEnd w:id="0"/>
      <w:r w:rsidR="00966970" w:rsidRPr="00A63F39">
        <w:rPr>
          <w:rFonts w:ascii="Calibri" w:hAnsi="Calibri" w:cs="Calibri"/>
          <w:sz w:val="22"/>
          <w:szCs w:val="22"/>
        </w:rPr>
        <w:t xml:space="preserve"> is one of the </w:t>
      </w:r>
      <w:r w:rsidRPr="00A63F39">
        <w:rPr>
          <w:rFonts w:ascii="Calibri" w:hAnsi="Calibri" w:cs="Calibri"/>
          <w:sz w:val="22"/>
          <w:szCs w:val="22"/>
        </w:rPr>
        <w:t>UK’s leading charities supporting people</w:t>
      </w:r>
      <w:r w:rsidR="00966970" w:rsidRPr="00A63F39">
        <w:rPr>
          <w:rFonts w:ascii="Calibri" w:hAnsi="Calibri" w:cs="Calibri"/>
          <w:sz w:val="22"/>
          <w:szCs w:val="22"/>
        </w:rPr>
        <w:t xml:space="preserve"> with disability</w:t>
      </w:r>
      <w:r w:rsidRPr="00A63F39">
        <w:rPr>
          <w:rFonts w:ascii="Calibri" w:hAnsi="Calibri" w:cs="Calibri"/>
          <w:sz w:val="22"/>
          <w:szCs w:val="22"/>
        </w:rPr>
        <w:t>.</w:t>
      </w:r>
      <w:r w:rsidR="0004391E" w:rsidRPr="00A63F39">
        <w:rPr>
          <w:rFonts w:ascii="Calibri" w:hAnsi="Calibri" w:cs="Calibri"/>
          <w:sz w:val="22"/>
          <w:szCs w:val="22"/>
        </w:rPr>
        <w:t xml:space="preserve"> It is a pan-disability charity with many areas of expertise, that includes</w:t>
      </w:r>
      <w:r w:rsidR="00967ECF">
        <w:rPr>
          <w:rFonts w:ascii="Calibri" w:hAnsi="Calibri" w:cs="Calibri"/>
          <w:sz w:val="22"/>
          <w:szCs w:val="22"/>
        </w:rPr>
        <w:t xml:space="preserve"> </w:t>
      </w:r>
      <w:r w:rsidR="0004391E" w:rsidRPr="00A63F39">
        <w:rPr>
          <w:rFonts w:ascii="Calibri" w:hAnsi="Calibri" w:cs="Calibri"/>
          <w:sz w:val="22"/>
          <w:szCs w:val="22"/>
        </w:rPr>
        <w:t xml:space="preserve">Inclusive Employment, where we are a leader in both delivering programming and conducting research across the UK and international settings. </w:t>
      </w:r>
    </w:p>
    <w:p w14:paraId="13D74E89" w14:textId="68323671" w:rsidR="003741FC" w:rsidRPr="00A63F39" w:rsidRDefault="003741FC" w:rsidP="00144B49">
      <w:pPr>
        <w:rPr>
          <w:rFonts w:ascii="Calibri" w:hAnsi="Calibri" w:cs="Calibri"/>
          <w:sz w:val="22"/>
          <w:szCs w:val="22"/>
        </w:rPr>
      </w:pPr>
    </w:p>
    <w:p w14:paraId="2A993259" w14:textId="7E3C3854" w:rsidR="004538A8" w:rsidRPr="00A63F39" w:rsidRDefault="0004391E" w:rsidP="00144B49">
      <w:pPr>
        <w:rPr>
          <w:rFonts w:ascii="Calibri" w:hAnsi="Calibri" w:cs="Calibri"/>
          <w:sz w:val="22"/>
          <w:szCs w:val="22"/>
        </w:rPr>
      </w:pPr>
      <w:r w:rsidRPr="00A63F39">
        <w:rPr>
          <w:rFonts w:ascii="Calibri" w:hAnsi="Calibri" w:cs="Calibri"/>
          <w:sz w:val="22"/>
          <w:szCs w:val="22"/>
        </w:rPr>
        <w:t xml:space="preserve">The situation for people with disability and employment is </w:t>
      </w:r>
      <w:r w:rsidR="00AF5FC9" w:rsidRPr="00A63F39">
        <w:rPr>
          <w:rFonts w:ascii="Calibri" w:hAnsi="Calibri" w:cs="Calibri"/>
          <w:sz w:val="22"/>
          <w:szCs w:val="22"/>
        </w:rPr>
        <w:t xml:space="preserve">immensely </w:t>
      </w:r>
      <w:r w:rsidRPr="00A63F39">
        <w:rPr>
          <w:rFonts w:ascii="Calibri" w:hAnsi="Calibri" w:cs="Calibri"/>
          <w:sz w:val="22"/>
          <w:szCs w:val="22"/>
        </w:rPr>
        <w:t xml:space="preserve">concerning. </w:t>
      </w:r>
      <w:r w:rsidR="00CC64C0">
        <w:rPr>
          <w:rFonts w:ascii="Calibri" w:hAnsi="Calibri" w:cs="Calibri"/>
          <w:sz w:val="22"/>
          <w:szCs w:val="22"/>
        </w:rPr>
        <w:t xml:space="preserve">Global figures are lacking and those that do surface tend to be </w:t>
      </w:r>
      <w:r w:rsidR="00474B7B" w:rsidRPr="00A63F39">
        <w:rPr>
          <w:rFonts w:ascii="Calibri" w:hAnsi="Calibri" w:cs="Calibri"/>
          <w:sz w:val="22"/>
          <w:szCs w:val="22"/>
        </w:rPr>
        <w:t>estimates a</w:t>
      </w:r>
      <w:r w:rsidR="00CC64C0">
        <w:rPr>
          <w:rFonts w:ascii="Calibri" w:hAnsi="Calibri" w:cs="Calibri"/>
          <w:sz w:val="22"/>
          <w:szCs w:val="22"/>
        </w:rPr>
        <w:t xml:space="preserve">t best. However, snapshots of situations can be considered, and it is certain that employment figures for people with disability are consistently worse than for those without disability, and that this is amplified in low- and middle-income countries. </w:t>
      </w:r>
      <w:r w:rsidR="00CB4585" w:rsidRPr="00A63F39">
        <w:rPr>
          <w:rFonts w:ascii="Calibri" w:hAnsi="Calibri" w:cs="Calibri"/>
          <w:sz w:val="22"/>
          <w:szCs w:val="22"/>
        </w:rPr>
        <w:t xml:space="preserve">This stark situation has been </w:t>
      </w:r>
      <w:r w:rsidR="00AF5FC9" w:rsidRPr="00A63F39">
        <w:rPr>
          <w:rFonts w:ascii="Calibri" w:hAnsi="Calibri" w:cs="Calibri"/>
          <w:sz w:val="22"/>
          <w:szCs w:val="22"/>
        </w:rPr>
        <w:t xml:space="preserve">hugely </w:t>
      </w:r>
      <w:r w:rsidR="00CB4585" w:rsidRPr="00A63F39">
        <w:rPr>
          <w:rFonts w:ascii="Calibri" w:hAnsi="Calibri" w:cs="Calibri"/>
          <w:sz w:val="22"/>
          <w:szCs w:val="22"/>
        </w:rPr>
        <w:t>exacerbated by the Covid-19 pandemic</w:t>
      </w:r>
      <w:r w:rsidR="00CC64C0">
        <w:rPr>
          <w:rFonts w:ascii="Calibri" w:hAnsi="Calibri" w:cs="Calibri"/>
          <w:sz w:val="22"/>
          <w:szCs w:val="22"/>
        </w:rPr>
        <w:t>, and its</w:t>
      </w:r>
      <w:r w:rsidR="0044154E">
        <w:rPr>
          <w:rFonts w:ascii="Calibri" w:hAnsi="Calibri" w:cs="Calibri"/>
          <w:sz w:val="22"/>
          <w:szCs w:val="22"/>
        </w:rPr>
        <w:t>’</w:t>
      </w:r>
      <w:r w:rsidR="00CC64C0">
        <w:rPr>
          <w:rFonts w:ascii="Calibri" w:hAnsi="Calibri" w:cs="Calibri"/>
          <w:sz w:val="22"/>
          <w:szCs w:val="22"/>
        </w:rPr>
        <w:t xml:space="preserve"> low priority on government agendas highlighted by the fact that </w:t>
      </w:r>
      <w:r w:rsidR="00CC64C0" w:rsidRPr="00A63F39">
        <w:rPr>
          <w:rFonts w:ascii="Calibri" w:hAnsi="Calibri" w:cs="Calibri"/>
          <w:sz w:val="22"/>
          <w:szCs w:val="22"/>
        </w:rPr>
        <w:t xml:space="preserve">78% of countries do not explicitly guarantee equality at work on the basis of disability in their constitutions </w:t>
      </w:r>
      <w:r w:rsidR="00CC64C0" w:rsidRPr="00A63F39">
        <w:rPr>
          <w:rFonts w:ascii="Calibri" w:hAnsi="Calibri" w:cs="Calibri"/>
          <w:sz w:val="22"/>
          <w:szCs w:val="22"/>
        </w:rPr>
        <w:fldChar w:fldCharType="begin" w:fldLock="1"/>
      </w:r>
      <w:r w:rsidR="00154A16">
        <w:rPr>
          <w:rFonts w:ascii="Calibri" w:hAnsi="Calibri" w:cs="Calibri"/>
          <w:sz w:val="22"/>
          <w:szCs w:val="22"/>
        </w:rPr>
        <w:instrText>ADDIN CSL_CITATION {"citationItems":[{"id":"ITEM-1","itemData":{"author":[{"dropping-particle":"","family":"Waisath","given":"W","non-dropping-particle":"","parse-names":false,"suffix":""},{"dropping-particle":"","family":"Wong","given":"E","non-dropping-particle":"","parse-names":false,"suffix":""},{"dropping-particle":"","family":"Franken","given":"D","non-dropping-particle":"","parse-names":false,"suffix":""},{"dropping-particle":"","family":"McCormack","given":"M","non-dropping-particle":"","parse-names":false,"suffix":""},{"dropping-particle":"","family":"Bleetman","given":"R","non-dropping-particle":"","parse-names":false,"suffix":""},{"dropping-particle":"","family":"Sprague","given":"A","non-dropping-particle":"","parse-names":false,"suffix":""},{"dropping-particle":"","family":"Raub","given":"A","non-dropping-particle":"","parse-names":false,"suffix":""},{"dropping-particle":"","family":"Heymann","given":"J","non-dropping-particle":"","parse-names":false,"suffix":""}],"id":"ITEM-1","issued":{"date-parts":[["2019"]]},"publisher-place":"Los Angeles","title":"EQUAL RIGHTS AND INCLUSION AT SCHOOL AND WORK FOR YOUTH WITH DISABILITIES: A Global Analysis of Law and Policy Commitments in 193 Countries","type":"report"},"uris":["http://www.mendeley.com/documents/?uuid=24c8d098-a03b-49b5-aeaa-2df42320ebd3"]}],"mendeley":{"formattedCitation":"(Waisath et al., 2019)","plainTextFormattedCitation":"(Waisath et al., 2019)","previouslyFormattedCitation":"(Waisath et al., 2019)"},"properties":{"noteIndex":0},"schema":"https://github.com/citation-style-language/schema/raw/master/csl-citation.json"}</w:instrText>
      </w:r>
      <w:r w:rsidR="00CC64C0" w:rsidRPr="00A63F39">
        <w:rPr>
          <w:rFonts w:ascii="Calibri" w:hAnsi="Calibri" w:cs="Calibri"/>
          <w:sz w:val="22"/>
          <w:szCs w:val="22"/>
        </w:rPr>
        <w:fldChar w:fldCharType="separate"/>
      </w:r>
      <w:r w:rsidR="00CC64C0" w:rsidRPr="00A63F39">
        <w:rPr>
          <w:rFonts w:ascii="Calibri" w:hAnsi="Calibri" w:cs="Calibri"/>
          <w:noProof/>
          <w:sz w:val="22"/>
          <w:szCs w:val="22"/>
        </w:rPr>
        <w:t>(Waisath et al., 2019)</w:t>
      </w:r>
      <w:r w:rsidR="00CC64C0" w:rsidRPr="00A63F39">
        <w:rPr>
          <w:rFonts w:ascii="Calibri" w:hAnsi="Calibri" w:cs="Calibri"/>
          <w:sz w:val="22"/>
          <w:szCs w:val="22"/>
        </w:rPr>
        <w:fldChar w:fldCharType="end"/>
      </w:r>
      <w:r w:rsidR="00CC64C0">
        <w:rPr>
          <w:rFonts w:ascii="Calibri" w:hAnsi="Calibri" w:cs="Calibri"/>
          <w:sz w:val="22"/>
          <w:szCs w:val="22"/>
        </w:rPr>
        <w:t xml:space="preserve">.  </w:t>
      </w:r>
      <w:r w:rsidR="00CB4585" w:rsidRPr="00A63F39">
        <w:rPr>
          <w:rFonts w:ascii="Calibri" w:hAnsi="Calibri" w:cs="Calibri"/>
          <w:sz w:val="22"/>
          <w:szCs w:val="22"/>
        </w:rPr>
        <w:t xml:space="preserve"> </w:t>
      </w:r>
      <w:r w:rsidR="00AF5FC9" w:rsidRPr="00A63F39">
        <w:rPr>
          <w:rFonts w:ascii="Calibri" w:hAnsi="Calibri" w:cs="Calibri"/>
          <w:sz w:val="22"/>
          <w:szCs w:val="22"/>
        </w:rPr>
        <w:t>Ongoing gaps and c</w:t>
      </w:r>
      <w:r w:rsidR="00CB4585" w:rsidRPr="00A63F39">
        <w:rPr>
          <w:rFonts w:ascii="Calibri" w:hAnsi="Calibri" w:cs="Calibri"/>
          <w:sz w:val="22"/>
          <w:szCs w:val="22"/>
        </w:rPr>
        <w:t xml:space="preserve">hallenges in </w:t>
      </w:r>
      <w:r w:rsidR="00AF5FC9" w:rsidRPr="00A63F39">
        <w:rPr>
          <w:rFonts w:ascii="Calibri" w:hAnsi="Calibri" w:cs="Calibri"/>
          <w:sz w:val="22"/>
          <w:szCs w:val="22"/>
        </w:rPr>
        <w:t xml:space="preserve">collecting </w:t>
      </w:r>
      <w:r w:rsidR="00CB4585" w:rsidRPr="00A63F39">
        <w:rPr>
          <w:rFonts w:ascii="Calibri" w:hAnsi="Calibri" w:cs="Calibri"/>
          <w:sz w:val="22"/>
          <w:szCs w:val="22"/>
        </w:rPr>
        <w:t>accurate and comparable data</w:t>
      </w:r>
      <w:r w:rsidR="00AF5FC9" w:rsidRPr="00A63F39">
        <w:rPr>
          <w:rFonts w:ascii="Calibri" w:hAnsi="Calibri" w:cs="Calibri"/>
          <w:sz w:val="22"/>
          <w:szCs w:val="22"/>
        </w:rPr>
        <w:t xml:space="preserve"> on the employment situation for people with disability</w:t>
      </w:r>
      <w:r w:rsidRPr="00A63F39">
        <w:rPr>
          <w:rFonts w:ascii="Calibri" w:hAnsi="Calibri" w:cs="Calibri"/>
          <w:sz w:val="22"/>
          <w:szCs w:val="22"/>
        </w:rPr>
        <w:t xml:space="preserve"> greatly hinder</w:t>
      </w:r>
      <w:r w:rsidR="00AF5FC9" w:rsidRPr="00A63F39">
        <w:rPr>
          <w:rFonts w:ascii="Calibri" w:hAnsi="Calibri" w:cs="Calibri"/>
          <w:sz w:val="22"/>
          <w:szCs w:val="22"/>
        </w:rPr>
        <w:t>s</w:t>
      </w:r>
      <w:r w:rsidRPr="00A63F39">
        <w:rPr>
          <w:rFonts w:ascii="Calibri" w:hAnsi="Calibri" w:cs="Calibri"/>
          <w:sz w:val="22"/>
          <w:szCs w:val="22"/>
        </w:rPr>
        <w:t xml:space="preserve"> </w:t>
      </w:r>
      <w:r w:rsidR="00AF5FC9" w:rsidRPr="00A63F39">
        <w:rPr>
          <w:rFonts w:ascii="Calibri" w:hAnsi="Calibri" w:cs="Calibri"/>
          <w:sz w:val="22"/>
          <w:szCs w:val="22"/>
        </w:rPr>
        <w:t xml:space="preserve">our </w:t>
      </w:r>
      <w:r w:rsidR="00CB4585" w:rsidRPr="00A63F39">
        <w:rPr>
          <w:rFonts w:ascii="Calibri" w:hAnsi="Calibri" w:cs="Calibri"/>
          <w:sz w:val="22"/>
          <w:szCs w:val="22"/>
        </w:rPr>
        <w:t>understanding</w:t>
      </w:r>
      <w:r w:rsidR="00AF5FC9" w:rsidRPr="00A63F39">
        <w:rPr>
          <w:rFonts w:ascii="Calibri" w:hAnsi="Calibri" w:cs="Calibri"/>
          <w:sz w:val="22"/>
          <w:szCs w:val="22"/>
        </w:rPr>
        <w:t xml:space="preserve"> of</w:t>
      </w:r>
      <w:r w:rsidR="00CB4585" w:rsidRPr="00A63F39">
        <w:rPr>
          <w:rFonts w:ascii="Calibri" w:hAnsi="Calibri" w:cs="Calibri"/>
          <w:sz w:val="22"/>
          <w:szCs w:val="22"/>
        </w:rPr>
        <w:t xml:space="preserve"> th</w:t>
      </w:r>
      <w:r w:rsidRPr="00A63F39">
        <w:rPr>
          <w:rFonts w:ascii="Calibri" w:hAnsi="Calibri" w:cs="Calibri"/>
          <w:sz w:val="22"/>
          <w:szCs w:val="22"/>
        </w:rPr>
        <w:t>is bleak</w:t>
      </w:r>
      <w:r w:rsidR="00CB4585" w:rsidRPr="00A63F39">
        <w:rPr>
          <w:rFonts w:ascii="Calibri" w:hAnsi="Calibri" w:cs="Calibri"/>
          <w:sz w:val="22"/>
          <w:szCs w:val="22"/>
        </w:rPr>
        <w:t xml:space="preserve"> situation</w:t>
      </w:r>
      <w:r w:rsidRPr="00A63F39">
        <w:rPr>
          <w:rFonts w:ascii="Calibri" w:hAnsi="Calibri" w:cs="Calibri"/>
          <w:sz w:val="22"/>
          <w:szCs w:val="22"/>
        </w:rPr>
        <w:t xml:space="preserve">. Leonard Cheshire therefore acknowledges the importance of contributing to the General Comment </w:t>
      </w:r>
      <w:r w:rsidR="00AF5FC9" w:rsidRPr="00A63F39">
        <w:rPr>
          <w:rFonts w:ascii="Calibri" w:hAnsi="Calibri" w:cs="Calibri"/>
          <w:sz w:val="22"/>
          <w:szCs w:val="22"/>
        </w:rPr>
        <w:t>on</w:t>
      </w:r>
      <w:r w:rsidRPr="00A63F39">
        <w:rPr>
          <w:rFonts w:ascii="Calibri" w:hAnsi="Calibri" w:cs="Calibri"/>
          <w:sz w:val="22"/>
          <w:szCs w:val="22"/>
        </w:rPr>
        <w:t xml:space="preserve"> realising Article 27.</w:t>
      </w:r>
    </w:p>
    <w:p w14:paraId="3C974FDB" w14:textId="77777777" w:rsidR="0004391E" w:rsidRPr="00A63F39" w:rsidRDefault="0004391E" w:rsidP="00144B49">
      <w:pPr>
        <w:rPr>
          <w:rFonts w:ascii="Calibri" w:hAnsi="Calibri" w:cs="Calibri"/>
          <w:sz w:val="22"/>
          <w:szCs w:val="22"/>
        </w:rPr>
      </w:pPr>
    </w:p>
    <w:p w14:paraId="63DDCB0A" w14:textId="73BD55B9" w:rsidR="00227740" w:rsidRPr="00A63F39" w:rsidRDefault="00227740" w:rsidP="00144B49">
      <w:pPr>
        <w:rPr>
          <w:rFonts w:ascii="Calibri" w:hAnsi="Calibri" w:cs="Calibri"/>
          <w:sz w:val="22"/>
          <w:szCs w:val="22"/>
        </w:rPr>
      </w:pPr>
      <w:r w:rsidRPr="00A63F39">
        <w:rPr>
          <w:rFonts w:ascii="Calibri" w:hAnsi="Calibri" w:cs="Calibri"/>
          <w:sz w:val="22"/>
          <w:szCs w:val="22"/>
        </w:rPr>
        <w:t xml:space="preserve">Leonard Cheshire can contribute expert advice on three areas for the General Comment. Firstly, </w:t>
      </w:r>
      <w:r w:rsidR="00F6637E" w:rsidRPr="00A63F39">
        <w:rPr>
          <w:rFonts w:ascii="Calibri" w:hAnsi="Calibri" w:cs="Calibri"/>
          <w:sz w:val="22"/>
          <w:szCs w:val="22"/>
        </w:rPr>
        <w:t>sharing</w:t>
      </w:r>
      <w:r w:rsidR="00B123A8" w:rsidRPr="00A63F39">
        <w:rPr>
          <w:rFonts w:ascii="Calibri" w:hAnsi="Calibri" w:cs="Calibri"/>
          <w:sz w:val="22"/>
          <w:szCs w:val="22"/>
        </w:rPr>
        <w:t xml:space="preserve"> </w:t>
      </w:r>
      <w:r w:rsidR="00F6637E" w:rsidRPr="00A63F39">
        <w:rPr>
          <w:rFonts w:ascii="Calibri" w:hAnsi="Calibri" w:cs="Calibri"/>
          <w:sz w:val="22"/>
          <w:szCs w:val="22"/>
        </w:rPr>
        <w:t>compelling</w:t>
      </w:r>
      <w:r w:rsidR="00871249" w:rsidRPr="00A63F39">
        <w:rPr>
          <w:rFonts w:ascii="Calibri" w:hAnsi="Calibri" w:cs="Calibri"/>
          <w:sz w:val="22"/>
          <w:szCs w:val="22"/>
        </w:rPr>
        <w:t xml:space="preserve"> and current</w:t>
      </w:r>
      <w:r w:rsidR="00F6637E" w:rsidRPr="00A63F39">
        <w:rPr>
          <w:rFonts w:ascii="Calibri" w:hAnsi="Calibri" w:cs="Calibri"/>
          <w:sz w:val="22"/>
          <w:szCs w:val="22"/>
        </w:rPr>
        <w:t xml:space="preserve"> data on the impact</w:t>
      </w:r>
      <w:r w:rsidR="00871249" w:rsidRPr="00A63F39">
        <w:rPr>
          <w:rFonts w:ascii="Calibri" w:hAnsi="Calibri" w:cs="Calibri"/>
          <w:sz w:val="22"/>
          <w:szCs w:val="22"/>
        </w:rPr>
        <w:t xml:space="preserve"> that</w:t>
      </w:r>
      <w:r w:rsidR="00F6637E" w:rsidRPr="00A63F39">
        <w:rPr>
          <w:rFonts w:ascii="Calibri" w:hAnsi="Calibri" w:cs="Calibri"/>
          <w:sz w:val="22"/>
          <w:szCs w:val="22"/>
        </w:rPr>
        <w:t xml:space="preserve"> Covid-19 </w:t>
      </w:r>
      <w:r w:rsidR="00871249" w:rsidRPr="00A63F39">
        <w:rPr>
          <w:rFonts w:ascii="Calibri" w:hAnsi="Calibri" w:cs="Calibri"/>
          <w:sz w:val="22"/>
          <w:szCs w:val="22"/>
        </w:rPr>
        <w:t xml:space="preserve">has had on </w:t>
      </w:r>
      <w:r w:rsidR="00DA63FD" w:rsidRPr="00A63F39">
        <w:rPr>
          <w:rFonts w:ascii="Calibri" w:hAnsi="Calibri" w:cs="Calibri"/>
          <w:sz w:val="22"/>
          <w:szCs w:val="22"/>
        </w:rPr>
        <w:t>people with disability and</w:t>
      </w:r>
      <w:r w:rsidR="00F6637E" w:rsidRPr="00A63F39">
        <w:rPr>
          <w:rFonts w:ascii="Calibri" w:hAnsi="Calibri" w:cs="Calibri"/>
          <w:sz w:val="22"/>
          <w:szCs w:val="22"/>
        </w:rPr>
        <w:t xml:space="preserve"> </w:t>
      </w:r>
      <w:r w:rsidR="00871249" w:rsidRPr="00A63F39">
        <w:rPr>
          <w:rFonts w:ascii="Calibri" w:hAnsi="Calibri" w:cs="Calibri"/>
          <w:sz w:val="22"/>
          <w:szCs w:val="22"/>
        </w:rPr>
        <w:t xml:space="preserve">their </w:t>
      </w:r>
      <w:r w:rsidR="00F6637E" w:rsidRPr="00A63F39">
        <w:rPr>
          <w:rFonts w:ascii="Calibri" w:hAnsi="Calibri" w:cs="Calibri"/>
          <w:sz w:val="22"/>
          <w:szCs w:val="22"/>
        </w:rPr>
        <w:t xml:space="preserve">employment </w:t>
      </w:r>
      <w:r w:rsidR="00871249" w:rsidRPr="00A63F39">
        <w:rPr>
          <w:rFonts w:ascii="Calibri" w:hAnsi="Calibri" w:cs="Calibri"/>
          <w:sz w:val="22"/>
          <w:szCs w:val="22"/>
        </w:rPr>
        <w:t>status across</w:t>
      </w:r>
      <w:r w:rsidR="00AF5FC9" w:rsidRPr="00A63F39">
        <w:rPr>
          <w:rFonts w:ascii="Calibri" w:hAnsi="Calibri" w:cs="Calibri"/>
          <w:sz w:val="22"/>
          <w:szCs w:val="22"/>
        </w:rPr>
        <w:t xml:space="preserve"> three</w:t>
      </w:r>
      <w:r w:rsidR="00871249" w:rsidRPr="00A63F39">
        <w:rPr>
          <w:rFonts w:ascii="Calibri" w:hAnsi="Calibri" w:cs="Calibri"/>
          <w:sz w:val="22"/>
          <w:szCs w:val="22"/>
        </w:rPr>
        <w:t xml:space="preserve"> different settings. </w:t>
      </w:r>
      <w:r w:rsidRPr="00A63F39">
        <w:rPr>
          <w:rFonts w:ascii="Calibri" w:hAnsi="Calibri" w:cs="Calibri"/>
          <w:sz w:val="22"/>
          <w:szCs w:val="22"/>
        </w:rPr>
        <w:t xml:space="preserve">Secondly, </w:t>
      </w:r>
      <w:r w:rsidR="00871249" w:rsidRPr="00A63F39">
        <w:rPr>
          <w:rFonts w:ascii="Calibri" w:hAnsi="Calibri" w:cs="Calibri"/>
          <w:sz w:val="22"/>
          <w:szCs w:val="22"/>
        </w:rPr>
        <w:t xml:space="preserve">sharing </w:t>
      </w:r>
      <w:r w:rsidR="00871249" w:rsidRPr="00A63F39">
        <w:rPr>
          <w:rFonts w:ascii="Calibri" w:hAnsi="Calibri" w:cs="Calibri"/>
          <w:sz w:val="22"/>
          <w:szCs w:val="22"/>
        </w:rPr>
        <w:lastRenderedPageBreak/>
        <w:t xml:space="preserve">insights from relevant programming and ongoing research covering the following topics: </w:t>
      </w:r>
      <w:r w:rsidR="00474B7B" w:rsidRPr="00A63F39">
        <w:rPr>
          <w:rFonts w:ascii="Calibri" w:hAnsi="Calibri" w:cs="Calibri"/>
          <w:sz w:val="22"/>
          <w:szCs w:val="22"/>
        </w:rPr>
        <w:t>harnessing digital technology and training</w:t>
      </w:r>
      <w:r w:rsidR="00871249" w:rsidRPr="00A63F39">
        <w:rPr>
          <w:rFonts w:ascii="Calibri" w:hAnsi="Calibri" w:cs="Calibri"/>
          <w:sz w:val="22"/>
          <w:szCs w:val="22"/>
        </w:rPr>
        <w:t>;</w:t>
      </w:r>
      <w:r w:rsidR="00474B7B" w:rsidRPr="00A63F39">
        <w:rPr>
          <w:rFonts w:ascii="Calibri" w:hAnsi="Calibri" w:cs="Calibri"/>
          <w:sz w:val="22"/>
          <w:szCs w:val="22"/>
        </w:rPr>
        <w:t xml:space="preserve"> the interrelation between social </w:t>
      </w:r>
      <w:r w:rsidR="00871249" w:rsidRPr="00A63F39">
        <w:rPr>
          <w:rFonts w:ascii="Calibri" w:hAnsi="Calibri" w:cs="Calibri"/>
          <w:sz w:val="22"/>
          <w:szCs w:val="22"/>
        </w:rPr>
        <w:t>protection</w:t>
      </w:r>
      <w:r w:rsidR="00474B7B" w:rsidRPr="00A63F39">
        <w:rPr>
          <w:rFonts w:ascii="Calibri" w:hAnsi="Calibri" w:cs="Calibri"/>
          <w:sz w:val="22"/>
          <w:szCs w:val="22"/>
        </w:rPr>
        <w:t xml:space="preserve"> and employment</w:t>
      </w:r>
      <w:r w:rsidR="00871249" w:rsidRPr="00A63F39">
        <w:rPr>
          <w:rFonts w:ascii="Calibri" w:hAnsi="Calibri" w:cs="Calibri"/>
          <w:sz w:val="22"/>
          <w:szCs w:val="22"/>
        </w:rPr>
        <w:t>;</w:t>
      </w:r>
      <w:r w:rsidR="00474B7B" w:rsidRPr="00A63F39">
        <w:rPr>
          <w:rFonts w:ascii="Calibri" w:hAnsi="Calibri" w:cs="Calibri"/>
          <w:sz w:val="22"/>
          <w:szCs w:val="22"/>
        </w:rPr>
        <w:t xml:space="preserve"> and</w:t>
      </w:r>
      <w:r w:rsidRPr="00A63F39">
        <w:rPr>
          <w:rFonts w:ascii="Calibri" w:hAnsi="Calibri" w:cs="Calibri"/>
          <w:sz w:val="22"/>
          <w:szCs w:val="22"/>
        </w:rPr>
        <w:t xml:space="preserve"> the interrelation between education and employment</w:t>
      </w:r>
      <w:r w:rsidR="00474B7B" w:rsidRPr="00A63F39">
        <w:rPr>
          <w:rFonts w:ascii="Calibri" w:hAnsi="Calibri" w:cs="Calibri"/>
          <w:sz w:val="22"/>
          <w:szCs w:val="22"/>
        </w:rPr>
        <w:t>.</w:t>
      </w:r>
      <w:r w:rsidRPr="00A63F39">
        <w:rPr>
          <w:rFonts w:ascii="Calibri" w:hAnsi="Calibri" w:cs="Calibri"/>
          <w:sz w:val="22"/>
          <w:szCs w:val="22"/>
        </w:rPr>
        <w:t xml:space="preserve"> </w:t>
      </w:r>
    </w:p>
    <w:p w14:paraId="7021280E" w14:textId="430A87D0" w:rsidR="00474B7B" w:rsidRPr="00A63F39" w:rsidRDefault="00474B7B" w:rsidP="00144B49">
      <w:pPr>
        <w:rPr>
          <w:rFonts w:ascii="Calibri" w:hAnsi="Calibri" w:cs="Calibri"/>
          <w:sz w:val="22"/>
          <w:szCs w:val="22"/>
        </w:rPr>
      </w:pPr>
    </w:p>
    <w:p w14:paraId="0609119B" w14:textId="4F0C5E21" w:rsidR="00474B7B" w:rsidRPr="00A63F39" w:rsidRDefault="00474B7B" w:rsidP="00144B49">
      <w:pPr>
        <w:rPr>
          <w:rFonts w:ascii="Calibri" w:hAnsi="Calibri" w:cs="Calibri"/>
          <w:sz w:val="22"/>
          <w:szCs w:val="22"/>
        </w:rPr>
      </w:pPr>
      <w:r w:rsidRPr="00A63F39">
        <w:rPr>
          <w:rFonts w:ascii="Calibri" w:hAnsi="Calibri" w:cs="Calibri"/>
          <w:sz w:val="22"/>
          <w:szCs w:val="22"/>
        </w:rPr>
        <w:t xml:space="preserve">Finally, based </w:t>
      </w:r>
      <w:r w:rsidR="00912098" w:rsidRPr="00A63F39">
        <w:rPr>
          <w:rFonts w:ascii="Calibri" w:hAnsi="Calibri" w:cs="Calibri"/>
          <w:sz w:val="22"/>
          <w:szCs w:val="22"/>
        </w:rPr>
        <w:t>on their l</w:t>
      </w:r>
      <w:r w:rsidRPr="00A63F39">
        <w:rPr>
          <w:rFonts w:ascii="Calibri" w:hAnsi="Calibri" w:cs="Calibri"/>
          <w:sz w:val="22"/>
          <w:szCs w:val="22"/>
        </w:rPr>
        <w:t>eading programmes</w:t>
      </w:r>
      <w:r w:rsidR="00871249" w:rsidRPr="00A63F39">
        <w:rPr>
          <w:rFonts w:ascii="Calibri" w:hAnsi="Calibri" w:cs="Calibri"/>
          <w:sz w:val="22"/>
          <w:szCs w:val="22"/>
        </w:rPr>
        <w:t xml:space="preserve"> and research</w:t>
      </w:r>
      <w:r w:rsidRPr="00A63F39">
        <w:rPr>
          <w:rFonts w:ascii="Calibri" w:hAnsi="Calibri" w:cs="Calibri"/>
          <w:sz w:val="22"/>
          <w:szCs w:val="22"/>
        </w:rPr>
        <w:t xml:space="preserve"> Leonard Cheshire makes three main recommendations </w:t>
      </w:r>
      <w:r w:rsidR="00871249" w:rsidRPr="00A63F39">
        <w:rPr>
          <w:rFonts w:ascii="Calibri" w:hAnsi="Calibri" w:cs="Calibri"/>
          <w:sz w:val="22"/>
          <w:szCs w:val="22"/>
        </w:rPr>
        <w:t>to</w:t>
      </w:r>
      <w:r w:rsidRPr="00A63F39">
        <w:rPr>
          <w:rFonts w:ascii="Calibri" w:hAnsi="Calibri" w:cs="Calibri"/>
          <w:sz w:val="22"/>
          <w:szCs w:val="22"/>
        </w:rPr>
        <w:t xml:space="preserve"> state parties to ensure compliance with Article 27:</w:t>
      </w:r>
    </w:p>
    <w:p w14:paraId="58C14E18" w14:textId="77777777" w:rsidR="00474B7B" w:rsidRPr="00A63F39" w:rsidRDefault="00474B7B" w:rsidP="00144B49">
      <w:pPr>
        <w:rPr>
          <w:rFonts w:ascii="Calibri" w:hAnsi="Calibri" w:cs="Calibri"/>
          <w:sz w:val="22"/>
          <w:szCs w:val="22"/>
        </w:rPr>
      </w:pPr>
    </w:p>
    <w:p w14:paraId="134D9538" w14:textId="1BA74855" w:rsidR="00474B7B" w:rsidRPr="00A63F39" w:rsidRDefault="00474B7B" w:rsidP="00144B49">
      <w:pPr>
        <w:pStyle w:val="ListParagraph"/>
        <w:numPr>
          <w:ilvl w:val="0"/>
          <w:numId w:val="25"/>
        </w:numPr>
        <w:rPr>
          <w:rFonts w:ascii="Calibri" w:hAnsi="Calibri" w:cs="Calibri"/>
          <w:sz w:val="22"/>
          <w:szCs w:val="22"/>
        </w:rPr>
      </w:pPr>
      <w:r w:rsidRPr="00A63F39">
        <w:rPr>
          <w:rFonts w:ascii="Calibri" w:hAnsi="Calibri" w:cs="Calibri"/>
          <w:sz w:val="22"/>
          <w:szCs w:val="22"/>
        </w:rPr>
        <w:t>Develop digital employment pathways that harness the opportunities brought about by technology</w:t>
      </w:r>
    </w:p>
    <w:p w14:paraId="226231EE" w14:textId="3C25950C" w:rsidR="00474B7B" w:rsidRPr="00A63F39" w:rsidRDefault="00474B7B" w:rsidP="00144B49">
      <w:pPr>
        <w:pStyle w:val="ListParagraph"/>
        <w:numPr>
          <w:ilvl w:val="0"/>
          <w:numId w:val="25"/>
        </w:numPr>
        <w:rPr>
          <w:rFonts w:ascii="Calibri" w:hAnsi="Calibri" w:cs="Calibri"/>
          <w:sz w:val="22"/>
          <w:szCs w:val="22"/>
        </w:rPr>
      </w:pPr>
      <w:r w:rsidRPr="00A63F39">
        <w:rPr>
          <w:rFonts w:ascii="Calibri" w:hAnsi="Calibri" w:cs="Calibri"/>
          <w:sz w:val="22"/>
          <w:szCs w:val="22"/>
        </w:rPr>
        <w:t xml:space="preserve">Strengthen the impact of Social Protection systems </w:t>
      </w:r>
    </w:p>
    <w:p w14:paraId="2C222DDC" w14:textId="5D9BDA5E" w:rsidR="00474B7B" w:rsidRPr="00A63F39" w:rsidRDefault="00474B7B" w:rsidP="00144B49">
      <w:pPr>
        <w:pStyle w:val="ListParagraph"/>
        <w:numPr>
          <w:ilvl w:val="0"/>
          <w:numId w:val="25"/>
        </w:numPr>
        <w:rPr>
          <w:rFonts w:ascii="Calibri" w:hAnsi="Calibri" w:cs="Calibri"/>
          <w:sz w:val="22"/>
          <w:szCs w:val="22"/>
        </w:rPr>
      </w:pPr>
      <w:r w:rsidRPr="00A63F39">
        <w:rPr>
          <w:rFonts w:ascii="Calibri" w:hAnsi="Calibri" w:cs="Calibri"/>
          <w:sz w:val="22"/>
          <w:szCs w:val="22"/>
        </w:rPr>
        <w:t>Take a life-cycle approach to Inclusive Employment</w:t>
      </w:r>
    </w:p>
    <w:p w14:paraId="5454E6A7" w14:textId="77777777" w:rsidR="00474B7B" w:rsidRPr="00A63F39" w:rsidRDefault="00474B7B" w:rsidP="00144B49">
      <w:pPr>
        <w:rPr>
          <w:rFonts w:ascii="Calibri" w:hAnsi="Calibri" w:cs="Calibri"/>
          <w:sz w:val="22"/>
          <w:szCs w:val="22"/>
        </w:rPr>
      </w:pPr>
    </w:p>
    <w:p w14:paraId="3413562D" w14:textId="77777777" w:rsidR="00F45B92" w:rsidRPr="00A63F39" w:rsidRDefault="00F45B92" w:rsidP="00144B49">
      <w:pPr>
        <w:rPr>
          <w:rFonts w:ascii="Calibri" w:hAnsi="Calibri" w:cs="Calibri"/>
          <w:sz w:val="22"/>
          <w:szCs w:val="22"/>
        </w:rPr>
      </w:pPr>
    </w:p>
    <w:p w14:paraId="61014EB9" w14:textId="316B84F8" w:rsidR="00A57589" w:rsidRPr="00A63F39" w:rsidRDefault="00A57589" w:rsidP="00144B49">
      <w:pPr>
        <w:rPr>
          <w:rFonts w:ascii="Calibri" w:hAnsi="Calibri" w:cs="Calibri"/>
          <w:b/>
          <w:bCs/>
          <w:sz w:val="22"/>
          <w:szCs w:val="22"/>
        </w:rPr>
      </w:pPr>
      <w:r w:rsidRPr="00A63F39">
        <w:rPr>
          <w:rFonts w:ascii="Calibri" w:hAnsi="Calibri" w:cs="Calibri"/>
          <w:b/>
          <w:bCs/>
          <w:sz w:val="22"/>
          <w:szCs w:val="22"/>
        </w:rPr>
        <w:t>Challenges to Realising Article 27 During Covid-19</w:t>
      </w:r>
      <w:r w:rsidR="0034515A">
        <w:rPr>
          <w:rFonts w:ascii="Calibri" w:hAnsi="Calibri" w:cs="Calibri"/>
          <w:b/>
          <w:bCs/>
          <w:sz w:val="22"/>
          <w:szCs w:val="22"/>
        </w:rPr>
        <w:t xml:space="preserve"> – Results from Surveys in the UK and Kenya and Bangladesh</w:t>
      </w:r>
    </w:p>
    <w:p w14:paraId="2008107E" w14:textId="29BE4781" w:rsidR="1601FFC6" w:rsidRPr="00A63F39" w:rsidRDefault="1601FFC6" w:rsidP="00144B49">
      <w:pPr>
        <w:rPr>
          <w:rFonts w:ascii="Calibri" w:hAnsi="Calibri" w:cs="Calibri"/>
          <w:sz w:val="22"/>
          <w:szCs w:val="22"/>
        </w:rPr>
      </w:pPr>
    </w:p>
    <w:p w14:paraId="397124A8" w14:textId="7EE5725A" w:rsidR="00A63F39" w:rsidRPr="00A63F39" w:rsidRDefault="00A63F39" w:rsidP="00144B49">
      <w:pPr>
        <w:rPr>
          <w:rStyle w:val="normaltextrun"/>
          <w:rFonts w:ascii="Calibri" w:hAnsi="Calibri" w:cs="Calibri"/>
          <w:sz w:val="22"/>
          <w:szCs w:val="22"/>
        </w:rPr>
      </w:pPr>
      <w:r>
        <w:rPr>
          <w:rFonts w:ascii="Calibri" w:hAnsi="Calibri" w:cs="Calibri"/>
          <w:sz w:val="22"/>
          <w:szCs w:val="22"/>
        </w:rPr>
        <w:t xml:space="preserve">Prior </w:t>
      </w:r>
      <w:r w:rsidRPr="00A63F39">
        <w:rPr>
          <w:rStyle w:val="normaltextrun"/>
          <w:rFonts w:ascii="Calibri" w:hAnsi="Calibri" w:cs="Calibri"/>
          <w:color w:val="000000"/>
          <w:sz w:val="22"/>
          <w:szCs w:val="22"/>
        </w:rPr>
        <w:t xml:space="preserve">to the pandemic, people with disability </w:t>
      </w:r>
      <w:r>
        <w:rPr>
          <w:rStyle w:val="normaltextrun"/>
          <w:rFonts w:ascii="Calibri" w:hAnsi="Calibri" w:cs="Calibri"/>
          <w:color w:val="000000"/>
          <w:sz w:val="22"/>
          <w:szCs w:val="22"/>
        </w:rPr>
        <w:t xml:space="preserve">were </w:t>
      </w:r>
      <w:r w:rsidRPr="00A63F39">
        <w:rPr>
          <w:rStyle w:val="normaltextrun"/>
          <w:rFonts w:ascii="Calibri" w:hAnsi="Calibri" w:cs="Calibri"/>
          <w:color w:val="000000"/>
          <w:sz w:val="22"/>
          <w:szCs w:val="22"/>
        </w:rPr>
        <w:t>more likely to be unemployed than those without disability, and those in jobs tend</w:t>
      </w:r>
      <w:r>
        <w:rPr>
          <w:rStyle w:val="normaltextrun"/>
          <w:rFonts w:ascii="Calibri" w:hAnsi="Calibri" w:cs="Calibri"/>
          <w:color w:val="000000"/>
          <w:sz w:val="22"/>
          <w:szCs w:val="22"/>
        </w:rPr>
        <w:t>ed</w:t>
      </w:r>
      <w:r w:rsidRPr="00A63F39">
        <w:rPr>
          <w:rStyle w:val="normaltextrun"/>
          <w:rFonts w:ascii="Calibri" w:hAnsi="Calibri" w:cs="Calibri"/>
          <w:color w:val="000000"/>
          <w:sz w:val="22"/>
          <w:szCs w:val="22"/>
        </w:rPr>
        <w:t xml:space="preserve"> to be in insecure or low-wage work. </w:t>
      </w:r>
      <w:r w:rsidRPr="00A63F39">
        <w:rPr>
          <w:rFonts w:ascii="Calibri" w:hAnsi="Calibri" w:cs="Calibri"/>
          <w:sz w:val="22"/>
          <w:szCs w:val="22"/>
        </w:rPr>
        <w:t xml:space="preserve">In the UK, people with disability faced an employment gap of 28.1% </w:t>
      </w:r>
      <w:r w:rsidR="00154A16">
        <w:rPr>
          <w:rFonts w:ascii="Calibri" w:hAnsi="Calibri" w:cs="Calibri"/>
          <w:sz w:val="22"/>
          <w:szCs w:val="22"/>
        </w:rPr>
        <w:t>(TUC 2019)</w:t>
      </w:r>
      <w:r>
        <w:rPr>
          <w:rFonts w:ascii="Calibri" w:hAnsi="Calibri" w:cs="Calibri"/>
          <w:sz w:val="22"/>
          <w:szCs w:val="22"/>
        </w:rPr>
        <w:t xml:space="preserve"> and</w:t>
      </w:r>
      <w:r w:rsidRPr="00A63F39">
        <w:rPr>
          <w:rFonts w:ascii="Calibri" w:hAnsi="Calibri" w:cs="Calibri"/>
          <w:sz w:val="22"/>
          <w:szCs w:val="22"/>
        </w:rPr>
        <w:t xml:space="preserve"> were more likely to face insecurity in work, with 36% in part-time work compared</w:t>
      </w:r>
      <w:r>
        <w:rPr>
          <w:rFonts w:ascii="Calibri" w:hAnsi="Calibri" w:cs="Calibri"/>
          <w:sz w:val="22"/>
          <w:szCs w:val="22"/>
        </w:rPr>
        <w:t xml:space="preserve"> to</w:t>
      </w:r>
      <w:r w:rsidRPr="00A63F39">
        <w:rPr>
          <w:rFonts w:ascii="Calibri" w:hAnsi="Calibri" w:cs="Calibri"/>
          <w:sz w:val="22"/>
          <w:szCs w:val="22"/>
        </w:rPr>
        <w:t xml:space="preserve"> 24.1% for those without disability </w:t>
      </w:r>
      <w:r w:rsidR="00154A16">
        <w:rPr>
          <w:rFonts w:ascii="Calibri" w:hAnsi="Calibri" w:cs="Calibri"/>
          <w:sz w:val="22"/>
          <w:szCs w:val="22"/>
        </w:rPr>
        <w:t>(Leonard Cheshire 2019)</w:t>
      </w:r>
      <w:r w:rsidRPr="00A63F39">
        <w:rPr>
          <w:rFonts w:ascii="Calibri" w:hAnsi="Calibri" w:cs="Calibri"/>
          <w:sz w:val="22"/>
          <w:szCs w:val="22"/>
        </w:rPr>
        <w:t xml:space="preserve">. There was also a disparity in salary; on average, people with disability earning 15.5% lower annually than non-disabled workers in the UK </w:t>
      </w:r>
      <w:r w:rsidR="00154A16">
        <w:rPr>
          <w:rFonts w:ascii="Calibri" w:hAnsi="Calibri" w:cs="Calibri"/>
          <w:sz w:val="22"/>
          <w:szCs w:val="22"/>
        </w:rPr>
        <w:t>(TUC 2019)</w:t>
      </w:r>
      <w:r w:rsidRPr="00A63F39">
        <w:rPr>
          <w:rFonts w:ascii="Calibri" w:hAnsi="Calibri" w:cs="Calibri"/>
          <w:sz w:val="22"/>
          <w:szCs w:val="22"/>
        </w:rPr>
        <w:t xml:space="preserve">. They were more likely to face poverty and financial insecurity with 4.3 million disabled people in the UK living in poverty, 48% of people living in poverty </w:t>
      </w:r>
      <w:r w:rsidR="00154A16">
        <w:rPr>
          <w:rFonts w:ascii="Calibri" w:hAnsi="Calibri" w:cs="Calibri"/>
          <w:sz w:val="22"/>
          <w:szCs w:val="22"/>
        </w:rPr>
        <w:t>(Leonard Cheshire 2020)</w:t>
      </w:r>
      <w:r w:rsidRPr="00A63F39">
        <w:rPr>
          <w:rFonts w:ascii="Calibri" w:hAnsi="Calibri" w:cs="Calibri"/>
          <w:sz w:val="22"/>
          <w:szCs w:val="22"/>
        </w:rPr>
        <w:t xml:space="preserve">. </w:t>
      </w:r>
      <w:r w:rsidRPr="00A63F39">
        <w:rPr>
          <w:rStyle w:val="normaltextrun"/>
          <w:rFonts w:ascii="Calibri" w:hAnsi="Calibri" w:cs="Calibri"/>
          <w:color w:val="000000"/>
          <w:sz w:val="22"/>
          <w:szCs w:val="22"/>
        </w:rPr>
        <w:t>Similarly</w:t>
      </w:r>
      <w:r>
        <w:rPr>
          <w:rStyle w:val="normaltextrun"/>
          <w:rFonts w:ascii="Calibri" w:hAnsi="Calibri" w:cs="Calibri"/>
          <w:color w:val="000000"/>
          <w:sz w:val="22"/>
          <w:szCs w:val="22"/>
        </w:rPr>
        <w:t>,</w:t>
      </w:r>
      <w:r w:rsidRPr="00A63F39">
        <w:rPr>
          <w:rStyle w:val="normaltextrun"/>
          <w:rFonts w:ascii="Calibri" w:hAnsi="Calibri" w:cs="Calibri"/>
          <w:color w:val="000000"/>
          <w:sz w:val="22"/>
          <w:szCs w:val="22"/>
        </w:rPr>
        <w:t xml:space="preserve"> in LMICs people with disability are more likely to be living in poverty than people without disability. </w:t>
      </w:r>
    </w:p>
    <w:p w14:paraId="194EBA11" w14:textId="77777777" w:rsidR="00A63F39" w:rsidRPr="00A63F39" w:rsidRDefault="00A63F39" w:rsidP="00144B49">
      <w:pPr>
        <w:pStyle w:val="paragraph"/>
        <w:spacing w:before="0" w:beforeAutospacing="0" w:after="0" w:afterAutospacing="0"/>
        <w:textAlignment w:val="baseline"/>
        <w:rPr>
          <w:rStyle w:val="normaltextrun"/>
          <w:rFonts w:ascii="Calibri" w:hAnsi="Calibri" w:cs="Calibri"/>
          <w:color w:val="000000"/>
          <w:sz w:val="22"/>
          <w:szCs w:val="22"/>
        </w:rPr>
      </w:pPr>
    </w:p>
    <w:p w14:paraId="3F67EF49" w14:textId="47FFB72D" w:rsidR="00A63F39" w:rsidRPr="00A63F39" w:rsidRDefault="00A63F39" w:rsidP="00144B49">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People with disability </w:t>
      </w:r>
      <w:r w:rsidRPr="00A63F39">
        <w:rPr>
          <w:rStyle w:val="normaltextrun"/>
          <w:rFonts w:ascii="Calibri" w:hAnsi="Calibri" w:cs="Calibri"/>
          <w:color w:val="000000"/>
          <w:sz w:val="22"/>
          <w:szCs w:val="22"/>
        </w:rPr>
        <w:t>experience additional costs of living unique to disability,</w:t>
      </w:r>
      <w:r w:rsidR="001307E8">
        <w:rPr>
          <w:rStyle w:val="normaltextrun"/>
          <w:rFonts w:ascii="Calibri" w:hAnsi="Calibri" w:cs="Calibri"/>
          <w:color w:val="000000"/>
          <w:sz w:val="22"/>
          <w:szCs w:val="22"/>
        </w:rPr>
        <w:t xml:space="preserve"> that too often are not considered, or at best misrepresented by welfare systems. These extra costs are</w:t>
      </w:r>
      <w:r w:rsidRPr="00A63F39">
        <w:rPr>
          <w:rStyle w:val="normaltextrun"/>
          <w:rFonts w:ascii="Calibri" w:hAnsi="Calibri" w:cs="Calibri"/>
          <w:color w:val="000000"/>
          <w:sz w:val="22"/>
          <w:szCs w:val="22"/>
        </w:rPr>
        <w:t xml:space="preserve"> en</w:t>
      </w:r>
      <w:r w:rsidRPr="00A63F39">
        <w:rPr>
          <w:rStyle w:val="normaltextrun"/>
          <w:rFonts w:ascii="Calibri" w:hAnsi="Calibri" w:cs="Calibri"/>
          <w:color w:val="000000"/>
          <w:sz w:val="22"/>
          <w:szCs w:val="22"/>
        </w:rPr>
        <w:lastRenderedPageBreak/>
        <w:t xml:space="preserve">countered at many levels, including higher costs for healthcare, aids, training, travel, and adaptations at work itself. Further, they contend with unique barriers to access to Social Protection systems, which at baseline are limited and insufficient in LMICs </w:t>
      </w:r>
      <w:r w:rsidR="00154A16">
        <w:rPr>
          <w:rStyle w:val="normaltextrun"/>
          <w:rFonts w:ascii="Calibri" w:hAnsi="Calibri" w:cs="Calibri"/>
          <w:color w:val="000000"/>
          <w:sz w:val="22"/>
          <w:szCs w:val="22"/>
        </w:rPr>
        <w:fldChar w:fldCharType="begin" w:fldLock="1"/>
      </w:r>
      <w:r w:rsidR="00154A16">
        <w:rPr>
          <w:rStyle w:val="normaltextrun"/>
          <w:rFonts w:ascii="Calibri" w:hAnsi="Calibri" w:cs="Calibri"/>
          <w:color w:val="000000"/>
          <w:sz w:val="22"/>
          <w:szCs w:val="22"/>
        </w:rPr>
        <w:instrText>ADDIN CSL_CITATION {"citationItems":[{"id":"ITEM-1","itemData":{"DOI":"10.4337/9781847202864.00035","ISBN":"9789211303797","abstract":"Development; Ministry of Health","author":[{"dropping-particle":"","family":"UNDESA","given":"","non-dropping-particle":"","parse-names":false,"suffix":""}],"container-title":"UN Department of Economic and Social Affairs","id":"ITEM-1","issued":{"date-parts":[["2019"]]},"title":"Disability and Development Report Realising the Sustainable Development Goals by, for and what persons with disabilities 2018","type":"report"},"uris":["http://www.mendeley.com/documents/?uuid=ae98058c-e909-48db-882a-8294bc4c5882"]}],"mendeley":{"formattedCitation":"(UNDESA, 2019)","plainTextFormattedCitation":"(UNDESA, 2019)","previouslyFormattedCitation":"(UNDESA, 2019)"},"properties":{"noteIndex":0},"schema":"https://github.com/citation-style-language/schema/raw/master/csl-citation.json"}</w:instrText>
      </w:r>
      <w:r w:rsidR="00154A16">
        <w:rPr>
          <w:rStyle w:val="normaltextrun"/>
          <w:rFonts w:ascii="Calibri" w:hAnsi="Calibri" w:cs="Calibri"/>
          <w:color w:val="000000"/>
          <w:sz w:val="22"/>
          <w:szCs w:val="22"/>
        </w:rPr>
        <w:fldChar w:fldCharType="separate"/>
      </w:r>
      <w:r w:rsidR="00154A16" w:rsidRPr="00154A16">
        <w:rPr>
          <w:rStyle w:val="normaltextrun"/>
          <w:rFonts w:ascii="Calibri" w:hAnsi="Calibri" w:cs="Calibri"/>
          <w:noProof/>
          <w:color w:val="000000"/>
          <w:sz w:val="22"/>
          <w:szCs w:val="22"/>
        </w:rPr>
        <w:t>(UNDESA, 2019)</w:t>
      </w:r>
      <w:r w:rsidR="00154A16">
        <w:rPr>
          <w:rStyle w:val="normaltextrun"/>
          <w:rFonts w:ascii="Calibri" w:hAnsi="Calibri" w:cs="Calibri"/>
          <w:color w:val="000000"/>
          <w:sz w:val="22"/>
          <w:szCs w:val="22"/>
        </w:rPr>
        <w:fldChar w:fldCharType="end"/>
      </w:r>
      <w:r w:rsidR="00154A16">
        <w:rPr>
          <w:rStyle w:val="normaltextrun"/>
          <w:rFonts w:ascii="Calibri" w:hAnsi="Calibri" w:cs="Calibri"/>
          <w:color w:val="000000"/>
          <w:sz w:val="22"/>
          <w:szCs w:val="22"/>
        </w:rPr>
        <w:t>.</w:t>
      </w:r>
      <w:r w:rsidRPr="00A63F39">
        <w:rPr>
          <w:rStyle w:val="normaltextrun"/>
          <w:rFonts w:ascii="Calibri" w:hAnsi="Calibri" w:cs="Calibri"/>
          <w:color w:val="000000"/>
          <w:sz w:val="22"/>
          <w:szCs w:val="22"/>
        </w:rPr>
        <w:t xml:space="preserve"> </w:t>
      </w:r>
    </w:p>
    <w:p w14:paraId="50D39BEF" w14:textId="78167CAB" w:rsidR="000D2A66" w:rsidRPr="00A63F39" w:rsidRDefault="000D2A66" w:rsidP="00144B49">
      <w:pPr>
        <w:rPr>
          <w:rFonts w:ascii="Calibri" w:hAnsi="Calibri" w:cs="Calibri"/>
          <w:sz w:val="22"/>
          <w:szCs w:val="22"/>
        </w:rPr>
      </w:pPr>
    </w:p>
    <w:p w14:paraId="297B08B1" w14:textId="44A20084" w:rsidR="00A63F39" w:rsidRPr="001307E8" w:rsidRDefault="00A63F39" w:rsidP="00144B49">
      <w:pPr>
        <w:textAlignment w:val="baseline"/>
        <w:rPr>
          <w:rFonts w:ascii="Calibri" w:eastAsia="Times New Roman" w:hAnsi="Calibri" w:cs="Calibri"/>
          <w:sz w:val="22"/>
          <w:szCs w:val="22"/>
          <w:lang w:eastAsia="en-GB"/>
        </w:rPr>
      </w:pPr>
      <w:r w:rsidRPr="00A63F39">
        <w:rPr>
          <w:rFonts w:ascii="Calibri" w:eastAsia="Times New Roman" w:hAnsi="Calibri" w:cs="Calibri"/>
          <w:sz w:val="22"/>
          <w:szCs w:val="22"/>
          <w:lang w:eastAsia="en-GB"/>
        </w:rPr>
        <w:t xml:space="preserve">People with disability are disproportionately affected directly by Covid-19 itself. Access and travel restrictions to slow the spread of the virus can disrupt their basic daily routines especially where there is a reliance on carer access. </w:t>
      </w:r>
      <w:r w:rsidR="001307E8" w:rsidRPr="00A63F39">
        <w:rPr>
          <w:rFonts w:ascii="Calibri" w:hAnsi="Calibri" w:cs="Calibri"/>
          <w:sz w:val="22"/>
          <w:szCs w:val="22"/>
        </w:rPr>
        <w:t xml:space="preserve">Support workers are often rendered unable to access homes, or </w:t>
      </w:r>
      <w:r w:rsidR="001307E8">
        <w:rPr>
          <w:rFonts w:ascii="Calibri" w:hAnsi="Calibri" w:cs="Calibri"/>
          <w:sz w:val="22"/>
          <w:szCs w:val="22"/>
        </w:rPr>
        <w:t xml:space="preserve">to </w:t>
      </w:r>
      <w:r w:rsidR="001307E8" w:rsidRPr="00A63F39">
        <w:rPr>
          <w:rFonts w:ascii="Calibri" w:hAnsi="Calibri" w:cs="Calibri"/>
          <w:sz w:val="22"/>
          <w:szCs w:val="22"/>
        </w:rPr>
        <w:t xml:space="preserve">wear the required PPE, leaving some people with disability at greater risk of contracting the virus itself, and some even going without food and medicine or being unable to bathe, cook or eat. </w:t>
      </w:r>
      <w:r w:rsidRPr="00A63F39">
        <w:rPr>
          <w:rFonts w:ascii="Calibri" w:eastAsia="Times New Roman" w:hAnsi="Calibri" w:cs="Calibri"/>
          <w:sz w:val="22"/>
          <w:szCs w:val="22"/>
          <w:lang w:eastAsia="en-GB"/>
        </w:rPr>
        <w:t>Further, they are disproportionately at greater risk of contracting the virus, and to severe reaction once contracted, than people without disability. All these factors have a knock-on socio-economic impact. </w:t>
      </w:r>
      <w:r w:rsidRPr="00A63F39">
        <w:rPr>
          <w:rFonts w:ascii="Calibri" w:hAnsi="Calibri" w:cs="Calibri"/>
          <w:sz w:val="22"/>
          <w:szCs w:val="22"/>
        </w:rPr>
        <w:t xml:space="preserve">The impending economic downturn and austerity measures resulting from the pandemic could lead to a further disproportionate impact on people with disability who are more dependent on public services and welfare </w:t>
      </w:r>
      <w:r w:rsidR="00154A16">
        <w:rPr>
          <w:rFonts w:ascii="Calibri" w:hAnsi="Calibri" w:cs="Calibri"/>
          <w:sz w:val="22"/>
          <w:szCs w:val="22"/>
        </w:rPr>
        <w:fldChar w:fldCharType="begin" w:fldLock="1"/>
      </w:r>
      <w:r w:rsidR="00154A16">
        <w:rPr>
          <w:rFonts w:ascii="Calibri" w:hAnsi="Calibri" w:cs="Calibri"/>
          <w:sz w:val="22"/>
          <w:szCs w:val="22"/>
        </w:rPr>
        <w:instrText>ADDIN CSL_CITATION {"citationItems":[{"id":"ITEM-1","itemData":{"author":[{"dropping-particle":"","family":"Meaney-Davis","given":"Jessie","non-dropping-particle":"","parse-names":false,"suffix":""}],"id":"ITEM-1","issued":{"date-parts":[["2020"]]},"title":"Disability Inclusion Helpdesk Report No : 42 The financial and economic impacts of COVID-19 on people with disabilities in low- and middle-income countries Jessie Meaney-Davis DFID Growth and Resilience Team Contents","type":"report"},"uris":["http://www.mendeley.com/documents/?uuid=23d99e9b-2de7-422c-8cd1-c2caf05c5498"]}],"mendeley":{"formattedCitation":"(Meaney-Davis, 2020)","plainTextFormattedCitation":"(Meaney-Davis, 2020)","previouslyFormattedCitation":"(Meaney-Davis, 2020)"},"properties":{"noteIndex":0},"schema":"https://github.com/citation-style-language/schema/raw/master/csl-citation.json"}</w:instrText>
      </w:r>
      <w:r w:rsidR="00154A16">
        <w:rPr>
          <w:rFonts w:ascii="Calibri" w:hAnsi="Calibri" w:cs="Calibri"/>
          <w:sz w:val="22"/>
          <w:szCs w:val="22"/>
        </w:rPr>
        <w:fldChar w:fldCharType="separate"/>
      </w:r>
      <w:r w:rsidR="00154A16" w:rsidRPr="00154A16">
        <w:rPr>
          <w:rFonts w:ascii="Calibri" w:hAnsi="Calibri" w:cs="Calibri"/>
          <w:noProof/>
          <w:sz w:val="22"/>
          <w:szCs w:val="22"/>
        </w:rPr>
        <w:t>(Meaney-Davis, 2020)</w:t>
      </w:r>
      <w:r w:rsidR="00154A16">
        <w:rPr>
          <w:rFonts w:ascii="Calibri" w:hAnsi="Calibri" w:cs="Calibri"/>
          <w:sz w:val="22"/>
          <w:szCs w:val="22"/>
        </w:rPr>
        <w:fldChar w:fldCharType="end"/>
      </w:r>
      <w:r w:rsidR="00154A16">
        <w:rPr>
          <w:rFonts w:ascii="Calibri" w:hAnsi="Calibri" w:cs="Calibri"/>
          <w:sz w:val="22"/>
          <w:szCs w:val="22"/>
        </w:rPr>
        <w:t>.</w:t>
      </w:r>
    </w:p>
    <w:p w14:paraId="28496CF4" w14:textId="77777777" w:rsidR="00AF5FC9" w:rsidRPr="00A63F39" w:rsidRDefault="00AF5FC9" w:rsidP="00144B49">
      <w:pPr>
        <w:rPr>
          <w:rFonts w:ascii="Calibri" w:hAnsi="Calibri" w:cs="Calibri"/>
          <w:sz w:val="22"/>
          <w:szCs w:val="22"/>
        </w:rPr>
      </w:pPr>
    </w:p>
    <w:p w14:paraId="6BAB72D7" w14:textId="002922D3" w:rsidR="001F68F3" w:rsidRPr="00A63F39" w:rsidRDefault="00AF5FC9" w:rsidP="00144B49">
      <w:pPr>
        <w:rPr>
          <w:rFonts w:ascii="Calibri" w:hAnsi="Calibri" w:cs="Calibri"/>
          <w:sz w:val="22"/>
          <w:szCs w:val="22"/>
        </w:rPr>
      </w:pPr>
      <w:r w:rsidRPr="00A63F39">
        <w:rPr>
          <w:rFonts w:ascii="Calibri" w:hAnsi="Calibri" w:cs="Calibri"/>
          <w:sz w:val="22"/>
          <w:szCs w:val="22"/>
        </w:rPr>
        <w:t>A</w:t>
      </w:r>
      <w:r w:rsidRPr="00A63F39">
        <w:rPr>
          <w:rFonts w:ascii="Calibri" w:eastAsia="Calibri" w:hAnsi="Calibri" w:cs="Calibri"/>
          <w:color w:val="000000" w:themeColor="text1"/>
          <w:sz w:val="22"/>
          <w:szCs w:val="22"/>
        </w:rPr>
        <w:t xml:space="preserve">lthough we have certainty in these general facts, during Covid-19, there is very limited comparative data available on the rates at which people with and without disabilities are losing work (Meaney-Davis et al., 2020), and the true economic impact has yet to unfold. </w:t>
      </w:r>
      <w:r w:rsidRPr="00A63F39">
        <w:rPr>
          <w:rFonts w:ascii="Calibri" w:hAnsi="Calibri" w:cs="Calibri"/>
          <w:sz w:val="22"/>
          <w:szCs w:val="22"/>
        </w:rPr>
        <w:t>To contribute to this knowledge gap Leonard Cheshire has conducted real time research to understand the situation in the UK</w:t>
      </w:r>
      <w:r w:rsidR="00154A16">
        <w:rPr>
          <w:rFonts w:ascii="Calibri" w:hAnsi="Calibri" w:cs="Calibri"/>
          <w:sz w:val="22"/>
          <w:szCs w:val="22"/>
        </w:rPr>
        <w:t xml:space="preserve"> </w:t>
      </w:r>
      <w:r w:rsidRPr="00A63F39">
        <w:rPr>
          <w:rFonts w:ascii="Calibri" w:hAnsi="Calibri" w:cs="Calibri"/>
          <w:sz w:val="22"/>
          <w:szCs w:val="22"/>
        </w:rPr>
        <w:t xml:space="preserve"> and in Kenya and Bangladesh</w:t>
      </w:r>
      <w:r w:rsidR="00850693">
        <w:rPr>
          <w:rFonts w:ascii="Calibri" w:hAnsi="Calibri" w:cs="Calibri"/>
          <w:sz w:val="22"/>
          <w:szCs w:val="22"/>
        </w:rPr>
        <w:t xml:space="preserve"> </w:t>
      </w:r>
      <w:r w:rsidR="001307E8">
        <w:rPr>
          <w:rFonts w:ascii="Calibri" w:hAnsi="Calibri" w:cs="Calibri"/>
          <w:sz w:val="22"/>
          <w:szCs w:val="22"/>
        </w:rPr>
        <w:t xml:space="preserve">This has involved conducting </w:t>
      </w:r>
      <w:r w:rsidR="00D16F2E" w:rsidRPr="00A63F39">
        <w:rPr>
          <w:rFonts w:ascii="Calibri" w:hAnsi="Calibri" w:cs="Calibri"/>
          <w:sz w:val="22"/>
          <w:szCs w:val="22"/>
        </w:rPr>
        <w:t>two qualitative interview surveys, one in Kenya and Bangladesh</w:t>
      </w:r>
      <w:r w:rsidR="00850693">
        <w:rPr>
          <w:rFonts w:ascii="Calibri" w:hAnsi="Calibri" w:cs="Calibri"/>
          <w:sz w:val="22"/>
          <w:szCs w:val="22"/>
        </w:rPr>
        <w:t xml:space="preserve"> </w:t>
      </w:r>
      <w:r w:rsidR="00850693">
        <w:rPr>
          <w:rFonts w:ascii="Calibri" w:hAnsi="Calibri" w:cs="Calibri"/>
          <w:sz w:val="22"/>
          <w:szCs w:val="22"/>
        </w:rPr>
        <w:fldChar w:fldCharType="begin" w:fldLock="1"/>
      </w:r>
      <w:r w:rsidR="00850693">
        <w:rPr>
          <w:rFonts w:ascii="Calibri" w:hAnsi="Calibri" w:cs="Calibri"/>
          <w:sz w:val="22"/>
          <w:szCs w:val="22"/>
        </w:rPr>
        <w:instrText>ADDIN CSL_CITATION {"citationItems":[{"id":"ITEM-1","itemData":{"author":[{"dropping-particle":"","family":"i2i","given":"","non-dropping-particle":"","parse-names":false,"suffix":""}],"id":"ITEM-1","issued":{"date-parts":[["2020"]]},"title":"Impact of COVID-19 on the lives of people with disabilities Insight and stories from","type":"report"},"uris":["http://www.mendeley.com/documents/?uuid=3d2fc850-7c44-4b20-89e3-6ab1cec8c2f8"]}],"mendeley":{"formattedCitation":"(i2i, 2020)","plainTextFormattedCitation":"(i2i, 2020)"},"properties":{"noteIndex":0},"schema":"https://github.com/citation-style-language/schema/raw/master/csl-citation.json"}</w:instrText>
      </w:r>
      <w:r w:rsidR="00850693">
        <w:rPr>
          <w:rFonts w:ascii="Calibri" w:hAnsi="Calibri" w:cs="Calibri"/>
          <w:sz w:val="22"/>
          <w:szCs w:val="22"/>
        </w:rPr>
        <w:fldChar w:fldCharType="separate"/>
      </w:r>
      <w:r w:rsidR="00850693" w:rsidRPr="00850693">
        <w:rPr>
          <w:rFonts w:ascii="Calibri" w:hAnsi="Calibri" w:cs="Calibri"/>
          <w:noProof/>
          <w:sz w:val="22"/>
          <w:szCs w:val="22"/>
        </w:rPr>
        <w:t>(i2i, 2020)</w:t>
      </w:r>
      <w:r w:rsidR="00850693">
        <w:rPr>
          <w:rFonts w:ascii="Calibri" w:hAnsi="Calibri" w:cs="Calibri"/>
          <w:sz w:val="22"/>
          <w:szCs w:val="22"/>
        </w:rPr>
        <w:fldChar w:fldCharType="end"/>
      </w:r>
      <w:r w:rsidR="00D16F2E" w:rsidRPr="00A63F39">
        <w:rPr>
          <w:rFonts w:ascii="Calibri" w:hAnsi="Calibri" w:cs="Calibri"/>
          <w:sz w:val="22"/>
          <w:szCs w:val="22"/>
        </w:rPr>
        <w:t xml:space="preserve"> and one in the UK</w:t>
      </w:r>
      <w:r w:rsidR="00850693">
        <w:rPr>
          <w:rFonts w:ascii="Calibri" w:hAnsi="Calibri" w:cs="Calibri"/>
          <w:sz w:val="22"/>
          <w:szCs w:val="22"/>
        </w:rPr>
        <w:t xml:space="preserve"> </w:t>
      </w:r>
      <w:r w:rsidR="00850693">
        <w:rPr>
          <w:rFonts w:ascii="Calibri" w:hAnsi="Calibri" w:cs="Calibri"/>
          <w:sz w:val="22"/>
          <w:szCs w:val="22"/>
        </w:rPr>
        <w:fldChar w:fldCharType="begin" w:fldLock="1"/>
      </w:r>
      <w:r w:rsidR="00850693">
        <w:rPr>
          <w:rFonts w:ascii="Calibri" w:hAnsi="Calibri" w:cs="Calibri"/>
          <w:sz w:val="22"/>
          <w:szCs w:val="22"/>
        </w:rPr>
        <w:instrText>ADDIN CSL_CITATION {"citationItems":[{"id":"ITEM-1","itemData":{"author":[{"dropping-particle":"","family":"Leonard Cheshire","given":"","non-dropping-particle":"","parse-names":false,"suffix":""}],"id":"ITEM-1","issued":{"date-parts":[["2020"]]},"title":"Locked out of the labour market - The impact of Covid-19 on disabled adults in accessing good work - now and into the future","type":"report"},"uris":["http://www.mendeley.com/documents/?uuid=5bbf6a06-4b9e-4c33-871b-30ea815e338b"]}],"mendeley":{"formattedCitation":"(Leonard Cheshire, 2020)","plainTextFormattedCitation":"(Leonard Cheshire, 2020)","previouslyFormattedCitation":"(Leonard Cheshire, 2020)"},"properties":{"noteIndex":0},"schema":"https://github.com/citation-style-language/schema/raw/master/csl-citation.json"}</w:instrText>
      </w:r>
      <w:r w:rsidR="00850693">
        <w:rPr>
          <w:rFonts w:ascii="Calibri" w:hAnsi="Calibri" w:cs="Calibri"/>
          <w:sz w:val="22"/>
          <w:szCs w:val="22"/>
        </w:rPr>
        <w:fldChar w:fldCharType="separate"/>
      </w:r>
      <w:r w:rsidR="00850693" w:rsidRPr="00154A16">
        <w:rPr>
          <w:rFonts w:ascii="Calibri" w:hAnsi="Calibri" w:cs="Calibri"/>
          <w:noProof/>
          <w:sz w:val="22"/>
          <w:szCs w:val="22"/>
        </w:rPr>
        <w:t>(Leonard Cheshire, 2020)</w:t>
      </w:r>
      <w:r w:rsidR="00850693">
        <w:rPr>
          <w:rFonts w:ascii="Calibri" w:hAnsi="Calibri" w:cs="Calibri"/>
          <w:sz w:val="22"/>
          <w:szCs w:val="22"/>
        </w:rPr>
        <w:fldChar w:fldCharType="end"/>
      </w:r>
      <w:r w:rsidR="00D16F2E" w:rsidRPr="00A63F39">
        <w:rPr>
          <w:rFonts w:ascii="Calibri" w:hAnsi="Calibri" w:cs="Calibri"/>
          <w:sz w:val="22"/>
          <w:szCs w:val="22"/>
        </w:rPr>
        <w:t xml:space="preserve">. </w:t>
      </w:r>
      <w:r w:rsidR="009868B1" w:rsidRPr="00A63F39">
        <w:rPr>
          <w:rFonts w:ascii="Calibri" w:hAnsi="Calibri" w:cs="Calibri"/>
          <w:sz w:val="22"/>
          <w:szCs w:val="22"/>
        </w:rPr>
        <w:t>I</w:t>
      </w:r>
      <w:r w:rsidR="001F68F3" w:rsidRPr="00A63F39">
        <w:rPr>
          <w:rFonts w:ascii="Calibri" w:hAnsi="Calibri" w:cs="Calibri"/>
          <w:sz w:val="22"/>
          <w:szCs w:val="22"/>
        </w:rPr>
        <w:t>n Bangladesh and Kenya</w:t>
      </w:r>
      <w:r w:rsidR="009868B1" w:rsidRPr="00A63F39">
        <w:rPr>
          <w:rFonts w:ascii="Calibri" w:hAnsi="Calibri" w:cs="Calibri"/>
          <w:sz w:val="22"/>
          <w:szCs w:val="22"/>
        </w:rPr>
        <w:t xml:space="preserve"> 312 people with disability</w:t>
      </w:r>
      <w:r w:rsidR="00D16F2E" w:rsidRPr="00A63F39">
        <w:rPr>
          <w:rFonts w:ascii="Calibri" w:hAnsi="Calibri" w:cs="Calibri"/>
          <w:sz w:val="22"/>
          <w:szCs w:val="22"/>
        </w:rPr>
        <w:t xml:space="preserve"> were interviewed by telephone by the UKAid funded Innovation to Inclusion (i2i) programme</w:t>
      </w:r>
      <w:r w:rsidR="001F68F3" w:rsidRPr="00A63F39">
        <w:rPr>
          <w:rFonts w:ascii="Calibri" w:hAnsi="Calibri" w:cs="Calibri"/>
          <w:sz w:val="22"/>
          <w:szCs w:val="22"/>
        </w:rPr>
        <w:t xml:space="preserve"> </w:t>
      </w:r>
      <w:r w:rsidR="00F47CB9" w:rsidRPr="00A63F39">
        <w:rPr>
          <w:rFonts w:ascii="Calibri" w:hAnsi="Calibri" w:cs="Calibri"/>
          <w:sz w:val="22"/>
          <w:szCs w:val="22"/>
        </w:rPr>
        <w:t>between April and May 2020</w:t>
      </w:r>
      <w:r w:rsidR="001F68F3" w:rsidRPr="00A63F39">
        <w:rPr>
          <w:rFonts w:ascii="Calibri" w:hAnsi="Calibri" w:cs="Calibri"/>
          <w:sz w:val="22"/>
          <w:szCs w:val="22"/>
        </w:rPr>
        <w:t>.</w:t>
      </w:r>
      <w:r w:rsidR="00F47CB9" w:rsidRPr="00A63F39">
        <w:rPr>
          <w:rFonts w:ascii="Calibri" w:hAnsi="Calibri" w:cs="Calibri"/>
          <w:sz w:val="22"/>
          <w:szCs w:val="22"/>
        </w:rPr>
        <w:t xml:space="preserve"> </w:t>
      </w:r>
      <w:r w:rsidR="004C2C92" w:rsidRPr="00A63F39">
        <w:rPr>
          <w:rFonts w:ascii="Calibri" w:hAnsi="Calibri" w:cs="Calibri"/>
          <w:sz w:val="22"/>
          <w:szCs w:val="22"/>
        </w:rPr>
        <w:t>Similar</w:t>
      </w:r>
      <w:r w:rsidR="00D16F2E" w:rsidRPr="00A63F39">
        <w:rPr>
          <w:rFonts w:ascii="Calibri" w:hAnsi="Calibri" w:cs="Calibri"/>
          <w:sz w:val="22"/>
          <w:szCs w:val="22"/>
        </w:rPr>
        <w:t>ly</w:t>
      </w:r>
      <w:r w:rsidR="009868B1" w:rsidRPr="00A63F39">
        <w:rPr>
          <w:rFonts w:ascii="Calibri" w:hAnsi="Calibri" w:cs="Calibri"/>
          <w:sz w:val="22"/>
          <w:szCs w:val="22"/>
        </w:rPr>
        <w:t>,</w:t>
      </w:r>
      <w:r w:rsidR="004C2C92" w:rsidRPr="00A63F39">
        <w:rPr>
          <w:rFonts w:ascii="Calibri" w:hAnsi="Calibri" w:cs="Calibri"/>
          <w:sz w:val="22"/>
          <w:szCs w:val="22"/>
        </w:rPr>
        <w:t xml:space="preserve"> in the UK</w:t>
      </w:r>
      <w:r w:rsidR="00D16F2E" w:rsidRPr="00A63F39">
        <w:rPr>
          <w:rFonts w:ascii="Calibri" w:hAnsi="Calibri" w:cs="Calibri"/>
          <w:sz w:val="22"/>
          <w:szCs w:val="22"/>
        </w:rPr>
        <w:t xml:space="preserve"> </w:t>
      </w:r>
      <w:r w:rsidR="004C2C92" w:rsidRPr="00A63F39">
        <w:rPr>
          <w:rFonts w:ascii="Calibri" w:hAnsi="Calibri" w:cs="Calibri"/>
          <w:sz w:val="22"/>
          <w:szCs w:val="22"/>
        </w:rPr>
        <w:t>1,171 working aged people with disability</w:t>
      </w:r>
      <w:r w:rsidR="00D16F2E" w:rsidRPr="00A63F39">
        <w:rPr>
          <w:rFonts w:ascii="Calibri" w:hAnsi="Calibri" w:cs="Calibri"/>
          <w:sz w:val="22"/>
          <w:szCs w:val="22"/>
        </w:rPr>
        <w:t xml:space="preserve"> were interviewed by telephone</w:t>
      </w:r>
      <w:r w:rsidR="004C2C92" w:rsidRPr="00A63F39">
        <w:rPr>
          <w:rFonts w:ascii="Calibri" w:hAnsi="Calibri" w:cs="Calibri"/>
          <w:sz w:val="22"/>
          <w:szCs w:val="22"/>
        </w:rPr>
        <w:t xml:space="preserve"> between the 17</w:t>
      </w:r>
      <w:r w:rsidR="004C2C92" w:rsidRPr="00A63F39">
        <w:rPr>
          <w:rFonts w:ascii="Calibri" w:hAnsi="Calibri" w:cs="Calibri"/>
          <w:sz w:val="22"/>
          <w:szCs w:val="22"/>
          <w:vertAlign w:val="superscript"/>
        </w:rPr>
        <w:t>th</w:t>
      </w:r>
      <w:r w:rsidR="004C2C92" w:rsidRPr="00A63F39">
        <w:rPr>
          <w:rFonts w:ascii="Calibri" w:hAnsi="Calibri" w:cs="Calibri"/>
          <w:sz w:val="22"/>
          <w:szCs w:val="22"/>
        </w:rPr>
        <w:t xml:space="preserve"> and 30</w:t>
      </w:r>
      <w:r w:rsidR="004C2C92" w:rsidRPr="00A63F39">
        <w:rPr>
          <w:rFonts w:ascii="Calibri" w:hAnsi="Calibri" w:cs="Calibri"/>
          <w:sz w:val="22"/>
          <w:szCs w:val="22"/>
          <w:vertAlign w:val="superscript"/>
        </w:rPr>
        <w:t>th</w:t>
      </w:r>
      <w:r w:rsidR="004C2C92" w:rsidRPr="00A63F39">
        <w:rPr>
          <w:rFonts w:ascii="Calibri" w:hAnsi="Calibri" w:cs="Calibri"/>
          <w:sz w:val="22"/>
          <w:szCs w:val="22"/>
        </w:rPr>
        <w:t xml:space="preserve"> September 2020</w:t>
      </w:r>
      <w:r w:rsidR="00D16F2E" w:rsidRPr="00A63F39">
        <w:rPr>
          <w:rFonts w:ascii="Calibri" w:hAnsi="Calibri" w:cs="Calibri"/>
          <w:sz w:val="22"/>
          <w:szCs w:val="22"/>
        </w:rPr>
        <w:t xml:space="preserve"> </w:t>
      </w:r>
      <w:r w:rsidR="004C2C92" w:rsidRPr="00A63F39">
        <w:rPr>
          <w:rFonts w:ascii="Calibri" w:hAnsi="Calibri" w:cs="Calibri"/>
          <w:sz w:val="22"/>
          <w:szCs w:val="22"/>
        </w:rPr>
        <w:t>by Savanta ComRes</w:t>
      </w:r>
      <w:r w:rsidR="00F47CB9" w:rsidRPr="00A63F39">
        <w:rPr>
          <w:rFonts w:ascii="Calibri" w:hAnsi="Calibri" w:cs="Calibri"/>
          <w:sz w:val="22"/>
          <w:szCs w:val="22"/>
        </w:rPr>
        <w:t xml:space="preserve">. </w:t>
      </w:r>
    </w:p>
    <w:p w14:paraId="0705E89A" w14:textId="17723BF6" w:rsidR="00620A7C" w:rsidRPr="00A63F39" w:rsidRDefault="00620A7C" w:rsidP="0044154E">
      <w:pPr>
        <w:rPr>
          <w:rFonts w:ascii="Calibri" w:hAnsi="Calibri" w:cs="Calibri"/>
          <w:sz w:val="22"/>
          <w:szCs w:val="22"/>
        </w:rPr>
      </w:pPr>
    </w:p>
    <w:p w14:paraId="4CF58319" w14:textId="265F3E8F" w:rsidR="009D17E7" w:rsidRPr="00A63F39" w:rsidRDefault="009D17E7" w:rsidP="00144B49">
      <w:pPr>
        <w:spacing w:after="160" w:line="259" w:lineRule="auto"/>
        <w:rPr>
          <w:rFonts w:ascii="Calibri" w:hAnsi="Calibri" w:cs="Calibri"/>
          <w:sz w:val="22"/>
          <w:szCs w:val="22"/>
        </w:rPr>
      </w:pPr>
      <w:r w:rsidRPr="00A63F39">
        <w:rPr>
          <w:rFonts w:ascii="Calibri" w:hAnsi="Calibri" w:cs="Calibri"/>
          <w:sz w:val="22"/>
          <w:szCs w:val="22"/>
        </w:rPr>
        <w:t>T</w:t>
      </w:r>
      <w:r w:rsidR="001307E8">
        <w:rPr>
          <w:rFonts w:ascii="Calibri" w:hAnsi="Calibri" w:cs="Calibri"/>
          <w:sz w:val="22"/>
          <w:szCs w:val="22"/>
        </w:rPr>
        <w:t xml:space="preserve">he survey results found </w:t>
      </w:r>
      <w:r w:rsidRPr="00A63F39">
        <w:rPr>
          <w:rFonts w:ascii="Calibri" w:hAnsi="Calibri" w:cs="Calibri"/>
          <w:sz w:val="22"/>
          <w:szCs w:val="22"/>
        </w:rPr>
        <w:t>an overwhelming sense of anxiety across all locations</w:t>
      </w:r>
      <w:r w:rsidR="001307E8">
        <w:rPr>
          <w:rFonts w:ascii="Calibri" w:hAnsi="Calibri" w:cs="Calibri"/>
          <w:sz w:val="22"/>
          <w:szCs w:val="22"/>
        </w:rPr>
        <w:t xml:space="preserve"> with regards to employment</w:t>
      </w:r>
      <w:r w:rsidRPr="00A63F39">
        <w:rPr>
          <w:rFonts w:ascii="Calibri" w:hAnsi="Calibri" w:cs="Calibri"/>
          <w:sz w:val="22"/>
          <w:szCs w:val="22"/>
        </w:rPr>
        <w:t xml:space="preserve">. In the UK 57% have felt more anxiety than usual due to concerns that their job is </w:t>
      </w:r>
      <w:r w:rsidRPr="00A63F39">
        <w:rPr>
          <w:rFonts w:ascii="Calibri" w:hAnsi="Calibri" w:cs="Calibri"/>
          <w:sz w:val="22"/>
          <w:szCs w:val="22"/>
        </w:rPr>
        <w:lastRenderedPageBreak/>
        <w:t>at risk (67% Scotland, 64% Wales, 51% Northern Ireland). In Bangladesh 65% of persons with disability surveyed who were in jobs, reported feeling insecure in their jobs, and 85% in Kenya.</w:t>
      </w:r>
    </w:p>
    <w:p w14:paraId="38C16B9D" w14:textId="24F59C43" w:rsidR="009D17E7" w:rsidRPr="00A63F39" w:rsidRDefault="009D17E7" w:rsidP="00144B49">
      <w:pPr>
        <w:textAlignment w:val="baseline"/>
        <w:rPr>
          <w:rFonts w:ascii="Calibri" w:eastAsia="Times New Roman" w:hAnsi="Calibri" w:cs="Calibri"/>
          <w:sz w:val="22"/>
          <w:szCs w:val="22"/>
          <w:lang w:eastAsia="en-GB"/>
        </w:rPr>
      </w:pPr>
      <w:r w:rsidRPr="00A63F39">
        <w:rPr>
          <w:rFonts w:ascii="Calibri" w:eastAsia="Times New Roman" w:hAnsi="Calibri" w:cs="Calibri"/>
          <w:i/>
          <w:iCs/>
          <w:sz w:val="22"/>
          <w:szCs w:val="22"/>
          <w:lang w:eastAsia="en-GB"/>
        </w:rPr>
        <w:t xml:space="preserve">“I am very worried about my job security. The dress factory where I work as a sewing machine operator is fully closed. If I lose my job, I will be treated as a burden of my family”. </w:t>
      </w:r>
      <w:r w:rsidRPr="00A63F39">
        <w:rPr>
          <w:rFonts w:ascii="Calibri" w:eastAsia="Times New Roman" w:hAnsi="Calibri" w:cs="Calibri"/>
          <w:sz w:val="22"/>
          <w:szCs w:val="22"/>
          <w:lang w:eastAsia="en-GB"/>
        </w:rPr>
        <w:t>Salma Bangladesh </w:t>
      </w:r>
    </w:p>
    <w:p w14:paraId="2F603037" w14:textId="77777777" w:rsidR="009D17E7" w:rsidRPr="00A63F39" w:rsidRDefault="009D17E7" w:rsidP="00144B49">
      <w:pPr>
        <w:textAlignment w:val="baseline"/>
        <w:rPr>
          <w:rFonts w:ascii="Calibri" w:eastAsia="Times New Roman" w:hAnsi="Calibri" w:cs="Calibri"/>
          <w:sz w:val="22"/>
          <w:szCs w:val="22"/>
          <w:lang w:eastAsia="en-GB"/>
        </w:rPr>
      </w:pPr>
    </w:p>
    <w:p w14:paraId="128B458E" w14:textId="0F941C4F" w:rsidR="009D17E7" w:rsidRDefault="009D17E7" w:rsidP="00144B49">
      <w:pPr>
        <w:textAlignment w:val="baseline"/>
        <w:rPr>
          <w:rFonts w:ascii="Calibri" w:eastAsia="Times New Roman" w:hAnsi="Calibri" w:cs="Calibri"/>
          <w:sz w:val="22"/>
          <w:szCs w:val="22"/>
          <w:lang w:eastAsia="en-GB"/>
        </w:rPr>
      </w:pPr>
      <w:r w:rsidRPr="00A63F39">
        <w:rPr>
          <w:rFonts w:ascii="Calibri" w:eastAsia="Times New Roman" w:hAnsi="Calibri" w:cs="Calibri"/>
          <w:sz w:val="22"/>
          <w:szCs w:val="22"/>
          <w:lang w:eastAsia="en-GB"/>
        </w:rPr>
        <w:t>Further, many were worried about the wider, longer-term impact from the impending fall-out of the economy</w:t>
      </w:r>
      <w:r w:rsidR="001307E8">
        <w:rPr>
          <w:rFonts w:ascii="Calibri" w:eastAsia="Times New Roman" w:hAnsi="Calibri" w:cs="Calibri"/>
          <w:sz w:val="22"/>
          <w:szCs w:val="22"/>
          <w:lang w:eastAsia="en-GB"/>
        </w:rPr>
        <w:t>:</w:t>
      </w:r>
    </w:p>
    <w:p w14:paraId="400EB55A" w14:textId="77777777" w:rsidR="001307E8" w:rsidRPr="00A63F39" w:rsidRDefault="001307E8" w:rsidP="00144B49">
      <w:pPr>
        <w:textAlignment w:val="baseline"/>
        <w:rPr>
          <w:rFonts w:ascii="Calibri" w:eastAsia="Times New Roman" w:hAnsi="Calibri" w:cs="Calibri"/>
          <w:sz w:val="22"/>
          <w:szCs w:val="22"/>
          <w:lang w:eastAsia="en-GB"/>
        </w:rPr>
      </w:pPr>
    </w:p>
    <w:p w14:paraId="03F8076C" w14:textId="77777777" w:rsidR="009D17E7" w:rsidRPr="00A63F39" w:rsidRDefault="009D17E7" w:rsidP="00144B49">
      <w:pPr>
        <w:textAlignment w:val="baseline"/>
        <w:rPr>
          <w:rFonts w:ascii="Calibri" w:eastAsia="Times New Roman" w:hAnsi="Calibri" w:cs="Calibri"/>
          <w:sz w:val="22"/>
          <w:szCs w:val="22"/>
          <w:lang w:eastAsia="en-GB"/>
        </w:rPr>
      </w:pPr>
      <w:r w:rsidRPr="00A63F39">
        <w:rPr>
          <w:rFonts w:ascii="Calibri" w:eastAsia="Times New Roman" w:hAnsi="Calibri" w:cs="Calibri"/>
          <w:i/>
          <w:iCs/>
          <w:sz w:val="22"/>
          <w:szCs w:val="22"/>
          <w:lang w:eastAsia="en-GB"/>
        </w:rPr>
        <w:t>‘With the economy on its knees, I have little hope that I will even be able to sell my items. Most businesses are closing down and the recovery will take a long time. I am gradually going back to being jobless.’</w:t>
      </w:r>
      <w:r w:rsidRPr="00A63F39">
        <w:rPr>
          <w:rFonts w:ascii="Calibri" w:eastAsia="Times New Roman" w:hAnsi="Calibri" w:cs="Calibri"/>
          <w:sz w:val="22"/>
          <w:szCs w:val="22"/>
          <w:lang w:eastAsia="en-GB"/>
        </w:rPr>
        <w:t xml:space="preserve"> (Respondent, Kenya) </w:t>
      </w:r>
    </w:p>
    <w:p w14:paraId="416B930F" w14:textId="01B329A2" w:rsidR="00620A7C" w:rsidRPr="00A63F39" w:rsidRDefault="00620A7C" w:rsidP="00144B49">
      <w:pPr>
        <w:rPr>
          <w:rFonts w:ascii="Calibri" w:hAnsi="Calibri" w:cs="Calibri"/>
          <w:sz w:val="22"/>
          <w:szCs w:val="22"/>
        </w:rPr>
      </w:pPr>
    </w:p>
    <w:p w14:paraId="4C9FAF43" w14:textId="7A249246" w:rsidR="004B4699" w:rsidRPr="00A63F39" w:rsidRDefault="009D17E7" w:rsidP="00144B49">
      <w:pPr>
        <w:rPr>
          <w:rFonts w:ascii="Calibri" w:hAnsi="Calibri" w:cs="Calibri"/>
          <w:sz w:val="22"/>
          <w:szCs w:val="22"/>
        </w:rPr>
      </w:pPr>
      <w:r w:rsidRPr="00A63F39">
        <w:rPr>
          <w:rFonts w:ascii="Calibri" w:hAnsi="Calibri" w:cs="Calibri"/>
          <w:sz w:val="22"/>
          <w:szCs w:val="22"/>
        </w:rPr>
        <w:t>In Bangladesh and Kenya extremely high levels of people with disability reported not being able to work at all, 80% and 68% respectively.</w:t>
      </w:r>
      <w:r w:rsidR="008D0E56" w:rsidRPr="00A63F39">
        <w:rPr>
          <w:rFonts w:ascii="Calibri" w:hAnsi="Calibri" w:cs="Calibri"/>
          <w:sz w:val="22"/>
          <w:szCs w:val="22"/>
        </w:rPr>
        <w:t xml:space="preserve"> In the UK of those in work </w:t>
      </w:r>
      <w:r w:rsidR="004538A8" w:rsidRPr="00A63F39">
        <w:rPr>
          <w:rFonts w:ascii="Calibri" w:hAnsi="Calibri" w:cs="Calibri"/>
          <w:sz w:val="22"/>
          <w:szCs w:val="22"/>
        </w:rPr>
        <w:t xml:space="preserve">24% </w:t>
      </w:r>
      <w:r w:rsidR="008D0E56" w:rsidRPr="00A63F39">
        <w:rPr>
          <w:rFonts w:ascii="Calibri" w:hAnsi="Calibri" w:cs="Calibri"/>
          <w:sz w:val="22"/>
          <w:szCs w:val="22"/>
        </w:rPr>
        <w:t>had</w:t>
      </w:r>
      <w:r w:rsidR="004538A8" w:rsidRPr="00A63F39">
        <w:rPr>
          <w:rFonts w:ascii="Calibri" w:hAnsi="Calibri" w:cs="Calibri"/>
          <w:sz w:val="22"/>
          <w:szCs w:val="22"/>
        </w:rPr>
        <w:t xml:space="preserve"> reduced hours (29% Scotland, 25% Wales, 24% Northern Ireland)</w:t>
      </w:r>
      <w:r w:rsidR="008D0E56" w:rsidRPr="00A63F39">
        <w:rPr>
          <w:rFonts w:ascii="Calibri" w:hAnsi="Calibri" w:cs="Calibri"/>
          <w:sz w:val="22"/>
          <w:szCs w:val="22"/>
        </w:rPr>
        <w:t>, and 20% experienced loss of income</w:t>
      </w:r>
      <w:r w:rsidR="004538A8" w:rsidRPr="00A63F39">
        <w:rPr>
          <w:rFonts w:ascii="Calibri" w:hAnsi="Calibri" w:cs="Calibri"/>
          <w:sz w:val="22"/>
          <w:szCs w:val="22"/>
        </w:rPr>
        <w:t xml:space="preserve"> (25% Scotland, 25% Wales, 9% Northern Ireland)</w:t>
      </w:r>
      <w:r w:rsidR="008D0E56" w:rsidRPr="00A63F39">
        <w:rPr>
          <w:rFonts w:ascii="Calibri" w:hAnsi="Calibri" w:cs="Calibri"/>
          <w:sz w:val="22"/>
          <w:szCs w:val="22"/>
        </w:rPr>
        <w:t>.</w:t>
      </w:r>
    </w:p>
    <w:p w14:paraId="680C76EC" w14:textId="77777777" w:rsidR="00F80967" w:rsidRPr="00A63F39" w:rsidRDefault="00F80967" w:rsidP="00144B49">
      <w:pPr>
        <w:rPr>
          <w:rFonts w:ascii="Calibri" w:hAnsi="Calibri" w:cs="Calibri"/>
          <w:sz w:val="22"/>
          <w:szCs w:val="22"/>
        </w:rPr>
      </w:pPr>
    </w:p>
    <w:p w14:paraId="150326A9" w14:textId="1472FB6D" w:rsidR="1601FFC6" w:rsidRPr="00A63F39" w:rsidRDefault="008D0E56" w:rsidP="00144B49">
      <w:pPr>
        <w:spacing w:after="160" w:line="259" w:lineRule="auto"/>
        <w:rPr>
          <w:rFonts w:ascii="Calibri" w:hAnsi="Calibri" w:cs="Calibri"/>
          <w:sz w:val="22"/>
          <w:szCs w:val="22"/>
        </w:rPr>
      </w:pPr>
      <w:r w:rsidRPr="00A63F39">
        <w:rPr>
          <w:rFonts w:ascii="Calibri" w:hAnsi="Calibri" w:cs="Calibri"/>
          <w:sz w:val="22"/>
          <w:szCs w:val="22"/>
        </w:rPr>
        <w:t>In the Kenya and Bangladesh survey it was reported that access to information was low, with only 33</w:t>
      </w:r>
      <w:r w:rsidR="0044154E">
        <w:rPr>
          <w:rFonts w:ascii="Calibri" w:hAnsi="Calibri" w:cs="Calibri"/>
          <w:sz w:val="22"/>
          <w:szCs w:val="22"/>
        </w:rPr>
        <w:t>%</w:t>
      </w:r>
      <w:r w:rsidRPr="00A63F39">
        <w:rPr>
          <w:rFonts w:ascii="Calibri" w:hAnsi="Calibri" w:cs="Calibri"/>
          <w:sz w:val="22"/>
          <w:szCs w:val="22"/>
        </w:rPr>
        <w:t xml:space="preserve"> and 30% respectively able to access government information, impacting on ability to access support such as social protection schemes.</w:t>
      </w:r>
      <w:r w:rsidR="001307E8">
        <w:rPr>
          <w:rFonts w:ascii="Calibri" w:hAnsi="Calibri" w:cs="Calibri"/>
          <w:sz w:val="22"/>
          <w:szCs w:val="22"/>
        </w:rPr>
        <w:t xml:space="preserve"> Other related factors that were highlighted in the i2i survey included lac</w:t>
      </w:r>
      <w:r w:rsidRPr="00A63F39">
        <w:rPr>
          <w:rFonts w:ascii="Calibri" w:hAnsi="Calibri" w:cs="Calibri"/>
          <w:sz w:val="22"/>
          <w:szCs w:val="22"/>
        </w:rPr>
        <w:t>k of access to A</w:t>
      </w:r>
      <w:r w:rsidR="001307E8">
        <w:rPr>
          <w:rFonts w:ascii="Calibri" w:hAnsi="Calibri" w:cs="Calibri"/>
          <w:sz w:val="22"/>
          <w:szCs w:val="22"/>
        </w:rPr>
        <w:t xml:space="preserve">ssistive </w:t>
      </w:r>
      <w:r w:rsidRPr="00A63F39">
        <w:rPr>
          <w:rFonts w:ascii="Calibri" w:hAnsi="Calibri" w:cs="Calibri"/>
          <w:sz w:val="22"/>
          <w:szCs w:val="22"/>
        </w:rPr>
        <w:t>T</w:t>
      </w:r>
      <w:r w:rsidR="001307E8">
        <w:rPr>
          <w:rFonts w:ascii="Calibri" w:hAnsi="Calibri" w:cs="Calibri"/>
          <w:sz w:val="22"/>
          <w:szCs w:val="22"/>
        </w:rPr>
        <w:t>echnology,</w:t>
      </w:r>
      <w:r w:rsidRPr="00A63F39">
        <w:rPr>
          <w:rFonts w:ascii="Calibri" w:hAnsi="Calibri" w:cs="Calibri"/>
          <w:sz w:val="22"/>
          <w:szCs w:val="22"/>
        </w:rPr>
        <w:t xml:space="preserve"> flexible working</w:t>
      </w:r>
      <w:r w:rsidR="001307E8">
        <w:rPr>
          <w:rFonts w:ascii="Calibri" w:hAnsi="Calibri" w:cs="Calibri"/>
          <w:sz w:val="22"/>
          <w:szCs w:val="22"/>
        </w:rPr>
        <w:t xml:space="preserve">, and PPE, and finally </w:t>
      </w:r>
      <w:r w:rsidRPr="00A63F39">
        <w:rPr>
          <w:rFonts w:ascii="Calibri" w:hAnsi="Calibri" w:cs="Calibri"/>
          <w:sz w:val="22"/>
          <w:szCs w:val="22"/>
        </w:rPr>
        <w:t>reduc</w:t>
      </w:r>
      <w:r w:rsidR="001307E8">
        <w:rPr>
          <w:rFonts w:ascii="Calibri" w:hAnsi="Calibri" w:cs="Calibri"/>
          <w:sz w:val="22"/>
          <w:szCs w:val="22"/>
        </w:rPr>
        <w:t>tion in the</w:t>
      </w:r>
      <w:r w:rsidRPr="00A63F39">
        <w:rPr>
          <w:rFonts w:ascii="Calibri" w:hAnsi="Calibri" w:cs="Calibri"/>
          <w:sz w:val="22"/>
          <w:szCs w:val="22"/>
        </w:rPr>
        <w:t xml:space="preserve"> support </w:t>
      </w:r>
      <w:r w:rsidR="001307E8">
        <w:rPr>
          <w:rFonts w:ascii="Calibri" w:hAnsi="Calibri" w:cs="Calibri"/>
          <w:sz w:val="22"/>
          <w:szCs w:val="22"/>
        </w:rPr>
        <w:t xml:space="preserve">required </w:t>
      </w:r>
      <w:r w:rsidRPr="00A63F39">
        <w:rPr>
          <w:rFonts w:ascii="Calibri" w:hAnsi="Calibri" w:cs="Calibri"/>
          <w:sz w:val="22"/>
          <w:szCs w:val="22"/>
        </w:rPr>
        <w:t>to live independently</w:t>
      </w:r>
      <w:r w:rsidR="001307E8">
        <w:rPr>
          <w:rFonts w:ascii="Calibri" w:hAnsi="Calibri" w:cs="Calibri"/>
          <w:sz w:val="22"/>
          <w:szCs w:val="22"/>
        </w:rPr>
        <w:t>.</w:t>
      </w:r>
    </w:p>
    <w:p w14:paraId="740489A1" w14:textId="66049E23" w:rsidR="62200521" w:rsidRPr="00A63F39" w:rsidRDefault="62200521" w:rsidP="00144B49">
      <w:pPr>
        <w:rPr>
          <w:rFonts w:ascii="Calibri" w:hAnsi="Calibri" w:cs="Calibri"/>
          <w:sz w:val="22"/>
          <w:szCs w:val="22"/>
        </w:rPr>
      </w:pPr>
      <w:r w:rsidRPr="00A63F39">
        <w:rPr>
          <w:rFonts w:ascii="Calibri" w:hAnsi="Calibri" w:cs="Calibri"/>
          <w:i/>
          <w:iCs/>
          <w:sz w:val="22"/>
          <w:szCs w:val="22"/>
        </w:rPr>
        <w:t>‘My independence was cut short when I lost my job. I depend on my family for assistance, who are available from 5pm as they go to work during the day.’</w:t>
      </w:r>
      <w:r w:rsidRPr="00A63F39">
        <w:rPr>
          <w:rFonts w:ascii="Calibri" w:hAnsi="Calibri" w:cs="Calibri"/>
          <w:sz w:val="22"/>
          <w:szCs w:val="22"/>
        </w:rPr>
        <w:t xml:space="preserve"> (Respondent, Kenya)</w:t>
      </w:r>
    </w:p>
    <w:p w14:paraId="199303C0" w14:textId="02F58746" w:rsidR="1601FFC6" w:rsidRPr="00A63F39" w:rsidRDefault="1601FFC6" w:rsidP="00144B49">
      <w:pPr>
        <w:rPr>
          <w:rFonts w:ascii="Calibri" w:hAnsi="Calibri" w:cs="Calibri"/>
          <w:sz w:val="22"/>
          <w:szCs w:val="22"/>
        </w:rPr>
      </w:pPr>
    </w:p>
    <w:p w14:paraId="76DD7562" w14:textId="77777777" w:rsidR="00A27092" w:rsidRDefault="00A27092" w:rsidP="00144B49">
      <w:pPr>
        <w:pStyle w:val="NormalWeb"/>
        <w:spacing w:before="0" w:beforeAutospacing="0" w:after="0" w:afterAutospacing="0"/>
        <w:rPr>
          <w:rFonts w:ascii="Calibri" w:hAnsi="Calibri" w:cs="Calibri"/>
          <w:b/>
          <w:bCs/>
          <w:color w:val="000000" w:themeColor="text1"/>
          <w:sz w:val="22"/>
          <w:szCs w:val="22"/>
        </w:rPr>
      </w:pPr>
    </w:p>
    <w:p w14:paraId="4F962669" w14:textId="177822D8" w:rsidR="00A57589" w:rsidRPr="0034515A" w:rsidRDefault="00A27092" w:rsidP="00144B49">
      <w:pPr>
        <w:pStyle w:val="NormalWeb"/>
        <w:spacing w:before="0" w:beforeAutospacing="0" w:after="0" w:afterAutospacing="0"/>
        <w:rPr>
          <w:rFonts w:ascii="Calibri" w:hAnsi="Calibri" w:cs="Calibri"/>
          <w:b/>
          <w:bCs/>
          <w:color w:val="000000" w:themeColor="text1"/>
          <w:sz w:val="22"/>
          <w:szCs w:val="22"/>
          <w:u w:val="single"/>
        </w:rPr>
      </w:pPr>
      <w:r w:rsidRPr="0034515A">
        <w:rPr>
          <w:rFonts w:ascii="Calibri" w:hAnsi="Calibri" w:cs="Calibri"/>
          <w:b/>
          <w:bCs/>
          <w:color w:val="000000" w:themeColor="text1"/>
          <w:sz w:val="22"/>
          <w:szCs w:val="22"/>
          <w:u w:val="single"/>
        </w:rPr>
        <w:t>Insights from Best Practice and Research</w:t>
      </w:r>
    </w:p>
    <w:p w14:paraId="71DDB172" w14:textId="604A2526" w:rsidR="00C6701E" w:rsidRDefault="00C6701E" w:rsidP="00144B49">
      <w:pPr>
        <w:pStyle w:val="NormalWeb"/>
        <w:spacing w:before="0" w:beforeAutospacing="0" w:after="0" w:afterAutospacing="0"/>
        <w:rPr>
          <w:rFonts w:ascii="Calibri" w:hAnsi="Calibri" w:cs="Calibri"/>
          <w:b/>
          <w:bCs/>
          <w:color w:val="000000" w:themeColor="text1"/>
          <w:sz w:val="22"/>
          <w:szCs w:val="22"/>
        </w:rPr>
      </w:pPr>
    </w:p>
    <w:p w14:paraId="178019CB" w14:textId="18A2BB82" w:rsidR="0034515A" w:rsidRPr="00A63F39" w:rsidRDefault="0034515A" w:rsidP="0034515A">
      <w:pPr>
        <w:pStyle w:val="NormalWeb"/>
        <w:numPr>
          <w:ilvl w:val="0"/>
          <w:numId w:val="26"/>
        </w:numPr>
        <w:spacing w:before="0" w:beforeAutospacing="0" w:after="0" w:afterAutospacing="0"/>
        <w:rPr>
          <w:rFonts w:ascii="Calibri" w:hAnsi="Calibri" w:cs="Calibri"/>
          <w:b/>
          <w:bCs/>
          <w:color w:val="000000" w:themeColor="text1"/>
          <w:sz w:val="22"/>
          <w:szCs w:val="22"/>
        </w:rPr>
      </w:pPr>
      <w:r>
        <w:rPr>
          <w:rFonts w:ascii="Calibri" w:hAnsi="Calibri" w:cs="Calibri"/>
          <w:b/>
          <w:bCs/>
          <w:color w:val="000000" w:themeColor="text1"/>
          <w:sz w:val="22"/>
          <w:szCs w:val="22"/>
        </w:rPr>
        <w:lastRenderedPageBreak/>
        <w:t>Harnessing Technology and</w:t>
      </w:r>
      <w:r w:rsidR="00A1101E">
        <w:rPr>
          <w:rFonts w:ascii="Calibri" w:hAnsi="Calibri" w:cs="Calibri"/>
          <w:b/>
          <w:bCs/>
          <w:color w:val="000000" w:themeColor="text1"/>
          <w:sz w:val="22"/>
          <w:szCs w:val="22"/>
        </w:rPr>
        <w:t xml:space="preserve"> the</w:t>
      </w:r>
      <w:r>
        <w:rPr>
          <w:rFonts w:ascii="Calibri" w:hAnsi="Calibri" w:cs="Calibri"/>
          <w:b/>
          <w:bCs/>
          <w:color w:val="000000" w:themeColor="text1"/>
          <w:sz w:val="22"/>
          <w:szCs w:val="22"/>
        </w:rPr>
        <w:t xml:space="preserve"> Digital Employment Pathway</w:t>
      </w:r>
    </w:p>
    <w:p w14:paraId="09F74225" w14:textId="0A0A7298" w:rsidR="004C73B0" w:rsidRPr="00A27092" w:rsidRDefault="00A1101E" w:rsidP="00144B49">
      <w:pPr>
        <w:rPr>
          <w:rFonts w:ascii="Calibri" w:hAnsi="Calibri" w:cs="Calibri"/>
          <w:i/>
          <w:iCs/>
          <w:color w:val="7030A0"/>
          <w:sz w:val="22"/>
          <w:szCs w:val="22"/>
        </w:rPr>
      </w:pPr>
      <w:r>
        <w:rPr>
          <w:rFonts w:ascii="Calibri" w:hAnsi="Calibri" w:cs="Calibri"/>
          <w:i/>
          <w:iCs/>
          <w:sz w:val="22"/>
          <w:szCs w:val="22"/>
        </w:rPr>
        <w:t xml:space="preserve">Designing a Digital Employment Pathway to </w:t>
      </w:r>
      <w:r w:rsidR="004C73B0" w:rsidRPr="00A27092">
        <w:rPr>
          <w:rFonts w:ascii="Calibri" w:hAnsi="Calibri" w:cs="Calibri"/>
          <w:i/>
          <w:iCs/>
          <w:sz w:val="22"/>
          <w:szCs w:val="22"/>
        </w:rPr>
        <w:t xml:space="preserve">Harness Technology </w:t>
      </w:r>
      <w:r w:rsidR="00144B49">
        <w:rPr>
          <w:rFonts w:ascii="Calibri" w:hAnsi="Calibri" w:cs="Calibri"/>
          <w:i/>
          <w:iCs/>
          <w:sz w:val="22"/>
          <w:szCs w:val="22"/>
        </w:rPr>
        <w:t xml:space="preserve">and </w:t>
      </w:r>
      <w:r>
        <w:rPr>
          <w:rFonts w:ascii="Calibri" w:hAnsi="Calibri" w:cs="Calibri"/>
          <w:i/>
          <w:iCs/>
          <w:sz w:val="22"/>
          <w:szCs w:val="22"/>
        </w:rPr>
        <w:t>Collaborative Working</w:t>
      </w:r>
    </w:p>
    <w:p w14:paraId="6DB13A43" w14:textId="77777777" w:rsidR="004C73B0" w:rsidRPr="00A63F39" w:rsidRDefault="004C73B0" w:rsidP="00144B49">
      <w:pPr>
        <w:pStyle w:val="NormalWeb"/>
        <w:spacing w:before="0" w:beforeAutospacing="0" w:after="0" w:afterAutospacing="0"/>
        <w:rPr>
          <w:rFonts w:ascii="Calibri" w:hAnsi="Calibri" w:cs="Calibri"/>
          <w:color w:val="000000" w:themeColor="text1"/>
          <w:sz w:val="22"/>
          <w:szCs w:val="22"/>
        </w:rPr>
      </w:pPr>
    </w:p>
    <w:p w14:paraId="43151EB7" w14:textId="7BB1A0AB" w:rsidR="004C73B0" w:rsidRPr="00A63F39" w:rsidRDefault="004C73B0" w:rsidP="00144B49">
      <w:pPr>
        <w:pStyle w:val="NormalWeb"/>
        <w:spacing w:before="0" w:beforeAutospacing="0" w:after="0" w:afterAutospacing="0"/>
        <w:rPr>
          <w:rFonts w:ascii="Calibri" w:hAnsi="Calibri" w:cs="Calibri"/>
          <w:color w:val="000000"/>
          <w:sz w:val="22"/>
          <w:szCs w:val="22"/>
        </w:rPr>
      </w:pPr>
      <w:r w:rsidRPr="00A63F39">
        <w:rPr>
          <w:rFonts w:ascii="Calibri" w:hAnsi="Calibri" w:cs="Calibri"/>
          <w:color w:val="000000" w:themeColor="text1"/>
          <w:sz w:val="22"/>
          <w:szCs w:val="22"/>
        </w:rPr>
        <w:t xml:space="preserve">The Digital Employment Pathway is an initiative being implemented by Leonard Cheshire as part of the i2i consortium, alongside partners in Kenya and Bangladesh. </w:t>
      </w:r>
      <w:r w:rsidRPr="00A63F39">
        <w:rPr>
          <w:rFonts w:ascii="Calibri" w:hAnsi="Calibri" w:cs="Calibri"/>
          <w:color w:val="000000"/>
          <w:sz w:val="22"/>
          <w:szCs w:val="22"/>
        </w:rPr>
        <w:t>It harnesses technology and is made up of 5 pillars: Identification of People with Disability; Skills assessment of people with disability; Skills development (e.g. digital literacy) through e</w:t>
      </w:r>
      <w:r w:rsidR="00A27092">
        <w:rPr>
          <w:rFonts w:ascii="Calibri" w:hAnsi="Calibri" w:cs="Calibri"/>
          <w:color w:val="000000"/>
          <w:sz w:val="22"/>
          <w:szCs w:val="22"/>
        </w:rPr>
        <w:t>-</w:t>
      </w:r>
      <w:r w:rsidRPr="00A63F39">
        <w:rPr>
          <w:rFonts w:ascii="Calibri" w:hAnsi="Calibri" w:cs="Calibri"/>
          <w:color w:val="000000"/>
          <w:sz w:val="22"/>
          <w:szCs w:val="22"/>
        </w:rPr>
        <w:t>learning; Job matching</w:t>
      </w:r>
      <w:r w:rsidR="00A27092">
        <w:rPr>
          <w:rFonts w:ascii="Calibri" w:hAnsi="Calibri" w:cs="Calibri"/>
          <w:color w:val="000000"/>
          <w:sz w:val="22"/>
          <w:szCs w:val="22"/>
        </w:rPr>
        <w:t>; and</w:t>
      </w:r>
      <w:r w:rsidRPr="00A63F39">
        <w:rPr>
          <w:rFonts w:ascii="Calibri" w:hAnsi="Calibri" w:cs="Calibri"/>
          <w:color w:val="000000"/>
          <w:sz w:val="22"/>
          <w:szCs w:val="22"/>
        </w:rPr>
        <w:t xml:space="preserve"> Supporting work places with technology solutions.</w:t>
      </w:r>
    </w:p>
    <w:p w14:paraId="1C482E6C" w14:textId="77777777" w:rsidR="004C73B0" w:rsidRPr="00A63F39" w:rsidRDefault="004C73B0" w:rsidP="00144B49">
      <w:pPr>
        <w:pStyle w:val="NormalWeb"/>
        <w:spacing w:before="0" w:beforeAutospacing="0" w:after="0" w:afterAutospacing="0"/>
        <w:rPr>
          <w:rFonts w:ascii="Calibri" w:hAnsi="Calibri" w:cs="Calibri"/>
          <w:color w:val="000000"/>
          <w:sz w:val="22"/>
          <w:szCs w:val="22"/>
        </w:rPr>
      </w:pPr>
    </w:p>
    <w:p w14:paraId="79951692" w14:textId="77777777" w:rsidR="00A1101E" w:rsidRDefault="004C73B0" w:rsidP="00144B49">
      <w:pPr>
        <w:pStyle w:val="NormalWeb"/>
        <w:spacing w:before="0" w:beforeAutospacing="0" w:after="0" w:afterAutospacing="0"/>
        <w:rPr>
          <w:rFonts w:ascii="Calibri" w:hAnsi="Calibri" w:cs="Calibri"/>
          <w:color w:val="000000" w:themeColor="text1"/>
          <w:sz w:val="22"/>
          <w:szCs w:val="22"/>
        </w:rPr>
      </w:pPr>
      <w:r w:rsidRPr="00A63F39">
        <w:rPr>
          <w:rFonts w:ascii="Calibri" w:hAnsi="Calibri" w:cs="Calibri"/>
          <w:color w:val="000000" w:themeColor="text1"/>
          <w:sz w:val="22"/>
          <w:szCs w:val="22"/>
        </w:rPr>
        <w:t xml:space="preserve">The i2i programme is designed </w:t>
      </w:r>
      <w:r w:rsidR="00A1101E">
        <w:rPr>
          <w:rFonts w:ascii="Calibri" w:hAnsi="Calibri" w:cs="Calibri"/>
          <w:color w:val="000000" w:themeColor="text1"/>
          <w:sz w:val="22"/>
          <w:szCs w:val="22"/>
        </w:rPr>
        <w:t>around</w:t>
      </w:r>
      <w:r w:rsidRPr="00A63F39">
        <w:rPr>
          <w:rFonts w:ascii="Calibri" w:hAnsi="Calibri" w:cs="Calibri"/>
          <w:color w:val="000000" w:themeColor="text1"/>
          <w:sz w:val="22"/>
          <w:szCs w:val="22"/>
        </w:rPr>
        <w:t xml:space="preserve"> careful assessments and cocreation. Prior research found people with disabilities and employers reliant on non-technological solutions that c</w:t>
      </w:r>
      <w:r w:rsidR="00A1101E">
        <w:rPr>
          <w:rFonts w:ascii="Calibri" w:hAnsi="Calibri" w:cs="Calibri"/>
          <w:color w:val="000000" w:themeColor="text1"/>
          <w:sz w:val="22"/>
          <w:szCs w:val="22"/>
        </w:rPr>
        <w:t>ould</w:t>
      </w:r>
      <w:r w:rsidRPr="00A63F39">
        <w:rPr>
          <w:rFonts w:ascii="Calibri" w:hAnsi="Calibri" w:cs="Calibri"/>
          <w:color w:val="000000" w:themeColor="text1"/>
          <w:sz w:val="22"/>
          <w:szCs w:val="22"/>
        </w:rPr>
        <w:t xml:space="preserve"> be redundant and irrelevant, alongside a lack of knowledge and available information, compounded by a common fear of using technology. It revealed a great need to give people with disabilities special work training, including assistive technology skills. </w:t>
      </w:r>
    </w:p>
    <w:p w14:paraId="153AA1DC" w14:textId="77777777" w:rsidR="00A1101E" w:rsidRDefault="00A1101E" w:rsidP="00144B49">
      <w:pPr>
        <w:pStyle w:val="NormalWeb"/>
        <w:spacing w:before="0" w:beforeAutospacing="0" w:after="0" w:afterAutospacing="0"/>
        <w:rPr>
          <w:rFonts w:ascii="Calibri" w:hAnsi="Calibri" w:cs="Calibri"/>
          <w:color w:val="000000" w:themeColor="text1"/>
          <w:sz w:val="22"/>
          <w:szCs w:val="22"/>
        </w:rPr>
      </w:pPr>
    </w:p>
    <w:p w14:paraId="182993D8" w14:textId="56CF2DA5" w:rsidR="004C73B0" w:rsidRPr="00A63F39" w:rsidRDefault="004C73B0" w:rsidP="00144B49">
      <w:pPr>
        <w:pStyle w:val="NormalWeb"/>
        <w:spacing w:before="0" w:beforeAutospacing="0" w:after="0" w:afterAutospacing="0"/>
        <w:rPr>
          <w:rFonts w:ascii="Calibri" w:hAnsi="Calibri" w:cs="Calibri"/>
          <w:sz w:val="22"/>
          <w:szCs w:val="22"/>
        </w:rPr>
      </w:pPr>
      <w:r w:rsidRPr="00A63F39">
        <w:rPr>
          <w:rFonts w:ascii="Calibri" w:hAnsi="Calibri" w:cs="Calibri"/>
          <w:color w:val="000000" w:themeColor="text1"/>
          <w:sz w:val="22"/>
          <w:szCs w:val="22"/>
        </w:rPr>
        <w:t xml:space="preserve">The i2i programme highlights the importance of individual assessment of need, for career planning and profile building. It also offers </w:t>
      </w:r>
      <w:r w:rsidR="00A1101E">
        <w:rPr>
          <w:rFonts w:ascii="Calibri" w:hAnsi="Calibri" w:cs="Calibri"/>
          <w:color w:val="000000" w:themeColor="text1"/>
          <w:sz w:val="22"/>
          <w:szCs w:val="22"/>
        </w:rPr>
        <w:t xml:space="preserve">a </w:t>
      </w:r>
      <w:r w:rsidRPr="00A63F39">
        <w:rPr>
          <w:rFonts w:ascii="Calibri" w:hAnsi="Calibri" w:cs="Calibri"/>
          <w:color w:val="000000" w:themeColor="text1"/>
          <w:sz w:val="22"/>
          <w:szCs w:val="22"/>
        </w:rPr>
        <w:t xml:space="preserve">good practice example of </w:t>
      </w:r>
      <w:r w:rsidR="00A27092">
        <w:rPr>
          <w:rFonts w:ascii="Calibri" w:hAnsi="Calibri" w:cs="Calibri"/>
          <w:color w:val="000000" w:themeColor="text1"/>
          <w:sz w:val="22"/>
          <w:szCs w:val="22"/>
        </w:rPr>
        <w:t>how to design a</w:t>
      </w:r>
      <w:r w:rsidRPr="00A63F39">
        <w:rPr>
          <w:rFonts w:ascii="Calibri" w:hAnsi="Calibri" w:cs="Calibri"/>
          <w:color w:val="000000" w:themeColor="text1"/>
          <w:sz w:val="22"/>
          <w:szCs w:val="22"/>
        </w:rPr>
        <w:t xml:space="preserve"> programme </w:t>
      </w:r>
      <w:r w:rsidR="00A27092">
        <w:rPr>
          <w:rFonts w:ascii="Calibri" w:hAnsi="Calibri" w:cs="Calibri"/>
          <w:color w:val="000000" w:themeColor="text1"/>
          <w:sz w:val="22"/>
          <w:szCs w:val="22"/>
        </w:rPr>
        <w:t xml:space="preserve">around the individual </w:t>
      </w:r>
      <w:r w:rsidRPr="00A63F39">
        <w:rPr>
          <w:rFonts w:ascii="Calibri" w:hAnsi="Calibri" w:cs="Calibri"/>
          <w:color w:val="000000" w:themeColor="text1"/>
          <w:sz w:val="22"/>
          <w:szCs w:val="22"/>
        </w:rPr>
        <w:t>context</w:t>
      </w:r>
      <w:r w:rsidR="00A27092">
        <w:rPr>
          <w:rFonts w:ascii="Calibri" w:hAnsi="Calibri" w:cs="Calibri"/>
          <w:color w:val="000000" w:themeColor="text1"/>
          <w:sz w:val="22"/>
          <w:szCs w:val="22"/>
        </w:rPr>
        <w:t xml:space="preserve"> in which it is being delivered</w:t>
      </w:r>
      <w:r w:rsidRPr="00A63F39">
        <w:rPr>
          <w:rFonts w:ascii="Calibri" w:hAnsi="Calibri" w:cs="Calibri"/>
          <w:color w:val="000000" w:themeColor="text1"/>
          <w:sz w:val="22"/>
          <w:szCs w:val="22"/>
        </w:rPr>
        <w:t>, with</w:t>
      </w:r>
      <w:r w:rsidR="00A27092">
        <w:rPr>
          <w:rFonts w:ascii="Calibri" w:hAnsi="Calibri" w:cs="Calibri"/>
          <w:color w:val="000000" w:themeColor="text1"/>
          <w:sz w:val="22"/>
          <w:szCs w:val="22"/>
        </w:rPr>
        <w:t xml:space="preserve"> clear</w:t>
      </w:r>
      <w:r w:rsidRPr="00A63F39">
        <w:rPr>
          <w:rFonts w:ascii="Calibri" w:hAnsi="Calibri" w:cs="Calibri"/>
          <w:color w:val="000000" w:themeColor="text1"/>
          <w:sz w:val="22"/>
          <w:szCs w:val="22"/>
        </w:rPr>
        <w:t xml:space="preserve"> differences between the Kenya and Bangladesh</w:t>
      </w:r>
      <w:r w:rsidR="00A27092">
        <w:rPr>
          <w:rFonts w:ascii="Calibri" w:hAnsi="Calibri" w:cs="Calibri"/>
          <w:color w:val="000000" w:themeColor="text1"/>
          <w:sz w:val="22"/>
          <w:szCs w:val="22"/>
        </w:rPr>
        <w:t xml:space="preserve"> approaches</w:t>
      </w:r>
      <w:r w:rsidRPr="00A63F39">
        <w:rPr>
          <w:rFonts w:ascii="Calibri" w:hAnsi="Calibri" w:cs="Calibri"/>
          <w:color w:val="000000" w:themeColor="text1"/>
          <w:sz w:val="22"/>
          <w:szCs w:val="22"/>
        </w:rPr>
        <w:t xml:space="preserve">. Like with Social Protection </w:t>
      </w:r>
      <w:r w:rsidR="00A27092">
        <w:rPr>
          <w:rFonts w:ascii="Calibri" w:hAnsi="Calibri" w:cs="Calibri"/>
          <w:color w:val="000000" w:themeColor="text1"/>
          <w:sz w:val="22"/>
          <w:szCs w:val="22"/>
        </w:rPr>
        <w:t xml:space="preserve">discussed below, </w:t>
      </w:r>
      <w:r w:rsidRPr="00A63F39">
        <w:rPr>
          <w:rFonts w:ascii="Calibri" w:hAnsi="Calibri" w:cs="Calibri"/>
          <w:color w:val="000000" w:themeColor="text1"/>
          <w:sz w:val="22"/>
          <w:szCs w:val="22"/>
        </w:rPr>
        <w:t>Leonard Cheshire raises the importance of multi-fac</w:t>
      </w:r>
      <w:r w:rsidR="00A27092">
        <w:rPr>
          <w:rFonts w:ascii="Calibri" w:hAnsi="Calibri" w:cs="Calibri"/>
          <w:color w:val="000000" w:themeColor="text1"/>
          <w:sz w:val="22"/>
          <w:szCs w:val="22"/>
        </w:rPr>
        <w:t>eted</w:t>
      </w:r>
      <w:r w:rsidRPr="00A63F39">
        <w:rPr>
          <w:rFonts w:ascii="Calibri" w:hAnsi="Calibri" w:cs="Calibri"/>
          <w:color w:val="000000" w:themeColor="text1"/>
          <w:sz w:val="22"/>
          <w:szCs w:val="22"/>
        </w:rPr>
        <w:t xml:space="preserve"> assessment to ensure programme and support systems that are considerate and responsive to the complexity and variety of need. </w:t>
      </w:r>
    </w:p>
    <w:p w14:paraId="0E197833" w14:textId="77777777" w:rsidR="004C73B0" w:rsidRPr="00A63F39" w:rsidRDefault="004C73B0" w:rsidP="00144B49">
      <w:pPr>
        <w:pStyle w:val="NormalWeb"/>
        <w:spacing w:before="0" w:beforeAutospacing="0" w:after="0" w:afterAutospacing="0"/>
        <w:rPr>
          <w:rFonts w:ascii="Calibri" w:hAnsi="Calibri" w:cs="Calibri"/>
          <w:color w:val="000000"/>
          <w:sz w:val="22"/>
          <w:szCs w:val="22"/>
        </w:rPr>
      </w:pPr>
    </w:p>
    <w:p w14:paraId="69A4864D" w14:textId="68EF9CEC" w:rsidR="004C73B0" w:rsidRPr="00A27092" w:rsidRDefault="004C73B0" w:rsidP="00144B49">
      <w:pPr>
        <w:pStyle w:val="NormalWeb"/>
        <w:spacing w:before="0" w:beforeAutospacing="0" w:after="0" w:afterAutospacing="0"/>
        <w:rPr>
          <w:rFonts w:ascii="Calibri" w:hAnsi="Calibri" w:cs="Calibri"/>
          <w:color w:val="000000"/>
          <w:sz w:val="22"/>
          <w:szCs w:val="22"/>
        </w:rPr>
      </w:pPr>
      <w:r w:rsidRPr="00A63F39">
        <w:rPr>
          <w:rFonts w:ascii="Calibri" w:hAnsi="Calibri" w:cs="Calibri"/>
          <w:color w:val="000000"/>
          <w:sz w:val="22"/>
          <w:szCs w:val="22"/>
        </w:rPr>
        <w:t xml:space="preserve">The training component of the Digital Employment Pathway is made up of digital literacy and soft skills training using online learning platforms. These are done through partnerships with regional training providers and eLearning technology suppliers. </w:t>
      </w:r>
      <w:r w:rsidRPr="00A63F39">
        <w:rPr>
          <w:rFonts w:ascii="Calibri" w:hAnsi="Calibri" w:cs="Calibri"/>
          <w:color w:val="000000" w:themeColor="text1"/>
          <w:sz w:val="22"/>
          <w:szCs w:val="22"/>
        </w:rPr>
        <w:t>The i2i programme has shown that harnessing technology and focusing on skills training, can improve access to work for people with disability. The partnership design offers guidance on working collaboratively</w:t>
      </w:r>
      <w:r w:rsidR="002C0F60">
        <w:rPr>
          <w:rFonts w:ascii="Calibri" w:hAnsi="Calibri" w:cs="Calibri"/>
          <w:color w:val="000000" w:themeColor="text1"/>
          <w:sz w:val="22"/>
          <w:szCs w:val="22"/>
        </w:rPr>
        <w:t xml:space="preserve">, </w:t>
      </w:r>
      <w:r w:rsidR="00144B49">
        <w:rPr>
          <w:rFonts w:ascii="Calibri" w:hAnsi="Calibri" w:cs="Calibri"/>
          <w:color w:val="000000" w:themeColor="text1"/>
          <w:sz w:val="22"/>
          <w:szCs w:val="22"/>
        </w:rPr>
        <w:t xml:space="preserve">being </w:t>
      </w:r>
      <w:r w:rsidR="00A27092">
        <w:rPr>
          <w:rFonts w:ascii="Calibri" w:hAnsi="Calibri" w:cs="Calibri"/>
          <w:color w:val="000000" w:themeColor="text1"/>
          <w:sz w:val="22"/>
          <w:szCs w:val="22"/>
        </w:rPr>
        <w:t xml:space="preserve">widely </w:t>
      </w:r>
      <w:r w:rsidRPr="00A63F39">
        <w:rPr>
          <w:rFonts w:ascii="Calibri" w:hAnsi="Calibri" w:cs="Calibri"/>
          <w:color w:val="000000" w:themeColor="text1"/>
          <w:sz w:val="22"/>
          <w:szCs w:val="22"/>
        </w:rPr>
        <w:t>cross-sectional</w:t>
      </w:r>
      <w:r w:rsidR="00A27092">
        <w:rPr>
          <w:rFonts w:ascii="Calibri" w:hAnsi="Calibri" w:cs="Calibri"/>
          <w:color w:val="000000" w:themeColor="text1"/>
          <w:sz w:val="22"/>
          <w:szCs w:val="22"/>
        </w:rPr>
        <w:t xml:space="preserve"> covering </w:t>
      </w:r>
      <w:r w:rsidRPr="00A63F39">
        <w:rPr>
          <w:rFonts w:ascii="Calibri" w:hAnsi="Calibri" w:cs="Calibri"/>
          <w:color w:val="000000" w:themeColor="text1"/>
          <w:sz w:val="22"/>
          <w:szCs w:val="22"/>
        </w:rPr>
        <w:t xml:space="preserve">government departments such as employment, regional </w:t>
      </w:r>
      <w:r w:rsidR="002C0F60">
        <w:rPr>
          <w:rFonts w:ascii="Calibri" w:hAnsi="Calibri" w:cs="Calibri"/>
          <w:color w:val="000000" w:themeColor="text1"/>
          <w:sz w:val="22"/>
          <w:szCs w:val="22"/>
        </w:rPr>
        <w:t xml:space="preserve">education </w:t>
      </w:r>
      <w:r w:rsidRPr="00A63F39">
        <w:rPr>
          <w:rFonts w:ascii="Calibri" w:hAnsi="Calibri" w:cs="Calibri"/>
          <w:color w:val="000000" w:themeColor="text1"/>
          <w:sz w:val="22"/>
          <w:szCs w:val="22"/>
        </w:rPr>
        <w:t>trainers, public and private partnership</w:t>
      </w:r>
      <w:r w:rsidR="002C0F60">
        <w:rPr>
          <w:rFonts w:ascii="Calibri" w:hAnsi="Calibri" w:cs="Calibri"/>
          <w:color w:val="000000" w:themeColor="text1"/>
          <w:sz w:val="22"/>
          <w:szCs w:val="22"/>
        </w:rPr>
        <w:t>s</w:t>
      </w:r>
      <w:r w:rsidRPr="00A63F39">
        <w:rPr>
          <w:rFonts w:ascii="Calibri" w:hAnsi="Calibri" w:cs="Calibri"/>
          <w:color w:val="000000" w:themeColor="text1"/>
          <w:sz w:val="22"/>
          <w:szCs w:val="22"/>
        </w:rPr>
        <w:t xml:space="preserve"> with business offering the technology, and ultimately operating through Organisations for People with Disability</w:t>
      </w:r>
      <w:r w:rsidR="002C0F60">
        <w:rPr>
          <w:rFonts w:ascii="Calibri" w:hAnsi="Calibri" w:cs="Calibri"/>
          <w:color w:val="000000" w:themeColor="text1"/>
          <w:sz w:val="22"/>
          <w:szCs w:val="22"/>
        </w:rPr>
        <w:t xml:space="preserve"> for optimal reach.</w:t>
      </w:r>
    </w:p>
    <w:p w14:paraId="67C11794" w14:textId="77777777" w:rsidR="004C73B0" w:rsidRPr="00A63F39" w:rsidRDefault="004C73B0" w:rsidP="00144B49">
      <w:pPr>
        <w:pStyle w:val="NormalWeb"/>
        <w:spacing w:before="0" w:beforeAutospacing="0" w:after="0" w:afterAutospacing="0"/>
        <w:rPr>
          <w:rFonts w:ascii="Calibri" w:hAnsi="Calibri" w:cs="Calibri"/>
          <w:color w:val="000000" w:themeColor="text1"/>
          <w:sz w:val="22"/>
          <w:szCs w:val="22"/>
        </w:rPr>
      </w:pPr>
    </w:p>
    <w:p w14:paraId="5BEFF2C4" w14:textId="1DF935EC" w:rsidR="004C73B0" w:rsidRPr="00A63F39" w:rsidRDefault="002C0F60" w:rsidP="00144B49">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Innovation to Inclusion </w:t>
      </w:r>
      <w:r w:rsidR="004C73B0" w:rsidRPr="00A63F39">
        <w:rPr>
          <w:rFonts w:ascii="Calibri" w:hAnsi="Calibri" w:cs="Calibri"/>
          <w:color w:val="000000" w:themeColor="text1"/>
          <w:sz w:val="22"/>
          <w:szCs w:val="22"/>
        </w:rPr>
        <w:t>has proven highly relevant and timely during Covid-19 particularly as it is designed around technology and remote access. It directly supports working remotely and offers remote access to information about the job market. It also offers distance learning, which is particularly relevant during Covid-19 where people are losing jobs and need upskilling to be eligible for other work. Leonard Cheshire recommends this digital employment pathway as an example of good practice that could be adopted by governments to ensure compliance</w:t>
      </w:r>
      <w:r w:rsidR="00144B49">
        <w:rPr>
          <w:rFonts w:ascii="Calibri" w:hAnsi="Calibri" w:cs="Calibri"/>
          <w:color w:val="000000" w:themeColor="text1"/>
          <w:sz w:val="22"/>
          <w:szCs w:val="22"/>
        </w:rPr>
        <w:t xml:space="preserve"> with</w:t>
      </w:r>
      <w:r w:rsidR="004C73B0" w:rsidRPr="00A63F39">
        <w:rPr>
          <w:rFonts w:ascii="Calibri" w:hAnsi="Calibri" w:cs="Calibri"/>
          <w:color w:val="000000" w:themeColor="text1"/>
          <w:sz w:val="22"/>
          <w:szCs w:val="22"/>
        </w:rPr>
        <w:t xml:space="preserve"> Article 27. Furthermore, it also offers a portal for social networking, where people can share experiences and learn from others</w:t>
      </w:r>
      <w:r w:rsidR="00144B49">
        <w:rPr>
          <w:rFonts w:ascii="Calibri" w:hAnsi="Calibri" w:cs="Calibri"/>
          <w:color w:val="000000" w:themeColor="text1"/>
          <w:sz w:val="22"/>
          <w:szCs w:val="22"/>
        </w:rPr>
        <w:t>,</w:t>
      </w:r>
      <w:r w:rsidR="004C73B0" w:rsidRPr="00A63F39">
        <w:rPr>
          <w:rFonts w:ascii="Calibri" w:hAnsi="Calibri" w:cs="Calibri"/>
          <w:color w:val="000000" w:themeColor="text1"/>
          <w:sz w:val="22"/>
          <w:szCs w:val="22"/>
        </w:rPr>
        <w:t xml:space="preserve"> vital at a time where people with disability are feeling more isolated than ever. </w:t>
      </w:r>
    </w:p>
    <w:p w14:paraId="032105D3" w14:textId="24E929CC" w:rsidR="00C6701E" w:rsidRPr="00A63F39" w:rsidRDefault="00C6701E" w:rsidP="00144B49">
      <w:pPr>
        <w:pStyle w:val="NormalWeb"/>
        <w:spacing w:before="0" w:beforeAutospacing="0" w:after="0" w:afterAutospacing="0"/>
        <w:rPr>
          <w:rFonts w:ascii="Calibri" w:hAnsi="Calibri" w:cs="Calibri"/>
          <w:b/>
          <w:bCs/>
          <w:color w:val="000000" w:themeColor="text1"/>
          <w:sz w:val="22"/>
          <w:szCs w:val="22"/>
        </w:rPr>
      </w:pPr>
    </w:p>
    <w:p w14:paraId="64BE5689" w14:textId="4B02FF4B" w:rsidR="00D51D04" w:rsidRPr="00A63F39" w:rsidRDefault="00D51D04" w:rsidP="0034515A">
      <w:pPr>
        <w:pStyle w:val="NormalWeb"/>
        <w:numPr>
          <w:ilvl w:val="0"/>
          <w:numId w:val="26"/>
        </w:numPr>
        <w:spacing w:before="0" w:beforeAutospacing="0" w:after="0" w:afterAutospacing="0"/>
        <w:rPr>
          <w:rFonts w:ascii="Calibri" w:hAnsi="Calibri" w:cs="Calibri"/>
          <w:color w:val="000000" w:themeColor="text1"/>
          <w:sz w:val="22"/>
          <w:szCs w:val="22"/>
        </w:rPr>
      </w:pPr>
      <w:r w:rsidRPr="00A63F39">
        <w:rPr>
          <w:rFonts w:ascii="Calibri" w:hAnsi="Calibri" w:cs="Calibri"/>
          <w:b/>
          <w:bCs/>
          <w:color w:val="000000" w:themeColor="text1"/>
          <w:sz w:val="22"/>
          <w:szCs w:val="22"/>
        </w:rPr>
        <w:t xml:space="preserve">Interrelation of article 27 to social protection (article 28) </w:t>
      </w:r>
    </w:p>
    <w:p w14:paraId="7BB555A9" w14:textId="77777777" w:rsidR="0034515A" w:rsidRPr="00A63F39" w:rsidRDefault="0034515A" w:rsidP="00144B49">
      <w:pPr>
        <w:pStyle w:val="NormalWeb"/>
        <w:spacing w:before="0" w:beforeAutospacing="0" w:after="0" w:afterAutospacing="0"/>
        <w:rPr>
          <w:rFonts w:ascii="Calibri" w:hAnsi="Calibri" w:cs="Calibri"/>
          <w:color w:val="000000" w:themeColor="text1"/>
          <w:sz w:val="22"/>
          <w:szCs w:val="22"/>
        </w:rPr>
      </w:pPr>
    </w:p>
    <w:p w14:paraId="750AA334" w14:textId="4106BA03" w:rsidR="00D51D04" w:rsidRPr="002C0F60" w:rsidRDefault="00D51D04" w:rsidP="00144B49">
      <w:pPr>
        <w:pStyle w:val="NormalWeb"/>
        <w:spacing w:before="0" w:beforeAutospacing="0" w:after="0" w:afterAutospacing="0"/>
        <w:rPr>
          <w:rFonts w:ascii="Calibri" w:hAnsi="Calibri" w:cs="Calibri"/>
          <w:i/>
          <w:iCs/>
          <w:color w:val="000000" w:themeColor="text1"/>
          <w:sz w:val="22"/>
          <w:szCs w:val="22"/>
        </w:rPr>
      </w:pPr>
      <w:r w:rsidRPr="002C0F60">
        <w:rPr>
          <w:rFonts w:ascii="Calibri" w:hAnsi="Calibri" w:cs="Calibri"/>
          <w:i/>
          <w:iCs/>
          <w:color w:val="000000" w:themeColor="text1"/>
          <w:sz w:val="22"/>
          <w:szCs w:val="22"/>
        </w:rPr>
        <w:t xml:space="preserve">Interrelation Between Social Protection and Employment </w:t>
      </w:r>
      <w:r w:rsidR="002553F7">
        <w:rPr>
          <w:rFonts w:ascii="Calibri" w:hAnsi="Calibri" w:cs="Calibri"/>
          <w:i/>
          <w:iCs/>
          <w:color w:val="000000" w:themeColor="text1"/>
          <w:sz w:val="22"/>
          <w:szCs w:val="22"/>
        </w:rPr>
        <w:t>- The</w:t>
      </w:r>
      <w:r w:rsidRPr="002C0F60">
        <w:rPr>
          <w:rFonts w:ascii="Calibri" w:hAnsi="Calibri" w:cs="Calibri"/>
          <w:i/>
          <w:iCs/>
          <w:color w:val="000000" w:themeColor="text1"/>
          <w:sz w:val="22"/>
          <w:szCs w:val="22"/>
        </w:rPr>
        <w:t xml:space="preserve"> Importance of Comprehensive Assessment of The Extra Costs of Living </w:t>
      </w:r>
      <w:r w:rsidR="002553F7">
        <w:rPr>
          <w:rFonts w:ascii="Calibri" w:hAnsi="Calibri" w:cs="Calibri"/>
          <w:i/>
          <w:iCs/>
          <w:color w:val="000000" w:themeColor="text1"/>
          <w:sz w:val="22"/>
          <w:szCs w:val="22"/>
        </w:rPr>
        <w:t>People with</w:t>
      </w:r>
      <w:r w:rsidRPr="002C0F60">
        <w:rPr>
          <w:rFonts w:ascii="Calibri" w:hAnsi="Calibri" w:cs="Calibri"/>
          <w:i/>
          <w:iCs/>
          <w:color w:val="000000" w:themeColor="text1"/>
          <w:sz w:val="22"/>
          <w:szCs w:val="22"/>
        </w:rPr>
        <w:t xml:space="preserve"> Disability</w:t>
      </w:r>
      <w:r w:rsidR="002553F7">
        <w:rPr>
          <w:rFonts w:ascii="Calibri" w:hAnsi="Calibri" w:cs="Calibri"/>
          <w:i/>
          <w:iCs/>
          <w:color w:val="000000" w:themeColor="text1"/>
          <w:sz w:val="22"/>
          <w:szCs w:val="22"/>
        </w:rPr>
        <w:t xml:space="preserve"> Face </w:t>
      </w:r>
      <w:r w:rsidR="00144B49">
        <w:rPr>
          <w:rFonts w:ascii="Calibri" w:hAnsi="Calibri" w:cs="Calibri"/>
          <w:i/>
          <w:iCs/>
          <w:color w:val="000000" w:themeColor="text1"/>
          <w:sz w:val="22"/>
          <w:szCs w:val="22"/>
        </w:rPr>
        <w:t>and</w:t>
      </w:r>
      <w:r w:rsidR="002553F7">
        <w:rPr>
          <w:rFonts w:ascii="Calibri" w:hAnsi="Calibri" w:cs="Calibri"/>
          <w:i/>
          <w:iCs/>
          <w:color w:val="000000" w:themeColor="text1"/>
          <w:sz w:val="22"/>
          <w:szCs w:val="22"/>
        </w:rPr>
        <w:t xml:space="preserve"> </w:t>
      </w:r>
      <w:r w:rsidRPr="002C0F60">
        <w:rPr>
          <w:rFonts w:ascii="Calibri" w:hAnsi="Calibri" w:cs="Calibri"/>
          <w:i/>
          <w:iCs/>
          <w:color w:val="000000" w:themeColor="text1"/>
          <w:sz w:val="22"/>
          <w:szCs w:val="22"/>
        </w:rPr>
        <w:t xml:space="preserve">Responsive </w:t>
      </w:r>
      <w:r w:rsidR="002553F7">
        <w:rPr>
          <w:rFonts w:ascii="Calibri" w:hAnsi="Calibri" w:cs="Calibri"/>
          <w:i/>
          <w:iCs/>
          <w:color w:val="000000" w:themeColor="text1"/>
          <w:sz w:val="22"/>
          <w:szCs w:val="22"/>
        </w:rPr>
        <w:t xml:space="preserve">and </w:t>
      </w:r>
      <w:r w:rsidRPr="002C0F60">
        <w:rPr>
          <w:rFonts w:ascii="Calibri" w:hAnsi="Calibri" w:cs="Calibri"/>
          <w:i/>
          <w:iCs/>
          <w:color w:val="000000" w:themeColor="text1"/>
          <w:sz w:val="22"/>
          <w:szCs w:val="22"/>
        </w:rPr>
        <w:t>Context Specific Design</w:t>
      </w:r>
    </w:p>
    <w:p w14:paraId="29E731B1" w14:textId="77777777" w:rsidR="000A5186" w:rsidRPr="00A63F39" w:rsidRDefault="000A5186" w:rsidP="00144B49">
      <w:pPr>
        <w:rPr>
          <w:rFonts w:ascii="Calibri" w:hAnsi="Calibri" w:cs="Calibri"/>
          <w:sz w:val="22"/>
          <w:szCs w:val="22"/>
        </w:rPr>
      </w:pPr>
    </w:p>
    <w:p w14:paraId="5D7854FA" w14:textId="66E0A820" w:rsidR="00776392" w:rsidRPr="00A63F39" w:rsidRDefault="000A5186" w:rsidP="00144B49">
      <w:pPr>
        <w:rPr>
          <w:rFonts w:ascii="Calibri" w:hAnsi="Calibri" w:cs="Calibri"/>
          <w:sz w:val="22"/>
          <w:szCs w:val="22"/>
        </w:rPr>
      </w:pPr>
      <w:r w:rsidRPr="00A63F39">
        <w:rPr>
          <w:rFonts w:ascii="Calibri" w:hAnsi="Calibri" w:cs="Calibri"/>
          <w:sz w:val="22"/>
          <w:szCs w:val="22"/>
        </w:rPr>
        <w:t>People with disability face extra costs of living in comparison to people without disability</w:t>
      </w:r>
      <w:r w:rsidR="002C0F60">
        <w:rPr>
          <w:rFonts w:ascii="Calibri" w:hAnsi="Calibri" w:cs="Calibri"/>
          <w:sz w:val="22"/>
          <w:szCs w:val="22"/>
        </w:rPr>
        <w:t xml:space="preserve">, in the UK they spend an extra </w:t>
      </w:r>
      <w:r w:rsidR="00776392" w:rsidRPr="00A63F39">
        <w:rPr>
          <w:rFonts w:ascii="Calibri" w:hAnsi="Calibri" w:cs="Calibri"/>
          <w:sz w:val="22"/>
          <w:szCs w:val="22"/>
        </w:rPr>
        <w:t>£570 a month on costs related to their impairment or condition. This is on top of welfare payments which are intended to cover these costs</w:t>
      </w:r>
      <w:r w:rsidR="00850693">
        <w:rPr>
          <w:rFonts w:ascii="Calibri" w:hAnsi="Calibri" w:cs="Calibri"/>
          <w:sz w:val="22"/>
          <w:szCs w:val="22"/>
        </w:rPr>
        <w:t xml:space="preserve"> (Scope 2018). </w:t>
      </w:r>
      <w:r w:rsidR="00776392" w:rsidRPr="00A63F39">
        <w:rPr>
          <w:rFonts w:ascii="Calibri" w:hAnsi="Calibri" w:cs="Calibri"/>
          <w:sz w:val="22"/>
          <w:szCs w:val="22"/>
        </w:rPr>
        <w:t>Being able to access financial support through the welfare system that sufficiently accounts for the extra expense relating to disability is central to enabling disabled people to live the lives they choose with dignity and independence.</w:t>
      </w:r>
    </w:p>
    <w:p w14:paraId="79376706" w14:textId="77777777" w:rsidR="00776392" w:rsidRPr="00A63F39" w:rsidRDefault="00776392" w:rsidP="00144B49">
      <w:pPr>
        <w:rPr>
          <w:rFonts w:ascii="Calibri" w:hAnsi="Calibri" w:cs="Calibri"/>
          <w:sz w:val="22"/>
          <w:szCs w:val="22"/>
        </w:rPr>
      </w:pPr>
    </w:p>
    <w:p w14:paraId="256A29FF" w14:textId="5DDBEDAE" w:rsidR="000A5186" w:rsidRPr="00A63F39" w:rsidRDefault="00776392" w:rsidP="00144B49">
      <w:pPr>
        <w:rPr>
          <w:rFonts w:ascii="Calibri" w:hAnsi="Calibri" w:cs="Calibri"/>
          <w:sz w:val="22"/>
          <w:szCs w:val="22"/>
        </w:rPr>
      </w:pPr>
      <w:r w:rsidRPr="00A63F39">
        <w:rPr>
          <w:rFonts w:ascii="Calibri" w:hAnsi="Calibri" w:cs="Calibri"/>
          <w:sz w:val="22"/>
          <w:szCs w:val="22"/>
        </w:rPr>
        <w:t>These costs are increased and made even more complicated when accessing the labour market</w:t>
      </w:r>
      <w:r w:rsidR="00850693">
        <w:rPr>
          <w:rFonts w:ascii="Calibri" w:hAnsi="Calibri" w:cs="Calibri"/>
          <w:sz w:val="22"/>
          <w:szCs w:val="22"/>
        </w:rPr>
        <w:t xml:space="preserve"> (Ipek 2019) </w:t>
      </w:r>
      <w:r w:rsidR="002C0F60">
        <w:rPr>
          <w:rFonts w:ascii="Calibri" w:hAnsi="Calibri" w:cs="Calibri"/>
          <w:sz w:val="22"/>
          <w:szCs w:val="22"/>
        </w:rPr>
        <w:t xml:space="preserve">and </w:t>
      </w:r>
      <w:r w:rsidR="000A5186" w:rsidRPr="00A63F39">
        <w:rPr>
          <w:rFonts w:ascii="Calibri" w:hAnsi="Calibri" w:cs="Calibri"/>
          <w:sz w:val="22"/>
          <w:szCs w:val="22"/>
        </w:rPr>
        <w:t>closely intertwined with barriers, which range from environmental, organisational, informational, and attitudinal. One example is transport, whereby if there is no accessible way to access a work environment a person with disability would be forced to pay for a taxi to access the workplace, leaving them significantly out of pocket in comparison to a person without a disability. Barriers and extra costs such as these are often the reason why people with disability chose self-employment over more secure employment options.</w:t>
      </w:r>
    </w:p>
    <w:p w14:paraId="74D9D52E" w14:textId="77777777" w:rsidR="000A5186" w:rsidRPr="00A63F39" w:rsidRDefault="000A5186" w:rsidP="00144B49">
      <w:pPr>
        <w:rPr>
          <w:rFonts w:ascii="Calibri" w:hAnsi="Calibri" w:cs="Calibri"/>
          <w:sz w:val="22"/>
          <w:szCs w:val="22"/>
        </w:rPr>
      </w:pPr>
    </w:p>
    <w:p w14:paraId="63D432BB" w14:textId="0CD9602B" w:rsidR="000A5186" w:rsidRDefault="000A5186" w:rsidP="00144B49">
      <w:pPr>
        <w:rPr>
          <w:rFonts w:ascii="Calibri" w:hAnsi="Calibri" w:cs="Calibri"/>
          <w:sz w:val="22"/>
          <w:szCs w:val="22"/>
        </w:rPr>
      </w:pPr>
      <w:r w:rsidRPr="00A63F39">
        <w:rPr>
          <w:rFonts w:ascii="Calibri" w:hAnsi="Calibri" w:cs="Calibri"/>
          <w:sz w:val="22"/>
          <w:szCs w:val="22"/>
        </w:rPr>
        <w:lastRenderedPageBreak/>
        <w:t>These barriers and costs are varied and complex and</w:t>
      </w:r>
      <w:r w:rsidR="002C0F60">
        <w:rPr>
          <w:rFonts w:ascii="Calibri" w:hAnsi="Calibri" w:cs="Calibri"/>
          <w:sz w:val="22"/>
          <w:szCs w:val="22"/>
        </w:rPr>
        <w:t xml:space="preserve"> certainly</w:t>
      </w:r>
      <w:r w:rsidRPr="00A63F39">
        <w:rPr>
          <w:rFonts w:ascii="Calibri" w:hAnsi="Calibri" w:cs="Calibri"/>
          <w:sz w:val="22"/>
          <w:szCs w:val="22"/>
        </w:rPr>
        <w:t xml:space="preserve"> not captured by simple income and or asset measurement. </w:t>
      </w:r>
      <w:r w:rsidR="002C0F60">
        <w:rPr>
          <w:rFonts w:ascii="Calibri" w:hAnsi="Calibri" w:cs="Calibri"/>
          <w:sz w:val="22"/>
          <w:szCs w:val="22"/>
        </w:rPr>
        <w:t>T</w:t>
      </w:r>
      <w:r w:rsidRPr="00A63F39">
        <w:rPr>
          <w:rFonts w:ascii="Calibri" w:hAnsi="Calibri" w:cs="Calibri"/>
          <w:sz w:val="22"/>
          <w:szCs w:val="22"/>
        </w:rPr>
        <w:t>he extra costs faced by people with disability are</w:t>
      </w:r>
      <w:r w:rsidR="00486A0C" w:rsidRPr="00A63F39">
        <w:rPr>
          <w:rFonts w:ascii="Calibri" w:hAnsi="Calibri" w:cs="Calibri"/>
          <w:sz w:val="22"/>
          <w:szCs w:val="22"/>
        </w:rPr>
        <w:t xml:space="preserve"> often</w:t>
      </w:r>
      <w:r w:rsidRPr="00A63F39">
        <w:rPr>
          <w:rFonts w:ascii="Calibri" w:hAnsi="Calibri" w:cs="Calibri"/>
          <w:sz w:val="22"/>
          <w:szCs w:val="22"/>
        </w:rPr>
        <w:t xml:space="preserve"> not considered at all, or</w:t>
      </w:r>
      <w:r w:rsidR="002C0F60">
        <w:rPr>
          <w:rFonts w:ascii="Calibri" w:hAnsi="Calibri" w:cs="Calibri"/>
          <w:sz w:val="22"/>
          <w:szCs w:val="22"/>
        </w:rPr>
        <w:t xml:space="preserve"> at best</w:t>
      </w:r>
      <w:r w:rsidRPr="00A63F39">
        <w:rPr>
          <w:rFonts w:ascii="Calibri" w:hAnsi="Calibri" w:cs="Calibri"/>
          <w:sz w:val="22"/>
          <w:szCs w:val="22"/>
        </w:rPr>
        <w:t xml:space="preserve"> misrepresented, and </w:t>
      </w:r>
      <w:r w:rsidR="002C0F60">
        <w:rPr>
          <w:rFonts w:ascii="Calibri" w:hAnsi="Calibri" w:cs="Calibri"/>
          <w:sz w:val="22"/>
          <w:szCs w:val="22"/>
        </w:rPr>
        <w:t xml:space="preserve">consequently </w:t>
      </w:r>
      <w:r w:rsidRPr="00A63F39">
        <w:rPr>
          <w:rFonts w:ascii="Calibri" w:hAnsi="Calibri" w:cs="Calibri"/>
          <w:sz w:val="22"/>
          <w:szCs w:val="22"/>
        </w:rPr>
        <w:t>not adequately accounted for in support schemes. Multi-dimensional and comprehensive assessments are therefore necessary to ensure that the extra costs of accessing employment are taken into account when design</w:t>
      </w:r>
      <w:r w:rsidR="00486A0C" w:rsidRPr="00A63F39">
        <w:rPr>
          <w:rFonts w:ascii="Calibri" w:hAnsi="Calibri" w:cs="Calibri"/>
          <w:sz w:val="22"/>
          <w:szCs w:val="22"/>
        </w:rPr>
        <w:t>ing</w:t>
      </w:r>
      <w:r w:rsidRPr="00A63F39">
        <w:rPr>
          <w:rFonts w:ascii="Calibri" w:hAnsi="Calibri" w:cs="Calibri"/>
          <w:sz w:val="22"/>
          <w:szCs w:val="22"/>
        </w:rPr>
        <w:t xml:space="preserve"> welfare schemes to ensure</w:t>
      </w:r>
      <w:r w:rsidR="002C0F60">
        <w:rPr>
          <w:rFonts w:ascii="Calibri" w:hAnsi="Calibri" w:cs="Calibri"/>
          <w:sz w:val="22"/>
          <w:szCs w:val="22"/>
        </w:rPr>
        <w:t xml:space="preserve"> access to employment on an equal basis, and ultimately </w:t>
      </w:r>
      <w:r w:rsidRPr="00A63F39">
        <w:rPr>
          <w:rFonts w:ascii="Calibri" w:hAnsi="Calibri" w:cs="Calibri"/>
          <w:sz w:val="22"/>
          <w:szCs w:val="22"/>
        </w:rPr>
        <w:t>the realisation of Article 27.</w:t>
      </w:r>
    </w:p>
    <w:p w14:paraId="0A4AFD02" w14:textId="79D8EFB8" w:rsidR="002553F7" w:rsidRDefault="002553F7" w:rsidP="00144B49">
      <w:pPr>
        <w:rPr>
          <w:rFonts w:ascii="Calibri" w:hAnsi="Calibri" w:cs="Calibri"/>
          <w:sz w:val="22"/>
          <w:szCs w:val="22"/>
        </w:rPr>
      </w:pPr>
    </w:p>
    <w:p w14:paraId="12715650" w14:textId="4976FD2A" w:rsidR="002553F7" w:rsidRPr="00A63F39" w:rsidRDefault="002553F7" w:rsidP="00144B49">
      <w:pPr>
        <w:rPr>
          <w:rFonts w:ascii="Calibri" w:hAnsi="Calibri" w:cs="Calibri"/>
          <w:sz w:val="22"/>
          <w:szCs w:val="22"/>
        </w:rPr>
      </w:pPr>
      <w:r>
        <w:rPr>
          <w:rFonts w:ascii="Calibri" w:hAnsi="Calibri" w:cs="Calibri"/>
          <w:sz w:val="22"/>
          <w:szCs w:val="22"/>
        </w:rPr>
        <w:t>The pandemic has shown that social protection schemes have been inadequate at rapidly responding to meet the needs of those most marginalised, including people with disability. This is supported by findings from the i2i survey</w:t>
      </w:r>
      <w:r w:rsidR="00144B49">
        <w:rPr>
          <w:rFonts w:ascii="Calibri" w:hAnsi="Calibri" w:cs="Calibri"/>
          <w:sz w:val="22"/>
          <w:szCs w:val="22"/>
        </w:rPr>
        <w:t xml:space="preserve"> and</w:t>
      </w:r>
      <w:r>
        <w:rPr>
          <w:rFonts w:ascii="Calibri" w:hAnsi="Calibri" w:cs="Calibri"/>
          <w:sz w:val="22"/>
          <w:szCs w:val="22"/>
        </w:rPr>
        <w:t xml:space="preserve"> emerging i2i Social Protection research, which offer the following recommendations:</w:t>
      </w:r>
    </w:p>
    <w:p w14:paraId="0D777A7B" w14:textId="77777777" w:rsidR="000A5186" w:rsidRPr="00A63F39" w:rsidRDefault="000A5186" w:rsidP="00144B49">
      <w:pPr>
        <w:spacing w:line="276" w:lineRule="auto"/>
        <w:rPr>
          <w:rFonts w:ascii="Calibri" w:hAnsi="Calibri" w:cs="Calibri"/>
          <w:b/>
          <w:bCs/>
          <w:sz w:val="22"/>
          <w:szCs w:val="22"/>
          <w:u w:val="single"/>
        </w:rPr>
      </w:pPr>
    </w:p>
    <w:p w14:paraId="3BA275F5" w14:textId="237F4EE2" w:rsidR="000A5186" w:rsidRPr="0034515A" w:rsidRDefault="0034515A" w:rsidP="00144B49">
      <w:pPr>
        <w:spacing w:line="276" w:lineRule="auto"/>
        <w:rPr>
          <w:rFonts w:ascii="Calibri" w:hAnsi="Calibri" w:cs="Calibri"/>
          <w:i/>
          <w:iCs/>
          <w:sz w:val="22"/>
          <w:szCs w:val="22"/>
        </w:rPr>
      </w:pPr>
      <w:r>
        <w:rPr>
          <w:rFonts w:ascii="Calibri" w:hAnsi="Calibri" w:cs="Calibri"/>
          <w:i/>
          <w:iCs/>
          <w:sz w:val="22"/>
          <w:szCs w:val="22"/>
        </w:rPr>
        <w:t xml:space="preserve">Recommendations for </w:t>
      </w:r>
      <w:r w:rsidR="000A5186" w:rsidRPr="0034515A">
        <w:rPr>
          <w:rFonts w:ascii="Calibri" w:hAnsi="Calibri" w:cs="Calibri"/>
          <w:i/>
          <w:iCs/>
          <w:sz w:val="22"/>
          <w:szCs w:val="22"/>
        </w:rPr>
        <w:t>Social Protection Response</w:t>
      </w:r>
      <w:r>
        <w:rPr>
          <w:rFonts w:ascii="Calibri" w:hAnsi="Calibri" w:cs="Calibri"/>
          <w:i/>
          <w:iCs/>
          <w:sz w:val="22"/>
          <w:szCs w:val="22"/>
        </w:rPr>
        <w:t xml:space="preserve"> in</w:t>
      </w:r>
      <w:r w:rsidR="000A5186" w:rsidRPr="0034515A">
        <w:rPr>
          <w:rFonts w:ascii="Calibri" w:hAnsi="Calibri" w:cs="Calibri"/>
          <w:i/>
          <w:iCs/>
          <w:sz w:val="22"/>
          <w:szCs w:val="22"/>
        </w:rPr>
        <w:t xml:space="preserve"> Low- and Middle-Income countries for People with Disabilities in </w:t>
      </w:r>
      <w:r>
        <w:rPr>
          <w:rFonts w:ascii="Calibri" w:hAnsi="Calibri" w:cs="Calibri"/>
          <w:i/>
          <w:iCs/>
          <w:sz w:val="22"/>
          <w:szCs w:val="22"/>
        </w:rPr>
        <w:t>T</w:t>
      </w:r>
      <w:r w:rsidR="000A5186" w:rsidRPr="0034515A">
        <w:rPr>
          <w:rFonts w:ascii="Calibri" w:hAnsi="Calibri" w:cs="Calibri"/>
          <w:i/>
          <w:iCs/>
          <w:sz w:val="22"/>
          <w:szCs w:val="22"/>
        </w:rPr>
        <w:t>ime</w:t>
      </w:r>
      <w:r>
        <w:rPr>
          <w:rFonts w:ascii="Calibri" w:hAnsi="Calibri" w:cs="Calibri"/>
          <w:i/>
          <w:iCs/>
          <w:sz w:val="22"/>
          <w:szCs w:val="22"/>
        </w:rPr>
        <w:t>s</w:t>
      </w:r>
      <w:r w:rsidR="000A5186" w:rsidRPr="0034515A">
        <w:rPr>
          <w:rFonts w:ascii="Calibri" w:hAnsi="Calibri" w:cs="Calibri"/>
          <w:i/>
          <w:iCs/>
          <w:sz w:val="22"/>
          <w:szCs w:val="22"/>
        </w:rPr>
        <w:t xml:space="preserve"> of </w:t>
      </w:r>
      <w:r>
        <w:rPr>
          <w:rFonts w:ascii="Calibri" w:hAnsi="Calibri" w:cs="Calibri"/>
          <w:i/>
          <w:iCs/>
          <w:sz w:val="22"/>
          <w:szCs w:val="22"/>
        </w:rPr>
        <w:t>R</w:t>
      </w:r>
      <w:r w:rsidR="000A5186" w:rsidRPr="0034515A">
        <w:rPr>
          <w:rFonts w:ascii="Calibri" w:hAnsi="Calibri" w:cs="Calibri"/>
          <w:i/>
          <w:iCs/>
          <w:sz w:val="22"/>
          <w:szCs w:val="22"/>
        </w:rPr>
        <w:t xml:space="preserve">apid </w:t>
      </w:r>
      <w:r>
        <w:rPr>
          <w:rFonts w:ascii="Calibri" w:hAnsi="Calibri" w:cs="Calibri"/>
          <w:i/>
          <w:iCs/>
          <w:sz w:val="22"/>
          <w:szCs w:val="22"/>
        </w:rPr>
        <w:t>C</w:t>
      </w:r>
      <w:r w:rsidR="000A5186" w:rsidRPr="0034515A">
        <w:rPr>
          <w:rFonts w:ascii="Calibri" w:hAnsi="Calibri" w:cs="Calibri"/>
          <w:i/>
          <w:iCs/>
          <w:sz w:val="22"/>
          <w:szCs w:val="22"/>
        </w:rPr>
        <w:t xml:space="preserve">hange </w:t>
      </w:r>
    </w:p>
    <w:p w14:paraId="62941776" w14:textId="77777777" w:rsidR="000A5186" w:rsidRPr="00A63F39" w:rsidRDefault="000A5186" w:rsidP="00144B49">
      <w:pPr>
        <w:spacing w:line="276" w:lineRule="auto"/>
        <w:rPr>
          <w:rFonts w:ascii="Calibri" w:hAnsi="Calibri" w:cs="Calibri"/>
          <w:sz w:val="22"/>
          <w:szCs w:val="22"/>
        </w:rPr>
      </w:pPr>
    </w:p>
    <w:p w14:paraId="6654F370" w14:textId="77777777" w:rsidR="000A5186" w:rsidRPr="0034515A" w:rsidRDefault="000A5186" w:rsidP="0034515A">
      <w:pPr>
        <w:pStyle w:val="ListParagraph"/>
        <w:numPr>
          <w:ilvl w:val="0"/>
          <w:numId w:val="14"/>
        </w:numPr>
        <w:spacing w:line="276" w:lineRule="auto"/>
        <w:ind w:left="720"/>
        <w:rPr>
          <w:rFonts w:ascii="Calibri" w:hAnsi="Calibri" w:cs="Calibri"/>
          <w:sz w:val="22"/>
          <w:szCs w:val="22"/>
        </w:rPr>
      </w:pPr>
      <w:r w:rsidRPr="0064395D">
        <w:rPr>
          <w:rFonts w:ascii="Calibri" w:hAnsi="Calibri" w:cs="Calibri"/>
          <w:sz w:val="22"/>
          <w:szCs w:val="22"/>
          <w:u w:val="single"/>
        </w:rPr>
        <w:t>Scaling up of Cash Transfer Programmes to reach the most vulnerable</w:t>
      </w:r>
      <w:r w:rsidRPr="0034515A">
        <w:rPr>
          <w:rFonts w:ascii="Calibri" w:hAnsi="Calibri" w:cs="Calibri"/>
          <w:sz w:val="22"/>
          <w:szCs w:val="22"/>
        </w:rPr>
        <w:t xml:space="preserve">. </w:t>
      </w:r>
    </w:p>
    <w:p w14:paraId="640C0D44" w14:textId="17063B0C" w:rsidR="000A5186" w:rsidRPr="00A63F39" w:rsidRDefault="000A5186" w:rsidP="0034515A">
      <w:pPr>
        <w:pStyle w:val="ListParagraph"/>
        <w:spacing w:line="276" w:lineRule="auto"/>
        <w:rPr>
          <w:rFonts w:ascii="Calibri" w:hAnsi="Calibri" w:cs="Calibri"/>
          <w:sz w:val="22"/>
          <w:szCs w:val="22"/>
        </w:rPr>
      </w:pPr>
      <w:r w:rsidRPr="00A63F39">
        <w:rPr>
          <w:rFonts w:ascii="Calibri" w:hAnsi="Calibri" w:cs="Calibri"/>
          <w:sz w:val="22"/>
          <w:szCs w:val="22"/>
        </w:rPr>
        <w:t>Urgent scaling up of cash transfer programmes to reach maximum number of people with disabilities. It is of utmost important that at time of risk (like C</w:t>
      </w:r>
      <w:r w:rsidR="00144B49">
        <w:rPr>
          <w:rFonts w:ascii="Calibri" w:hAnsi="Calibri" w:cs="Calibri"/>
          <w:sz w:val="22"/>
          <w:szCs w:val="22"/>
        </w:rPr>
        <w:t>ovid-19</w:t>
      </w:r>
      <w:r w:rsidRPr="00A63F39">
        <w:rPr>
          <w:rFonts w:ascii="Calibri" w:hAnsi="Calibri" w:cs="Calibri"/>
          <w:sz w:val="22"/>
          <w:szCs w:val="22"/>
        </w:rPr>
        <w:t xml:space="preserve">) governments adapt their cash transfer schemes. </w:t>
      </w:r>
      <w:r w:rsidR="00144B49">
        <w:rPr>
          <w:rFonts w:ascii="Calibri" w:hAnsi="Calibri" w:cs="Calibri"/>
          <w:sz w:val="22"/>
          <w:szCs w:val="22"/>
        </w:rPr>
        <w:t>This means</w:t>
      </w:r>
      <w:r w:rsidRPr="00A63F39">
        <w:rPr>
          <w:rFonts w:ascii="Calibri" w:hAnsi="Calibri" w:cs="Calibri"/>
          <w:sz w:val="22"/>
          <w:szCs w:val="22"/>
        </w:rPr>
        <w:t xml:space="preserve"> ensuring that people with disabilities who are</w:t>
      </w:r>
      <w:r w:rsidR="00144B49">
        <w:rPr>
          <w:rFonts w:ascii="Calibri" w:hAnsi="Calibri" w:cs="Calibri"/>
          <w:sz w:val="22"/>
          <w:szCs w:val="22"/>
        </w:rPr>
        <w:t xml:space="preserve"> employed </w:t>
      </w:r>
      <w:r w:rsidRPr="00A63F39">
        <w:rPr>
          <w:rFonts w:ascii="Calibri" w:hAnsi="Calibri" w:cs="Calibri"/>
          <w:sz w:val="22"/>
          <w:szCs w:val="22"/>
        </w:rPr>
        <w:t>in the informal economy</w:t>
      </w:r>
      <w:r w:rsidR="00144B49">
        <w:rPr>
          <w:rFonts w:ascii="Calibri" w:hAnsi="Calibri" w:cs="Calibri"/>
          <w:sz w:val="22"/>
          <w:szCs w:val="22"/>
        </w:rPr>
        <w:t>,</w:t>
      </w:r>
      <w:r w:rsidRPr="00A63F39">
        <w:rPr>
          <w:rFonts w:ascii="Calibri" w:hAnsi="Calibri" w:cs="Calibri"/>
          <w:sz w:val="22"/>
          <w:szCs w:val="22"/>
        </w:rPr>
        <w:t xml:space="preserve"> and whose income has been</w:t>
      </w:r>
      <w:r w:rsidR="00144B49">
        <w:rPr>
          <w:rFonts w:ascii="Calibri" w:hAnsi="Calibri" w:cs="Calibri"/>
          <w:sz w:val="22"/>
          <w:szCs w:val="22"/>
        </w:rPr>
        <w:t xml:space="preserve"> negatively</w:t>
      </w:r>
      <w:r w:rsidRPr="00A63F39">
        <w:rPr>
          <w:rFonts w:ascii="Calibri" w:hAnsi="Calibri" w:cs="Calibri"/>
          <w:sz w:val="22"/>
          <w:szCs w:val="22"/>
        </w:rPr>
        <w:t xml:space="preserve"> affected have enough resources to deal with the health and economic crisis without </w:t>
      </w:r>
      <w:r w:rsidR="00144B49">
        <w:rPr>
          <w:rFonts w:ascii="Calibri" w:hAnsi="Calibri" w:cs="Calibri"/>
          <w:sz w:val="22"/>
          <w:szCs w:val="22"/>
        </w:rPr>
        <w:t>resorting to</w:t>
      </w:r>
      <w:r w:rsidRPr="00A63F39">
        <w:rPr>
          <w:rFonts w:ascii="Calibri" w:hAnsi="Calibri" w:cs="Calibri"/>
          <w:sz w:val="22"/>
          <w:szCs w:val="22"/>
        </w:rPr>
        <w:t xml:space="preserve"> irreversible</w:t>
      </w:r>
      <w:r w:rsidR="00144B49">
        <w:rPr>
          <w:rFonts w:ascii="Calibri" w:hAnsi="Calibri" w:cs="Calibri"/>
          <w:sz w:val="22"/>
          <w:szCs w:val="22"/>
        </w:rPr>
        <w:t xml:space="preserve"> negative</w:t>
      </w:r>
      <w:r w:rsidRPr="00A63F39">
        <w:rPr>
          <w:rFonts w:ascii="Calibri" w:hAnsi="Calibri" w:cs="Calibri"/>
          <w:sz w:val="22"/>
          <w:szCs w:val="22"/>
        </w:rPr>
        <w:t xml:space="preserve"> coping strategies. This can be done in two ways:</w:t>
      </w:r>
    </w:p>
    <w:p w14:paraId="3D65D407" w14:textId="77777777" w:rsidR="000A5186" w:rsidRPr="00A63F39" w:rsidRDefault="000A5186" w:rsidP="0034515A">
      <w:pPr>
        <w:pStyle w:val="ListParagraph"/>
        <w:spacing w:line="276" w:lineRule="auto"/>
        <w:rPr>
          <w:rFonts w:ascii="Calibri" w:hAnsi="Calibri" w:cs="Calibri"/>
          <w:sz w:val="22"/>
          <w:szCs w:val="22"/>
        </w:rPr>
      </w:pPr>
    </w:p>
    <w:p w14:paraId="0683E0B8" w14:textId="21FBC135" w:rsidR="000A5186" w:rsidRPr="00A63F39" w:rsidRDefault="000A5186" w:rsidP="0034515A">
      <w:pPr>
        <w:pStyle w:val="ListParagraph"/>
        <w:numPr>
          <w:ilvl w:val="0"/>
          <w:numId w:val="15"/>
        </w:numPr>
        <w:spacing w:line="276" w:lineRule="auto"/>
        <w:ind w:left="1440"/>
        <w:rPr>
          <w:rFonts w:ascii="Calibri" w:hAnsi="Calibri" w:cs="Calibri"/>
          <w:sz w:val="22"/>
          <w:szCs w:val="22"/>
        </w:rPr>
      </w:pPr>
      <w:r w:rsidRPr="00A63F39">
        <w:rPr>
          <w:rFonts w:ascii="Calibri" w:hAnsi="Calibri" w:cs="Calibri"/>
          <w:b/>
          <w:bCs/>
          <w:sz w:val="22"/>
          <w:szCs w:val="22"/>
        </w:rPr>
        <w:t xml:space="preserve">Supporting programme adaptation, </w:t>
      </w:r>
      <w:r w:rsidRPr="00A63F39">
        <w:rPr>
          <w:rFonts w:ascii="Calibri" w:hAnsi="Calibri" w:cs="Calibri"/>
          <w:sz w:val="22"/>
          <w:szCs w:val="22"/>
        </w:rPr>
        <w:t xml:space="preserve">ensuring that the current/routine cash transfer schemes are not disrupted as a result of the crisis. This </w:t>
      </w:r>
      <w:r w:rsidR="0064395D">
        <w:rPr>
          <w:rFonts w:ascii="Calibri" w:hAnsi="Calibri" w:cs="Calibri"/>
          <w:sz w:val="22"/>
          <w:szCs w:val="22"/>
        </w:rPr>
        <w:t>means</w:t>
      </w:r>
      <w:r w:rsidRPr="00A63F39">
        <w:rPr>
          <w:rFonts w:ascii="Calibri" w:hAnsi="Calibri" w:cs="Calibri"/>
          <w:sz w:val="22"/>
          <w:szCs w:val="22"/>
        </w:rPr>
        <w:t xml:space="preserve"> expanding the schemes horizontally (to more people) and vertically (increasing the </w:t>
      </w:r>
      <w:r w:rsidRPr="00A63F39">
        <w:rPr>
          <w:rFonts w:ascii="Calibri" w:hAnsi="Calibri" w:cs="Calibri"/>
          <w:sz w:val="22"/>
          <w:szCs w:val="22"/>
        </w:rPr>
        <w:lastRenderedPageBreak/>
        <w:t xml:space="preserve">amount) of existing cash transfer schemes. If the government has no mechanism in place to expand the current cash transfer schemes, then working with humanitarian and NGOs to supplement this. </w:t>
      </w:r>
    </w:p>
    <w:p w14:paraId="462F9D7E" w14:textId="5E57D69C" w:rsidR="00773468" w:rsidRPr="00A63F39" w:rsidRDefault="000A5186" w:rsidP="0034515A">
      <w:pPr>
        <w:pStyle w:val="ListParagraph"/>
        <w:numPr>
          <w:ilvl w:val="1"/>
          <w:numId w:val="14"/>
        </w:numPr>
        <w:spacing w:line="276" w:lineRule="auto"/>
        <w:ind w:left="1440"/>
        <w:rPr>
          <w:rFonts w:ascii="Calibri" w:hAnsi="Calibri" w:cs="Calibri"/>
          <w:sz w:val="22"/>
          <w:szCs w:val="22"/>
        </w:rPr>
      </w:pPr>
      <w:r w:rsidRPr="00A63F39">
        <w:rPr>
          <w:rFonts w:ascii="Calibri" w:hAnsi="Calibri" w:cs="Calibri"/>
          <w:b/>
          <w:bCs/>
          <w:sz w:val="22"/>
          <w:szCs w:val="22"/>
        </w:rPr>
        <w:t>System support to crisis appropriate response,</w:t>
      </w:r>
      <w:r w:rsidRPr="00A63F39">
        <w:rPr>
          <w:rFonts w:ascii="Calibri" w:hAnsi="Calibri" w:cs="Calibri"/>
          <w:sz w:val="22"/>
          <w:szCs w:val="22"/>
        </w:rPr>
        <w:t xml:space="preserve"> improved systems for rapid identification of</w:t>
      </w:r>
      <w:r w:rsidR="0064395D">
        <w:rPr>
          <w:rFonts w:ascii="Calibri" w:hAnsi="Calibri" w:cs="Calibri"/>
          <w:sz w:val="22"/>
          <w:szCs w:val="22"/>
        </w:rPr>
        <w:t xml:space="preserve"> the</w:t>
      </w:r>
      <w:r w:rsidRPr="00A63F39">
        <w:rPr>
          <w:rFonts w:ascii="Calibri" w:hAnsi="Calibri" w:cs="Calibri"/>
          <w:sz w:val="22"/>
          <w:szCs w:val="22"/>
        </w:rPr>
        <w:t xml:space="preserve"> most vulnerable including </w:t>
      </w:r>
      <w:r w:rsidR="00144B49">
        <w:rPr>
          <w:rFonts w:ascii="Calibri" w:hAnsi="Calibri" w:cs="Calibri"/>
          <w:sz w:val="22"/>
          <w:szCs w:val="22"/>
        </w:rPr>
        <w:t>people with disabilitie</w:t>
      </w:r>
      <w:r w:rsidRPr="00A63F39">
        <w:rPr>
          <w:rFonts w:ascii="Calibri" w:hAnsi="Calibri" w:cs="Calibri"/>
          <w:sz w:val="22"/>
          <w:szCs w:val="22"/>
        </w:rPr>
        <w:t xml:space="preserve">s, updated communication, payments systems (including not exposing recipients at payment points), linkages to other services, programme monitoring and evaluation. </w:t>
      </w:r>
    </w:p>
    <w:p w14:paraId="65E39CDF" w14:textId="01A6DCDB" w:rsidR="00773468" w:rsidRPr="00A63F39" w:rsidRDefault="00773468" w:rsidP="0034515A">
      <w:pPr>
        <w:spacing w:line="276" w:lineRule="auto"/>
        <w:ind w:left="360"/>
        <w:rPr>
          <w:rFonts w:ascii="Calibri" w:hAnsi="Calibri" w:cs="Calibri"/>
          <w:sz w:val="22"/>
          <w:szCs w:val="22"/>
        </w:rPr>
      </w:pPr>
    </w:p>
    <w:p w14:paraId="232EF55C" w14:textId="5F85A449" w:rsidR="000A5186" w:rsidRPr="00A63F39" w:rsidRDefault="00773468" w:rsidP="00144B49">
      <w:pPr>
        <w:spacing w:line="276" w:lineRule="auto"/>
        <w:rPr>
          <w:rFonts w:ascii="Calibri" w:hAnsi="Calibri" w:cs="Calibri"/>
          <w:sz w:val="22"/>
          <w:szCs w:val="22"/>
        </w:rPr>
      </w:pPr>
      <w:r w:rsidRPr="00A63F39">
        <w:rPr>
          <w:rFonts w:ascii="Calibri" w:hAnsi="Calibri" w:cs="Calibri"/>
          <w:sz w:val="22"/>
          <w:szCs w:val="22"/>
        </w:rPr>
        <w:t xml:space="preserve">In the </w:t>
      </w:r>
      <w:r w:rsidR="0034515A" w:rsidRPr="00A63F39">
        <w:rPr>
          <w:rFonts w:ascii="Calibri" w:hAnsi="Calibri" w:cs="Calibri"/>
          <w:sz w:val="22"/>
          <w:szCs w:val="22"/>
        </w:rPr>
        <w:t>longer-term</w:t>
      </w:r>
      <w:r w:rsidRPr="00A63F39">
        <w:rPr>
          <w:rFonts w:ascii="Calibri" w:hAnsi="Calibri" w:cs="Calibri"/>
          <w:sz w:val="22"/>
          <w:szCs w:val="22"/>
        </w:rPr>
        <w:t xml:space="preserve"> support schemes need to ensure that people with disability are able to access the financial support they are entitled to</w:t>
      </w:r>
    </w:p>
    <w:p w14:paraId="5B87901B" w14:textId="77777777" w:rsidR="000A5186" w:rsidRPr="00A63F39" w:rsidRDefault="000A5186" w:rsidP="00144B49">
      <w:pPr>
        <w:pStyle w:val="ListParagraph"/>
        <w:spacing w:line="276" w:lineRule="auto"/>
        <w:ind w:left="360"/>
        <w:rPr>
          <w:rFonts w:ascii="Calibri" w:hAnsi="Calibri" w:cs="Calibri"/>
          <w:sz w:val="22"/>
          <w:szCs w:val="22"/>
        </w:rPr>
      </w:pPr>
    </w:p>
    <w:p w14:paraId="7AB032CC" w14:textId="77777777" w:rsidR="000A5186" w:rsidRPr="0064395D" w:rsidRDefault="000A5186" w:rsidP="0034515A">
      <w:pPr>
        <w:pStyle w:val="ListParagraph"/>
        <w:numPr>
          <w:ilvl w:val="0"/>
          <w:numId w:val="14"/>
        </w:numPr>
        <w:spacing w:line="276" w:lineRule="auto"/>
        <w:ind w:left="720"/>
        <w:rPr>
          <w:rFonts w:ascii="Calibri" w:hAnsi="Calibri" w:cs="Calibri"/>
          <w:sz w:val="22"/>
          <w:szCs w:val="22"/>
          <w:u w:val="single"/>
        </w:rPr>
      </w:pPr>
      <w:r w:rsidRPr="0064395D">
        <w:rPr>
          <w:rFonts w:ascii="Calibri" w:hAnsi="Calibri" w:cs="Calibri"/>
          <w:sz w:val="22"/>
          <w:szCs w:val="22"/>
          <w:u w:val="single"/>
        </w:rPr>
        <w:t xml:space="preserve">Review public finance response to strengthen social protection schemes </w:t>
      </w:r>
    </w:p>
    <w:p w14:paraId="5499B7E4" w14:textId="56E41FF8" w:rsidR="000A5186" w:rsidRPr="00A63F39" w:rsidRDefault="000A5186" w:rsidP="0034515A">
      <w:pPr>
        <w:pStyle w:val="ListParagraph"/>
        <w:spacing w:line="276" w:lineRule="auto"/>
        <w:rPr>
          <w:rFonts w:ascii="Calibri" w:hAnsi="Calibri" w:cs="Calibri"/>
          <w:sz w:val="22"/>
          <w:szCs w:val="22"/>
        </w:rPr>
      </w:pPr>
      <w:r w:rsidRPr="00A63F39">
        <w:rPr>
          <w:rFonts w:ascii="Calibri" w:hAnsi="Calibri" w:cs="Calibri"/>
          <w:sz w:val="22"/>
          <w:szCs w:val="22"/>
        </w:rPr>
        <w:t>Rapid reallocation of resources to social protection systems is required to meet the urgent needs brought about by Covid-19. This must be</w:t>
      </w:r>
      <w:r w:rsidR="0034515A">
        <w:rPr>
          <w:rFonts w:ascii="Calibri" w:hAnsi="Calibri" w:cs="Calibri"/>
          <w:sz w:val="22"/>
          <w:szCs w:val="22"/>
        </w:rPr>
        <w:t xml:space="preserve"> done</w:t>
      </w:r>
      <w:r w:rsidRPr="00A63F39">
        <w:rPr>
          <w:rFonts w:ascii="Calibri" w:hAnsi="Calibri" w:cs="Calibri"/>
          <w:sz w:val="22"/>
          <w:szCs w:val="22"/>
        </w:rPr>
        <w:t xml:space="preserve"> without burdening already strained national budgets and crowding out existing vital services. Some countries can create the necessary fiscal space, whereas others with debt and public health system distress need support from the international community. This can be done in two ways:</w:t>
      </w:r>
    </w:p>
    <w:p w14:paraId="2830825E" w14:textId="77777777" w:rsidR="000A5186" w:rsidRPr="00A63F39" w:rsidRDefault="000A5186" w:rsidP="0034515A">
      <w:pPr>
        <w:pStyle w:val="ListParagraph"/>
        <w:numPr>
          <w:ilvl w:val="0"/>
          <w:numId w:val="16"/>
        </w:numPr>
        <w:spacing w:line="276" w:lineRule="auto"/>
        <w:ind w:left="1440"/>
        <w:rPr>
          <w:rFonts w:ascii="Calibri" w:hAnsi="Calibri" w:cs="Calibri"/>
          <w:sz w:val="22"/>
          <w:szCs w:val="22"/>
        </w:rPr>
      </w:pPr>
      <w:r w:rsidRPr="00A63F39">
        <w:rPr>
          <w:rFonts w:ascii="Calibri" w:hAnsi="Calibri" w:cs="Calibri"/>
          <w:sz w:val="22"/>
          <w:szCs w:val="22"/>
        </w:rPr>
        <w:t>Accurately plan and cost measures to respond to health and social protection needs and integrate these into emergency or supplementary budgets.</w:t>
      </w:r>
    </w:p>
    <w:p w14:paraId="68061023" w14:textId="77777777" w:rsidR="000A5186" w:rsidRPr="00A63F39" w:rsidRDefault="000A5186" w:rsidP="0034515A">
      <w:pPr>
        <w:pStyle w:val="ListParagraph"/>
        <w:numPr>
          <w:ilvl w:val="0"/>
          <w:numId w:val="16"/>
        </w:numPr>
        <w:spacing w:line="276" w:lineRule="auto"/>
        <w:ind w:left="1440"/>
        <w:rPr>
          <w:rFonts w:ascii="Calibri" w:hAnsi="Calibri" w:cs="Calibri"/>
          <w:sz w:val="22"/>
          <w:szCs w:val="22"/>
        </w:rPr>
      </w:pPr>
      <w:r w:rsidRPr="00A63F39">
        <w:rPr>
          <w:rFonts w:ascii="Calibri" w:hAnsi="Calibri" w:cs="Calibri"/>
          <w:sz w:val="22"/>
          <w:szCs w:val="22"/>
        </w:rPr>
        <w:t>Ensure approved funds are rapidly delivered to frontline service providers or households though mechanisms such as advances and front-loaded transfers.</w:t>
      </w:r>
    </w:p>
    <w:p w14:paraId="2FAE591C" w14:textId="77777777" w:rsidR="00D51D04" w:rsidRPr="00A63F39" w:rsidRDefault="00D51D04" w:rsidP="00144B49">
      <w:pPr>
        <w:rPr>
          <w:rFonts w:ascii="Calibri" w:hAnsi="Calibri" w:cs="Calibri"/>
          <w:color w:val="70AD47" w:themeColor="accent6"/>
          <w:sz w:val="22"/>
          <w:szCs w:val="22"/>
        </w:rPr>
      </w:pPr>
    </w:p>
    <w:p w14:paraId="72281F5C" w14:textId="54305333" w:rsidR="00A57589" w:rsidRPr="00A63F39" w:rsidRDefault="00A57589" w:rsidP="00144B49">
      <w:pPr>
        <w:pStyle w:val="NormalWeb"/>
        <w:spacing w:before="0" w:beforeAutospacing="0" w:after="0" w:afterAutospacing="0"/>
        <w:rPr>
          <w:rFonts w:ascii="Calibri" w:hAnsi="Calibri" w:cs="Calibri"/>
          <w:b/>
          <w:bCs/>
          <w:color w:val="000000" w:themeColor="text1"/>
          <w:sz w:val="22"/>
          <w:szCs w:val="22"/>
        </w:rPr>
      </w:pPr>
    </w:p>
    <w:p w14:paraId="70A2BE82" w14:textId="58A06DDA" w:rsidR="00A57589" w:rsidRPr="00A63F39" w:rsidRDefault="00A57589" w:rsidP="0034515A">
      <w:pPr>
        <w:pStyle w:val="NormalWeb"/>
        <w:numPr>
          <w:ilvl w:val="0"/>
          <w:numId w:val="26"/>
        </w:numPr>
        <w:spacing w:before="0" w:beforeAutospacing="0" w:after="0" w:afterAutospacing="0"/>
        <w:rPr>
          <w:rFonts w:ascii="Calibri" w:hAnsi="Calibri" w:cs="Calibri"/>
          <w:b/>
          <w:bCs/>
          <w:color w:val="000000"/>
          <w:sz w:val="22"/>
          <w:szCs w:val="22"/>
        </w:rPr>
      </w:pPr>
      <w:r w:rsidRPr="00A63F39">
        <w:rPr>
          <w:rFonts w:ascii="Calibri" w:hAnsi="Calibri" w:cs="Calibri"/>
          <w:b/>
          <w:bCs/>
          <w:color w:val="000000" w:themeColor="text1"/>
          <w:sz w:val="22"/>
          <w:szCs w:val="22"/>
        </w:rPr>
        <w:t>The Interrelation Between Education and Training and Realising Article 27</w:t>
      </w:r>
    </w:p>
    <w:p w14:paraId="4638589A" w14:textId="77777777" w:rsidR="00632CC6" w:rsidRPr="00A63F39" w:rsidRDefault="00632CC6" w:rsidP="00144B49">
      <w:pPr>
        <w:pStyle w:val="paragraph"/>
        <w:spacing w:before="0" w:beforeAutospacing="0" w:after="0" w:afterAutospacing="0"/>
        <w:textAlignment w:val="baseline"/>
        <w:rPr>
          <w:rFonts w:ascii="Calibri" w:hAnsi="Calibri" w:cs="Calibri"/>
          <w:sz w:val="22"/>
          <w:szCs w:val="22"/>
        </w:rPr>
      </w:pPr>
    </w:p>
    <w:p w14:paraId="378C950E" w14:textId="3E112559" w:rsidR="004C73B0" w:rsidRPr="00A63F39" w:rsidRDefault="00632CC6" w:rsidP="00144B49">
      <w:pPr>
        <w:pStyle w:val="paragraph"/>
        <w:spacing w:before="0" w:beforeAutospacing="0" w:after="0" w:afterAutospacing="0"/>
        <w:textAlignment w:val="baseline"/>
        <w:rPr>
          <w:rFonts w:ascii="Calibri" w:hAnsi="Calibri" w:cs="Calibri"/>
          <w:sz w:val="22"/>
          <w:szCs w:val="22"/>
        </w:rPr>
      </w:pPr>
      <w:r w:rsidRPr="00A63F39">
        <w:rPr>
          <w:rStyle w:val="normaltextrun"/>
          <w:rFonts w:ascii="Calibri" w:hAnsi="Calibri" w:cs="Calibri"/>
          <w:sz w:val="22"/>
          <w:szCs w:val="22"/>
        </w:rPr>
        <w:lastRenderedPageBreak/>
        <w:t>Leonard Cheshire raises the importance of taking a life cycle viewpoint when considering the interrelation between education and access to employment, further this should be considered through a gender sensitive lens.</w:t>
      </w:r>
      <w:r w:rsidRPr="00A63F39">
        <w:rPr>
          <w:rStyle w:val="eop"/>
          <w:rFonts w:ascii="Calibri" w:hAnsi="Calibri" w:cs="Calibri"/>
          <w:sz w:val="22"/>
          <w:szCs w:val="22"/>
        </w:rPr>
        <w:t> </w:t>
      </w:r>
      <w:r w:rsidR="004C73B0" w:rsidRPr="00A63F39">
        <w:rPr>
          <w:rStyle w:val="eop"/>
          <w:rFonts w:ascii="Calibri" w:hAnsi="Calibri" w:cs="Calibri"/>
          <w:sz w:val="22"/>
          <w:szCs w:val="22"/>
        </w:rPr>
        <w:t>Access to quality education is a critical stepping-stone to enable people with disabilities to gain meaningful employment and secure and adequate economic livelihoods in later life.</w:t>
      </w:r>
      <w:r w:rsidR="00B529DE" w:rsidRPr="00A63F39">
        <w:rPr>
          <w:rStyle w:val="eop"/>
          <w:rFonts w:ascii="Calibri" w:hAnsi="Calibri" w:cs="Calibri"/>
          <w:sz w:val="22"/>
          <w:szCs w:val="22"/>
        </w:rPr>
        <w:t xml:space="preserve"> </w:t>
      </w:r>
      <w:r w:rsidR="0034515A">
        <w:rPr>
          <w:rStyle w:val="eop"/>
          <w:rFonts w:ascii="Calibri" w:hAnsi="Calibri" w:cs="Calibri"/>
          <w:sz w:val="22"/>
          <w:szCs w:val="22"/>
        </w:rPr>
        <w:t>Furthermore</w:t>
      </w:r>
      <w:r w:rsidR="00916961">
        <w:rPr>
          <w:rStyle w:val="eop"/>
          <w:rFonts w:ascii="Calibri" w:hAnsi="Calibri" w:cs="Calibri"/>
          <w:sz w:val="22"/>
          <w:szCs w:val="22"/>
        </w:rPr>
        <w:t>, access to education is a lifelong necessity. A</w:t>
      </w:r>
      <w:r w:rsidR="0034515A">
        <w:rPr>
          <w:rStyle w:val="eop"/>
          <w:rFonts w:ascii="Calibri" w:hAnsi="Calibri" w:cs="Calibri"/>
          <w:sz w:val="22"/>
          <w:szCs w:val="22"/>
        </w:rPr>
        <w:t>dults with disability need access to training or re-training at different points in life, especially if they</w:t>
      </w:r>
      <w:r w:rsidR="00916961">
        <w:rPr>
          <w:rStyle w:val="eop"/>
          <w:rFonts w:ascii="Calibri" w:hAnsi="Calibri" w:cs="Calibri"/>
          <w:sz w:val="22"/>
          <w:szCs w:val="22"/>
        </w:rPr>
        <w:t xml:space="preserve"> at risk of</w:t>
      </w:r>
      <w:r w:rsidR="0034515A">
        <w:rPr>
          <w:rStyle w:val="eop"/>
          <w:rFonts w:ascii="Calibri" w:hAnsi="Calibri" w:cs="Calibri"/>
          <w:sz w:val="22"/>
          <w:szCs w:val="22"/>
        </w:rPr>
        <w:t xml:space="preserve"> ‘fall-out’ f</w:t>
      </w:r>
      <w:r w:rsidR="00916961">
        <w:rPr>
          <w:rStyle w:val="eop"/>
          <w:rFonts w:ascii="Calibri" w:hAnsi="Calibri" w:cs="Calibri"/>
          <w:sz w:val="22"/>
          <w:szCs w:val="22"/>
        </w:rPr>
        <w:t>rom</w:t>
      </w:r>
      <w:r w:rsidR="0034515A">
        <w:rPr>
          <w:rStyle w:val="eop"/>
          <w:rFonts w:ascii="Calibri" w:hAnsi="Calibri" w:cs="Calibri"/>
          <w:sz w:val="22"/>
          <w:szCs w:val="22"/>
        </w:rPr>
        <w:t xml:space="preserve"> the job market,</w:t>
      </w:r>
      <w:r w:rsidR="00916961">
        <w:rPr>
          <w:rStyle w:val="eop"/>
          <w:rFonts w:ascii="Calibri" w:hAnsi="Calibri" w:cs="Calibri"/>
          <w:sz w:val="22"/>
          <w:szCs w:val="22"/>
        </w:rPr>
        <w:t xml:space="preserve"> during events such as the pandemic.</w:t>
      </w:r>
    </w:p>
    <w:p w14:paraId="30B7B4E4" w14:textId="77777777" w:rsidR="00632CC6" w:rsidRPr="00A63F39" w:rsidRDefault="00632CC6" w:rsidP="00144B49">
      <w:pPr>
        <w:pStyle w:val="paragraph"/>
        <w:spacing w:before="0" w:beforeAutospacing="0" w:after="0" w:afterAutospacing="0"/>
        <w:textAlignment w:val="baseline"/>
        <w:rPr>
          <w:rFonts w:ascii="Calibri" w:hAnsi="Calibri" w:cs="Calibri"/>
          <w:sz w:val="22"/>
          <w:szCs w:val="22"/>
        </w:rPr>
      </w:pPr>
      <w:r w:rsidRPr="00A63F39">
        <w:rPr>
          <w:rStyle w:val="eop"/>
          <w:rFonts w:ascii="Calibri" w:hAnsi="Calibri" w:cs="Calibri"/>
          <w:sz w:val="22"/>
          <w:szCs w:val="22"/>
        </w:rPr>
        <w:t> </w:t>
      </w:r>
    </w:p>
    <w:p w14:paraId="12A34FF2" w14:textId="1C3EAEAF" w:rsidR="00632CC6" w:rsidRPr="00A63F39" w:rsidRDefault="00632CC6" w:rsidP="00144B49">
      <w:pPr>
        <w:rPr>
          <w:rStyle w:val="eop"/>
          <w:rFonts w:ascii="Calibri" w:hAnsi="Calibri" w:cs="Calibri"/>
          <w:sz w:val="22"/>
          <w:szCs w:val="22"/>
        </w:rPr>
      </w:pPr>
      <w:r w:rsidRPr="00A63F39">
        <w:rPr>
          <w:rStyle w:val="normaltextrun"/>
          <w:rFonts w:ascii="Calibri" w:hAnsi="Calibri" w:cs="Calibri"/>
          <w:sz w:val="22"/>
          <w:szCs w:val="22"/>
        </w:rPr>
        <w:t>Lack of access to education and vocational training presents a significant disadvantage to people with disability when accessing employment.</w:t>
      </w:r>
      <w:r w:rsidRPr="00A63F39">
        <w:rPr>
          <w:rStyle w:val="normaltextrun"/>
          <w:rFonts w:ascii="Calibri" w:hAnsi="Calibri" w:cs="Calibri"/>
          <w:color w:val="000000"/>
          <w:sz w:val="22"/>
          <w:szCs w:val="22"/>
        </w:rPr>
        <w:t xml:space="preserve"> </w:t>
      </w:r>
      <w:r w:rsidRPr="00A63F39">
        <w:rPr>
          <w:rFonts w:ascii="Calibri" w:hAnsi="Calibri" w:cs="Calibri"/>
          <w:color w:val="0F1419"/>
          <w:sz w:val="22"/>
          <w:szCs w:val="22"/>
        </w:rPr>
        <w:t>Currently, n</w:t>
      </w:r>
      <w:r w:rsidRPr="00A63F39">
        <w:rPr>
          <w:rFonts w:ascii="Calibri" w:hAnsi="Calibri" w:cs="Calibri"/>
          <w:sz w:val="22"/>
          <w:szCs w:val="22"/>
        </w:rPr>
        <w:t>ine out of ten children with disabilities in developing countries continue to be excluded from any formal education</w:t>
      </w:r>
      <w:r w:rsidR="00850693">
        <w:rPr>
          <w:rFonts w:ascii="Calibri" w:hAnsi="Calibri" w:cs="Calibri"/>
          <w:sz w:val="22"/>
          <w:szCs w:val="22"/>
        </w:rPr>
        <w:t xml:space="preserve"> (UNGEI 2017)</w:t>
      </w:r>
      <w:r w:rsidRPr="00A63F39">
        <w:rPr>
          <w:rFonts w:ascii="Calibri" w:hAnsi="Calibri" w:cs="Calibri"/>
          <w:sz w:val="22"/>
          <w:szCs w:val="22"/>
        </w:rPr>
        <w:t>. The 2020 UNESCO GEM report also shows that fewer than 10% of countries have laws that help ensure full inclusion in education</w:t>
      </w:r>
      <w:r w:rsidR="00316087">
        <w:rPr>
          <w:rFonts w:ascii="Calibri" w:hAnsi="Calibri" w:cs="Calibri"/>
          <w:sz w:val="22"/>
          <w:szCs w:val="22"/>
        </w:rPr>
        <w:t xml:space="preserve"> (UNESCO 2020)</w:t>
      </w:r>
      <w:r w:rsidRPr="00A63F39">
        <w:rPr>
          <w:rFonts w:ascii="Calibri" w:hAnsi="Calibri" w:cs="Calibri"/>
          <w:sz w:val="22"/>
          <w:szCs w:val="22"/>
        </w:rPr>
        <w:t>.</w:t>
      </w:r>
      <w:r w:rsidRPr="00A63F39">
        <w:rPr>
          <w:rFonts w:ascii="Calibri" w:hAnsi="Calibri" w:cs="Calibri"/>
          <w:b/>
          <w:bCs/>
          <w:i/>
          <w:iCs/>
          <w:sz w:val="22"/>
          <w:szCs w:val="22"/>
        </w:rPr>
        <w:t xml:space="preserve"> </w:t>
      </w:r>
      <w:r w:rsidRPr="00A63F39">
        <w:rPr>
          <w:rStyle w:val="eop"/>
          <w:rFonts w:ascii="Calibri" w:hAnsi="Calibri" w:cs="Calibri"/>
          <w:color w:val="000000"/>
          <w:sz w:val="22"/>
          <w:szCs w:val="22"/>
        </w:rPr>
        <w:t> </w:t>
      </w:r>
      <w:r w:rsidR="004C73B0" w:rsidRPr="00A63F39">
        <w:rPr>
          <w:rFonts w:ascii="Calibri" w:hAnsi="Calibri" w:cs="Calibri"/>
          <w:sz w:val="22"/>
          <w:szCs w:val="22"/>
        </w:rPr>
        <w:t>In a recent study undertaken by ‘UN Women’, older adolescent girls and young women with disabilities were identified as the least likely to have access to labour market opportunities</w:t>
      </w:r>
      <w:r w:rsidR="00316087">
        <w:rPr>
          <w:rFonts w:ascii="Calibri" w:hAnsi="Calibri" w:cs="Calibri"/>
          <w:sz w:val="22"/>
          <w:szCs w:val="22"/>
        </w:rPr>
        <w:t xml:space="preserve"> (GAGE 2018)</w:t>
      </w:r>
      <w:r w:rsidR="004C73B0" w:rsidRPr="00A63F39">
        <w:rPr>
          <w:rFonts w:ascii="Calibri" w:hAnsi="Calibri" w:cs="Calibri"/>
          <w:sz w:val="22"/>
          <w:szCs w:val="22"/>
        </w:rPr>
        <w:t xml:space="preserve">. </w:t>
      </w:r>
      <w:r w:rsidR="004C73B0" w:rsidRPr="00A63F39">
        <w:rPr>
          <w:rStyle w:val="eop"/>
          <w:rFonts w:ascii="Calibri" w:hAnsi="Calibri" w:cs="Calibri"/>
          <w:sz w:val="22"/>
          <w:szCs w:val="22"/>
        </w:rPr>
        <w:t> </w:t>
      </w:r>
    </w:p>
    <w:p w14:paraId="1E3EA479" w14:textId="77777777" w:rsidR="00632CC6" w:rsidRPr="00A63F39" w:rsidRDefault="00632CC6" w:rsidP="00144B49">
      <w:pPr>
        <w:pStyle w:val="paragraph"/>
        <w:spacing w:before="0" w:beforeAutospacing="0" w:after="0" w:afterAutospacing="0"/>
        <w:textAlignment w:val="baseline"/>
        <w:rPr>
          <w:rFonts w:ascii="Calibri" w:hAnsi="Calibri" w:cs="Calibri"/>
          <w:sz w:val="22"/>
          <w:szCs w:val="22"/>
        </w:rPr>
      </w:pPr>
    </w:p>
    <w:p w14:paraId="669CB27E" w14:textId="77777777" w:rsidR="00916961" w:rsidRDefault="00632CC6" w:rsidP="00144B49">
      <w:pPr>
        <w:pStyle w:val="paragraph"/>
        <w:spacing w:before="0" w:beforeAutospacing="0" w:after="0" w:afterAutospacing="0"/>
        <w:textAlignment w:val="baseline"/>
        <w:rPr>
          <w:rFonts w:ascii="Calibri" w:hAnsi="Calibri" w:cs="Calibri"/>
          <w:sz w:val="22"/>
          <w:szCs w:val="22"/>
        </w:rPr>
      </w:pPr>
      <w:r w:rsidRPr="00A63F39">
        <w:rPr>
          <w:rStyle w:val="normaltextrun"/>
          <w:rFonts w:ascii="Calibri" w:hAnsi="Calibri" w:cs="Calibri"/>
          <w:sz w:val="22"/>
          <w:szCs w:val="22"/>
        </w:rPr>
        <w:t>Leonard Cheshire highlights</w:t>
      </w:r>
      <w:r w:rsidR="00916961">
        <w:rPr>
          <w:rStyle w:val="normaltextrun"/>
          <w:rFonts w:ascii="Calibri" w:hAnsi="Calibri" w:cs="Calibri"/>
          <w:sz w:val="22"/>
          <w:szCs w:val="22"/>
        </w:rPr>
        <w:t xml:space="preserve"> insights from their</w:t>
      </w:r>
      <w:r w:rsidRPr="00A63F39">
        <w:rPr>
          <w:rStyle w:val="normaltextrun"/>
          <w:rFonts w:ascii="Calibri" w:hAnsi="Calibri" w:cs="Calibri"/>
          <w:sz w:val="22"/>
          <w:szCs w:val="22"/>
        </w:rPr>
        <w:t> Inclusive Education Model </w:t>
      </w:r>
      <w:r w:rsidR="00916961">
        <w:rPr>
          <w:rStyle w:val="normaltextrun"/>
          <w:rFonts w:ascii="Calibri" w:hAnsi="Calibri" w:cs="Calibri"/>
          <w:sz w:val="22"/>
          <w:szCs w:val="22"/>
        </w:rPr>
        <w:t>which has</w:t>
      </w:r>
      <w:r w:rsidRPr="00A63F39">
        <w:rPr>
          <w:rStyle w:val="normaltextrun"/>
          <w:rFonts w:ascii="Calibri" w:hAnsi="Calibri" w:cs="Calibri"/>
          <w:sz w:val="22"/>
          <w:szCs w:val="22"/>
        </w:rPr>
        <w:t xml:space="preserve"> a specific focus on reaching girls with disabilities, and therefore supporting their transition into employment. </w:t>
      </w:r>
      <w:r w:rsidR="00B529DE" w:rsidRPr="00A63F39">
        <w:rPr>
          <w:rFonts w:ascii="Calibri" w:hAnsi="Calibri" w:cs="Calibri"/>
          <w:sz w:val="22"/>
          <w:szCs w:val="22"/>
        </w:rPr>
        <w:t>The Inclusive Education model</w:t>
      </w:r>
      <w:r w:rsidR="00C72957" w:rsidRPr="00A63F39">
        <w:rPr>
          <w:rFonts w:ascii="Calibri" w:hAnsi="Calibri" w:cs="Calibri"/>
          <w:sz w:val="22"/>
          <w:szCs w:val="22"/>
        </w:rPr>
        <w:t xml:space="preserve"> is a holistic community-based model made up </w:t>
      </w:r>
      <w:r w:rsidR="00602AC7" w:rsidRPr="00A63F39">
        <w:rPr>
          <w:rFonts w:ascii="Calibri" w:hAnsi="Calibri" w:cs="Calibri"/>
          <w:sz w:val="22"/>
          <w:szCs w:val="22"/>
        </w:rPr>
        <w:t>of</w:t>
      </w:r>
      <w:r w:rsidR="00B529DE" w:rsidRPr="00A63F39">
        <w:rPr>
          <w:rFonts w:ascii="Calibri" w:hAnsi="Calibri" w:cs="Calibri"/>
          <w:sz w:val="22"/>
          <w:szCs w:val="22"/>
        </w:rPr>
        <w:t xml:space="preserve"> accessibility </w:t>
      </w:r>
      <w:r w:rsidR="00C72957" w:rsidRPr="00A63F39">
        <w:rPr>
          <w:rFonts w:ascii="Calibri" w:hAnsi="Calibri" w:cs="Calibri"/>
          <w:sz w:val="22"/>
          <w:szCs w:val="22"/>
        </w:rPr>
        <w:t xml:space="preserve">to learning; </w:t>
      </w:r>
      <w:r w:rsidR="00B529DE" w:rsidRPr="00A63F39">
        <w:rPr>
          <w:rFonts w:ascii="Calibri" w:hAnsi="Calibri" w:cs="Calibri"/>
          <w:sz w:val="22"/>
          <w:szCs w:val="22"/>
        </w:rPr>
        <w:t>awareness raising</w:t>
      </w:r>
      <w:r w:rsidR="00C72957" w:rsidRPr="00A63F39">
        <w:rPr>
          <w:rFonts w:ascii="Calibri" w:hAnsi="Calibri" w:cs="Calibri"/>
          <w:sz w:val="22"/>
          <w:szCs w:val="22"/>
        </w:rPr>
        <w:t>;</w:t>
      </w:r>
      <w:r w:rsidR="00B529DE" w:rsidRPr="00A63F39">
        <w:rPr>
          <w:rFonts w:ascii="Calibri" w:hAnsi="Calibri" w:cs="Calibri"/>
          <w:sz w:val="22"/>
          <w:szCs w:val="22"/>
        </w:rPr>
        <w:t xml:space="preserve"> peer support</w:t>
      </w:r>
      <w:r w:rsidR="00C72957" w:rsidRPr="00A63F39">
        <w:rPr>
          <w:rFonts w:ascii="Calibri" w:hAnsi="Calibri" w:cs="Calibri"/>
          <w:sz w:val="22"/>
          <w:szCs w:val="22"/>
        </w:rPr>
        <w:t>;</w:t>
      </w:r>
      <w:r w:rsidR="00B529DE" w:rsidRPr="00A63F39">
        <w:rPr>
          <w:rFonts w:ascii="Calibri" w:hAnsi="Calibri" w:cs="Calibri"/>
          <w:sz w:val="22"/>
          <w:szCs w:val="22"/>
        </w:rPr>
        <w:t xml:space="preserve"> teacher training</w:t>
      </w:r>
      <w:r w:rsidR="00C72957" w:rsidRPr="00A63F39">
        <w:rPr>
          <w:rFonts w:ascii="Calibri" w:hAnsi="Calibri" w:cs="Calibri"/>
          <w:sz w:val="22"/>
          <w:szCs w:val="22"/>
        </w:rPr>
        <w:t>;</w:t>
      </w:r>
      <w:r w:rsidR="00B529DE" w:rsidRPr="00A63F39">
        <w:rPr>
          <w:rFonts w:ascii="Calibri" w:hAnsi="Calibri" w:cs="Calibri"/>
          <w:sz w:val="22"/>
          <w:szCs w:val="22"/>
        </w:rPr>
        <w:t xml:space="preserve"> identification of learners with disabilities</w:t>
      </w:r>
      <w:r w:rsidR="00C72957" w:rsidRPr="00A63F39">
        <w:rPr>
          <w:rFonts w:ascii="Calibri" w:hAnsi="Calibri" w:cs="Calibri"/>
          <w:sz w:val="22"/>
          <w:szCs w:val="22"/>
        </w:rPr>
        <w:t xml:space="preserve">; </w:t>
      </w:r>
      <w:r w:rsidR="00B529DE" w:rsidRPr="00A63F39">
        <w:rPr>
          <w:rFonts w:ascii="Calibri" w:hAnsi="Calibri" w:cs="Calibri"/>
          <w:sz w:val="22"/>
          <w:szCs w:val="22"/>
        </w:rPr>
        <w:t xml:space="preserve">and advocating for policy change. Through addressing awareness and attitudes across the community it takes a lifecycle approach to education geared towards </w:t>
      </w:r>
      <w:r w:rsidR="00916961">
        <w:rPr>
          <w:rFonts w:ascii="Calibri" w:hAnsi="Calibri" w:cs="Calibri"/>
          <w:sz w:val="22"/>
          <w:szCs w:val="22"/>
        </w:rPr>
        <w:t xml:space="preserve">supporting </w:t>
      </w:r>
      <w:r w:rsidR="00B529DE" w:rsidRPr="00A63F39">
        <w:rPr>
          <w:rFonts w:ascii="Calibri" w:hAnsi="Calibri" w:cs="Calibri"/>
          <w:sz w:val="22"/>
          <w:szCs w:val="22"/>
        </w:rPr>
        <w:t>a work</w:t>
      </w:r>
      <w:r w:rsidR="00916961">
        <w:rPr>
          <w:rFonts w:ascii="Calibri" w:hAnsi="Calibri" w:cs="Calibri"/>
          <w:sz w:val="22"/>
          <w:szCs w:val="22"/>
        </w:rPr>
        <w:t xml:space="preserve">ing </w:t>
      </w:r>
      <w:r w:rsidR="00B529DE" w:rsidRPr="00A63F39">
        <w:rPr>
          <w:rFonts w:ascii="Calibri" w:hAnsi="Calibri" w:cs="Calibri"/>
          <w:sz w:val="22"/>
          <w:szCs w:val="22"/>
        </w:rPr>
        <w:t xml:space="preserve">life beyond the classroom. </w:t>
      </w:r>
    </w:p>
    <w:p w14:paraId="3C6E6C39" w14:textId="77777777" w:rsidR="00916961" w:rsidRDefault="00916961" w:rsidP="00144B49">
      <w:pPr>
        <w:pStyle w:val="paragraph"/>
        <w:spacing w:before="0" w:beforeAutospacing="0" w:after="0" w:afterAutospacing="0"/>
        <w:textAlignment w:val="baseline"/>
        <w:rPr>
          <w:rFonts w:ascii="Calibri" w:hAnsi="Calibri" w:cs="Calibri"/>
          <w:sz w:val="22"/>
          <w:szCs w:val="22"/>
        </w:rPr>
      </w:pPr>
    </w:p>
    <w:p w14:paraId="3C14CA1F" w14:textId="03AD1015" w:rsidR="00C72957" w:rsidRPr="00A63F39" w:rsidRDefault="00916961" w:rsidP="00144B49">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The Inclusive Education model </w:t>
      </w:r>
      <w:r w:rsidR="00B529DE" w:rsidRPr="00A63F39">
        <w:rPr>
          <w:rFonts w:ascii="Calibri" w:hAnsi="Calibri" w:cs="Calibri"/>
          <w:sz w:val="22"/>
          <w:szCs w:val="22"/>
        </w:rPr>
        <w:t>takes affirmative action to reach and enrol girls with disabilities, who are amongst those most marginalised</w:t>
      </w:r>
      <w:r>
        <w:rPr>
          <w:rFonts w:ascii="Calibri" w:hAnsi="Calibri" w:cs="Calibri"/>
          <w:sz w:val="22"/>
          <w:szCs w:val="22"/>
        </w:rPr>
        <w:t xml:space="preserve"> from education, and consequently excluded from employment</w:t>
      </w:r>
      <w:r w:rsidR="00B529DE" w:rsidRPr="00A63F39">
        <w:rPr>
          <w:rFonts w:ascii="Calibri" w:hAnsi="Calibri" w:cs="Calibri"/>
          <w:sz w:val="22"/>
          <w:szCs w:val="22"/>
        </w:rPr>
        <w:t xml:space="preserve">. </w:t>
      </w:r>
      <w:r w:rsidR="00602AC7" w:rsidRPr="00A63F39">
        <w:rPr>
          <w:rFonts w:ascii="Calibri" w:hAnsi="Calibri" w:cs="Calibri"/>
          <w:sz w:val="22"/>
          <w:szCs w:val="22"/>
        </w:rPr>
        <w:t>Its</w:t>
      </w:r>
      <w:r w:rsidR="00B529DE" w:rsidRPr="00A63F39">
        <w:rPr>
          <w:rFonts w:ascii="Calibri" w:hAnsi="Calibri" w:cs="Calibri"/>
          <w:sz w:val="22"/>
          <w:szCs w:val="22"/>
        </w:rPr>
        <w:t xml:space="preserve"> success</w:t>
      </w:r>
      <w:r w:rsidR="00602AC7" w:rsidRPr="00A63F39">
        <w:rPr>
          <w:rFonts w:ascii="Calibri" w:hAnsi="Calibri" w:cs="Calibri"/>
          <w:sz w:val="22"/>
          <w:szCs w:val="22"/>
        </w:rPr>
        <w:t xml:space="preserve"> includes increased enrolment rates of girls, and improved literacy and numeracy </w:t>
      </w:r>
      <w:r w:rsidR="00B529DE" w:rsidRPr="00A63F39">
        <w:rPr>
          <w:rFonts w:ascii="Calibri" w:hAnsi="Calibri" w:cs="Calibri"/>
          <w:sz w:val="22"/>
          <w:szCs w:val="22"/>
        </w:rPr>
        <w:t>performance</w:t>
      </w:r>
      <w:r>
        <w:rPr>
          <w:rFonts w:ascii="Calibri" w:hAnsi="Calibri" w:cs="Calibri"/>
          <w:sz w:val="22"/>
          <w:szCs w:val="22"/>
        </w:rPr>
        <w:t>.</w:t>
      </w:r>
      <w:r w:rsidR="00B529DE" w:rsidRPr="00A63F39">
        <w:rPr>
          <w:rFonts w:ascii="Calibri" w:hAnsi="Calibri" w:cs="Calibri"/>
          <w:sz w:val="22"/>
          <w:szCs w:val="22"/>
        </w:rPr>
        <w:t xml:space="preserve"> </w:t>
      </w:r>
      <w:r w:rsidR="00632CC6" w:rsidRPr="00A63F39">
        <w:rPr>
          <w:rFonts w:ascii="Calibri" w:hAnsi="Calibri" w:cs="Calibri"/>
          <w:sz w:val="22"/>
          <w:szCs w:val="22"/>
        </w:rPr>
        <w:t xml:space="preserve">The </w:t>
      </w:r>
      <w:r w:rsidR="00C72957" w:rsidRPr="00A63F39">
        <w:rPr>
          <w:rFonts w:ascii="Calibri" w:hAnsi="Calibri" w:cs="Calibri"/>
          <w:sz w:val="22"/>
          <w:szCs w:val="22"/>
        </w:rPr>
        <w:t xml:space="preserve">model </w:t>
      </w:r>
      <w:r w:rsidR="00632CC6" w:rsidRPr="00A63F39">
        <w:rPr>
          <w:rFonts w:ascii="Calibri" w:hAnsi="Calibri" w:cs="Calibri"/>
          <w:sz w:val="22"/>
          <w:szCs w:val="22"/>
        </w:rPr>
        <w:t xml:space="preserve">is designed to be sustainable, scalable, and transferable to other geographies. </w:t>
      </w:r>
      <w:r>
        <w:rPr>
          <w:rFonts w:ascii="Calibri" w:hAnsi="Calibri" w:cs="Calibri"/>
          <w:sz w:val="22"/>
          <w:szCs w:val="22"/>
        </w:rPr>
        <w:t>It</w:t>
      </w:r>
      <w:r w:rsidR="00632CC6" w:rsidRPr="00A63F39">
        <w:rPr>
          <w:rFonts w:ascii="Calibri" w:hAnsi="Calibri" w:cs="Calibri"/>
          <w:sz w:val="22"/>
          <w:szCs w:val="22"/>
        </w:rPr>
        <w:t xml:space="preserve"> involves all stakeholders </w:t>
      </w:r>
      <w:r w:rsidR="00602AC7" w:rsidRPr="00A63F39">
        <w:rPr>
          <w:rFonts w:ascii="Calibri" w:hAnsi="Calibri" w:cs="Calibri"/>
          <w:sz w:val="22"/>
          <w:szCs w:val="22"/>
        </w:rPr>
        <w:t xml:space="preserve">as </w:t>
      </w:r>
      <w:r w:rsidR="00632CC6" w:rsidRPr="00A63F39">
        <w:rPr>
          <w:rFonts w:ascii="Calibri" w:hAnsi="Calibri" w:cs="Calibri"/>
          <w:sz w:val="22"/>
          <w:szCs w:val="22"/>
        </w:rPr>
        <w:t>drivers of change towards social and educational inclusion</w:t>
      </w:r>
      <w:r w:rsidR="00602AC7" w:rsidRPr="00A63F39">
        <w:rPr>
          <w:rFonts w:ascii="Calibri" w:hAnsi="Calibri" w:cs="Calibri"/>
          <w:sz w:val="22"/>
          <w:szCs w:val="22"/>
        </w:rPr>
        <w:t xml:space="preserve">, and therefore </w:t>
      </w:r>
      <w:r>
        <w:rPr>
          <w:rFonts w:ascii="Calibri" w:hAnsi="Calibri" w:cs="Calibri"/>
          <w:sz w:val="22"/>
          <w:szCs w:val="22"/>
        </w:rPr>
        <w:t xml:space="preserve">garnering </w:t>
      </w:r>
      <w:r w:rsidR="00602AC7" w:rsidRPr="00A63F39">
        <w:rPr>
          <w:rFonts w:ascii="Calibri" w:hAnsi="Calibri" w:cs="Calibri"/>
          <w:sz w:val="22"/>
          <w:szCs w:val="22"/>
        </w:rPr>
        <w:t xml:space="preserve">positive attitudes towards </w:t>
      </w:r>
      <w:r>
        <w:rPr>
          <w:rFonts w:ascii="Calibri" w:hAnsi="Calibri" w:cs="Calibri"/>
          <w:sz w:val="22"/>
          <w:szCs w:val="22"/>
        </w:rPr>
        <w:t xml:space="preserve">inclusive </w:t>
      </w:r>
      <w:r w:rsidR="00602AC7" w:rsidRPr="00A63F39">
        <w:rPr>
          <w:rFonts w:ascii="Calibri" w:hAnsi="Calibri" w:cs="Calibri"/>
          <w:sz w:val="22"/>
          <w:szCs w:val="22"/>
        </w:rPr>
        <w:t>employment</w:t>
      </w:r>
      <w:r>
        <w:rPr>
          <w:rFonts w:ascii="Calibri" w:hAnsi="Calibri" w:cs="Calibri"/>
          <w:sz w:val="22"/>
          <w:szCs w:val="22"/>
        </w:rPr>
        <w:t xml:space="preserve"> for all</w:t>
      </w:r>
      <w:r w:rsidR="00602AC7" w:rsidRPr="00A63F39">
        <w:rPr>
          <w:rFonts w:ascii="Calibri" w:hAnsi="Calibri" w:cs="Calibri"/>
          <w:sz w:val="22"/>
          <w:szCs w:val="22"/>
        </w:rPr>
        <w:t>.</w:t>
      </w:r>
    </w:p>
    <w:p w14:paraId="707AA134" w14:textId="47CE4220" w:rsidR="00024E3F" w:rsidRPr="00A63F39" w:rsidRDefault="00024E3F" w:rsidP="00144B49">
      <w:pPr>
        <w:rPr>
          <w:rFonts w:ascii="Calibri" w:hAnsi="Calibri" w:cs="Calibri"/>
          <w:sz w:val="22"/>
          <w:szCs w:val="22"/>
        </w:rPr>
      </w:pPr>
    </w:p>
    <w:p w14:paraId="15EED8A5" w14:textId="2C8EC7F3" w:rsidR="48EFB0A7" w:rsidRPr="00A63F39" w:rsidRDefault="48EFB0A7" w:rsidP="00144B49">
      <w:pPr>
        <w:rPr>
          <w:rFonts w:ascii="Calibri" w:hAnsi="Calibri" w:cs="Calibri"/>
          <w:b/>
          <w:bCs/>
          <w:sz w:val="22"/>
          <w:szCs w:val="22"/>
        </w:rPr>
      </w:pPr>
    </w:p>
    <w:p w14:paraId="7201A596" w14:textId="699C3739" w:rsidR="48EFB0A7" w:rsidRPr="00A63F39" w:rsidRDefault="00C97776" w:rsidP="00144B49">
      <w:pPr>
        <w:rPr>
          <w:rFonts w:ascii="Calibri" w:hAnsi="Calibri" w:cs="Calibri"/>
          <w:b/>
          <w:bCs/>
          <w:sz w:val="22"/>
          <w:szCs w:val="22"/>
        </w:rPr>
      </w:pPr>
      <w:r w:rsidRPr="00A63F39">
        <w:rPr>
          <w:rFonts w:ascii="Calibri" w:hAnsi="Calibri" w:cs="Calibri"/>
          <w:b/>
          <w:bCs/>
          <w:sz w:val="22"/>
          <w:szCs w:val="22"/>
        </w:rPr>
        <w:t>Recommendations</w:t>
      </w:r>
    </w:p>
    <w:p w14:paraId="28FF66F7" w14:textId="776D37F2" w:rsidR="00C97776" w:rsidRPr="00A63F39" w:rsidRDefault="00C97776" w:rsidP="00144B49">
      <w:pPr>
        <w:rPr>
          <w:rFonts w:ascii="Calibri" w:hAnsi="Calibri" w:cs="Calibri"/>
          <w:b/>
          <w:bCs/>
          <w:sz w:val="22"/>
          <w:szCs w:val="22"/>
        </w:rPr>
      </w:pPr>
    </w:p>
    <w:p w14:paraId="3B5334AE" w14:textId="77777777" w:rsidR="00486A0C" w:rsidRPr="00A63F39" w:rsidRDefault="00486A0C" w:rsidP="00144B49">
      <w:pPr>
        <w:rPr>
          <w:rFonts w:ascii="Calibri" w:hAnsi="Calibri" w:cs="Calibri"/>
          <w:sz w:val="22"/>
          <w:szCs w:val="22"/>
        </w:rPr>
      </w:pPr>
      <w:r w:rsidRPr="00A63F39">
        <w:rPr>
          <w:rFonts w:ascii="Calibri" w:hAnsi="Calibri" w:cs="Calibri"/>
          <w:sz w:val="22"/>
          <w:szCs w:val="22"/>
        </w:rPr>
        <w:t>Develop digital employment pathways that harness the opportunities brought about by technology</w:t>
      </w:r>
    </w:p>
    <w:p w14:paraId="0218D22E" w14:textId="77777777" w:rsidR="00486A0C" w:rsidRPr="00A63F39" w:rsidRDefault="00486A0C" w:rsidP="00144B49">
      <w:pPr>
        <w:pStyle w:val="ListParagraph"/>
        <w:numPr>
          <w:ilvl w:val="0"/>
          <w:numId w:val="22"/>
        </w:numPr>
        <w:rPr>
          <w:rFonts w:ascii="Calibri" w:hAnsi="Calibri" w:cs="Calibri"/>
          <w:sz w:val="22"/>
          <w:szCs w:val="22"/>
        </w:rPr>
      </w:pPr>
      <w:r w:rsidRPr="00A63F39">
        <w:rPr>
          <w:rFonts w:ascii="Calibri" w:hAnsi="Calibri" w:cs="Calibri"/>
          <w:sz w:val="22"/>
          <w:szCs w:val="22"/>
        </w:rPr>
        <w:t>maximise the opportunities brought about by remote working</w:t>
      </w:r>
    </w:p>
    <w:p w14:paraId="0D43CF75" w14:textId="16988527" w:rsidR="00486A0C" w:rsidRPr="00A63F39" w:rsidRDefault="00486A0C" w:rsidP="00144B49">
      <w:pPr>
        <w:pStyle w:val="ListParagraph"/>
        <w:numPr>
          <w:ilvl w:val="0"/>
          <w:numId w:val="21"/>
        </w:numPr>
        <w:rPr>
          <w:rFonts w:ascii="Calibri" w:hAnsi="Calibri" w:cs="Calibri"/>
          <w:sz w:val="22"/>
          <w:szCs w:val="22"/>
        </w:rPr>
      </w:pPr>
      <w:r w:rsidRPr="00A63F39">
        <w:rPr>
          <w:rFonts w:ascii="Calibri" w:hAnsi="Calibri" w:cs="Calibri"/>
          <w:sz w:val="22"/>
          <w:szCs w:val="22"/>
        </w:rPr>
        <w:t>Buil</w:t>
      </w:r>
      <w:r w:rsidR="00001459">
        <w:rPr>
          <w:rFonts w:ascii="Calibri" w:hAnsi="Calibri" w:cs="Calibri"/>
          <w:sz w:val="22"/>
          <w:szCs w:val="22"/>
        </w:rPr>
        <w:t>d</w:t>
      </w:r>
      <w:r w:rsidRPr="00A63F39">
        <w:rPr>
          <w:rFonts w:ascii="Calibri" w:hAnsi="Calibri" w:cs="Calibri"/>
          <w:sz w:val="22"/>
          <w:szCs w:val="22"/>
        </w:rPr>
        <w:t xml:space="preserve"> on both contextual and individual needs assessments </w:t>
      </w:r>
    </w:p>
    <w:p w14:paraId="7D7A7D71" w14:textId="6BC2B91C" w:rsidR="00486A0C" w:rsidRPr="00A63F39" w:rsidRDefault="00486A0C" w:rsidP="00144B49">
      <w:pPr>
        <w:pStyle w:val="ListParagraph"/>
        <w:numPr>
          <w:ilvl w:val="0"/>
          <w:numId w:val="21"/>
        </w:numPr>
        <w:rPr>
          <w:rFonts w:ascii="Calibri" w:hAnsi="Calibri" w:cs="Calibri"/>
          <w:sz w:val="22"/>
          <w:szCs w:val="22"/>
        </w:rPr>
      </w:pPr>
      <w:r w:rsidRPr="00A63F39">
        <w:rPr>
          <w:rFonts w:ascii="Calibri" w:hAnsi="Calibri" w:cs="Calibri"/>
          <w:sz w:val="22"/>
          <w:szCs w:val="22"/>
        </w:rPr>
        <w:t>Design</w:t>
      </w:r>
      <w:r w:rsidR="00001459">
        <w:rPr>
          <w:rFonts w:ascii="Calibri" w:hAnsi="Calibri" w:cs="Calibri"/>
          <w:sz w:val="22"/>
          <w:szCs w:val="22"/>
        </w:rPr>
        <w:t xml:space="preserve"> pathways</w:t>
      </w:r>
      <w:r w:rsidRPr="00A63F39">
        <w:rPr>
          <w:rFonts w:ascii="Calibri" w:hAnsi="Calibri" w:cs="Calibri"/>
          <w:sz w:val="22"/>
          <w:szCs w:val="22"/>
        </w:rPr>
        <w:t xml:space="preserve"> with cross-sectional working frameworks that embrace public-private partnerships ensuring scalability and sustainability</w:t>
      </w:r>
    </w:p>
    <w:p w14:paraId="34083E85" w14:textId="77777777" w:rsidR="00486A0C" w:rsidRPr="00A63F39" w:rsidRDefault="00486A0C" w:rsidP="00144B49">
      <w:pPr>
        <w:rPr>
          <w:rFonts w:ascii="Calibri" w:hAnsi="Calibri" w:cs="Calibri"/>
          <w:b/>
          <w:bCs/>
          <w:sz w:val="22"/>
          <w:szCs w:val="22"/>
        </w:rPr>
      </w:pPr>
    </w:p>
    <w:p w14:paraId="45222AF6" w14:textId="3179B742" w:rsidR="00602AC7" w:rsidRPr="00A63F39" w:rsidRDefault="00602AC7" w:rsidP="00144B49">
      <w:pPr>
        <w:rPr>
          <w:rFonts w:ascii="Calibri" w:hAnsi="Calibri" w:cs="Calibri"/>
          <w:sz w:val="22"/>
          <w:szCs w:val="22"/>
        </w:rPr>
      </w:pPr>
      <w:r w:rsidRPr="00A63F39">
        <w:rPr>
          <w:rFonts w:ascii="Calibri" w:hAnsi="Calibri" w:cs="Calibri"/>
          <w:sz w:val="22"/>
          <w:szCs w:val="22"/>
        </w:rPr>
        <w:t>Strengthe</w:t>
      </w:r>
      <w:r w:rsidR="00A138D3" w:rsidRPr="00A63F39">
        <w:rPr>
          <w:rFonts w:ascii="Calibri" w:hAnsi="Calibri" w:cs="Calibri"/>
          <w:sz w:val="22"/>
          <w:szCs w:val="22"/>
        </w:rPr>
        <w:t>n</w:t>
      </w:r>
      <w:r w:rsidRPr="00A63F39">
        <w:rPr>
          <w:rFonts w:ascii="Calibri" w:hAnsi="Calibri" w:cs="Calibri"/>
          <w:sz w:val="22"/>
          <w:szCs w:val="22"/>
        </w:rPr>
        <w:t xml:space="preserve"> the impact of Social Protection systems </w:t>
      </w:r>
    </w:p>
    <w:p w14:paraId="40D503AE" w14:textId="2DD658E6" w:rsidR="00602AC7" w:rsidRPr="00A63F39" w:rsidRDefault="00602AC7" w:rsidP="00144B49">
      <w:pPr>
        <w:pStyle w:val="ListParagraph"/>
        <w:numPr>
          <w:ilvl w:val="0"/>
          <w:numId w:val="20"/>
        </w:numPr>
        <w:rPr>
          <w:rFonts w:ascii="Calibri" w:hAnsi="Calibri" w:cs="Calibri"/>
          <w:sz w:val="22"/>
          <w:szCs w:val="22"/>
        </w:rPr>
      </w:pPr>
      <w:r w:rsidRPr="00A63F39">
        <w:rPr>
          <w:rFonts w:ascii="Calibri" w:hAnsi="Calibri" w:cs="Calibri"/>
          <w:sz w:val="22"/>
          <w:szCs w:val="22"/>
        </w:rPr>
        <w:t>Adapt social protection systems to context specific need that are based on c</w:t>
      </w:r>
      <w:r w:rsidR="00C97776" w:rsidRPr="00A63F39">
        <w:rPr>
          <w:rFonts w:ascii="Calibri" w:hAnsi="Calibri" w:cs="Calibri"/>
          <w:sz w:val="22"/>
          <w:szCs w:val="22"/>
        </w:rPr>
        <w:t>omprehensive and multi-</w:t>
      </w:r>
      <w:r w:rsidR="002553F7">
        <w:rPr>
          <w:rFonts w:ascii="Calibri" w:hAnsi="Calibri" w:cs="Calibri"/>
          <w:sz w:val="22"/>
          <w:szCs w:val="22"/>
        </w:rPr>
        <w:t>dimensional</w:t>
      </w:r>
      <w:r w:rsidR="00C97776" w:rsidRPr="00A63F39">
        <w:rPr>
          <w:rFonts w:ascii="Calibri" w:hAnsi="Calibri" w:cs="Calibri"/>
          <w:sz w:val="22"/>
          <w:szCs w:val="22"/>
        </w:rPr>
        <w:t xml:space="preserve"> </w:t>
      </w:r>
      <w:r w:rsidRPr="00A63F39">
        <w:rPr>
          <w:rFonts w:ascii="Calibri" w:hAnsi="Calibri" w:cs="Calibri"/>
          <w:sz w:val="22"/>
          <w:szCs w:val="22"/>
        </w:rPr>
        <w:t>needs assessment</w:t>
      </w:r>
    </w:p>
    <w:p w14:paraId="3C0100CC" w14:textId="178ED011" w:rsidR="002553F7" w:rsidRPr="002553F7" w:rsidRDefault="002553F7" w:rsidP="00144B49">
      <w:pPr>
        <w:pStyle w:val="ListParagraph"/>
        <w:numPr>
          <w:ilvl w:val="0"/>
          <w:numId w:val="20"/>
        </w:numPr>
        <w:spacing w:line="276" w:lineRule="auto"/>
        <w:rPr>
          <w:rFonts w:ascii="Calibri" w:hAnsi="Calibri" w:cs="Calibri"/>
          <w:sz w:val="22"/>
          <w:szCs w:val="22"/>
        </w:rPr>
      </w:pPr>
      <w:r w:rsidRPr="002553F7">
        <w:rPr>
          <w:rFonts w:ascii="Calibri" w:hAnsi="Calibri" w:cs="Calibri"/>
          <w:sz w:val="22"/>
          <w:szCs w:val="22"/>
        </w:rPr>
        <w:t>Scal</w:t>
      </w:r>
      <w:r w:rsidR="00001459">
        <w:rPr>
          <w:rFonts w:ascii="Calibri" w:hAnsi="Calibri" w:cs="Calibri"/>
          <w:sz w:val="22"/>
          <w:szCs w:val="22"/>
        </w:rPr>
        <w:t>e</w:t>
      </w:r>
      <w:r w:rsidRPr="002553F7">
        <w:rPr>
          <w:rFonts w:ascii="Calibri" w:hAnsi="Calibri" w:cs="Calibri"/>
          <w:sz w:val="22"/>
          <w:szCs w:val="22"/>
        </w:rPr>
        <w:t xml:space="preserve"> up of Cash Transfer Programmes to reach the most vulnerable. </w:t>
      </w:r>
    </w:p>
    <w:p w14:paraId="42608074" w14:textId="77777777" w:rsidR="002553F7" w:rsidRPr="002553F7" w:rsidRDefault="002553F7" w:rsidP="00144B49">
      <w:pPr>
        <w:pStyle w:val="ListParagraph"/>
        <w:numPr>
          <w:ilvl w:val="0"/>
          <w:numId w:val="20"/>
        </w:numPr>
        <w:spacing w:line="276" w:lineRule="auto"/>
        <w:rPr>
          <w:rFonts w:ascii="Calibri" w:hAnsi="Calibri" w:cs="Calibri"/>
          <w:sz w:val="22"/>
          <w:szCs w:val="22"/>
        </w:rPr>
      </w:pPr>
      <w:r w:rsidRPr="002553F7">
        <w:rPr>
          <w:rFonts w:ascii="Calibri" w:hAnsi="Calibri" w:cs="Calibri"/>
          <w:sz w:val="22"/>
          <w:szCs w:val="22"/>
        </w:rPr>
        <w:t xml:space="preserve">Review public finance response to strengthen social protection schemes </w:t>
      </w:r>
    </w:p>
    <w:p w14:paraId="21985630" w14:textId="40341072" w:rsidR="002553F7" w:rsidRDefault="002553F7" w:rsidP="00144B49">
      <w:pPr>
        <w:pStyle w:val="ListParagraph"/>
        <w:numPr>
          <w:ilvl w:val="0"/>
          <w:numId w:val="20"/>
        </w:numPr>
        <w:rPr>
          <w:rFonts w:ascii="Calibri" w:hAnsi="Calibri" w:cs="Calibri"/>
          <w:sz w:val="22"/>
          <w:szCs w:val="22"/>
        </w:rPr>
      </w:pPr>
      <w:r w:rsidRPr="00A63F39">
        <w:rPr>
          <w:rFonts w:ascii="Calibri" w:hAnsi="Calibri" w:cs="Calibri"/>
          <w:sz w:val="22"/>
          <w:szCs w:val="22"/>
        </w:rPr>
        <w:t>Learn from Covid-19</w:t>
      </w:r>
      <w:r>
        <w:rPr>
          <w:rFonts w:ascii="Calibri" w:hAnsi="Calibri" w:cs="Calibri"/>
          <w:sz w:val="22"/>
          <w:szCs w:val="22"/>
        </w:rPr>
        <w:t xml:space="preserve"> by</w:t>
      </w:r>
      <w:r w:rsidRPr="00A63F39">
        <w:rPr>
          <w:rFonts w:ascii="Calibri" w:hAnsi="Calibri" w:cs="Calibri"/>
          <w:sz w:val="22"/>
          <w:szCs w:val="22"/>
        </w:rPr>
        <w:t xml:space="preserve"> building flexibility and responsiveness into systems</w:t>
      </w:r>
    </w:p>
    <w:p w14:paraId="2961BDD7" w14:textId="77777777" w:rsidR="00C72957" w:rsidRPr="00A63F39" w:rsidRDefault="00C72957" w:rsidP="00144B49">
      <w:pPr>
        <w:rPr>
          <w:rFonts w:ascii="Calibri" w:hAnsi="Calibri" w:cs="Calibri"/>
          <w:sz w:val="22"/>
          <w:szCs w:val="22"/>
        </w:rPr>
      </w:pPr>
    </w:p>
    <w:p w14:paraId="73293BB5" w14:textId="4CCE57DC" w:rsidR="00A138D3" w:rsidRPr="00A63F39" w:rsidRDefault="00001459" w:rsidP="00144B49">
      <w:pPr>
        <w:rPr>
          <w:rFonts w:ascii="Calibri" w:hAnsi="Calibri" w:cs="Calibri"/>
          <w:sz w:val="22"/>
          <w:szCs w:val="22"/>
        </w:rPr>
      </w:pPr>
      <w:r>
        <w:rPr>
          <w:rFonts w:ascii="Calibri" w:hAnsi="Calibri" w:cs="Calibri"/>
          <w:sz w:val="22"/>
          <w:szCs w:val="22"/>
        </w:rPr>
        <w:t>T</w:t>
      </w:r>
      <w:r w:rsidR="00C72957" w:rsidRPr="00A63F39">
        <w:rPr>
          <w:rFonts w:ascii="Calibri" w:hAnsi="Calibri" w:cs="Calibri"/>
          <w:sz w:val="22"/>
          <w:szCs w:val="22"/>
        </w:rPr>
        <w:t>ake a life-cycle approach when adopting measures to achieve article 27.</w:t>
      </w:r>
    </w:p>
    <w:p w14:paraId="1DAB090B" w14:textId="672E5024" w:rsidR="00A138D3" w:rsidRPr="00A63F39" w:rsidRDefault="00A138D3" w:rsidP="00144B49">
      <w:pPr>
        <w:pStyle w:val="ListParagraph"/>
        <w:numPr>
          <w:ilvl w:val="0"/>
          <w:numId w:val="24"/>
        </w:numPr>
        <w:rPr>
          <w:rFonts w:ascii="Calibri" w:hAnsi="Calibri" w:cs="Calibri"/>
          <w:sz w:val="22"/>
          <w:szCs w:val="22"/>
        </w:rPr>
      </w:pPr>
      <w:r w:rsidRPr="00A63F39">
        <w:rPr>
          <w:rFonts w:ascii="Calibri" w:hAnsi="Calibri" w:cs="Calibri"/>
          <w:sz w:val="22"/>
          <w:szCs w:val="22"/>
        </w:rPr>
        <w:t>E</w:t>
      </w:r>
      <w:r w:rsidR="00C72957" w:rsidRPr="00A63F39">
        <w:rPr>
          <w:rFonts w:ascii="Calibri" w:hAnsi="Calibri" w:cs="Calibri"/>
          <w:sz w:val="22"/>
          <w:szCs w:val="22"/>
        </w:rPr>
        <w:t>nsur</w:t>
      </w:r>
      <w:r w:rsidR="00001459">
        <w:rPr>
          <w:rFonts w:ascii="Calibri" w:hAnsi="Calibri" w:cs="Calibri"/>
          <w:sz w:val="22"/>
          <w:szCs w:val="22"/>
        </w:rPr>
        <w:t>e</w:t>
      </w:r>
      <w:r w:rsidR="00C72957" w:rsidRPr="00A63F39">
        <w:rPr>
          <w:rFonts w:ascii="Calibri" w:hAnsi="Calibri" w:cs="Calibri"/>
          <w:sz w:val="22"/>
          <w:szCs w:val="22"/>
        </w:rPr>
        <w:t xml:space="preserve"> all children with disabilities reach the classroom</w:t>
      </w:r>
      <w:r w:rsidRPr="00A63F39">
        <w:rPr>
          <w:rFonts w:ascii="Calibri" w:hAnsi="Calibri" w:cs="Calibri"/>
          <w:sz w:val="22"/>
          <w:szCs w:val="22"/>
        </w:rPr>
        <w:t xml:space="preserve"> </w:t>
      </w:r>
      <w:r w:rsidR="0064395D">
        <w:rPr>
          <w:rFonts w:ascii="Calibri" w:hAnsi="Calibri" w:cs="Calibri"/>
          <w:sz w:val="22"/>
          <w:szCs w:val="22"/>
        </w:rPr>
        <w:t>including girls</w:t>
      </w:r>
    </w:p>
    <w:p w14:paraId="12C28A2E" w14:textId="37BF9488" w:rsidR="00A138D3" w:rsidRPr="00A63F39" w:rsidRDefault="00A138D3" w:rsidP="00144B49">
      <w:pPr>
        <w:pStyle w:val="ListParagraph"/>
        <w:numPr>
          <w:ilvl w:val="0"/>
          <w:numId w:val="24"/>
        </w:numPr>
        <w:rPr>
          <w:rFonts w:ascii="Calibri" w:hAnsi="Calibri" w:cs="Calibri"/>
          <w:sz w:val="22"/>
          <w:szCs w:val="22"/>
        </w:rPr>
      </w:pPr>
      <w:r w:rsidRPr="00A63F39">
        <w:rPr>
          <w:rFonts w:ascii="Calibri" w:hAnsi="Calibri" w:cs="Calibri"/>
          <w:sz w:val="22"/>
          <w:szCs w:val="22"/>
        </w:rPr>
        <w:t xml:space="preserve">Mainstream quality education </w:t>
      </w:r>
      <w:r w:rsidR="00001459">
        <w:rPr>
          <w:rFonts w:ascii="Calibri" w:hAnsi="Calibri" w:cs="Calibri"/>
          <w:sz w:val="22"/>
          <w:szCs w:val="22"/>
        </w:rPr>
        <w:t>that is</w:t>
      </w:r>
      <w:r w:rsidRPr="00A63F39">
        <w:rPr>
          <w:rFonts w:ascii="Calibri" w:hAnsi="Calibri" w:cs="Calibri"/>
          <w:sz w:val="22"/>
          <w:szCs w:val="22"/>
        </w:rPr>
        <w:t xml:space="preserve"> geared towards long-term quality employment for all</w:t>
      </w:r>
    </w:p>
    <w:p w14:paraId="625B03EA" w14:textId="695EFB26" w:rsidR="00C97776" w:rsidRPr="00A63F39" w:rsidRDefault="00001459" w:rsidP="00144B49">
      <w:pPr>
        <w:pStyle w:val="ListParagraph"/>
        <w:numPr>
          <w:ilvl w:val="0"/>
          <w:numId w:val="24"/>
        </w:numPr>
        <w:rPr>
          <w:rFonts w:ascii="Calibri" w:hAnsi="Calibri" w:cs="Calibri"/>
          <w:sz w:val="22"/>
          <w:szCs w:val="22"/>
        </w:rPr>
      </w:pPr>
      <w:r>
        <w:rPr>
          <w:rFonts w:ascii="Calibri" w:hAnsi="Calibri" w:cs="Calibri"/>
          <w:sz w:val="22"/>
          <w:szCs w:val="22"/>
        </w:rPr>
        <w:t xml:space="preserve">Consider education as </w:t>
      </w:r>
      <w:r w:rsidR="00A138D3" w:rsidRPr="00A63F39">
        <w:rPr>
          <w:rFonts w:ascii="Calibri" w:hAnsi="Calibri" w:cs="Calibri"/>
          <w:sz w:val="22"/>
          <w:szCs w:val="22"/>
        </w:rPr>
        <w:t>a life-long need, and</w:t>
      </w:r>
      <w:r>
        <w:rPr>
          <w:rFonts w:ascii="Calibri" w:hAnsi="Calibri" w:cs="Calibri"/>
          <w:sz w:val="22"/>
          <w:szCs w:val="22"/>
        </w:rPr>
        <w:t xml:space="preserve"> make</w:t>
      </w:r>
      <w:r w:rsidR="00A138D3" w:rsidRPr="00A63F39">
        <w:rPr>
          <w:rFonts w:ascii="Calibri" w:hAnsi="Calibri" w:cs="Calibri"/>
          <w:sz w:val="22"/>
          <w:szCs w:val="22"/>
        </w:rPr>
        <w:t xml:space="preserve"> training options are available</w:t>
      </w:r>
      <w:r>
        <w:rPr>
          <w:rFonts w:ascii="Calibri" w:hAnsi="Calibri" w:cs="Calibri"/>
          <w:sz w:val="22"/>
          <w:szCs w:val="22"/>
        </w:rPr>
        <w:t xml:space="preserve"> to</w:t>
      </w:r>
      <w:r w:rsidR="00A138D3" w:rsidRPr="00A63F39">
        <w:rPr>
          <w:rFonts w:ascii="Calibri" w:hAnsi="Calibri" w:cs="Calibri"/>
          <w:sz w:val="22"/>
          <w:szCs w:val="22"/>
        </w:rPr>
        <w:t xml:space="preserve"> those who ‘fall-out’ of employment at </w:t>
      </w:r>
      <w:r w:rsidR="00486A0C" w:rsidRPr="00A63F39">
        <w:rPr>
          <w:rFonts w:ascii="Calibri" w:hAnsi="Calibri" w:cs="Calibri"/>
          <w:sz w:val="22"/>
          <w:szCs w:val="22"/>
        </w:rPr>
        <w:t>any time</w:t>
      </w:r>
      <w:r w:rsidR="00A138D3" w:rsidRPr="00A63F39">
        <w:rPr>
          <w:rFonts w:ascii="Calibri" w:hAnsi="Calibri" w:cs="Calibri"/>
          <w:sz w:val="22"/>
          <w:szCs w:val="22"/>
        </w:rPr>
        <w:t xml:space="preserve"> in life</w:t>
      </w:r>
    </w:p>
    <w:p w14:paraId="489100EE" w14:textId="77777777" w:rsidR="0044154E" w:rsidRDefault="0044154E" w:rsidP="00144B49">
      <w:pPr>
        <w:rPr>
          <w:rFonts w:ascii="Calibri" w:hAnsi="Calibri" w:cs="Calibri"/>
          <w:sz w:val="22"/>
          <w:szCs w:val="22"/>
        </w:rPr>
      </w:pPr>
    </w:p>
    <w:p w14:paraId="71DF9CF6" w14:textId="77777777" w:rsidR="0064395D" w:rsidRDefault="0064395D">
      <w:pPr>
        <w:rPr>
          <w:rFonts w:ascii="Calibri" w:hAnsi="Calibri" w:cs="Calibri"/>
          <w:b/>
          <w:bCs/>
          <w:sz w:val="22"/>
          <w:szCs w:val="22"/>
        </w:rPr>
      </w:pPr>
      <w:r>
        <w:rPr>
          <w:rFonts w:ascii="Calibri" w:hAnsi="Calibri" w:cs="Calibri"/>
          <w:b/>
          <w:bCs/>
          <w:sz w:val="22"/>
          <w:szCs w:val="22"/>
        </w:rPr>
        <w:br w:type="page"/>
      </w:r>
    </w:p>
    <w:p w14:paraId="569C4F13" w14:textId="6AD11355" w:rsidR="00F17053" w:rsidRDefault="00F17053" w:rsidP="00144B49">
      <w:pPr>
        <w:rPr>
          <w:rFonts w:ascii="Calibri" w:hAnsi="Calibri" w:cs="Calibri"/>
          <w:b/>
          <w:bCs/>
          <w:sz w:val="22"/>
          <w:szCs w:val="22"/>
        </w:rPr>
      </w:pPr>
      <w:r>
        <w:rPr>
          <w:rFonts w:ascii="Calibri" w:hAnsi="Calibri" w:cs="Calibri"/>
          <w:b/>
          <w:bCs/>
          <w:sz w:val="22"/>
          <w:szCs w:val="22"/>
        </w:rPr>
        <w:lastRenderedPageBreak/>
        <w:t>References</w:t>
      </w:r>
    </w:p>
    <w:p w14:paraId="4D7C8730" w14:textId="77777777" w:rsidR="00316087" w:rsidRDefault="00316087" w:rsidP="00316087">
      <w:pPr>
        <w:widowControl w:val="0"/>
        <w:autoSpaceDE w:val="0"/>
        <w:autoSpaceDN w:val="0"/>
        <w:adjustRightInd w:val="0"/>
        <w:ind w:left="480" w:hanging="480"/>
      </w:pPr>
    </w:p>
    <w:p w14:paraId="36636022" w14:textId="11A58256" w:rsidR="00316087" w:rsidRPr="00316087" w:rsidRDefault="00316087" w:rsidP="00316087">
      <w:pPr>
        <w:widowControl w:val="0"/>
        <w:autoSpaceDE w:val="0"/>
        <w:autoSpaceDN w:val="0"/>
        <w:adjustRightInd w:val="0"/>
        <w:ind w:left="480" w:hanging="480"/>
        <w:rPr>
          <w:rFonts w:ascii="Calibri" w:hAnsi="Calibri" w:cs="Calibri"/>
          <w:sz w:val="22"/>
          <w:szCs w:val="22"/>
        </w:rPr>
      </w:pPr>
      <w:r w:rsidRPr="00316087">
        <w:rPr>
          <w:rFonts w:ascii="Calibri" w:hAnsi="Calibri" w:cs="Calibri"/>
          <w:sz w:val="22"/>
          <w:szCs w:val="22"/>
        </w:rPr>
        <w:t xml:space="preserve">GAGE, 2018 </w:t>
      </w:r>
      <w:hyperlink r:id="rId11" w:history="1">
        <w:r w:rsidR="0044154E" w:rsidRPr="00F85D5B">
          <w:rPr>
            <w:rStyle w:val="Hyperlink"/>
            <w:rFonts w:ascii="Calibri" w:hAnsi="Calibri" w:cs="Calibri"/>
            <w:sz w:val="22"/>
            <w:szCs w:val="22"/>
          </w:rPr>
          <w:t>https://www.odi.org/publications/11165-adolescents-disabilities-enhancing-resilience and-delivering-inclusive-development</w:t>
        </w:r>
      </w:hyperlink>
    </w:p>
    <w:p w14:paraId="2D41152C" w14:textId="3D60C2BF" w:rsidR="00F17053" w:rsidRPr="00316087" w:rsidRDefault="00F17053" w:rsidP="00144B49">
      <w:pPr>
        <w:rPr>
          <w:rFonts w:ascii="Calibri" w:hAnsi="Calibri" w:cs="Calibri"/>
          <w:b/>
          <w:bCs/>
          <w:sz w:val="22"/>
          <w:szCs w:val="22"/>
        </w:rPr>
      </w:pPr>
    </w:p>
    <w:p w14:paraId="124AADC8" w14:textId="77777777" w:rsidR="00316087" w:rsidRPr="00316087" w:rsidRDefault="00316087" w:rsidP="00316087">
      <w:pPr>
        <w:widowControl w:val="0"/>
        <w:autoSpaceDE w:val="0"/>
        <w:autoSpaceDN w:val="0"/>
        <w:adjustRightInd w:val="0"/>
        <w:ind w:left="480" w:hanging="480"/>
        <w:rPr>
          <w:rFonts w:ascii="Calibri" w:hAnsi="Calibri" w:cs="Calibri"/>
          <w:i/>
          <w:iCs/>
          <w:noProof/>
          <w:sz w:val="22"/>
          <w:szCs w:val="22"/>
        </w:rPr>
      </w:pPr>
      <w:r w:rsidRPr="00316087">
        <w:rPr>
          <w:rFonts w:ascii="Calibri" w:hAnsi="Calibri" w:cs="Calibri"/>
          <w:noProof/>
          <w:sz w:val="22"/>
          <w:szCs w:val="22"/>
        </w:rPr>
        <w:t xml:space="preserve">i2i. (2020). </w:t>
      </w:r>
      <w:r w:rsidRPr="00316087">
        <w:rPr>
          <w:rFonts w:ascii="Calibri" w:hAnsi="Calibri" w:cs="Calibri"/>
          <w:i/>
          <w:iCs/>
          <w:noProof/>
          <w:sz w:val="22"/>
          <w:szCs w:val="22"/>
        </w:rPr>
        <w:t xml:space="preserve">Impact of COVID-19 on the lives of people with disabilities </w:t>
      </w:r>
    </w:p>
    <w:p w14:paraId="55F99611" w14:textId="77777777" w:rsidR="00316087" w:rsidRPr="00316087" w:rsidRDefault="00316087" w:rsidP="00316087">
      <w:pPr>
        <w:widowControl w:val="0"/>
        <w:autoSpaceDE w:val="0"/>
        <w:autoSpaceDN w:val="0"/>
        <w:adjustRightInd w:val="0"/>
        <w:ind w:left="480" w:hanging="480"/>
        <w:rPr>
          <w:rFonts w:ascii="Calibri" w:hAnsi="Calibri" w:cs="Calibri"/>
          <w:i/>
          <w:iCs/>
          <w:noProof/>
          <w:sz w:val="22"/>
          <w:szCs w:val="22"/>
        </w:rPr>
      </w:pPr>
    </w:p>
    <w:p w14:paraId="62FEDDCB" w14:textId="77777777" w:rsidR="00316087" w:rsidRPr="00316087" w:rsidRDefault="00316087" w:rsidP="00316087">
      <w:pPr>
        <w:widowControl w:val="0"/>
        <w:autoSpaceDE w:val="0"/>
        <w:autoSpaceDN w:val="0"/>
        <w:adjustRightInd w:val="0"/>
        <w:ind w:left="480" w:hanging="480"/>
        <w:rPr>
          <w:rFonts w:ascii="Calibri" w:hAnsi="Calibri" w:cs="Calibri"/>
          <w:sz w:val="22"/>
          <w:szCs w:val="22"/>
        </w:rPr>
      </w:pPr>
      <w:r w:rsidRPr="00316087">
        <w:rPr>
          <w:rFonts w:ascii="Calibri" w:hAnsi="Calibri" w:cs="Calibri"/>
          <w:sz w:val="22"/>
          <w:szCs w:val="22"/>
        </w:rPr>
        <w:t>İpek, E. (2019), The costs of disability in Turkey. </w:t>
      </w:r>
      <w:r w:rsidRPr="00316087">
        <w:rPr>
          <w:rFonts w:ascii="Calibri" w:hAnsi="Calibri" w:cs="Calibri"/>
          <w:i/>
          <w:iCs/>
          <w:sz w:val="22"/>
          <w:szCs w:val="22"/>
        </w:rPr>
        <w:t>Journal of Family and Economic Issues</w:t>
      </w:r>
      <w:r w:rsidRPr="00316087">
        <w:rPr>
          <w:rFonts w:ascii="Calibri" w:hAnsi="Calibri" w:cs="Calibri"/>
          <w:sz w:val="22"/>
          <w:szCs w:val="22"/>
        </w:rPr>
        <w:t>, 1-9.</w:t>
      </w:r>
    </w:p>
    <w:p w14:paraId="75F46967" w14:textId="3C7C9CA3" w:rsidR="00154A16" w:rsidRPr="00316087" w:rsidRDefault="00154A16" w:rsidP="00144B49">
      <w:pPr>
        <w:rPr>
          <w:rFonts w:ascii="Calibri" w:hAnsi="Calibri" w:cs="Calibri"/>
          <w:sz w:val="22"/>
          <w:szCs w:val="22"/>
        </w:rPr>
      </w:pPr>
    </w:p>
    <w:p w14:paraId="6DF498AA" w14:textId="51EFB6BF" w:rsidR="00850693" w:rsidRPr="00316087" w:rsidRDefault="00154A16" w:rsidP="00850693">
      <w:pPr>
        <w:widowControl w:val="0"/>
        <w:autoSpaceDE w:val="0"/>
        <w:autoSpaceDN w:val="0"/>
        <w:adjustRightInd w:val="0"/>
        <w:ind w:left="480" w:hanging="480"/>
        <w:rPr>
          <w:rFonts w:ascii="Calibri" w:hAnsi="Calibri" w:cs="Calibri"/>
          <w:i/>
          <w:iCs/>
          <w:noProof/>
          <w:sz w:val="22"/>
          <w:szCs w:val="22"/>
        </w:rPr>
      </w:pPr>
      <w:r w:rsidRPr="00316087">
        <w:rPr>
          <w:rFonts w:ascii="Calibri" w:hAnsi="Calibri" w:cs="Calibri"/>
          <w:sz w:val="22"/>
          <w:szCs w:val="22"/>
        </w:rPr>
        <w:t xml:space="preserve">Leonard Cheshire (2020) Get on Board 2020: Making the economic case for “levelling up” inclusive transport </w:t>
      </w:r>
      <w:r w:rsidRPr="00316087">
        <w:rPr>
          <w:rFonts w:ascii="Calibri" w:hAnsi="Calibri" w:cs="Calibri"/>
          <w:sz w:val="22"/>
          <w:szCs w:val="22"/>
        </w:rPr>
        <w:fldChar w:fldCharType="begin" w:fldLock="1"/>
      </w:r>
      <w:r w:rsidRPr="00316087">
        <w:rPr>
          <w:rFonts w:ascii="Calibri" w:hAnsi="Calibri" w:cs="Calibri"/>
          <w:sz w:val="22"/>
          <w:szCs w:val="22"/>
        </w:rPr>
        <w:instrText xml:space="preserve">ADDIN Mendeley Bibliography CSL_BIBLIOGRAPHY </w:instrText>
      </w:r>
      <w:r w:rsidRPr="00316087">
        <w:rPr>
          <w:rFonts w:ascii="Calibri" w:hAnsi="Calibri" w:cs="Calibri"/>
          <w:sz w:val="22"/>
          <w:szCs w:val="22"/>
        </w:rPr>
        <w:fldChar w:fldCharType="separate"/>
      </w:r>
      <w:r w:rsidR="00850693" w:rsidRPr="00316087">
        <w:rPr>
          <w:rFonts w:ascii="Calibri" w:hAnsi="Calibri" w:cs="Calibri"/>
          <w:noProof/>
          <w:sz w:val="22"/>
          <w:szCs w:val="22"/>
        </w:rPr>
        <w:t xml:space="preserve">i2i. (2020). </w:t>
      </w:r>
      <w:r w:rsidR="00850693" w:rsidRPr="00316087">
        <w:rPr>
          <w:rFonts w:ascii="Calibri" w:hAnsi="Calibri" w:cs="Calibri"/>
          <w:i/>
          <w:iCs/>
          <w:noProof/>
          <w:sz w:val="22"/>
          <w:szCs w:val="22"/>
        </w:rPr>
        <w:t xml:space="preserve">Impact of COVID-19 on the lives of people with disabilities </w:t>
      </w:r>
    </w:p>
    <w:p w14:paraId="74429054" w14:textId="77777777" w:rsidR="00316087" w:rsidRPr="00316087" w:rsidRDefault="00316087" w:rsidP="00850693">
      <w:pPr>
        <w:widowControl w:val="0"/>
        <w:autoSpaceDE w:val="0"/>
        <w:autoSpaceDN w:val="0"/>
        <w:adjustRightInd w:val="0"/>
        <w:ind w:left="480" w:hanging="480"/>
        <w:rPr>
          <w:rFonts w:ascii="Calibri" w:hAnsi="Calibri" w:cs="Calibri"/>
          <w:noProof/>
          <w:sz w:val="22"/>
          <w:szCs w:val="22"/>
        </w:rPr>
      </w:pPr>
    </w:p>
    <w:p w14:paraId="6EDEBF2B" w14:textId="77777777" w:rsidR="00316087" w:rsidRPr="00316087" w:rsidRDefault="00316087" w:rsidP="00316087">
      <w:pPr>
        <w:rPr>
          <w:rFonts w:ascii="Calibri" w:hAnsi="Calibri" w:cs="Calibri"/>
          <w:sz w:val="22"/>
          <w:szCs w:val="22"/>
        </w:rPr>
      </w:pPr>
      <w:r w:rsidRPr="00316087">
        <w:rPr>
          <w:rFonts w:ascii="Calibri" w:hAnsi="Calibri" w:cs="Calibri"/>
          <w:sz w:val="22"/>
          <w:szCs w:val="22"/>
        </w:rPr>
        <w:t xml:space="preserve">Leonard Cheshire (2019) Reimagining the workplace: disability and inclusive employment </w:t>
      </w:r>
    </w:p>
    <w:p w14:paraId="1C0109B9" w14:textId="77777777" w:rsidR="00316087" w:rsidRPr="00316087" w:rsidRDefault="00316087" w:rsidP="00316087">
      <w:pPr>
        <w:widowControl w:val="0"/>
        <w:autoSpaceDE w:val="0"/>
        <w:autoSpaceDN w:val="0"/>
        <w:adjustRightInd w:val="0"/>
        <w:rPr>
          <w:rFonts w:ascii="Calibri" w:hAnsi="Calibri" w:cs="Calibri"/>
          <w:noProof/>
          <w:sz w:val="22"/>
          <w:szCs w:val="22"/>
        </w:rPr>
      </w:pPr>
    </w:p>
    <w:p w14:paraId="5B91AB4A" w14:textId="6B5522B6" w:rsidR="00850693" w:rsidRPr="00316087" w:rsidRDefault="00850693" w:rsidP="00850693">
      <w:pPr>
        <w:widowControl w:val="0"/>
        <w:autoSpaceDE w:val="0"/>
        <w:autoSpaceDN w:val="0"/>
        <w:adjustRightInd w:val="0"/>
        <w:ind w:left="480" w:hanging="480"/>
        <w:rPr>
          <w:rFonts w:ascii="Calibri" w:hAnsi="Calibri" w:cs="Calibri"/>
          <w:noProof/>
          <w:sz w:val="22"/>
          <w:szCs w:val="22"/>
        </w:rPr>
      </w:pPr>
      <w:r w:rsidRPr="00316087">
        <w:rPr>
          <w:rFonts w:ascii="Calibri" w:hAnsi="Calibri" w:cs="Calibri"/>
          <w:noProof/>
          <w:sz w:val="22"/>
          <w:szCs w:val="22"/>
        </w:rPr>
        <w:t xml:space="preserve">Leonard Cheshire. (2020). </w:t>
      </w:r>
      <w:r w:rsidRPr="00316087">
        <w:rPr>
          <w:rFonts w:ascii="Calibri" w:hAnsi="Calibri" w:cs="Calibri"/>
          <w:i/>
          <w:iCs/>
          <w:noProof/>
          <w:sz w:val="22"/>
          <w:szCs w:val="22"/>
        </w:rPr>
        <w:t>Locked out of the labour market - The impact of Covid-19 on disabled adults in accessing good work - now and into the future</w:t>
      </w:r>
      <w:r w:rsidRPr="00316087">
        <w:rPr>
          <w:rFonts w:ascii="Calibri" w:hAnsi="Calibri" w:cs="Calibri"/>
          <w:noProof/>
          <w:sz w:val="22"/>
          <w:szCs w:val="22"/>
        </w:rPr>
        <w:t>.</w:t>
      </w:r>
    </w:p>
    <w:p w14:paraId="3C218D70" w14:textId="77777777" w:rsidR="00316087" w:rsidRPr="00316087" w:rsidRDefault="00316087" w:rsidP="00850693">
      <w:pPr>
        <w:widowControl w:val="0"/>
        <w:autoSpaceDE w:val="0"/>
        <w:autoSpaceDN w:val="0"/>
        <w:adjustRightInd w:val="0"/>
        <w:ind w:left="480" w:hanging="480"/>
        <w:rPr>
          <w:rFonts w:ascii="Calibri" w:hAnsi="Calibri" w:cs="Calibri"/>
          <w:noProof/>
          <w:sz w:val="22"/>
          <w:szCs w:val="22"/>
        </w:rPr>
      </w:pPr>
    </w:p>
    <w:p w14:paraId="7E6527B2" w14:textId="5447D0CC" w:rsidR="00850693" w:rsidRPr="00316087" w:rsidRDefault="00850693" w:rsidP="00850693">
      <w:pPr>
        <w:widowControl w:val="0"/>
        <w:autoSpaceDE w:val="0"/>
        <w:autoSpaceDN w:val="0"/>
        <w:adjustRightInd w:val="0"/>
        <w:ind w:left="480" w:hanging="480"/>
        <w:rPr>
          <w:rFonts w:ascii="Calibri" w:hAnsi="Calibri" w:cs="Calibri"/>
          <w:noProof/>
          <w:sz w:val="22"/>
          <w:szCs w:val="22"/>
        </w:rPr>
      </w:pPr>
      <w:r w:rsidRPr="00316087">
        <w:rPr>
          <w:rFonts w:ascii="Calibri" w:hAnsi="Calibri" w:cs="Calibri"/>
          <w:noProof/>
          <w:sz w:val="22"/>
          <w:szCs w:val="22"/>
        </w:rPr>
        <w:t xml:space="preserve">Meaney-Davis, J. (2020). </w:t>
      </w:r>
      <w:r w:rsidRPr="00316087">
        <w:rPr>
          <w:rFonts w:ascii="Calibri" w:hAnsi="Calibri" w:cs="Calibri"/>
          <w:i/>
          <w:iCs/>
          <w:noProof/>
          <w:sz w:val="22"/>
          <w:szCs w:val="22"/>
        </w:rPr>
        <w:t>Disability Inclusion Helpdesk Report No : 42 The financial and economic impacts of COVID-19 on people with disabilities in low- and middle-income countries Jessie Meaney-Davis DFID Growth and Resilience Team Contents</w:t>
      </w:r>
      <w:r w:rsidRPr="00316087">
        <w:rPr>
          <w:rFonts w:ascii="Calibri" w:hAnsi="Calibri" w:cs="Calibri"/>
          <w:noProof/>
          <w:sz w:val="22"/>
          <w:szCs w:val="22"/>
        </w:rPr>
        <w:t>.</w:t>
      </w:r>
    </w:p>
    <w:p w14:paraId="6221FF05" w14:textId="4D4145A5" w:rsidR="00316087" w:rsidRPr="00316087" w:rsidRDefault="00316087" w:rsidP="00850693">
      <w:pPr>
        <w:widowControl w:val="0"/>
        <w:autoSpaceDE w:val="0"/>
        <w:autoSpaceDN w:val="0"/>
        <w:adjustRightInd w:val="0"/>
        <w:ind w:left="480" w:hanging="480"/>
        <w:rPr>
          <w:rFonts w:ascii="Calibri" w:hAnsi="Calibri" w:cs="Calibri"/>
          <w:noProof/>
          <w:sz w:val="22"/>
          <w:szCs w:val="22"/>
        </w:rPr>
      </w:pPr>
    </w:p>
    <w:p w14:paraId="09789AAF" w14:textId="1F873E9A" w:rsidR="00316087" w:rsidRPr="00316087" w:rsidRDefault="00316087" w:rsidP="00316087">
      <w:pPr>
        <w:widowControl w:val="0"/>
        <w:autoSpaceDE w:val="0"/>
        <w:autoSpaceDN w:val="0"/>
        <w:adjustRightInd w:val="0"/>
        <w:ind w:left="480" w:hanging="480"/>
        <w:rPr>
          <w:rFonts w:ascii="Calibri" w:hAnsi="Calibri" w:cs="Calibri"/>
          <w:sz w:val="22"/>
          <w:szCs w:val="22"/>
        </w:rPr>
      </w:pPr>
      <w:r w:rsidRPr="00316087">
        <w:rPr>
          <w:rFonts w:ascii="Calibri" w:hAnsi="Calibri" w:cs="Calibri"/>
          <w:sz w:val="22"/>
          <w:szCs w:val="22"/>
        </w:rPr>
        <w:t>Scope (2018) Disability Price Tag (February 2018)</w:t>
      </w:r>
    </w:p>
    <w:p w14:paraId="227967CC" w14:textId="77777777" w:rsidR="00316087" w:rsidRPr="00316087" w:rsidRDefault="00316087" w:rsidP="00316087">
      <w:pPr>
        <w:widowControl w:val="0"/>
        <w:autoSpaceDE w:val="0"/>
        <w:autoSpaceDN w:val="0"/>
        <w:adjustRightInd w:val="0"/>
        <w:ind w:left="480" w:hanging="480"/>
        <w:rPr>
          <w:rFonts w:ascii="Calibri" w:hAnsi="Calibri" w:cs="Calibri"/>
          <w:noProof/>
          <w:sz w:val="22"/>
          <w:szCs w:val="22"/>
        </w:rPr>
      </w:pPr>
    </w:p>
    <w:p w14:paraId="622ED7A8" w14:textId="77777777" w:rsidR="00316087" w:rsidRPr="00316087" w:rsidRDefault="00316087" w:rsidP="00316087">
      <w:pPr>
        <w:rPr>
          <w:rFonts w:ascii="Calibri" w:hAnsi="Calibri" w:cs="Calibri"/>
          <w:sz w:val="22"/>
          <w:szCs w:val="22"/>
        </w:rPr>
      </w:pPr>
      <w:r w:rsidRPr="00316087">
        <w:rPr>
          <w:rFonts w:ascii="Calibri" w:hAnsi="Calibri" w:cs="Calibri"/>
          <w:sz w:val="22"/>
          <w:szCs w:val="22"/>
        </w:rPr>
        <w:t xml:space="preserve">TUC (2019) Disability employment pay gaps 2019 </w:t>
      </w:r>
    </w:p>
    <w:p w14:paraId="5C19BB2F" w14:textId="77777777" w:rsidR="00316087" w:rsidRPr="00316087" w:rsidRDefault="00316087" w:rsidP="00850693">
      <w:pPr>
        <w:widowControl w:val="0"/>
        <w:autoSpaceDE w:val="0"/>
        <w:autoSpaceDN w:val="0"/>
        <w:adjustRightInd w:val="0"/>
        <w:ind w:left="480" w:hanging="480"/>
        <w:rPr>
          <w:rFonts w:ascii="Calibri" w:hAnsi="Calibri" w:cs="Calibri"/>
          <w:noProof/>
          <w:sz w:val="22"/>
          <w:szCs w:val="22"/>
        </w:rPr>
      </w:pPr>
    </w:p>
    <w:p w14:paraId="09B0D480" w14:textId="75A0AC2E" w:rsidR="00850693" w:rsidRPr="00316087" w:rsidRDefault="00850693" w:rsidP="00850693">
      <w:pPr>
        <w:widowControl w:val="0"/>
        <w:autoSpaceDE w:val="0"/>
        <w:autoSpaceDN w:val="0"/>
        <w:adjustRightInd w:val="0"/>
        <w:ind w:left="480" w:hanging="480"/>
        <w:rPr>
          <w:rFonts w:ascii="Calibri" w:hAnsi="Calibri" w:cs="Calibri"/>
          <w:noProof/>
          <w:sz w:val="22"/>
          <w:szCs w:val="22"/>
        </w:rPr>
      </w:pPr>
      <w:r w:rsidRPr="00316087">
        <w:rPr>
          <w:rFonts w:ascii="Calibri" w:hAnsi="Calibri" w:cs="Calibri"/>
          <w:noProof/>
          <w:sz w:val="22"/>
          <w:szCs w:val="22"/>
        </w:rPr>
        <w:t xml:space="preserve">UNDESA. (2019). Disability and Development Report Realising the Sustainable Development Goals by, for and what persons with disabilities 2018. In </w:t>
      </w:r>
      <w:r w:rsidRPr="00316087">
        <w:rPr>
          <w:rFonts w:ascii="Calibri" w:hAnsi="Calibri" w:cs="Calibri"/>
          <w:i/>
          <w:iCs/>
          <w:noProof/>
          <w:sz w:val="22"/>
          <w:szCs w:val="22"/>
        </w:rPr>
        <w:t>UN Department of Economic and Social Affairs</w:t>
      </w:r>
      <w:r w:rsidRPr="00316087">
        <w:rPr>
          <w:rFonts w:ascii="Calibri" w:hAnsi="Calibri" w:cs="Calibri"/>
          <w:noProof/>
          <w:sz w:val="22"/>
          <w:szCs w:val="22"/>
        </w:rPr>
        <w:t>. https://doi.org/10.4337/9781847202864.00035</w:t>
      </w:r>
    </w:p>
    <w:p w14:paraId="2FFA6616" w14:textId="342B19C2" w:rsidR="00316087" w:rsidRPr="00316087" w:rsidRDefault="00316087" w:rsidP="00850693">
      <w:pPr>
        <w:widowControl w:val="0"/>
        <w:autoSpaceDE w:val="0"/>
        <w:autoSpaceDN w:val="0"/>
        <w:adjustRightInd w:val="0"/>
        <w:ind w:left="480" w:hanging="480"/>
        <w:rPr>
          <w:rFonts w:ascii="Calibri" w:hAnsi="Calibri" w:cs="Calibri"/>
          <w:noProof/>
          <w:sz w:val="22"/>
          <w:szCs w:val="22"/>
        </w:rPr>
      </w:pPr>
    </w:p>
    <w:p w14:paraId="1E378E2A" w14:textId="73F26E0D" w:rsidR="00316087" w:rsidRPr="00316087" w:rsidRDefault="00316087" w:rsidP="00316087">
      <w:pPr>
        <w:widowControl w:val="0"/>
        <w:autoSpaceDE w:val="0"/>
        <w:autoSpaceDN w:val="0"/>
        <w:adjustRightInd w:val="0"/>
        <w:ind w:left="480" w:hanging="480"/>
        <w:rPr>
          <w:rFonts w:ascii="Calibri" w:hAnsi="Calibri" w:cs="Calibri"/>
          <w:sz w:val="22"/>
          <w:szCs w:val="22"/>
        </w:rPr>
      </w:pPr>
      <w:r w:rsidRPr="00316087">
        <w:rPr>
          <w:rFonts w:ascii="Calibri" w:hAnsi="Calibri" w:cs="Calibri"/>
          <w:sz w:val="22"/>
          <w:szCs w:val="22"/>
          <w:lang w:val="fr-FR"/>
        </w:rPr>
        <w:t xml:space="preserve">UNESCO (2020) </w:t>
      </w:r>
      <w:hyperlink r:id="rId12" w:history="1">
        <w:r w:rsidRPr="00316087">
          <w:rPr>
            <w:rStyle w:val="Hyperlink"/>
            <w:rFonts w:ascii="Calibri" w:hAnsi="Calibri" w:cs="Calibri"/>
            <w:sz w:val="22"/>
            <w:szCs w:val="22"/>
            <w:lang w:val="fr-FR"/>
          </w:rPr>
          <w:t>https://en.unesco.org/news/unesco-report-inclusion-education-shows-40-poorest-countries-did-not-provide-specific-support</w:t>
        </w:r>
      </w:hyperlink>
    </w:p>
    <w:p w14:paraId="3674D3A5" w14:textId="3AE84293" w:rsidR="00316087" w:rsidRPr="00316087" w:rsidRDefault="00316087" w:rsidP="00316087">
      <w:pPr>
        <w:widowControl w:val="0"/>
        <w:autoSpaceDE w:val="0"/>
        <w:autoSpaceDN w:val="0"/>
        <w:adjustRightInd w:val="0"/>
        <w:ind w:left="480" w:hanging="480"/>
        <w:rPr>
          <w:rFonts w:ascii="Calibri" w:hAnsi="Calibri" w:cs="Calibri"/>
          <w:sz w:val="22"/>
          <w:szCs w:val="22"/>
        </w:rPr>
      </w:pPr>
    </w:p>
    <w:p w14:paraId="19636089" w14:textId="77777777" w:rsidR="00316087" w:rsidRPr="00316087" w:rsidRDefault="00316087" w:rsidP="00316087">
      <w:pPr>
        <w:widowControl w:val="0"/>
        <w:autoSpaceDE w:val="0"/>
        <w:autoSpaceDN w:val="0"/>
        <w:adjustRightInd w:val="0"/>
        <w:ind w:left="480" w:hanging="480"/>
        <w:rPr>
          <w:rFonts w:ascii="Calibri" w:hAnsi="Calibri" w:cs="Calibri"/>
          <w:noProof/>
          <w:sz w:val="22"/>
          <w:szCs w:val="22"/>
        </w:rPr>
      </w:pPr>
      <w:r w:rsidRPr="00316087">
        <w:rPr>
          <w:rFonts w:ascii="Calibri" w:hAnsi="Calibri" w:cs="Calibri"/>
          <w:sz w:val="22"/>
          <w:szCs w:val="22"/>
        </w:rPr>
        <w:t>UNGEI (2017),</w:t>
      </w:r>
      <w:hyperlink r:id="rId13" w:history="1">
        <w:r w:rsidRPr="00316087">
          <w:rPr>
            <w:rStyle w:val="Hyperlink"/>
            <w:rFonts w:ascii="Calibri" w:hAnsi="Calibri" w:cs="Calibri"/>
            <w:sz w:val="22"/>
            <w:szCs w:val="22"/>
          </w:rPr>
          <w:t>https://reliefweb.int/sites/reliefweb.int/files/resources/EMBARGOED_%20%2815.6.2017%29%20StillLeftBehindFullReport_FINAL.PDF</w:t>
        </w:r>
      </w:hyperlink>
    </w:p>
    <w:p w14:paraId="7487F10E" w14:textId="77777777" w:rsidR="00316087" w:rsidRPr="00316087" w:rsidRDefault="00316087" w:rsidP="00316087">
      <w:pPr>
        <w:widowControl w:val="0"/>
        <w:autoSpaceDE w:val="0"/>
        <w:autoSpaceDN w:val="0"/>
        <w:adjustRightInd w:val="0"/>
        <w:rPr>
          <w:rFonts w:ascii="Calibri" w:hAnsi="Calibri" w:cs="Calibri"/>
          <w:noProof/>
          <w:sz w:val="22"/>
          <w:szCs w:val="22"/>
        </w:rPr>
      </w:pPr>
    </w:p>
    <w:p w14:paraId="5FD4D74A" w14:textId="77777777" w:rsidR="00850693" w:rsidRPr="00316087" w:rsidRDefault="00850693" w:rsidP="00850693">
      <w:pPr>
        <w:widowControl w:val="0"/>
        <w:autoSpaceDE w:val="0"/>
        <w:autoSpaceDN w:val="0"/>
        <w:adjustRightInd w:val="0"/>
        <w:ind w:left="480" w:hanging="480"/>
        <w:rPr>
          <w:rFonts w:ascii="Calibri" w:hAnsi="Calibri" w:cs="Calibri"/>
          <w:noProof/>
          <w:sz w:val="22"/>
          <w:szCs w:val="22"/>
        </w:rPr>
      </w:pPr>
      <w:r w:rsidRPr="00316087">
        <w:rPr>
          <w:rFonts w:ascii="Calibri" w:hAnsi="Calibri" w:cs="Calibri"/>
          <w:noProof/>
          <w:sz w:val="22"/>
          <w:szCs w:val="22"/>
        </w:rPr>
        <w:t xml:space="preserve">Waisath, W., Wong, E., Franken, D., McCormack, M., Bleetman, R., Sprague, A., Raub, A., &amp; Heymann, J. (2019). </w:t>
      </w:r>
      <w:r w:rsidRPr="00316087">
        <w:rPr>
          <w:rFonts w:ascii="Calibri" w:hAnsi="Calibri" w:cs="Calibri"/>
          <w:i/>
          <w:iCs/>
          <w:noProof/>
          <w:sz w:val="22"/>
          <w:szCs w:val="22"/>
        </w:rPr>
        <w:t>EQUAL RIGHTS AND INCLUSION AT SCHOOL AND WORK FOR YOUTH WITH DISABILITIES: A Global Analysis of Law and Policy Commitments in 193 Countries</w:t>
      </w:r>
      <w:r w:rsidRPr="00316087">
        <w:rPr>
          <w:rFonts w:ascii="Calibri" w:hAnsi="Calibri" w:cs="Calibri"/>
          <w:noProof/>
          <w:sz w:val="22"/>
          <w:szCs w:val="22"/>
        </w:rPr>
        <w:t>.</w:t>
      </w:r>
    </w:p>
    <w:p w14:paraId="6273A2C1" w14:textId="0248FD13" w:rsidR="00154A16" w:rsidRPr="001307E8" w:rsidRDefault="00154A16" w:rsidP="00154A16">
      <w:pPr>
        <w:rPr>
          <w:rFonts w:ascii="Calibri" w:hAnsi="Calibri" w:cs="Calibri"/>
          <w:sz w:val="16"/>
          <w:szCs w:val="16"/>
        </w:rPr>
      </w:pPr>
      <w:r w:rsidRPr="00316087">
        <w:rPr>
          <w:rFonts w:ascii="Calibri" w:hAnsi="Calibri" w:cs="Calibri"/>
          <w:sz w:val="22"/>
          <w:szCs w:val="22"/>
        </w:rPr>
        <w:fldChar w:fldCharType="end"/>
      </w:r>
    </w:p>
    <w:p w14:paraId="1391FBC0" w14:textId="77777777" w:rsidR="00154A16" w:rsidRDefault="00154A16" w:rsidP="00144B49">
      <w:pPr>
        <w:rPr>
          <w:rFonts w:ascii="Calibri" w:hAnsi="Calibri" w:cs="Calibri"/>
          <w:b/>
          <w:bCs/>
          <w:sz w:val="22"/>
          <w:szCs w:val="22"/>
        </w:rPr>
      </w:pPr>
    </w:p>
    <w:p w14:paraId="587AC11D" w14:textId="77777777" w:rsidR="00F17053" w:rsidRDefault="00F17053" w:rsidP="00F17053">
      <w:pPr>
        <w:widowControl w:val="0"/>
        <w:autoSpaceDE w:val="0"/>
        <w:autoSpaceDN w:val="0"/>
        <w:adjustRightInd w:val="0"/>
        <w:ind w:left="480" w:hanging="480"/>
        <w:rPr>
          <w:rFonts w:ascii="Calibri" w:hAnsi="Calibri" w:cs="Calibri"/>
          <w:b/>
          <w:bCs/>
          <w:sz w:val="22"/>
          <w:szCs w:val="22"/>
        </w:rPr>
      </w:pPr>
    </w:p>
    <w:p w14:paraId="5DF50779" w14:textId="00FEB103" w:rsidR="48EFB0A7" w:rsidRPr="00A63F39" w:rsidRDefault="48EFB0A7" w:rsidP="00144B49">
      <w:pPr>
        <w:rPr>
          <w:rFonts w:ascii="Calibri" w:hAnsi="Calibri" w:cs="Calibri"/>
          <w:b/>
          <w:bCs/>
          <w:sz w:val="22"/>
          <w:szCs w:val="22"/>
        </w:rPr>
      </w:pPr>
    </w:p>
    <w:p w14:paraId="53BB2195" w14:textId="064235C0" w:rsidR="48EFB0A7" w:rsidRPr="00A63F39" w:rsidRDefault="48EFB0A7" w:rsidP="00144B49">
      <w:pPr>
        <w:rPr>
          <w:rFonts w:ascii="Calibri" w:hAnsi="Calibri" w:cs="Calibri"/>
          <w:b/>
          <w:bCs/>
          <w:sz w:val="22"/>
          <w:szCs w:val="22"/>
        </w:rPr>
      </w:pPr>
    </w:p>
    <w:p w14:paraId="2C329D17" w14:textId="78B39E23" w:rsidR="48EFB0A7" w:rsidRPr="00A63F39" w:rsidRDefault="48EFB0A7" w:rsidP="00144B49">
      <w:pPr>
        <w:rPr>
          <w:rFonts w:ascii="Calibri" w:hAnsi="Calibri" w:cs="Calibri"/>
          <w:b/>
          <w:bCs/>
          <w:sz w:val="22"/>
          <w:szCs w:val="22"/>
        </w:rPr>
      </w:pPr>
    </w:p>
    <w:sectPr w:rsidR="48EFB0A7" w:rsidRPr="00A63F39" w:rsidSect="0055177E">
      <w:headerReference w:type="default" r:id="rId14"/>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D74AD" w14:textId="77777777" w:rsidR="005175B8" w:rsidRDefault="005175B8" w:rsidP="00FF7EDF">
      <w:r>
        <w:separator/>
      </w:r>
    </w:p>
  </w:endnote>
  <w:endnote w:type="continuationSeparator" w:id="0">
    <w:p w14:paraId="52A88FDC" w14:textId="77777777" w:rsidR="005175B8" w:rsidRDefault="005175B8" w:rsidP="00FF7EDF">
      <w:r>
        <w:continuationSeparator/>
      </w:r>
    </w:p>
  </w:endnote>
  <w:endnote w:type="continuationNotice" w:id="1">
    <w:p w14:paraId="500566EB" w14:textId="77777777" w:rsidR="005175B8" w:rsidRDefault="00517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440E" w14:textId="78984CAB" w:rsidR="00967ECF" w:rsidRPr="00A63F39" w:rsidRDefault="00967ECF" w:rsidP="00967ECF">
    <w:pPr>
      <w:jc w:val="center"/>
      <w:rPr>
        <w:rFonts w:ascii="Calibri" w:hAnsi="Calibri" w:cs="Calibri"/>
        <w:b/>
        <w:bCs/>
        <w:sz w:val="22"/>
        <w:szCs w:val="22"/>
      </w:rPr>
    </w:pPr>
    <w:r w:rsidRPr="00967ECF">
      <w:rPr>
        <w:rFonts w:ascii="Calibri" w:hAnsi="Calibri" w:cs="Calibri"/>
        <w:sz w:val="18"/>
        <w:szCs w:val="18"/>
      </w:rPr>
      <w:t>Leonard Cheshire - Written Submission - General Comment on Article 27</w:t>
    </w:r>
    <w:r>
      <w:rPr>
        <w:rFonts w:ascii="Calibri" w:hAnsi="Calibri" w:cs="Calibri"/>
        <w:sz w:val="18"/>
        <w:szCs w:val="18"/>
      </w:rPr>
      <w:t xml:space="preserve"> - </w:t>
    </w:r>
    <w:r w:rsidRPr="00967ECF">
      <w:rPr>
        <w:rFonts w:ascii="Calibri" w:hAnsi="Calibri" w:cs="Calibri"/>
        <w:sz w:val="18"/>
        <w:szCs w:val="18"/>
      </w:rPr>
      <w:t>15.03.2021</w:t>
    </w:r>
  </w:p>
  <w:p w14:paraId="09C1AF79" w14:textId="78E063C1" w:rsidR="00967ECF" w:rsidRDefault="00967ECF">
    <w:pPr>
      <w:pStyle w:val="Footer"/>
    </w:pPr>
  </w:p>
  <w:p w14:paraId="57ADF920" w14:textId="77777777" w:rsidR="0064395D" w:rsidRDefault="0064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6FE7D" w14:textId="77777777" w:rsidR="005175B8" w:rsidRDefault="005175B8" w:rsidP="00FF7EDF">
      <w:r>
        <w:separator/>
      </w:r>
    </w:p>
  </w:footnote>
  <w:footnote w:type="continuationSeparator" w:id="0">
    <w:p w14:paraId="2860A0E7" w14:textId="77777777" w:rsidR="005175B8" w:rsidRDefault="005175B8" w:rsidP="00FF7EDF">
      <w:r>
        <w:continuationSeparator/>
      </w:r>
    </w:p>
  </w:footnote>
  <w:footnote w:type="continuationNotice" w:id="1">
    <w:p w14:paraId="704C47F1" w14:textId="77777777" w:rsidR="005175B8" w:rsidRDefault="005175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54017"/>
      <w:docPartObj>
        <w:docPartGallery w:val="Page Numbers (Top of Page)"/>
        <w:docPartUnique/>
      </w:docPartObj>
    </w:sdtPr>
    <w:sdtEndPr>
      <w:rPr>
        <w:noProof/>
      </w:rPr>
    </w:sdtEndPr>
    <w:sdtContent>
      <w:p w14:paraId="516F56B5" w14:textId="544903A2" w:rsidR="00967ECF" w:rsidRDefault="00967ECF">
        <w:pPr>
          <w:pStyle w:val="Header"/>
        </w:pPr>
        <w:r>
          <w:fldChar w:fldCharType="begin"/>
        </w:r>
        <w:r>
          <w:instrText xml:space="preserve"> PAGE   \* MERGEFORMAT </w:instrText>
        </w:r>
        <w:r>
          <w:fldChar w:fldCharType="separate"/>
        </w:r>
        <w:r w:rsidR="00874743">
          <w:rPr>
            <w:noProof/>
          </w:rPr>
          <w:t>1</w:t>
        </w:r>
        <w:r>
          <w:rPr>
            <w:noProof/>
          </w:rPr>
          <w:fldChar w:fldCharType="end"/>
        </w:r>
      </w:p>
    </w:sdtContent>
  </w:sdt>
  <w:p w14:paraId="0E4BEF07" w14:textId="77777777" w:rsidR="004C73B0" w:rsidRDefault="004C7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EFC"/>
    <w:multiLevelType w:val="hybridMultilevel"/>
    <w:tmpl w:val="3EEEA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C58C2"/>
    <w:multiLevelType w:val="hybridMultilevel"/>
    <w:tmpl w:val="C7EE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123AB"/>
    <w:multiLevelType w:val="hybridMultilevel"/>
    <w:tmpl w:val="2CC86E26"/>
    <w:lvl w:ilvl="0" w:tplc="2DF0C98E">
      <w:start w:val="1"/>
      <w:numFmt w:val="decimal"/>
      <w:lvlText w:val="%1."/>
      <w:lvlJc w:val="left"/>
      <w:pPr>
        <w:ind w:left="720" w:hanging="360"/>
      </w:pPr>
    </w:lvl>
    <w:lvl w:ilvl="1" w:tplc="D9448FD8">
      <w:start w:val="1"/>
      <w:numFmt w:val="lowerLetter"/>
      <w:lvlText w:val="%2."/>
      <w:lvlJc w:val="left"/>
      <w:pPr>
        <w:ind w:left="1440" w:hanging="360"/>
      </w:pPr>
    </w:lvl>
    <w:lvl w:ilvl="2" w:tplc="DD465506">
      <w:start w:val="1"/>
      <w:numFmt w:val="lowerRoman"/>
      <w:lvlText w:val="%3."/>
      <w:lvlJc w:val="right"/>
      <w:pPr>
        <w:ind w:left="2160" w:hanging="180"/>
      </w:pPr>
    </w:lvl>
    <w:lvl w:ilvl="3" w:tplc="466E5922">
      <w:start w:val="1"/>
      <w:numFmt w:val="decimal"/>
      <w:lvlText w:val="%4."/>
      <w:lvlJc w:val="left"/>
      <w:pPr>
        <w:ind w:left="2880" w:hanging="360"/>
      </w:pPr>
    </w:lvl>
    <w:lvl w:ilvl="4" w:tplc="E37EFA60">
      <w:start w:val="1"/>
      <w:numFmt w:val="lowerLetter"/>
      <w:lvlText w:val="%5."/>
      <w:lvlJc w:val="left"/>
      <w:pPr>
        <w:ind w:left="3600" w:hanging="360"/>
      </w:pPr>
    </w:lvl>
    <w:lvl w:ilvl="5" w:tplc="01686E90">
      <w:start w:val="1"/>
      <w:numFmt w:val="lowerRoman"/>
      <w:lvlText w:val="%6."/>
      <w:lvlJc w:val="right"/>
      <w:pPr>
        <w:ind w:left="4320" w:hanging="180"/>
      </w:pPr>
    </w:lvl>
    <w:lvl w:ilvl="6" w:tplc="E736B286">
      <w:start w:val="1"/>
      <w:numFmt w:val="decimal"/>
      <w:lvlText w:val="%7."/>
      <w:lvlJc w:val="left"/>
      <w:pPr>
        <w:ind w:left="5040" w:hanging="360"/>
      </w:pPr>
    </w:lvl>
    <w:lvl w:ilvl="7" w:tplc="54A83AA6">
      <w:start w:val="1"/>
      <w:numFmt w:val="lowerLetter"/>
      <w:lvlText w:val="%8."/>
      <w:lvlJc w:val="left"/>
      <w:pPr>
        <w:ind w:left="5760" w:hanging="360"/>
      </w:pPr>
    </w:lvl>
    <w:lvl w:ilvl="8" w:tplc="67488C82">
      <w:start w:val="1"/>
      <w:numFmt w:val="lowerRoman"/>
      <w:lvlText w:val="%9."/>
      <w:lvlJc w:val="right"/>
      <w:pPr>
        <w:ind w:left="6480" w:hanging="180"/>
      </w:pPr>
    </w:lvl>
  </w:abstractNum>
  <w:abstractNum w:abstractNumId="3" w15:restartNumberingAfterBreak="0">
    <w:nsid w:val="0B8764E6"/>
    <w:multiLevelType w:val="hybridMultilevel"/>
    <w:tmpl w:val="273A52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0194285"/>
    <w:multiLevelType w:val="hybridMultilevel"/>
    <w:tmpl w:val="3D067570"/>
    <w:lvl w:ilvl="0" w:tplc="E66EBE28">
      <w:start w:val="1"/>
      <w:numFmt w:val="decimal"/>
      <w:lvlText w:val="%1."/>
      <w:lvlJc w:val="left"/>
      <w:pPr>
        <w:ind w:left="720" w:hanging="360"/>
      </w:pPr>
    </w:lvl>
    <w:lvl w:ilvl="1" w:tplc="92D6AD1E">
      <w:start w:val="1"/>
      <w:numFmt w:val="lowerLetter"/>
      <w:lvlText w:val="%2."/>
      <w:lvlJc w:val="left"/>
      <w:pPr>
        <w:ind w:left="1440" w:hanging="360"/>
      </w:pPr>
    </w:lvl>
    <w:lvl w:ilvl="2" w:tplc="E0444050">
      <w:start w:val="1"/>
      <w:numFmt w:val="lowerRoman"/>
      <w:lvlText w:val="%3."/>
      <w:lvlJc w:val="right"/>
      <w:pPr>
        <w:ind w:left="2160" w:hanging="180"/>
      </w:pPr>
    </w:lvl>
    <w:lvl w:ilvl="3" w:tplc="B81C8F6A">
      <w:start w:val="1"/>
      <w:numFmt w:val="decimal"/>
      <w:lvlText w:val="%4."/>
      <w:lvlJc w:val="left"/>
      <w:pPr>
        <w:ind w:left="2880" w:hanging="360"/>
      </w:pPr>
    </w:lvl>
    <w:lvl w:ilvl="4" w:tplc="78D62894">
      <w:start w:val="1"/>
      <w:numFmt w:val="lowerLetter"/>
      <w:lvlText w:val="%5."/>
      <w:lvlJc w:val="left"/>
      <w:pPr>
        <w:ind w:left="3600" w:hanging="360"/>
      </w:pPr>
    </w:lvl>
    <w:lvl w:ilvl="5" w:tplc="3F307858">
      <w:start w:val="1"/>
      <w:numFmt w:val="lowerRoman"/>
      <w:lvlText w:val="%6."/>
      <w:lvlJc w:val="right"/>
      <w:pPr>
        <w:ind w:left="4320" w:hanging="180"/>
      </w:pPr>
    </w:lvl>
    <w:lvl w:ilvl="6" w:tplc="3EB27DBE">
      <w:start w:val="1"/>
      <w:numFmt w:val="decimal"/>
      <w:lvlText w:val="%7."/>
      <w:lvlJc w:val="left"/>
      <w:pPr>
        <w:ind w:left="5040" w:hanging="360"/>
      </w:pPr>
    </w:lvl>
    <w:lvl w:ilvl="7" w:tplc="87F2DF26">
      <w:start w:val="1"/>
      <w:numFmt w:val="lowerLetter"/>
      <w:lvlText w:val="%8."/>
      <w:lvlJc w:val="left"/>
      <w:pPr>
        <w:ind w:left="5760" w:hanging="360"/>
      </w:pPr>
    </w:lvl>
    <w:lvl w:ilvl="8" w:tplc="310CEA76">
      <w:start w:val="1"/>
      <w:numFmt w:val="lowerRoman"/>
      <w:lvlText w:val="%9."/>
      <w:lvlJc w:val="right"/>
      <w:pPr>
        <w:ind w:left="6480" w:hanging="180"/>
      </w:pPr>
    </w:lvl>
  </w:abstractNum>
  <w:abstractNum w:abstractNumId="5" w15:restartNumberingAfterBreak="0">
    <w:nsid w:val="1D475CCD"/>
    <w:multiLevelType w:val="hybridMultilevel"/>
    <w:tmpl w:val="02D049C8"/>
    <w:lvl w:ilvl="0" w:tplc="A226315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02DAF"/>
    <w:multiLevelType w:val="hybridMultilevel"/>
    <w:tmpl w:val="77B26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934B8A"/>
    <w:multiLevelType w:val="hybridMultilevel"/>
    <w:tmpl w:val="7F0E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44D7E"/>
    <w:multiLevelType w:val="hybridMultilevel"/>
    <w:tmpl w:val="2EC6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836CF"/>
    <w:multiLevelType w:val="hybridMultilevel"/>
    <w:tmpl w:val="CF4A07CC"/>
    <w:lvl w:ilvl="0" w:tplc="6B04DE7A">
      <w:start w:val="1"/>
      <w:numFmt w:val="bullet"/>
      <w:lvlText w:val="-"/>
      <w:lvlJc w:val="left"/>
      <w:pPr>
        <w:ind w:left="720" w:hanging="360"/>
      </w:pPr>
      <w:rPr>
        <w:rFonts w:ascii="Calibri" w:hAnsi="Calibri" w:hint="default"/>
      </w:rPr>
    </w:lvl>
    <w:lvl w:ilvl="1" w:tplc="884EA3A2">
      <w:start w:val="1"/>
      <w:numFmt w:val="bullet"/>
      <w:lvlText w:val="o"/>
      <w:lvlJc w:val="left"/>
      <w:pPr>
        <w:ind w:left="1440" w:hanging="360"/>
      </w:pPr>
      <w:rPr>
        <w:rFonts w:ascii="Courier New" w:hAnsi="Courier New" w:hint="default"/>
      </w:rPr>
    </w:lvl>
    <w:lvl w:ilvl="2" w:tplc="24DC6F98">
      <w:start w:val="1"/>
      <w:numFmt w:val="bullet"/>
      <w:lvlText w:val=""/>
      <w:lvlJc w:val="left"/>
      <w:pPr>
        <w:ind w:left="2160" w:hanging="360"/>
      </w:pPr>
      <w:rPr>
        <w:rFonts w:ascii="Wingdings" w:hAnsi="Wingdings" w:hint="default"/>
      </w:rPr>
    </w:lvl>
    <w:lvl w:ilvl="3" w:tplc="80861B2A">
      <w:start w:val="1"/>
      <w:numFmt w:val="bullet"/>
      <w:lvlText w:val=""/>
      <w:lvlJc w:val="left"/>
      <w:pPr>
        <w:ind w:left="2880" w:hanging="360"/>
      </w:pPr>
      <w:rPr>
        <w:rFonts w:ascii="Symbol" w:hAnsi="Symbol" w:hint="default"/>
      </w:rPr>
    </w:lvl>
    <w:lvl w:ilvl="4" w:tplc="667C40A8">
      <w:start w:val="1"/>
      <w:numFmt w:val="bullet"/>
      <w:lvlText w:val="o"/>
      <w:lvlJc w:val="left"/>
      <w:pPr>
        <w:ind w:left="3600" w:hanging="360"/>
      </w:pPr>
      <w:rPr>
        <w:rFonts w:ascii="Courier New" w:hAnsi="Courier New" w:hint="default"/>
      </w:rPr>
    </w:lvl>
    <w:lvl w:ilvl="5" w:tplc="E774D8B2">
      <w:start w:val="1"/>
      <w:numFmt w:val="bullet"/>
      <w:lvlText w:val=""/>
      <w:lvlJc w:val="left"/>
      <w:pPr>
        <w:ind w:left="4320" w:hanging="360"/>
      </w:pPr>
      <w:rPr>
        <w:rFonts w:ascii="Wingdings" w:hAnsi="Wingdings" w:hint="default"/>
      </w:rPr>
    </w:lvl>
    <w:lvl w:ilvl="6" w:tplc="B99E687C">
      <w:start w:val="1"/>
      <w:numFmt w:val="bullet"/>
      <w:lvlText w:val=""/>
      <w:lvlJc w:val="left"/>
      <w:pPr>
        <w:ind w:left="5040" w:hanging="360"/>
      </w:pPr>
      <w:rPr>
        <w:rFonts w:ascii="Symbol" w:hAnsi="Symbol" w:hint="default"/>
      </w:rPr>
    </w:lvl>
    <w:lvl w:ilvl="7" w:tplc="B9DCD63E">
      <w:start w:val="1"/>
      <w:numFmt w:val="bullet"/>
      <w:lvlText w:val="o"/>
      <w:lvlJc w:val="left"/>
      <w:pPr>
        <w:ind w:left="5760" w:hanging="360"/>
      </w:pPr>
      <w:rPr>
        <w:rFonts w:ascii="Courier New" w:hAnsi="Courier New" w:hint="default"/>
      </w:rPr>
    </w:lvl>
    <w:lvl w:ilvl="8" w:tplc="7EFE7A88">
      <w:start w:val="1"/>
      <w:numFmt w:val="bullet"/>
      <w:lvlText w:val=""/>
      <w:lvlJc w:val="left"/>
      <w:pPr>
        <w:ind w:left="6480" w:hanging="360"/>
      </w:pPr>
      <w:rPr>
        <w:rFonts w:ascii="Wingdings" w:hAnsi="Wingdings" w:hint="default"/>
      </w:rPr>
    </w:lvl>
  </w:abstractNum>
  <w:abstractNum w:abstractNumId="10" w15:restartNumberingAfterBreak="0">
    <w:nsid w:val="37700D9E"/>
    <w:multiLevelType w:val="hybridMultilevel"/>
    <w:tmpl w:val="BE6A5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1F1EE0"/>
    <w:multiLevelType w:val="hybridMultilevel"/>
    <w:tmpl w:val="44164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42941"/>
    <w:multiLevelType w:val="hybridMultilevel"/>
    <w:tmpl w:val="9434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F720E"/>
    <w:multiLevelType w:val="hybridMultilevel"/>
    <w:tmpl w:val="C7CA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8400D"/>
    <w:multiLevelType w:val="hybridMultilevel"/>
    <w:tmpl w:val="418029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6524F9"/>
    <w:multiLevelType w:val="hybridMultilevel"/>
    <w:tmpl w:val="4CF24F42"/>
    <w:lvl w:ilvl="0" w:tplc="FEB2928C">
      <w:start w:val="1"/>
      <w:numFmt w:val="decimal"/>
      <w:lvlText w:val="%1."/>
      <w:lvlJc w:val="left"/>
      <w:pPr>
        <w:ind w:left="720" w:hanging="360"/>
      </w:pPr>
    </w:lvl>
    <w:lvl w:ilvl="1" w:tplc="9F9A7658">
      <w:start w:val="1"/>
      <w:numFmt w:val="lowerLetter"/>
      <w:lvlText w:val="%2."/>
      <w:lvlJc w:val="left"/>
      <w:pPr>
        <w:ind w:left="1440" w:hanging="360"/>
      </w:pPr>
    </w:lvl>
    <w:lvl w:ilvl="2" w:tplc="685044A2">
      <w:start w:val="1"/>
      <w:numFmt w:val="lowerRoman"/>
      <w:lvlText w:val="%3."/>
      <w:lvlJc w:val="right"/>
      <w:pPr>
        <w:ind w:left="2160" w:hanging="180"/>
      </w:pPr>
    </w:lvl>
    <w:lvl w:ilvl="3" w:tplc="4956D274">
      <w:start w:val="1"/>
      <w:numFmt w:val="decimal"/>
      <w:lvlText w:val="%4."/>
      <w:lvlJc w:val="left"/>
      <w:pPr>
        <w:ind w:left="2880" w:hanging="360"/>
      </w:pPr>
    </w:lvl>
    <w:lvl w:ilvl="4" w:tplc="5DB0B148">
      <w:start w:val="1"/>
      <w:numFmt w:val="lowerLetter"/>
      <w:lvlText w:val="%5."/>
      <w:lvlJc w:val="left"/>
      <w:pPr>
        <w:ind w:left="3600" w:hanging="360"/>
      </w:pPr>
    </w:lvl>
    <w:lvl w:ilvl="5" w:tplc="9EA01156">
      <w:start w:val="1"/>
      <w:numFmt w:val="lowerRoman"/>
      <w:lvlText w:val="%6."/>
      <w:lvlJc w:val="right"/>
      <w:pPr>
        <w:ind w:left="4320" w:hanging="180"/>
      </w:pPr>
    </w:lvl>
    <w:lvl w:ilvl="6" w:tplc="4E30D6A2">
      <w:start w:val="1"/>
      <w:numFmt w:val="decimal"/>
      <w:lvlText w:val="%7."/>
      <w:lvlJc w:val="left"/>
      <w:pPr>
        <w:ind w:left="5040" w:hanging="360"/>
      </w:pPr>
    </w:lvl>
    <w:lvl w:ilvl="7" w:tplc="A6465BCC">
      <w:start w:val="1"/>
      <w:numFmt w:val="lowerLetter"/>
      <w:lvlText w:val="%8."/>
      <w:lvlJc w:val="left"/>
      <w:pPr>
        <w:ind w:left="5760" w:hanging="360"/>
      </w:pPr>
    </w:lvl>
    <w:lvl w:ilvl="8" w:tplc="0414F284">
      <w:start w:val="1"/>
      <w:numFmt w:val="lowerRoman"/>
      <w:lvlText w:val="%9."/>
      <w:lvlJc w:val="right"/>
      <w:pPr>
        <w:ind w:left="6480" w:hanging="180"/>
      </w:pPr>
    </w:lvl>
  </w:abstractNum>
  <w:abstractNum w:abstractNumId="16" w15:restartNumberingAfterBreak="0">
    <w:nsid w:val="51626267"/>
    <w:multiLevelType w:val="hybridMultilevel"/>
    <w:tmpl w:val="96F4A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C13DD6"/>
    <w:multiLevelType w:val="hybridMultilevel"/>
    <w:tmpl w:val="F3FE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C3B58"/>
    <w:multiLevelType w:val="hybridMultilevel"/>
    <w:tmpl w:val="B9C4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A5FB2"/>
    <w:multiLevelType w:val="hybridMultilevel"/>
    <w:tmpl w:val="E07CA3BE"/>
    <w:lvl w:ilvl="0" w:tplc="6A8632D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537586"/>
    <w:multiLevelType w:val="hybridMultilevel"/>
    <w:tmpl w:val="5AA25706"/>
    <w:lvl w:ilvl="0" w:tplc="08090013">
      <w:start w:val="1"/>
      <w:numFmt w:val="upperRoman"/>
      <w:lvlText w:val="%1."/>
      <w:lvlJc w:val="righ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07173E3"/>
    <w:multiLevelType w:val="hybridMultilevel"/>
    <w:tmpl w:val="4C26BB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71DC48BE"/>
    <w:multiLevelType w:val="hybridMultilevel"/>
    <w:tmpl w:val="AF78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33BCD"/>
    <w:multiLevelType w:val="hybridMultilevel"/>
    <w:tmpl w:val="CBC256EA"/>
    <w:lvl w:ilvl="0" w:tplc="9F8AD9EC">
      <w:start w:val="1"/>
      <w:numFmt w:val="bullet"/>
      <w:lvlText w:val=""/>
      <w:lvlJc w:val="left"/>
      <w:pPr>
        <w:ind w:left="720" w:hanging="360"/>
      </w:pPr>
      <w:rPr>
        <w:rFonts w:ascii="Symbol" w:hAnsi="Symbol" w:hint="default"/>
      </w:rPr>
    </w:lvl>
    <w:lvl w:ilvl="1" w:tplc="E9BEBA2E">
      <w:start w:val="1"/>
      <w:numFmt w:val="bullet"/>
      <w:lvlText w:val="o"/>
      <w:lvlJc w:val="left"/>
      <w:pPr>
        <w:ind w:left="1440" w:hanging="360"/>
      </w:pPr>
      <w:rPr>
        <w:rFonts w:ascii="Courier New" w:hAnsi="Courier New" w:hint="default"/>
      </w:rPr>
    </w:lvl>
    <w:lvl w:ilvl="2" w:tplc="17CC7232">
      <w:start w:val="1"/>
      <w:numFmt w:val="bullet"/>
      <w:lvlText w:val="o"/>
      <w:lvlJc w:val="left"/>
      <w:pPr>
        <w:ind w:left="2160" w:hanging="360"/>
      </w:pPr>
      <w:rPr>
        <w:rFonts w:ascii="Courier New" w:hAnsi="Courier New" w:hint="default"/>
      </w:rPr>
    </w:lvl>
    <w:lvl w:ilvl="3" w:tplc="6F4ACE34">
      <w:start w:val="1"/>
      <w:numFmt w:val="bullet"/>
      <w:lvlText w:val=""/>
      <w:lvlJc w:val="left"/>
      <w:pPr>
        <w:ind w:left="2880" w:hanging="360"/>
      </w:pPr>
      <w:rPr>
        <w:rFonts w:ascii="Symbol" w:hAnsi="Symbol" w:hint="default"/>
      </w:rPr>
    </w:lvl>
    <w:lvl w:ilvl="4" w:tplc="25AECBE8">
      <w:start w:val="1"/>
      <w:numFmt w:val="bullet"/>
      <w:lvlText w:val="o"/>
      <w:lvlJc w:val="left"/>
      <w:pPr>
        <w:ind w:left="3600" w:hanging="360"/>
      </w:pPr>
      <w:rPr>
        <w:rFonts w:ascii="Courier New" w:hAnsi="Courier New" w:hint="default"/>
      </w:rPr>
    </w:lvl>
    <w:lvl w:ilvl="5" w:tplc="2BDCDDFC">
      <w:start w:val="1"/>
      <w:numFmt w:val="bullet"/>
      <w:lvlText w:val=""/>
      <w:lvlJc w:val="left"/>
      <w:pPr>
        <w:ind w:left="4320" w:hanging="360"/>
      </w:pPr>
      <w:rPr>
        <w:rFonts w:ascii="Wingdings" w:hAnsi="Wingdings" w:hint="default"/>
      </w:rPr>
    </w:lvl>
    <w:lvl w:ilvl="6" w:tplc="B3900FB4">
      <w:start w:val="1"/>
      <w:numFmt w:val="bullet"/>
      <w:lvlText w:val=""/>
      <w:lvlJc w:val="left"/>
      <w:pPr>
        <w:ind w:left="5040" w:hanging="360"/>
      </w:pPr>
      <w:rPr>
        <w:rFonts w:ascii="Symbol" w:hAnsi="Symbol" w:hint="default"/>
      </w:rPr>
    </w:lvl>
    <w:lvl w:ilvl="7" w:tplc="C14C07F8">
      <w:start w:val="1"/>
      <w:numFmt w:val="bullet"/>
      <w:lvlText w:val="o"/>
      <w:lvlJc w:val="left"/>
      <w:pPr>
        <w:ind w:left="5760" w:hanging="360"/>
      </w:pPr>
      <w:rPr>
        <w:rFonts w:ascii="Courier New" w:hAnsi="Courier New" w:hint="default"/>
      </w:rPr>
    </w:lvl>
    <w:lvl w:ilvl="8" w:tplc="0302ACFE">
      <w:start w:val="1"/>
      <w:numFmt w:val="bullet"/>
      <w:lvlText w:val=""/>
      <w:lvlJc w:val="left"/>
      <w:pPr>
        <w:ind w:left="6480" w:hanging="360"/>
      </w:pPr>
      <w:rPr>
        <w:rFonts w:ascii="Wingdings" w:hAnsi="Wingdings" w:hint="default"/>
      </w:rPr>
    </w:lvl>
  </w:abstractNum>
  <w:abstractNum w:abstractNumId="24" w15:restartNumberingAfterBreak="0">
    <w:nsid w:val="7D3A5ADF"/>
    <w:multiLevelType w:val="hybridMultilevel"/>
    <w:tmpl w:val="99BC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65DF7"/>
    <w:multiLevelType w:val="hybridMultilevel"/>
    <w:tmpl w:val="0EB6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23"/>
  </w:num>
  <w:num w:numId="5">
    <w:abstractNumId w:val="4"/>
  </w:num>
  <w:num w:numId="6">
    <w:abstractNumId w:val="24"/>
  </w:num>
  <w:num w:numId="7">
    <w:abstractNumId w:val="17"/>
  </w:num>
  <w:num w:numId="8">
    <w:abstractNumId w:val="11"/>
  </w:num>
  <w:num w:numId="9">
    <w:abstractNumId w:val="7"/>
  </w:num>
  <w:num w:numId="10">
    <w:abstractNumId w:val="3"/>
  </w:num>
  <w:num w:numId="11">
    <w:abstractNumId w:val="21"/>
  </w:num>
  <w:num w:numId="12">
    <w:abstractNumId w:val="19"/>
  </w:num>
  <w:num w:numId="13">
    <w:abstractNumId w:val="5"/>
  </w:num>
  <w:num w:numId="14">
    <w:abstractNumId w:val="20"/>
  </w:num>
  <w:num w:numId="15">
    <w:abstractNumId w:val="6"/>
  </w:num>
  <w:num w:numId="16">
    <w:abstractNumId w:val="16"/>
  </w:num>
  <w:num w:numId="17">
    <w:abstractNumId w:val="8"/>
  </w:num>
  <w:num w:numId="18">
    <w:abstractNumId w:val="0"/>
  </w:num>
  <w:num w:numId="19">
    <w:abstractNumId w:val="14"/>
  </w:num>
  <w:num w:numId="20">
    <w:abstractNumId w:val="13"/>
  </w:num>
  <w:num w:numId="21">
    <w:abstractNumId w:val="25"/>
  </w:num>
  <w:num w:numId="22">
    <w:abstractNumId w:val="1"/>
  </w:num>
  <w:num w:numId="23">
    <w:abstractNumId w:val="22"/>
  </w:num>
  <w:num w:numId="24">
    <w:abstractNumId w:val="18"/>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zsDC0NDc1MbY0NbBU0lEKTi0uzszPAykwrAUAd0304CwAAAA="/>
  </w:docVars>
  <w:rsids>
    <w:rsidRoot w:val="00A61D3D"/>
    <w:rsid w:val="00001459"/>
    <w:rsid w:val="000047B4"/>
    <w:rsid w:val="00020C6E"/>
    <w:rsid w:val="00024E3F"/>
    <w:rsid w:val="00042146"/>
    <w:rsid w:val="0004391E"/>
    <w:rsid w:val="0005282A"/>
    <w:rsid w:val="0005377E"/>
    <w:rsid w:val="00053CA0"/>
    <w:rsid w:val="000579E3"/>
    <w:rsid w:val="00061F0B"/>
    <w:rsid w:val="000801F6"/>
    <w:rsid w:val="00092E98"/>
    <w:rsid w:val="000940C7"/>
    <w:rsid w:val="000A5186"/>
    <w:rsid w:val="000A5A50"/>
    <w:rsid w:val="000B1606"/>
    <w:rsid w:val="000B2D08"/>
    <w:rsid w:val="000B32AA"/>
    <w:rsid w:val="000B3A09"/>
    <w:rsid w:val="000C20B6"/>
    <w:rsid w:val="000C75BF"/>
    <w:rsid w:val="000D0914"/>
    <w:rsid w:val="000D0F5C"/>
    <w:rsid w:val="000D1920"/>
    <w:rsid w:val="000D2A66"/>
    <w:rsid w:val="000D624A"/>
    <w:rsid w:val="000E63CE"/>
    <w:rsid w:val="000F6E8F"/>
    <w:rsid w:val="00116520"/>
    <w:rsid w:val="001307E8"/>
    <w:rsid w:val="001309CB"/>
    <w:rsid w:val="00131AC7"/>
    <w:rsid w:val="001357DF"/>
    <w:rsid w:val="00143AE4"/>
    <w:rsid w:val="00144B49"/>
    <w:rsid w:val="00154A16"/>
    <w:rsid w:val="0016517E"/>
    <w:rsid w:val="00176572"/>
    <w:rsid w:val="00176977"/>
    <w:rsid w:val="00190B3E"/>
    <w:rsid w:val="00191EC4"/>
    <w:rsid w:val="00196294"/>
    <w:rsid w:val="001B6396"/>
    <w:rsid w:val="001C2D57"/>
    <w:rsid w:val="001E3EDB"/>
    <w:rsid w:val="001F68F3"/>
    <w:rsid w:val="001F7231"/>
    <w:rsid w:val="00210044"/>
    <w:rsid w:val="0021397B"/>
    <w:rsid w:val="00215A59"/>
    <w:rsid w:val="00220B06"/>
    <w:rsid w:val="00223DCE"/>
    <w:rsid w:val="00226A5D"/>
    <w:rsid w:val="00227740"/>
    <w:rsid w:val="00230A4B"/>
    <w:rsid w:val="0023297B"/>
    <w:rsid w:val="00235300"/>
    <w:rsid w:val="00254A8D"/>
    <w:rsid w:val="002553F7"/>
    <w:rsid w:val="002603D4"/>
    <w:rsid w:val="00262C23"/>
    <w:rsid w:val="002666E1"/>
    <w:rsid w:val="00276824"/>
    <w:rsid w:val="002779A5"/>
    <w:rsid w:val="002807F8"/>
    <w:rsid w:val="00280CD4"/>
    <w:rsid w:val="00283D8B"/>
    <w:rsid w:val="002863D5"/>
    <w:rsid w:val="00286CEA"/>
    <w:rsid w:val="00287BB9"/>
    <w:rsid w:val="002C0F60"/>
    <w:rsid w:val="002C22A6"/>
    <w:rsid w:val="002C4568"/>
    <w:rsid w:val="002C5DC0"/>
    <w:rsid w:val="002C679E"/>
    <w:rsid w:val="002E61AC"/>
    <w:rsid w:val="002E70A5"/>
    <w:rsid w:val="002F130E"/>
    <w:rsid w:val="002F3143"/>
    <w:rsid w:val="002F5154"/>
    <w:rsid w:val="00305DB5"/>
    <w:rsid w:val="00307EC1"/>
    <w:rsid w:val="00316087"/>
    <w:rsid w:val="00320DB2"/>
    <w:rsid w:val="0032261A"/>
    <w:rsid w:val="00325AE2"/>
    <w:rsid w:val="00332EC7"/>
    <w:rsid w:val="00337301"/>
    <w:rsid w:val="0034515A"/>
    <w:rsid w:val="0035145F"/>
    <w:rsid w:val="00352FA0"/>
    <w:rsid w:val="00363D42"/>
    <w:rsid w:val="003741FC"/>
    <w:rsid w:val="0038750E"/>
    <w:rsid w:val="00387C59"/>
    <w:rsid w:val="00397F62"/>
    <w:rsid w:val="003D22B8"/>
    <w:rsid w:val="003D54A0"/>
    <w:rsid w:val="003E6C3E"/>
    <w:rsid w:val="003F1993"/>
    <w:rsid w:val="003F4651"/>
    <w:rsid w:val="00412997"/>
    <w:rsid w:val="00422F70"/>
    <w:rsid w:val="004327B9"/>
    <w:rsid w:val="004412F0"/>
    <w:rsid w:val="0044154E"/>
    <w:rsid w:val="00444C40"/>
    <w:rsid w:val="004517CF"/>
    <w:rsid w:val="004538A8"/>
    <w:rsid w:val="004713BB"/>
    <w:rsid w:val="00474B7B"/>
    <w:rsid w:val="00484BFB"/>
    <w:rsid w:val="00486A0C"/>
    <w:rsid w:val="0049611D"/>
    <w:rsid w:val="004A1E9E"/>
    <w:rsid w:val="004A6514"/>
    <w:rsid w:val="004B018F"/>
    <w:rsid w:val="004B1B57"/>
    <w:rsid w:val="004B3035"/>
    <w:rsid w:val="004B3D1A"/>
    <w:rsid w:val="004B4699"/>
    <w:rsid w:val="004C1FAF"/>
    <w:rsid w:val="004C2507"/>
    <w:rsid w:val="004C2C92"/>
    <w:rsid w:val="004C4795"/>
    <w:rsid w:val="004C60A1"/>
    <w:rsid w:val="004C6D94"/>
    <w:rsid w:val="004C73B0"/>
    <w:rsid w:val="004C77AE"/>
    <w:rsid w:val="004D186C"/>
    <w:rsid w:val="004D1B63"/>
    <w:rsid w:val="004E43C8"/>
    <w:rsid w:val="004E4B17"/>
    <w:rsid w:val="0050245A"/>
    <w:rsid w:val="005175B8"/>
    <w:rsid w:val="005203EA"/>
    <w:rsid w:val="0053551E"/>
    <w:rsid w:val="00543104"/>
    <w:rsid w:val="0055177E"/>
    <w:rsid w:val="0055467B"/>
    <w:rsid w:val="005752BB"/>
    <w:rsid w:val="005757C1"/>
    <w:rsid w:val="00575A86"/>
    <w:rsid w:val="0058186F"/>
    <w:rsid w:val="00586DE0"/>
    <w:rsid w:val="005908DA"/>
    <w:rsid w:val="005942C7"/>
    <w:rsid w:val="005A0764"/>
    <w:rsid w:val="005A49B0"/>
    <w:rsid w:val="005C4D01"/>
    <w:rsid w:val="005E10C1"/>
    <w:rsid w:val="005E6BA3"/>
    <w:rsid w:val="005F572B"/>
    <w:rsid w:val="005F641F"/>
    <w:rsid w:val="005F649A"/>
    <w:rsid w:val="006007AD"/>
    <w:rsid w:val="006007F7"/>
    <w:rsid w:val="00602AC7"/>
    <w:rsid w:val="00604029"/>
    <w:rsid w:val="006064F0"/>
    <w:rsid w:val="00612059"/>
    <w:rsid w:val="006120C5"/>
    <w:rsid w:val="00620A7C"/>
    <w:rsid w:val="00623C1A"/>
    <w:rsid w:val="00630F79"/>
    <w:rsid w:val="00632CC6"/>
    <w:rsid w:val="0064395D"/>
    <w:rsid w:val="006745CB"/>
    <w:rsid w:val="00676776"/>
    <w:rsid w:val="00681C07"/>
    <w:rsid w:val="00682CE3"/>
    <w:rsid w:val="006921C5"/>
    <w:rsid w:val="00696864"/>
    <w:rsid w:val="006A2134"/>
    <w:rsid w:val="006C5137"/>
    <w:rsid w:val="006C543D"/>
    <w:rsid w:val="006C5B3E"/>
    <w:rsid w:val="006C63AA"/>
    <w:rsid w:val="006C75C1"/>
    <w:rsid w:val="006C774D"/>
    <w:rsid w:val="006D2505"/>
    <w:rsid w:val="006D2D2A"/>
    <w:rsid w:val="006D6DAB"/>
    <w:rsid w:val="006E3A06"/>
    <w:rsid w:val="006F3CE0"/>
    <w:rsid w:val="006F59AB"/>
    <w:rsid w:val="0072FFC9"/>
    <w:rsid w:val="007336ED"/>
    <w:rsid w:val="0073772B"/>
    <w:rsid w:val="007635DD"/>
    <w:rsid w:val="00765A7B"/>
    <w:rsid w:val="00773468"/>
    <w:rsid w:val="00776392"/>
    <w:rsid w:val="007A1996"/>
    <w:rsid w:val="007A3FBB"/>
    <w:rsid w:val="007B290D"/>
    <w:rsid w:val="007C4694"/>
    <w:rsid w:val="007D0D14"/>
    <w:rsid w:val="007D301C"/>
    <w:rsid w:val="007E0670"/>
    <w:rsid w:val="007F33A5"/>
    <w:rsid w:val="00800A2E"/>
    <w:rsid w:val="0080599B"/>
    <w:rsid w:val="00810353"/>
    <w:rsid w:val="00840EDE"/>
    <w:rsid w:val="00846B78"/>
    <w:rsid w:val="00850693"/>
    <w:rsid w:val="00863965"/>
    <w:rsid w:val="00871249"/>
    <w:rsid w:val="00873855"/>
    <w:rsid w:val="00874743"/>
    <w:rsid w:val="0088765A"/>
    <w:rsid w:val="0089560A"/>
    <w:rsid w:val="008A0479"/>
    <w:rsid w:val="008A46B2"/>
    <w:rsid w:val="008B1552"/>
    <w:rsid w:val="008B35DF"/>
    <w:rsid w:val="008B4BAF"/>
    <w:rsid w:val="008C2078"/>
    <w:rsid w:val="008C3578"/>
    <w:rsid w:val="008C50BF"/>
    <w:rsid w:val="008D0E56"/>
    <w:rsid w:val="008D330E"/>
    <w:rsid w:val="008E7B77"/>
    <w:rsid w:val="008F09B6"/>
    <w:rsid w:val="00906F63"/>
    <w:rsid w:val="00912098"/>
    <w:rsid w:val="00913B00"/>
    <w:rsid w:val="00916961"/>
    <w:rsid w:val="00931131"/>
    <w:rsid w:val="00931A94"/>
    <w:rsid w:val="00931D4A"/>
    <w:rsid w:val="00932009"/>
    <w:rsid w:val="00934093"/>
    <w:rsid w:val="00942172"/>
    <w:rsid w:val="00947039"/>
    <w:rsid w:val="00954C54"/>
    <w:rsid w:val="009619B4"/>
    <w:rsid w:val="009667DD"/>
    <w:rsid w:val="00966970"/>
    <w:rsid w:val="00967ECF"/>
    <w:rsid w:val="0097023A"/>
    <w:rsid w:val="00970933"/>
    <w:rsid w:val="00976FBE"/>
    <w:rsid w:val="009868B1"/>
    <w:rsid w:val="00992675"/>
    <w:rsid w:val="00994090"/>
    <w:rsid w:val="009965BC"/>
    <w:rsid w:val="009B0A0B"/>
    <w:rsid w:val="009B279C"/>
    <w:rsid w:val="009C0C27"/>
    <w:rsid w:val="009D17E7"/>
    <w:rsid w:val="009E036B"/>
    <w:rsid w:val="009E3B9B"/>
    <w:rsid w:val="009F3E97"/>
    <w:rsid w:val="00A10D9D"/>
    <w:rsid w:val="00A1101E"/>
    <w:rsid w:val="00A138D3"/>
    <w:rsid w:val="00A26816"/>
    <w:rsid w:val="00A27092"/>
    <w:rsid w:val="00A369F3"/>
    <w:rsid w:val="00A4634D"/>
    <w:rsid w:val="00A55634"/>
    <w:rsid w:val="00A56824"/>
    <w:rsid w:val="00A57589"/>
    <w:rsid w:val="00A61D3D"/>
    <w:rsid w:val="00A63F39"/>
    <w:rsid w:val="00A65FAD"/>
    <w:rsid w:val="00A70B46"/>
    <w:rsid w:val="00A71000"/>
    <w:rsid w:val="00A77D3B"/>
    <w:rsid w:val="00A82A52"/>
    <w:rsid w:val="00A90F17"/>
    <w:rsid w:val="00A951EF"/>
    <w:rsid w:val="00AA52E4"/>
    <w:rsid w:val="00AC1048"/>
    <w:rsid w:val="00AC1D9C"/>
    <w:rsid w:val="00AF5FC9"/>
    <w:rsid w:val="00B0003A"/>
    <w:rsid w:val="00B023CC"/>
    <w:rsid w:val="00B123A8"/>
    <w:rsid w:val="00B13467"/>
    <w:rsid w:val="00B20186"/>
    <w:rsid w:val="00B23C50"/>
    <w:rsid w:val="00B30B05"/>
    <w:rsid w:val="00B31F5D"/>
    <w:rsid w:val="00B33520"/>
    <w:rsid w:val="00B3665E"/>
    <w:rsid w:val="00B36CAC"/>
    <w:rsid w:val="00B45CD2"/>
    <w:rsid w:val="00B47A6F"/>
    <w:rsid w:val="00B5248A"/>
    <w:rsid w:val="00B529DE"/>
    <w:rsid w:val="00B5336A"/>
    <w:rsid w:val="00B53A95"/>
    <w:rsid w:val="00B64BD8"/>
    <w:rsid w:val="00B70A32"/>
    <w:rsid w:val="00B76BD1"/>
    <w:rsid w:val="00BA7022"/>
    <w:rsid w:val="00BB2BD3"/>
    <w:rsid w:val="00BB6860"/>
    <w:rsid w:val="00BC5931"/>
    <w:rsid w:val="00BD23BA"/>
    <w:rsid w:val="00BE10C9"/>
    <w:rsid w:val="00BF01DB"/>
    <w:rsid w:val="00BF7958"/>
    <w:rsid w:val="00C2640B"/>
    <w:rsid w:val="00C26B2E"/>
    <w:rsid w:val="00C33E2A"/>
    <w:rsid w:val="00C45E50"/>
    <w:rsid w:val="00C57D9A"/>
    <w:rsid w:val="00C65BDF"/>
    <w:rsid w:val="00C666F1"/>
    <w:rsid w:val="00C6701E"/>
    <w:rsid w:val="00C72957"/>
    <w:rsid w:val="00C84CBC"/>
    <w:rsid w:val="00C90E5C"/>
    <w:rsid w:val="00C92FDB"/>
    <w:rsid w:val="00C949CA"/>
    <w:rsid w:val="00C95A5D"/>
    <w:rsid w:val="00C97776"/>
    <w:rsid w:val="00C97AAC"/>
    <w:rsid w:val="00CA28CB"/>
    <w:rsid w:val="00CA49D8"/>
    <w:rsid w:val="00CA7163"/>
    <w:rsid w:val="00CA764D"/>
    <w:rsid w:val="00CB4585"/>
    <w:rsid w:val="00CB6A35"/>
    <w:rsid w:val="00CC64C0"/>
    <w:rsid w:val="00CC6A93"/>
    <w:rsid w:val="00CD705D"/>
    <w:rsid w:val="00CD7FE2"/>
    <w:rsid w:val="00CE179F"/>
    <w:rsid w:val="00D06073"/>
    <w:rsid w:val="00D16F2E"/>
    <w:rsid w:val="00D31331"/>
    <w:rsid w:val="00D3415F"/>
    <w:rsid w:val="00D361C7"/>
    <w:rsid w:val="00D4012B"/>
    <w:rsid w:val="00D40C3F"/>
    <w:rsid w:val="00D42B26"/>
    <w:rsid w:val="00D43705"/>
    <w:rsid w:val="00D51BF6"/>
    <w:rsid w:val="00D51D04"/>
    <w:rsid w:val="00D71AB0"/>
    <w:rsid w:val="00D72034"/>
    <w:rsid w:val="00D80C6A"/>
    <w:rsid w:val="00D9620A"/>
    <w:rsid w:val="00DA2E73"/>
    <w:rsid w:val="00DA2EE1"/>
    <w:rsid w:val="00DA63FD"/>
    <w:rsid w:val="00DB5FA0"/>
    <w:rsid w:val="00DC379D"/>
    <w:rsid w:val="00DD4967"/>
    <w:rsid w:val="00DD67F9"/>
    <w:rsid w:val="00DE1DA0"/>
    <w:rsid w:val="00DE6A94"/>
    <w:rsid w:val="00DE7B77"/>
    <w:rsid w:val="00DF6459"/>
    <w:rsid w:val="00E0346E"/>
    <w:rsid w:val="00E3346C"/>
    <w:rsid w:val="00E42DB6"/>
    <w:rsid w:val="00E55A2F"/>
    <w:rsid w:val="00E6223D"/>
    <w:rsid w:val="00E64065"/>
    <w:rsid w:val="00E66A47"/>
    <w:rsid w:val="00E74F67"/>
    <w:rsid w:val="00E82DD5"/>
    <w:rsid w:val="00E852F0"/>
    <w:rsid w:val="00E86A66"/>
    <w:rsid w:val="00E92EC0"/>
    <w:rsid w:val="00E962D5"/>
    <w:rsid w:val="00EA296D"/>
    <w:rsid w:val="00EC4E2C"/>
    <w:rsid w:val="00EE0C68"/>
    <w:rsid w:val="00EE2320"/>
    <w:rsid w:val="00EF6305"/>
    <w:rsid w:val="00F00A63"/>
    <w:rsid w:val="00F10316"/>
    <w:rsid w:val="00F12F5F"/>
    <w:rsid w:val="00F147DE"/>
    <w:rsid w:val="00F17053"/>
    <w:rsid w:val="00F240E0"/>
    <w:rsid w:val="00F30ACF"/>
    <w:rsid w:val="00F40B2F"/>
    <w:rsid w:val="00F41BC3"/>
    <w:rsid w:val="00F41D3F"/>
    <w:rsid w:val="00F43245"/>
    <w:rsid w:val="00F45B92"/>
    <w:rsid w:val="00F47CB9"/>
    <w:rsid w:val="00F54D04"/>
    <w:rsid w:val="00F645F5"/>
    <w:rsid w:val="00F6637E"/>
    <w:rsid w:val="00F800EE"/>
    <w:rsid w:val="00F80967"/>
    <w:rsid w:val="00F85A7F"/>
    <w:rsid w:val="00F969C7"/>
    <w:rsid w:val="00FA0D9F"/>
    <w:rsid w:val="00FA5EB8"/>
    <w:rsid w:val="00FA7D5A"/>
    <w:rsid w:val="00FB04E1"/>
    <w:rsid w:val="00FB71EF"/>
    <w:rsid w:val="00FC1C2E"/>
    <w:rsid w:val="00FC76BA"/>
    <w:rsid w:val="00FD6383"/>
    <w:rsid w:val="00FE2C48"/>
    <w:rsid w:val="00FF7EDF"/>
    <w:rsid w:val="014C7F10"/>
    <w:rsid w:val="0272E3C3"/>
    <w:rsid w:val="03217429"/>
    <w:rsid w:val="05688FB3"/>
    <w:rsid w:val="05B66D78"/>
    <w:rsid w:val="066A0F82"/>
    <w:rsid w:val="07F6AC71"/>
    <w:rsid w:val="08264441"/>
    <w:rsid w:val="0846F482"/>
    <w:rsid w:val="086AD689"/>
    <w:rsid w:val="093EA7F1"/>
    <w:rsid w:val="099A3413"/>
    <w:rsid w:val="0A886995"/>
    <w:rsid w:val="0AB51D9B"/>
    <w:rsid w:val="0B010FE0"/>
    <w:rsid w:val="0BC73ADF"/>
    <w:rsid w:val="0BE2DAB3"/>
    <w:rsid w:val="0C17A6E9"/>
    <w:rsid w:val="0C9251E6"/>
    <w:rsid w:val="0C963A3E"/>
    <w:rsid w:val="0CD69DA6"/>
    <w:rsid w:val="0D7E2753"/>
    <w:rsid w:val="0DC27313"/>
    <w:rsid w:val="0E4CCE5F"/>
    <w:rsid w:val="0E5945AA"/>
    <w:rsid w:val="0E5F1FDE"/>
    <w:rsid w:val="0E738412"/>
    <w:rsid w:val="0E7EA147"/>
    <w:rsid w:val="10B64BD6"/>
    <w:rsid w:val="11EA4160"/>
    <w:rsid w:val="127C1EDE"/>
    <w:rsid w:val="128BE4B3"/>
    <w:rsid w:val="132CB6CD"/>
    <w:rsid w:val="14FFCF1B"/>
    <w:rsid w:val="15CD84F8"/>
    <w:rsid w:val="15E584F9"/>
    <w:rsid w:val="1601FFC6"/>
    <w:rsid w:val="1656E818"/>
    <w:rsid w:val="16CB733C"/>
    <w:rsid w:val="16E745E1"/>
    <w:rsid w:val="17087481"/>
    <w:rsid w:val="1742DA28"/>
    <w:rsid w:val="17D5048D"/>
    <w:rsid w:val="17ECD9C7"/>
    <w:rsid w:val="18F3EAE3"/>
    <w:rsid w:val="18F4E2A4"/>
    <w:rsid w:val="18F983A8"/>
    <w:rsid w:val="1A25145A"/>
    <w:rsid w:val="1AE4BE1A"/>
    <w:rsid w:val="1B7BF653"/>
    <w:rsid w:val="1BA8B0B4"/>
    <w:rsid w:val="1D200FD8"/>
    <w:rsid w:val="1DFEC6D4"/>
    <w:rsid w:val="1E178903"/>
    <w:rsid w:val="1E3A0C32"/>
    <w:rsid w:val="1FB5BFC3"/>
    <w:rsid w:val="2023DE71"/>
    <w:rsid w:val="20297922"/>
    <w:rsid w:val="2167CB26"/>
    <w:rsid w:val="22DFAEBF"/>
    <w:rsid w:val="23039B87"/>
    <w:rsid w:val="23870838"/>
    <w:rsid w:val="23884A1F"/>
    <w:rsid w:val="23F63A22"/>
    <w:rsid w:val="23FD00DC"/>
    <w:rsid w:val="24510EC3"/>
    <w:rsid w:val="2494A3F1"/>
    <w:rsid w:val="249E4790"/>
    <w:rsid w:val="24E6987E"/>
    <w:rsid w:val="25C5EDD9"/>
    <w:rsid w:val="26BA87EA"/>
    <w:rsid w:val="28FB685C"/>
    <w:rsid w:val="290A0EAD"/>
    <w:rsid w:val="2979A639"/>
    <w:rsid w:val="2A458A1B"/>
    <w:rsid w:val="2A467430"/>
    <w:rsid w:val="2A4BEEA2"/>
    <w:rsid w:val="2A4DFE9D"/>
    <w:rsid w:val="2A657BA6"/>
    <w:rsid w:val="2A7ABBAB"/>
    <w:rsid w:val="2B320BB2"/>
    <w:rsid w:val="2B4052C2"/>
    <w:rsid w:val="2B78F1C0"/>
    <w:rsid w:val="2BE15A7C"/>
    <w:rsid w:val="2CBECF71"/>
    <w:rsid w:val="2CC48220"/>
    <w:rsid w:val="2D21E2CA"/>
    <w:rsid w:val="2DF6A82D"/>
    <w:rsid w:val="3019C45D"/>
    <w:rsid w:val="3059838C"/>
    <w:rsid w:val="3103CA3C"/>
    <w:rsid w:val="3137C911"/>
    <w:rsid w:val="31DDC022"/>
    <w:rsid w:val="3320887F"/>
    <w:rsid w:val="335C3775"/>
    <w:rsid w:val="33C2FBAF"/>
    <w:rsid w:val="344E0526"/>
    <w:rsid w:val="34813C22"/>
    <w:rsid w:val="34BC58E0"/>
    <w:rsid w:val="34FC3887"/>
    <w:rsid w:val="35BC1B2F"/>
    <w:rsid w:val="35C008A0"/>
    <w:rsid w:val="366EBA6F"/>
    <w:rsid w:val="37009517"/>
    <w:rsid w:val="370567DE"/>
    <w:rsid w:val="391BD65C"/>
    <w:rsid w:val="3A00A741"/>
    <w:rsid w:val="3A77A083"/>
    <w:rsid w:val="3AE7081C"/>
    <w:rsid w:val="3B127207"/>
    <w:rsid w:val="3B8A1D5C"/>
    <w:rsid w:val="3C7325AA"/>
    <w:rsid w:val="3CDFD105"/>
    <w:rsid w:val="3CE27642"/>
    <w:rsid w:val="3D25EDBD"/>
    <w:rsid w:val="3D50B598"/>
    <w:rsid w:val="3DC8144B"/>
    <w:rsid w:val="3DCA00A7"/>
    <w:rsid w:val="3E9A2AB5"/>
    <w:rsid w:val="3EE79999"/>
    <w:rsid w:val="3F7E3924"/>
    <w:rsid w:val="409C9B50"/>
    <w:rsid w:val="40C22914"/>
    <w:rsid w:val="40EEE622"/>
    <w:rsid w:val="413AAE8D"/>
    <w:rsid w:val="41DD04BD"/>
    <w:rsid w:val="42F9E313"/>
    <w:rsid w:val="4503643B"/>
    <w:rsid w:val="45177AAE"/>
    <w:rsid w:val="45C66FFF"/>
    <w:rsid w:val="47CA1142"/>
    <w:rsid w:val="48CD3AF9"/>
    <w:rsid w:val="48EFB0A7"/>
    <w:rsid w:val="495E1FF1"/>
    <w:rsid w:val="4A0C943E"/>
    <w:rsid w:val="4A76FFD3"/>
    <w:rsid w:val="4B6D8228"/>
    <w:rsid w:val="4BA11F26"/>
    <w:rsid w:val="4BCF69B7"/>
    <w:rsid w:val="4C009893"/>
    <w:rsid w:val="4CAC47D0"/>
    <w:rsid w:val="4D43FF0D"/>
    <w:rsid w:val="4D4D1A88"/>
    <w:rsid w:val="4D753037"/>
    <w:rsid w:val="4E8E2E29"/>
    <w:rsid w:val="4E9536E5"/>
    <w:rsid w:val="4EA4625E"/>
    <w:rsid w:val="4F945CEE"/>
    <w:rsid w:val="5078BF4A"/>
    <w:rsid w:val="51E1BA0A"/>
    <w:rsid w:val="55B89BF9"/>
    <w:rsid w:val="560261F7"/>
    <w:rsid w:val="56036A82"/>
    <w:rsid w:val="5667E971"/>
    <w:rsid w:val="567201AC"/>
    <w:rsid w:val="56D1B8F6"/>
    <w:rsid w:val="570C2C9F"/>
    <w:rsid w:val="586752B8"/>
    <w:rsid w:val="5A397B38"/>
    <w:rsid w:val="5A60D8BD"/>
    <w:rsid w:val="5A612FC7"/>
    <w:rsid w:val="5AB9F6BC"/>
    <w:rsid w:val="5BB67FD7"/>
    <w:rsid w:val="5C2CE250"/>
    <w:rsid w:val="5CBD1E67"/>
    <w:rsid w:val="5FB1EA7D"/>
    <w:rsid w:val="6044B7E6"/>
    <w:rsid w:val="60C7C62B"/>
    <w:rsid w:val="6107922C"/>
    <w:rsid w:val="614A28B7"/>
    <w:rsid w:val="618DDC55"/>
    <w:rsid w:val="61C8E569"/>
    <w:rsid w:val="61F5C84C"/>
    <w:rsid w:val="620D9D86"/>
    <w:rsid w:val="62200521"/>
    <w:rsid w:val="63C4A996"/>
    <w:rsid w:val="6447B0A5"/>
    <w:rsid w:val="64855BA0"/>
    <w:rsid w:val="64E9C57C"/>
    <w:rsid w:val="65B0A6F4"/>
    <w:rsid w:val="66422C37"/>
    <w:rsid w:val="66A63FD0"/>
    <w:rsid w:val="676E2890"/>
    <w:rsid w:val="6935F817"/>
    <w:rsid w:val="696AC7C9"/>
    <w:rsid w:val="6983F026"/>
    <w:rsid w:val="69A5A0F2"/>
    <w:rsid w:val="69C3A42C"/>
    <w:rsid w:val="6A2BFD94"/>
    <w:rsid w:val="6AB2264E"/>
    <w:rsid w:val="6B1FC087"/>
    <w:rsid w:val="6B50AE54"/>
    <w:rsid w:val="6B5E842F"/>
    <w:rsid w:val="6BB94ED8"/>
    <w:rsid w:val="6BFC48C3"/>
    <w:rsid w:val="6CC606C1"/>
    <w:rsid w:val="6CF9BC8D"/>
    <w:rsid w:val="6D59D537"/>
    <w:rsid w:val="6D86B9D9"/>
    <w:rsid w:val="6DBD648E"/>
    <w:rsid w:val="6DE9C710"/>
    <w:rsid w:val="6E576149"/>
    <w:rsid w:val="6E6BB3CD"/>
    <w:rsid w:val="6EC5C288"/>
    <w:rsid w:val="6FA8605A"/>
    <w:rsid w:val="6FB8BD54"/>
    <w:rsid w:val="7034244C"/>
    <w:rsid w:val="70C6445C"/>
    <w:rsid w:val="710AD6A4"/>
    <w:rsid w:val="73606B2B"/>
    <w:rsid w:val="73DF1723"/>
    <w:rsid w:val="74181FE6"/>
    <w:rsid w:val="7441593B"/>
    <w:rsid w:val="74427766"/>
    <w:rsid w:val="747F5247"/>
    <w:rsid w:val="754C13E1"/>
    <w:rsid w:val="75756D52"/>
    <w:rsid w:val="76A1B644"/>
    <w:rsid w:val="775106BA"/>
    <w:rsid w:val="775E5C67"/>
    <w:rsid w:val="77E380E8"/>
    <w:rsid w:val="7869F2C3"/>
    <w:rsid w:val="78AE3E83"/>
    <w:rsid w:val="78F60F07"/>
    <w:rsid w:val="7A203CAA"/>
    <w:rsid w:val="7B57D194"/>
    <w:rsid w:val="7C4FBD15"/>
    <w:rsid w:val="7C70D3DA"/>
    <w:rsid w:val="7E400A05"/>
    <w:rsid w:val="7E545CB6"/>
    <w:rsid w:val="7EE0895A"/>
    <w:rsid w:val="7EFF01B2"/>
    <w:rsid w:val="7F091353"/>
    <w:rsid w:val="7F26DDE3"/>
    <w:rsid w:val="7F3516FD"/>
    <w:rsid w:val="7FF545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5E3EA"/>
  <w14:defaultImageDpi w14:val="32767"/>
  <w15:chartTrackingRefBased/>
  <w15:docId w15:val="{926B9569-A432-4D4B-B0E5-B73DE82A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8C2078"/>
    <w:pPr>
      <w:keepNext/>
      <w:keepLines/>
      <w:spacing w:before="480"/>
      <w:outlineLvl w:val="0"/>
    </w:pPr>
    <w:rPr>
      <w:rFonts w:eastAsia="Times New Roman"/>
      <w:b/>
      <w:bCs/>
      <w:color w:val="000000"/>
      <w:sz w:val="32"/>
      <w:szCs w:val="28"/>
    </w:rPr>
  </w:style>
  <w:style w:type="paragraph" w:styleId="Heading2">
    <w:name w:val="heading 2"/>
    <w:basedOn w:val="Normal"/>
    <w:next w:val="Normal"/>
    <w:link w:val="Heading2Char"/>
    <w:uiPriority w:val="9"/>
    <w:unhideWhenUsed/>
    <w:qFormat/>
    <w:rsid w:val="008C2078"/>
    <w:pPr>
      <w:keepNext/>
      <w:keepLines/>
      <w:spacing w:before="200"/>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F41BC3"/>
    <w:pPr>
      <w:keepNext/>
      <w:keepLines/>
      <w:spacing w:before="200"/>
      <w:outlineLvl w:val="2"/>
    </w:pPr>
    <w:rPr>
      <w:rFonts w:eastAsia="Times New Roman"/>
      <w:b/>
      <w:bCs/>
    </w:rPr>
  </w:style>
  <w:style w:type="paragraph" w:styleId="Heading4">
    <w:name w:val="heading 4"/>
    <w:basedOn w:val="Normal"/>
    <w:next w:val="Normal"/>
    <w:link w:val="Heading4Char"/>
    <w:uiPriority w:val="9"/>
    <w:unhideWhenUsed/>
    <w:rsid w:val="00F41BC3"/>
    <w:pPr>
      <w:keepNext/>
      <w:keepLines/>
      <w:spacing w:before="200"/>
      <w:outlineLvl w:val="3"/>
    </w:pPr>
    <w:rPr>
      <w:rFonts w:eastAsia="Times New Roman"/>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EDF"/>
    <w:pPr>
      <w:tabs>
        <w:tab w:val="center" w:pos="4513"/>
        <w:tab w:val="right" w:pos="9026"/>
      </w:tabs>
    </w:pPr>
  </w:style>
  <w:style w:type="character" w:customStyle="1" w:styleId="HeaderChar">
    <w:name w:val="Header Char"/>
    <w:basedOn w:val="DefaultParagraphFont"/>
    <w:link w:val="Header"/>
    <w:uiPriority w:val="99"/>
    <w:rsid w:val="00FF7EDF"/>
  </w:style>
  <w:style w:type="paragraph" w:styleId="Footer">
    <w:name w:val="footer"/>
    <w:basedOn w:val="Normal"/>
    <w:link w:val="FooterChar"/>
    <w:uiPriority w:val="99"/>
    <w:unhideWhenUsed/>
    <w:rsid w:val="00FF7EDF"/>
    <w:pPr>
      <w:tabs>
        <w:tab w:val="center" w:pos="4513"/>
        <w:tab w:val="right" w:pos="9026"/>
      </w:tabs>
    </w:pPr>
  </w:style>
  <w:style w:type="character" w:customStyle="1" w:styleId="FooterChar">
    <w:name w:val="Footer Char"/>
    <w:basedOn w:val="DefaultParagraphFont"/>
    <w:link w:val="Footer"/>
    <w:uiPriority w:val="99"/>
    <w:rsid w:val="00FF7EDF"/>
  </w:style>
  <w:style w:type="character" w:customStyle="1" w:styleId="Heading1Char">
    <w:name w:val="Heading 1 Char"/>
    <w:link w:val="Heading1"/>
    <w:uiPriority w:val="9"/>
    <w:rsid w:val="008C2078"/>
    <w:rPr>
      <w:rFonts w:ascii="Arial" w:eastAsia="Times New Roman" w:hAnsi="Arial" w:cs="Times New Roman"/>
      <w:b/>
      <w:bCs/>
      <w:color w:val="000000"/>
      <w:sz w:val="32"/>
      <w:szCs w:val="28"/>
    </w:rPr>
  </w:style>
  <w:style w:type="paragraph" w:styleId="NoSpacing">
    <w:name w:val="No Spacing"/>
    <w:uiPriority w:val="1"/>
    <w:rsid w:val="004C4795"/>
    <w:rPr>
      <w:sz w:val="24"/>
      <w:szCs w:val="24"/>
      <w:lang w:eastAsia="en-US"/>
    </w:rPr>
  </w:style>
  <w:style w:type="character" w:customStyle="1" w:styleId="Heading2Char">
    <w:name w:val="Heading 2 Char"/>
    <w:link w:val="Heading2"/>
    <w:uiPriority w:val="9"/>
    <w:rsid w:val="008C2078"/>
    <w:rPr>
      <w:rFonts w:ascii="Arial" w:eastAsia="Times New Roman" w:hAnsi="Arial" w:cs="Times New Roman"/>
      <w:b/>
      <w:bCs/>
      <w:sz w:val="28"/>
      <w:szCs w:val="26"/>
    </w:rPr>
  </w:style>
  <w:style w:type="paragraph" w:styleId="Title">
    <w:name w:val="Title"/>
    <w:next w:val="Normal"/>
    <w:link w:val="TitleChar"/>
    <w:autoRedefine/>
    <w:uiPriority w:val="10"/>
    <w:rsid w:val="008C2078"/>
    <w:pPr>
      <w:pBdr>
        <w:bottom w:val="single" w:sz="8" w:space="4" w:color="4472C4"/>
      </w:pBdr>
      <w:spacing w:after="300"/>
      <w:contextualSpacing/>
    </w:pPr>
    <w:rPr>
      <w:rFonts w:eastAsia="Times New Roman"/>
      <w:spacing w:val="5"/>
      <w:kern w:val="28"/>
      <w:sz w:val="32"/>
      <w:szCs w:val="52"/>
      <w:lang w:eastAsia="en-US"/>
    </w:rPr>
  </w:style>
  <w:style w:type="character" w:customStyle="1" w:styleId="TitleChar">
    <w:name w:val="Title Char"/>
    <w:link w:val="Title"/>
    <w:uiPriority w:val="10"/>
    <w:rsid w:val="008C2078"/>
    <w:rPr>
      <w:rFonts w:ascii="Arial" w:eastAsia="Times New Roman" w:hAnsi="Arial" w:cs="Times New Roman"/>
      <w:spacing w:val="5"/>
      <w:kern w:val="28"/>
      <w:sz w:val="32"/>
      <w:szCs w:val="52"/>
    </w:rPr>
  </w:style>
  <w:style w:type="paragraph" w:styleId="Subtitle">
    <w:name w:val="Subtitle"/>
    <w:basedOn w:val="Normal"/>
    <w:next w:val="Normal"/>
    <w:link w:val="SubtitleChar"/>
    <w:uiPriority w:val="11"/>
    <w:rsid w:val="004C4795"/>
    <w:pPr>
      <w:numPr>
        <w:ilvl w:val="1"/>
      </w:numPr>
    </w:pPr>
    <w:rPr>
      <w:rFonts w:eastAsia="Times New Roman"/>
      <w:i/>
      <w:iCs/>
      <w:color w:val="4472C4"/>
      <w:spacing w:val="15"/>
    </w:rPr>
  </w:style>
  <w:style w:type="character" w:customStyle="1" w:styleId="SubtitleChar">
    <w:name w:val="Subtitle Char"/>
    <w:link w:val="Subtitle"/>
    <w:uiPriority w:val="11"/>
    <w:rsid w:val="004C4795"/>
    <w:rPr>
      <w:rFonts w:ascii="Arial" w:eastAsia="Times New Roman" w:hAnsi="Arial" w:cs="Times New Roman"/>
      <w:i/>
      <w:iCs/>
      <w:color w:val="4472C4"/>
      <w:spacing w:val="15"/>
    </w:rPr>
  </w:style>
  <w:style w:type="paragraph" w:styleId="Quote">
    <w:name w:val="Quote"/>
    <w:basedOn w:val="Normal"/>
    <w:next w:val="Normal"/>
    <w:link w:val="QuoteChar"/>
    <w:uiPriority w:val="29"/>
    <w:rsid w:val="004C4795"/>
    <w:rPr>
      <w:i/>
      <w:iCs/>
      <w:color w:val="000000"/>
    </w:rPr>
  </w:style>
  <w:style w:type="character" w:customStyle="1" w:styleId="QuoteChar">
    <w:name w:val="Quote Char"/>
    <w:link w:val="Quote"/>
    <w:uiPriority w:val="29"/>
    <w:rsid w:val="004C4795"/>
    <w:rPr>
      <w:i/>
      <w:iCs/>
      <w:color w:val="000000"/>
    </w:rPr>
  </w:style>
  <w:style w:type="paragraph" w:styleId="IntenseQuote">
    <w:name w:val="Intense Quote"/>
    <w:basedOn w:val="Normal"/>
    <w:next w:val="Normal"/>
    <w:link w:val="IntenseQuoteChar"/>
    <w:uiPriority w:val="30"/>
    <w:rsid w:val="004C4795"/>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4C4795"/>
    <w:rPr>
      <w:b/>
      <w:bCs/>
      <w:i/>
      <w:iCs/>
      <w:color w:val="4472C4"/>
    </w:rPr>
  </w:style>
  <w:style w:type="character" w:styleId="Strong">
    <w:name w:val="Strong"/>
    <w:uiPriority w:val="22"/>
    <w:qFormat/>
    <w:rsid w:val="004C4795"/>
    <w:rPr>
      <w:b/>
      <w:bCs/>
    </w:rPr>
  </w:style>
  <w:style w:type="character" w:styleId="Emphasis">
    <w:name w:val="Emphasis"/>
    <w:uiPriority w:val="20"/>
    <w:rsid w:val="004C4795"/>
    <w:rPr>
      <w:i/>
      <w:iCs/>
    </w:rPr>
  </w:style>
  <w:style w:type="character" w:customStyle="1" w:styleId="Heading3Char">
    <w:name w:val="Heading 3 Char"/>
    <w:link w:val="Heading3"/>
    <w:uiPriority w:val="9"/>
    <w:rsid w:val="00F41BC3"/>
    <w:rPr>
      <w:rFonts w:ascii="Arial" w:eastAsia="Times New Roman" w:hAnsi="Arial" w:cs="Times New Roman"/>
      <w:b/>
      <w:bCs/>
    </w:rPr>
  </w:style>
  <w:style w:type="character" w:customStyle="1" w:styleId="Heading4Char">
    <w:name w:val="Heading 4 Char"/>
    <w:link w:val="Heading4"/>
    <w:uiPriority w:val="9"/>
    <w:rsid w:val="00F41BC3"/>
    <w:rPr>
      <w:rFonts w:ascii="Arial" w:eastAsia="Times New Roman" w:hAnsi="Arial" w:cs="Times New Roman"/>
      <w:b/>
      <w:bCs/>
      <w:i/>
      <w:iCs/>
      <w:color w:val="4472C4"/>
    </w:rPr>
  </w:style>
  <w:style w:type="table" w:styleId="TableGrid">
    <w:name w:val="Table Grid"/>
    <w:basedOn w:val="TableNormal"/>
    <w:uiPriority w:val="39"/>
    <w:unhideWhenUsed/>
    <w:rsid w:val="00EC4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CE3"/>
    <w:pPr>
      <w:spacing w:before="100" w:beforeAutospacing="1" w:after="100" w:afterAutospacing="1"/>
    </w:pPr>
    <w:rPr>
      <w:rFonts w:ascii="Times New Roman" w:eastAsia="Times New Roman" w:hAnsi="Times New Roman"/>
      <w:lang w:eastAsia="en-GB"/>
    </w:rPr>
  </w:style>
  <w:style w:type="paragraph" w:styleId="ListParagraph">
    <w:name w:val="List Paragraph"/>
    <w:aliases w:val="Bullets,1,Bullet Points,Liste Paragraf,1st level - Bullet List Paragraph,Lettre d'introduction,Paragrafo elenco,Medium Grid 1 - Accent 21,pepaps normal,List bullets,Dot pt,F5 List Paragraph,List Paragraph1,No Spacing1,Indicator Text"/>
    <w:basedOn w:val="Normal"/>
    <w:link w:val="ListParagraphChar"/>
    <w:uiPriority w:val="34"/>
    <w:qFormat/>
    <w:rsid w:val="00FC1C2E"/>
    <w:pPr>
      <w:ind w:left="720"/>
      <w:contextualSpacing/>
    </w:pPr>
  </w:style>
  <w:style w:type="character" w:customStyle="1" w:styleId="ListParagraphChar">
    <w:name w:val="List Paragraph Char"/>
    <w:aliases w:val="Bullets Char,1 Char,Bullet Points Char,Liste Paragraf Char,1st level - Bullet List Paragraph Char,Lettre d'introduction Char,Paragrafo elenco Char,Medium Grid 1 - Accent 21 Char,pepaps normal Char,List bullets Char,Dot pt Char"/>
    <w:basedOn w:val="DefaultParagraphFont"/>
    <w:link w:val="ListParagraph"/>
    <w:uiPriority w:val="34"/>
    <w:qFormat/>
    <w:locked/>
    <w:rsid w:val="00FC1C2E"/>
    <w:rPr>
      <w:sz w:val="24"/>
      <w:szCs w:val="24"/>
      <w:lang w:eastAsia="en-US"/>
    </w:rPr>
  </w:style>
  <w:style w:type="character" w:styleId="CommentReference">
    <w:name w:val="annotation reference"/>
    <w:basedOn w:val="DefaultParagraphFont"/>
    <w:uiPriority w:val="99"/>
    <w:semiHidden/>
    <w:unhideWhenUsed/>
    <w:rsid w:val="00F800EE"/>
    <w:rPr>
      <w:sz w:val="16"/>
      <w:szCs w:val="16"/>
    </w:rPr>
  </w:style>
  <w:style w:type="paragraph" w:styleId="CommentText">
    <w:name w:val="annotation text"/>
    <w:basedOn w:val="Normal"/>
    <w:link w:val="CommentTextChar"/>
    <w:uiPriority w:val="99"/>
    <w:semiHidden/>
    <w:unhideWhenUsed/>
    <w:rsid w:val="00F800EE"/>
    <w:rPr>
      <w:sz w:val="20"/>
      <w:szCs w:val="20"/>
    </w:rPr>
  </w:style>
  <w:style w:type="character" w:customStyle="1" w:styleId="CommentTextChar">
    <w:name w:val="Comment Text Char"/>
    <w:basedOn w:val="DefaultParagraphFont"/>
    <w:link w:val="CommentText"/>
    <w:uiPriority w:val="99"/>
    <w:semiHidden/>
    <w:rsid w:val="00F800EE"/>
    <w:rPr>
      <w:lang w:eastAsia="en-US"/>
    </w:rPr>
  </w:style>
  <w:style w:type="paragraph" w:styleId="CommentSubject">
    <w:name w:val="annotation subject"/>
    <w:basedOn w:val="CommentText"/>
    <w:next w:val="CommentText"/>
    <w:link w:val="CommentSubjectChar"/>
    <w:uiPriority w:val="99"/>
    <w:semiHidden/>
    <w:unhideWhenUsed/>
    <w:rsid w:val="00F800EE"/>
    <w:rPr>
      <w:b/>
      <w:bCs/>
    </w:rPr>
  </w:style>
  <w:style w:type="character" w:customStyle="1" w:styleId="CommentSubjectChar">
    <w:name w:val="Comment Subject Char"/>
    <w:basedOn w:val="CommentTextChar"/>
    <w:link w:val="CommentSubject"/>
    <w:uiPriority w:val="99"/>
    <w:semiHidden/>
    <w:rsid w:val="00F800EE"/>
    <w:rPr>
      <w:b/>
      <w:bCs/>
      <w:lang w:eastAsia="en-US"/>
    </w:rPr>
  </w:style>
  <w:style w:type="paragraph" w:customStyle="1" w:styleId="paragraph">
    <w:name w:val="paragraph"/>
    <w:basedOn w:val="Normal"/>
    <w:rsid w:val="0073772B"/>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73772B"/>
  </w:style>
  <w:style w:type="character" w:customStyle="1" w:styleId="superscript">
    <w:name w:val="superscript"/>
    <w:basedOn w:val="DefaultParagraphFont"/>
    <w:rsid w:val="0073772B"/>
  </w:style>
  <w:style w:type="character" w:customStyle="1" w:styleId="eop">
    <w:name w:val="eop"/>
    <w:basedOn w:val="DefaultParagraphFont"/>
    <w:rsid w:val="0073772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5_G"/>
    <w:basedOn w:val="Normal"/>
    <w:link w:val="FootnoteTextChar"/>
    <w:uiPriority w:val="99"/>
    <w:unhideWhenUsed/>
    <w:rsid w:val="009667DD"/>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5_G Char"/>
    <w:basedOn w:val="DefaultParagraphFont"/>
    <w:link w:val="FootnoteText"/>
    <w:uiPriority w:val="99"/>
    <w:rsid w:val="009667DD"/>
    <w:rPr>
      <w:rFonts w:asciiTheme="minorHAnsi" w:eastAsiaTheme="minorHAnsi" w:hAnsiTheme="minorHAnsi" w:cstheme="minorBidi"/>
      <w:lang w:val="en-US" w:eastAsia="en-US"/>
    </w:rPr>
  </w:style>
  <w:style w:type="character" w:styleId="FootnoteReference">
    <w:name w:val="footnote reference"/>
    <w:aliases w:val="Odwołanie przypisu,Footnote symbol,Footnote Reference Number,Appel note de bas de p,Appel note de bas de p + (Asian) Batang,Black,(NECG) Footnote Reference,Nota,Footnotes refss,4_G"/>
    <w:basedOn w:val="DefaultParagraphFont"/>
    <w:uiPriority w:val="99"/>
    <w:semiHidden/>
    <w:unhideWhenUsed/>
    <w:rsid w:val="009667DD"/>
    <w:rPr>
      <w:vertAlign w:val="superscript"/>
    </w:rPr>
  </w:style>
  <w:style w:type="character" w:styleId="Hyperlink">
    <w:name w:val="Hyperlink"/>
    <w:basedOn w:val="DefaultParagraphFont"/>
    <w:uiPriority w:val="99"/>
    <w:unhideWhenUsed/>
    <w:rsid w:val="009667DD"/>
    <w:rPr>
      <w:color w:val="0563C1" w:themeColor="hyperlink"/>
      <w:u w:val="single"/>
    </w:rPr>
  </w:style>
  <w:style w:type="paragraph" w:styleId="BalloonText">
    <w:name w:val="Balloon Text"/>
    <w:basedOn w:val="Normal"/>
    <w:link w:val="BalloonTextChar"/>
    <w:uiPriority w:val="99"/>
    <w:semiHidden/>
    <w:unhideWhenUsed/>
    <w:rsid w:val="002F31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43"/>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850693"/>
    <w:rPr>
      <w:color w:val="954F72" w:themeColor="followedHyperlink"/>
      <w:u w:val="single"/>
    </w:rPr>
  </w:style>
  <w:style w:type="character" w:customStyle="1" w:styleId="UnresolvedMention">
    <w:name w:val="Unresolved Mention"/>
    <w:basedOn w:val="DefaultParagraphFont"/>
    <w:uiPriority w:val="99"/>
    <w:semiHidden/>
    <w:unhideWhenUsed/>
    <w:rsid w:val="008C3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2471">
      <w:bodyDiv w:val="1"/>
      <w:marLeft w:val="0"/>
      <w:marRight w:val="0"/>
      <w:marTop w:val="0"/>
      <w:marBottom w:val="0"/>
      <w:divBdr>
        <w:top w:val="none" w:sz="0" w:space="0" w:color="auto"/>
        <w:left w:val="none" w:sz="0" w:space="0" w:color="auto"/>
        <w:bottom w:val="none" w:sz="0" w:space="0" w:color="auto"/>
        <w:right w:val="none" w:sz="0" w:space="0" w:color="auto"/>
      </w:divBdr>
    </w:div>
    <w:div w:id="228805188">
      <w:bodyDiv w:val="1"/>
      <w:marLeft w:val="0"/>
      <w:marRight w:val="0"/>
      <w:marTop w:val="0"/>
      <w:marBottom w:val="0"/>
      <w:divBdr>
        <w:top w:val="none" w:sz="0" w:space="0" w:color="auto"/>
        <w:left w:val="none" w:sz="0" w:space="0" w:color="auto"/>
        <w:bottom w:val="none" w:sz="0" w:space="0" w:color="auto"/>
        <w:right w:val="none" w:sz="0" w:space="0" w:color="auto"/>
      </w:divBdr>
    </w:div>
    <w:div w:id="494763599">
      <w:bodyDiv w:val="1"/>
      <w:marLeft w:val="0"/>
      <w:marRight w:val="0"/>
      <w:marTop w:val="0"/>
      <w:marBottom w:val="0"/>
      <w:divBdr>
        <w:top w:val="none" w:sz="0" w:space="0" w:color="auto"/>
        <w:left w:val="none" w:sz="0" w:space="0" w:color="auto"/>
        <w:bottom w:val="none" w:sz="0" w:space="0" w:color="auto"/>
        <w:right w:val="none" w:sz="0" w:space="0" w:color="auto"/>
      </w:divBdr>
    </w:div>
    <w:div w:id="982734309">
      <w:bodyDiv w:val="1"/>
      <w:marLeft w:val="0"/>
      <w:marRight w:val="0"/>
      <w:marTop w:val="0"/>
      <w:marBottom w:val="0"/>
      <w:divBdr>
        <w:top w:val="none" w:sz="0" w:space="0" w:color="auto"/>
        <w:left w:val="none" w:sz="0" w:space="0" w:color="auto"/>
        <w:bottom w:val="none" w:sz="0" w:space="0" w:color="auto"/>
        <w:right w:val="none" w:sz="0" w:space="0" w:color="auto"/>
      </w:divBdr>
    </w:div>
    <w:div w:id="1237281387">
      <w:bodyDiv w:val="1"/>
      <w:marLeft w:val="0"/>
      <w:marRight w:val="0"/>
      <w:marTop w:val="0"/>
      <w:marBottom w:val="0"/>
      <w:divBdr>
        <w:top w:val="none" w:sz="0" w:space="0" w:color="auto"/>
        <w:left w:val="none" w:sz="0" w:space="0" w:color="auto"/>
        <w:bottom w:val="none" w:sz="0" w:space="0" w:color="auto"/>
        <w:right w:val="none" w:sz="0" w:space="0" w:color="auto"/>
      </w:divBdr>
    </w:div>
    <w:div w:id="1283073623">
      <w:bodyDiv w:val="1"/>
      <w:marLeft w:val="0"/>
      <w:marRight w:val="0"/>
      <w:marTop w:val="0"/>
      <w:marBottom w:val="0"/>
      <w:divBdr>
        <w:top w:val="none" w:sz="0" w:space="0" w:color="auto"/>
        <w:left w:val="none" w:sz="0" w:space="0" w:color="auto"/>
        <w:bottom w:val="none" w:sz="0" w:space="0" w:color="auto"/>
        <w:right w:val="none" w:sz="0" w:space="0" w:color="auto"/>
      </w:divBdr>
    </w:div>
    <w:div w:id="1623923510">
      <w:bodyDiv w:val="1"/>
      <w:marLeft w:val="0"/>
      <w:marRight w:val="0"/>
      <w:marTop w:val="0"/>
      <w:marBottom w:val="0"/>
      <w:divBdr>
        <w:top w:val="none" w:sz="0" w:space="0" w:color="auto"/>
        <w:left w:val="none" w:sz="0" w:space="0" w:color="auto"/>
        <w:bottom w:val="none" w:sz="0" w:space="0" w:color="auto"/>
        <w:right w:val="none" w:sz="0" w:space="0" w:color="auto"/>
      </w:divBdr>
    </w:div>
    <w:div w:id="1952279980">
      <w:bodyDiv w:val="1"/>
      <w:marLeft w:val="0"/>
      <w:marRight w:val="0"/>
      <w:marTop w:val="0"/>
      <w:marBottom w:val="0"/>
      <w:divBdr>
        <w:top w:val="none" w:sz="0" w:space="0" w:color="auto"/>
        <w:left w:val="none" w:sz="0" w:space="0" w:color="auto"/>
        <w:bottom w:val="none" w:sz="0" w:space="0" w:color="auto"/>
        <w:right w:val="none" w:sz="0" w:space="0" w:color="auto"/>
      </w:divBdr>
    </w:div>
    <w:div w:id="2061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iefweb.int/sites/reliefweb.int/files/resources/EMBARGOED_%20%2815.6.2017%29%20StillLeftBehindFullReport_FINA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unesco.org/news/unesco-report-inclusion-education-shows-40-poorest-countries-did-not-provide-specific-sup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di.org/publications/11165-adolescents-disabilities-enhancing-resilience%20and-delivering-inclusive-develop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33C8-E718-440F-9990-FFA711AEE195}">
  <ds:schemaRefs>
    <ds:schemaRef ds:uri="http://schemas.microsoft.com/sharepoint/v3/contenttype/forms"/>
  </ds:schemaRefs>
</ds:datastoreItem>
</file>

<file path=customXml/itemProps2.xml><?xml version="1.0" encoding="utf-8"?>
<ds:datastoreItem xmlns:ds="http://schemas.openxmlformats.org/officeDocument/2006/customXml" ds:itemID="{28176643-AE46-47E7-A357-A2B98E9EFB1A}"/>
</file>

<file path=customXml/itemProps3.xml><?xml version="1.0" encoding="utf-8"?>
<ds:datastoreItem xmlns:ds="http://schemas.openxmlformats.org/officeDocument/2006/customXml" ds:itemID="{58702691-5CE3-4C4B-8B1D-65B5A2AC3826}">
  <ds:schemaRefs>
    <ds:schemaRef ds:uri="http://purl.org/dc/elements/1.1/"/>
    <ds:schemaRef ds:uri="http://schemas.openxmlformats.org/package/2006/metadata/core-properties"/>
    <ds:schemaRef ds:uri="http://purl.org/dc/terms/"/>
    <ds:schemaRef ds:uri="http://schemas.microsoft.com/office/infopath/2007/PartnerControls"/>
    <ds:schemaRef ds:uri="6493c914-2562-4c3b-92b2-3f8cd419b6e2"/>
    <ds:schemaRef ds:uri="http://schemas.microsoft.com/office/2006/documentManagement/types"/>
    <ds:schemaRef ds:uri="1207647d-220f-4f4c-9cc9-3bc6fd10fb0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65F049D-1C80-4FC7-8F58-4D005051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3901</Words>
  <Characters>22241</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Cook</dc:creator>
  <cp:keywords/>
  <dc:description/>
  <cp:lastModifiedBy>Janna Iskakova</cp:lastModifiedBy>
  <cp:revision>2</cp:revision>
  <dcterms:created xsi:type="dcterms:W3CDTF">2021-03-16T19:56:00Z</dcterms:created>
  <dcterms:modified xsi:type="dcterms:W3CDTF">2021-03-16T19:56:00Z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36c48dd8-8741-38bf-ade5-edddb12a483f</vt:lpwstr>
  </property>
  <property fmtid="{D5CDD505-2E9C-101B-9397-08002B2CF9AE}" pid="25" name="Mendeley Citation Style_1">
    <vt:lpwstr>http://www.zotero.org/styles/apa</vt:lpwstr>
  </property>
</Properties>
</file>