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ink/ink4.xml" ContentType="application/inkml+xml"/>
  <Override PartName="/word/ink/ink2.xml" ContentType="application/inkml+xml"/>
  <Override PartName="/word/ink/ink1.xml" ContentType="application/inkml+xml"/>
  <Override PartName="/word/ink/ink3.xml" ContentType="application/inkml+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C606C" w14:textId="66E68144" w:rsidR="009C2EC2" w:rsidRDefault="006B2BD1" w:rsidP="000501C9">
      <w:pPr>
        <w:rPr>
          <w:b/>
          <w:bCs/>
          <w:color w:val="0070C0"/>
          <w:sz w:val="28"/>
          <w:szCs w:val="28"/>
        </w:rPr>
      </w:pPr>
      <w:bookmarkStart w:id="0" w:name="_GoBack"/>
      <w:bookmarkEnd w:id="0"/>
      <w:r>
        <w:rPr>
          <w:b/>
          <w:bCs/>
          <w:color w:val="0070C0"/>
          <w:sz w:val="28"/>
          <w:szCs w:val="28"/>
        </w:rPr>
        <w:t xml:space="preserve">Submission </w:t>
      </w:r>
      <w:r w:rsidR="000501C9">
        <w:rPr>
          <w:b/>
          <w:bCs/>
          <w:color w:val="0070C0"/>
          <w:sz w:val="28"/>
          <w:szCs w:val="28"/>
        </w:rPr>
        <w:t>March 24, 2021</w:t>
      </w:r>
    </w:p>
    <w:p w14:paraId="5B2B30DD" w14:textId="73678F04" w:rsidR="000501C9" w:rsidRDefault="009C2EC2" w:rsidP="000501C9">
      <w:pPr>
        <w:rPr>
          <w:b/>
          <w:bCs/>
          <w:color w:val="0070C0"/>
          <w:sz w:val="28"/>
          <w:szCs w:val="28"/>
        </w:rPr>
      </w:pPr>
      <w:r>
        <w:rPr>
          <w:b/>
          <w:bCs/>
          <w:color w:val="0070C0"/>
          <w:sz w:val="28"/>
          <w:szCs w:val="28"/>
        </w:rPr>
        <w:t xml:space="preserve">UN Committee on the Rights of Persons with </w:t>
      </w:r>
      <w:r w:rsidR="000501C9">
        <w:rPr>
          <w:b/>
          <w:bCs/>
          <w:color w:val="0070C0"/>
          <w:sz w:val="28"/>
          <w:szCs w:val="28"/>
        </w:rPr>
        <w:t>D</w:t>
      </w:r>
      <w:r>
        <w:rPr>
          <w:b/>
          <w:bCs/>
          <w:color w:val="0070C0"/>
          <w:sz w:val="28"/>
          <w:szCs w:val="28"/>
        </w:rPr>
        <w:t xml:space="preserve">isabilities </w:t>
      </w:r>
    </w:p>
    <w:p w14:paraId="453A2C57" w14:textId="6606587F" w:rsidR="000501C9" w:rsidRDefault="000501C9" w:rsidP="000501C9">
      <w:pPr>
        <w:rPr>
          <w:b/>
          <w:bCs/>
          <w:color w:val="0070C0"/>
          <w:sz w:val="28"/>
          <w:szCs w:val="28"/>
        </w:rPr>
      </w:pPr>
      <w:r>
        <w:rPr>
          <w:b/>
          <w:bCs/>
          <w:color w:val="0070C0"/>
          <w:sz w:val="28"/>
          <w:szCs w:val="28"/>
        </w:rPr>
        <w:t xml:space="preserve">Susan </w:t>
      </w:r>
      <w:r w:rsidR="006E3BC2">
        <w:rPr>
          <w:b/>
          <w:bCs/>
          <w:color w:val="0070C0"/>
          <w:sz w:val="28"/>
          <w:szCs w:val="28"/>
        </w:rPr>
        <w:t xml:space="preserve">Scott-Parker </w:t>
      </w:r>
      <w:r>
        <w:rPr>
          <w:b/>
          <w:bCs/>
          <w:color w:val="0070C0"/>
          <w:sz w:val="28"/>
          <w:szCs w:val="28"/>
        </w:rPr>
        <w:t>OBE</w:t>
      </w:r>
      <w:r w:rsidR="008031D3">
        <w:rPr>
          <w:b/>
          <w:bCs/>
          <w:color w:val="0070C0"/>
          <w:sz w:val="28"/>
          <w:szCs w:val="28"/>
        </w:rPr>
        <w:t>,</w:t>
      </w:r>
      <w:r>
        <w:rPr>
          <w:b/>
          <w:bCs/>
          <w:color w:val="0070C0"/>
          <w:sz w:val="28"/>
          <w:szCs w:val="28"/>
        </w:rPr>
        <w:t xml:space="preserve"> </w:t>
      </w:r>
      <w:r w:rsidR="008031D3">
        <w:rPr>
          <w:b/>
          <w:bCs/>
          <w:color w:val="0070C0"/>
          <w:sz w:val="28"/>
          <w:szCs w:val="28"/>
        </w:rPr>
        <w:t>b</w:t>
      </w:r>
      <w:r>
        <w:rPr>
          <w:b/>
          <w:bCs/>
          <w:color w:val="0070C0"/>
          <w:sz w:val="28"/>
          <w:szCs w:val="28"/>
        </w:rPr>
        <w:t xml:space="preserve">usiness disability international </w:t>
      </w:r>
    </w:p>
    <w:p w14:paraId="02C8AA07" w14:textId="672F8803" w:rsidR="00E0685C" w:rsidRPr="00E0685C" w:rsidRDefault="00E0685C" w:rsidP="008E147C">
      <w:pPr>
        <w:rPr>
          <w:color w:val="000000" w:themeColor="text1"/>
        </w:rPr>
      </w:pPr>
    </w:p>
    <w:p w14:paraId="2581C125" w14:textId="47D93A81" w:rsidR="00E0685C" w:rsidRDefault="00A57C13" w:rsidP="008E147C">
      <w:pPr>
        <w:rPr>
          <w:color w:val="000000" w:themeColor="text1"/>
        </w:rPr>
      </w:pPr>
      <w:r>
        <w:rPr>
          <w:color w:val="000000" w:themeColor="text1"/>
        </w:rPr>
        <w:t>It is a privilege</w:t>
      </w:r>
      <w:r w:rsidR="00E0685C" w:rsidRPr="00E0685C">
        <w:rPr>
          <w:color w:val="000000" w:themeColor="text1"/>
        </w:rPr>
        <w:t xml:space="preserve"> to contribute </w:t>
      </w:r>
      <w:r w:rsidR="009C2EC2">
        <w:rPr>
          <w:color w:val="000000" w:themeColor="text1"/>
        </w:rPr>
        <w:t xml:space="preserve">a </w:t>
      </w:r>
      <w:r w:rsidR="00E0685C" w:rsidRPr="00E0685C">
        <w:rPr>
          <w:color w:val="000000" w:themeColor="text1"/>
        </w:rPr>
        <w:t xml:space="preserve">keynote in the General Discussion on the right to work and employment, of the UN Committee on the Rights of Persons with Disabilities, March 24,2021. </w:t>
      </w:r>
      <w:r>
        <w:rPr>
          <w:color w:val="000000" w:themeColor="text1"/>
        </w:rPr>
        <w:t>I</w:t>
      </w:r>
      <w:r w:rsidR="009C2EC2">
        <w:rPr>
          <w:color w:val="000000" w:themeColor="text1"/>
        </w:rPr>
        <w:t>n my allotted 10 minutes</w:t>
      </w:r>
      <w:r>
        <w:rPr>
          <w:color w:val="000000" w:themeColor="text1"/>
        </w:rPr>
        <w:t xml:space="preserve"> I</w:t>
      </w:r>
      <w:r w:rsidR="009C2EC2">
        <w:rPr>
          <w:color w:val="000000" w:themeColor="text1"/>
        </w:rPr>
        <w:t xml:space="preserve"> highlight</w:t>
      </w:r>
      <w:r w:rsidR="00E0685C" w:rsidRPr="00E0685C">
        <w:rPr>
          <w:color w:val="000000" w:themeColor="text1"/>
        </w:rPr>
        <w:t xml:space="preserve"> </w:t>
      </w:r>
      <w:r w:rsidR="009C2EC2">
        <w:rPr>
          <w:color w:val="000000" w:themeColor="text1"/>
        </w:rPr>
        <w:t xml:space="preserve">7 </w:t>
      </w:r>
      <w:r w:rsidR="00E0685C" w:rsidRPr="00E0685C">
        <w:rPr>
          <w:color w:val="000000" w:themeColor="text1"/>
        </w:rPr>
        <w:t>key systemic reforms that would actively enable the employer best practice that aligns with the principals</w:t>
      </w:r>
      <w:r w:rsidR="000501C9">
        <w:rPr>
          <w:color w:val="000000" w:themeColor="text1"/>
        </w:rPr>
        <w:t xml:space="preserve"> and values </w:t>
      </w:r>
      <w:r w:rsidR="00E0685C" w:rsidRPr="00E0685C">
        <w:rPr>
          <w:color w:val="000000" w:themeColor="text1"/>
        </w:rPr>
        <w:t xml:space="preserve">that </w:t>
      </w:r>
      <w:r w:rsidR="000501C9">
        <w:rPr>
          <w:color w:val="000000" w:themeColor="text1"/>
        </w:rPr>
        <w:t xml:space="preserve">shape and </w:t>
      </w:r>
      <w:r w:rsidR="00E0685C" w:rsidRPr="00E0685C">
        <w:rPr>
          <w:color w:val="000000" w:themeColor="text1"/>
        </w:rPr>
        <w:t>underpi</w:t>
      </w:r>
      <w:r w:rsidR="009C2EC2">
        <w:rPr>
          <w:color w:val="000000" w:themeColor="text1"/>
        </w:rPr>
        <w:t>n</w:t>
      </w:r>
      <w:r w:rsidR="00E0685C" w:rsidRPr="00E0685C">
        <w:rPr>
          <w:color w:val="000000" w:themeColor="text1"/>
        </w:rPr>
        <w:t xml:space="preserve"> the CRPD</w:t>
      </w:r>
      <w:r w:rsidR="009C2EC2">
        <w:rPr>
          <w:color w:val="000000" w:themeColor="text1"/>
        </w:rPr>
        <w:t>/</w:t>
      </w:r>
      <w:r w:rsidR="00E0685C" w:rsidRPr="00E0685C">
        <w:rPr>
          <w:color w:val="000000" w:themeColor="text1"/>
        </w:rPr>
        <w:t xml:space="preserve"> Article 27</w:t>
      </w:r>
      <w:r w:rsidR="009C2EC2">
        <w:rPr>
          <w:color w:val="000000" w:themeColor="text1"/>
        </w:rPr>
        <w:t>. Please see my formal submission for more detailed analysis</w:t>
      </w:r>
      <w:r>
        <w:rPr>
          <w:color w:val="000000" w:themeColor="text1"/>
        </w:rPr>
        <w:t xml:space="preserve"> and clarification</w:t>
      </w:r>
      <w:r w:rsidR="009C2EC2">
        <w:rPr>
          <w:color w:val="000000" w:themeColor="text1"/>
        </w:rPr>
        <w:t>.</w:t>
      </w:r>
    </w:p>
    <w:p w14:paraId="4A2041AC" w14:textId="77777777" w:rsidR="000501C9" w:rsidRDefault="000501C9" w:rsidP="0095257B">
      <w:pPr>
        <w:rPr>
          <w:color w:val="000000" w:themeColor="text1"/>
        </w:rPr>
      </w:pPr>
    </w:p>
    <w:p w14:paraId="0807A123" w14:textId="3F5B3596" w:rsidR="0095257B" w:rsidRDefault="00E0685C" w:rsidP="0095257B">
      <w:pPr>
        <w:rPr>
          <w:color w:val="000000" w:themeColor="text1"/>
        </w:rPr>
      </w:pPr>
      <w:r w:rsidRPr="00EF68CE">
        <w:rPr>
          <w:color w:val="000000" w:themeColor="text1"/>
        </w:rPr>
        <w:t>While</w:t>
      </w:r>
      <w:r>
        <w:rPr>
          <w:color w:val="000000" w:themeColor="text1"/>
        </w:rPr>
        <w:t xml:space="preserve"> obviously</w:t>
      </w:r>
      <w:r w:rsidRPr="00EF68CE">
        <w:rPr>
          <w:color w:val="000000" w:themeColor="text1"/>
        </w:rPr>
        <w:t xml:space="preserve"> the CRPD does not apply directly to the private sector </w:t>
      </w:r>
      <w:r>
        <w:rPr>
          <w:color w:val="000000" w:themeColor="text1"/>
        </w:rPr>
        <w:t>as such</w:t>
      </w:r>
      <w:r w:rsidRPr="00EF68CE">
        <w:rPr>
          <w:color w:val="000000" w:themeColor="text1"/>
        </w:rPr>
        <w:t>–</w:t>
      </w:r>
      <w:r>
        <w:rPr>
          <w:color w:val="000000" w:themeColor="text1"/>
        </w:rPr>
        <w:t>our</w:t>
      </w:r>
      <w:r w:rsidRPr="00EF68CE">
        <w:rPr>
          <w:color w:val="000000" w:themeColor="text1"/>
        </w:rPr>
        <w:t xml:space="preserve"> definition of a ‘disability confident’ employer, a term and construct I introduced in 2003, </w:t>
      </w:r>
      <w:r w:rsidR="009C2EC2">
        <w:rPr>
          <w:color w:val="000000" w:themeColor="text1"/>
        </w:rPr>
        <w:t>encourages and enables</w:t>
      </w:r>
      <w:r w:rsidRPr="00EF68CE">
        <w:rPr>
          <w:color w:val="000000" w:themeColor="text1"/>
        </w:rPr>
        <w:t xml:space="preserve"> employer</w:t>
      </w:r>
      <w:r>
        <w:rPr>
          <w:color w:val="000000" w:themeColor="text1"/>
        </w:rPr>
        <w:t>s</w:t>
      </w:r>
      <w:r w:rsidR="00A57C13">
        <w:rPr>
          <w:color w:val="000000" w:themeColor="text1"/>
        </w:rPr>
        <w:t xml:space="preserve"> in the public and private sector,</w:t>
      </w:r>
      <w:r w:rsidRPr="00EF68CE">
        <w:rPr>
          <w:color w:val="000000" w:themeColor="text1"/>
        </w:rPr>
        <w:t xml:space="preserve"> to behave as though robust</w:t>
      </w:r>
      <w:r w:rsidR="000501C9">
        <w:rPr>
          <w:color w:val="000000" w:themeColor="text1"/>
        </w:rPr>
        <w:t xml:space="preserve">, </w:t>
      </w:r>
      <w:r>
        <w:rPr>
          <w:color w:val="000000" w:themeColor="text1"/>
        </w:rPr>
        <w:t xml:space="preserve">enforced </w:t>
      </w:r>
      <w:r w:rsidR="009C2EC2">
        <w:rPr>
          <w:color w:val="000000" w:themeColor="text1"/>
        </w:rPr>
        <w:t xml:space="preserve">disability </w:t>
      </w:r>
      <w:r w:rsidRPr="00EF68CE">
        <w:rPr>
          <w:color w:val="000000" w:themeColor="text1"/>
        </w:rPr>
        <w:t>discrimination legislation</w:t>
      </w:r>
      <w:r w:rsidR="000501C9">
        <w:rPr>
          <w:color w:val="000000" w:themeColor="text1"/>
        </w:rPr>
        <w:t xml:space="preserve"> as per Article 27</w:t>
      </w:r>
      <w:r w:rsidRPr="00EF68CE">
        <w:rPr>
          <w:color w:val="000000" w:themeColor="text1"/>
        </w:rPr>
        <w:t xml:space="preserve"> applied in every jurisdiction in which </w:t>
      </w:r>
      <w:r>
        <w:rPr>
          <w:color w:val="000000" w:themeColor="text1"/>
        </w:rPr>
        <w:t>they operate.</w:t>
      </w:r>
    </w:p>
    <w:p w14:paraId="7B279184" w14:textId="38065F94" w:rsidR="000501C9" w:rsidRDefault="000501C9" w:rsidP="0095257B">
      <w:pPr>
        <w:rPr>
          <w:color w:val="000000" w:themeColor="text1"/>
        </w:rPr>
      </w:pPr>
    </w:p>
    <w:p w14:paraId="678D7686" w14:textId="5A86D58A" w:rsidR="000501C9" w:rsidRPr="000501C9" w:rsidRDefault="000501C9" w:rsidP="0095257B">
      <w:pPr>
        <w:rPr>
          <w:b/>
          <w:bCs/>
          <w:color w:val="0070C0"/>
          <w:sz w:val="28"/>
          <w:szCs w:val="28"/>
        </w:rPr>
      </w:pPr>
      <w:r w:rsidRPr="000501C9">
        <w:rPr>
          <w:b/>
          <w:bCs/>
          <w:color w:val="0070C0"/>
          <w:sz w:val="28"/>
          <w:szCs w:val="28"/>
        </w:rPr>
        <w:t>Executive Summary</w:t>
      </w:r>
    </w:p>
    <w:p w14:paraId="3737A5D1" w14:textId="6CE11199" w:rsidR="00EF68CE" w:rsidRDefault="00EF68CE" w:rsidP="0095257B">
      <w:pPr>
        <w:rPr>
          <w:color w:val="000000" w:themeColor="text1"/>
        </w:rPr>
      </w:pPr>
    </w:p>
    <w:p w14:paraId="59EAED24" w14:textId="10EFD60A" w:rsidR="00B23DC5" w:rsidRPr="006B2BD1" w:rsidRDefault="006B2BD1" w:rsidP="006B2BD1">
      <w:pPr>
        <w:rPr>
          <w:color w:val="000000" w:themeColor="text1"/>
        </w:rPr>
      </w:pPr>
      <w:r w:rsidRPr="000501C9">
        <w:rPr>
          <w:b/>
          <w:bCs/>
          <w:color w:val="0070C0"/>
        </w:rPr>
        <w:t>1</w:t>
      </w:r>
      <w:r w:rsidR="000501C9" w:rsidRPr="000501C9">
        <w:rPr>
          <w:b/>
          <w:bCs/>
          <w:color w:val="0070C0"/>
        </w:rPr>
        <w:t xml:space="preserve"> </w:t>
      </w:r>
      <w:r w:rsidRPr="006B2BD1">
        <w:rPr>
          <w:b/>
          <w:bCs/>
          <w:color w:val="000000" w:themeColor="text1"/>
        </w:rPr>
        <w:t xml:space="preserve">We </w:t>
      </w:r>
      <w:r w:rsidR="00A951AD" w:rsidRPr="006B2BD1">
        <w:rPr>
          <w:b/>
          <w:bCs/>
          <w:color w:val="000000" w:themeColor="text1"/>
        </w:rPr>
        <w:t>need to</w:t>
      </w:r>
      <w:r w:rsidR="00B23DC5" w:rsidRPr="006B2BD1">
        <w:rPr>
          <w:b/>
          <w:bCs/>
          <w:color w:val="000000" w:themeColor="text1"/>
        </w:rPr>
        <w:t xml:space="preserve"> </w:t>
      </w:r>
      <w:r w:rsidRPr="006B2BD1">
        <w:rPr>
          <w:b/>
          <w:bCs/>
          <w:color w:val="000000" w:themeColor="text1"/>
        </w:rPr>
        <w:t xml:space="preserve">do a much better job </w:t>
      </w:r>
      <w:r w:rsidR="00D92A21" w:rsidRPr="006B2BD1">
        <w:rPr>
          <w:b/>
          <w:bCs/>
          <w:color w:val="000000" w:themeColor="text1"/>
        </w:rPr>
        <w:t>explain</w:t>
      </w:r>
      <w:r w:rsidRPr="006B2BD1">
        <w:rPr>
          <w:b/>
          <w:bCs/>
          <w:color w:val="000000" w:themeColor="text1"/>
        </w:rPr>
        <w:t>ing</w:t>
      </w:r>
      <w:r w:rsidR="00D92A21" w:rsidRPr="006B2BD1">
        <w:rPr>
          <w:b/>
          <w:bCs/>
          <w:color w:val="000000" w:themeColor="text1"/>
        </w:rPr>
        <w:t xml:space="preserve"> the CRPD/Article 27</w:t>
      </w:r>
      <w:r w:rsidR="006E3BC2" w:rsidRPr="006B2BD1">
        <w:rPr>
          <w:b/>
          <w:bCs/>
          <w:color w:val="000000" w:themeColor="text1"/>
        </w:rPr>
        <w:t>-</w:t>
      </w:r>
      <w:r w:rsidR="006E3BC2" w:rsidRPr="006B2BD1">
        <w:rPr>
          <w:color w:val="000000" w:themeColor="text1"/>
        </w:rPr>
        <w:t xml:space="preserve"> </w:t>
      </w:r>
      <w:r w:rsidR="00D92A21" w:rsidRPr="006B2BD1">
        <w:rPr>
          <w:b/>
          <w:bCs/>
          <w:color w:val="000000" w:themeColor="text1"/>
        </w:rPr>
        <w:t>what it signifies</w:t>
      </w:r>
      <w:r w:rsidR="006E3BC2" w:rsidRPr="006B2BD1">
        <w:rPr>
          <w:color w:val="000000" w:themeColor="text1"/>
        </w:rPr>
        <w:t xml:space="preserve">, </w:t>
      </w:r>
      <w:r w:rsidR="006E3BC2" w:rsidRPr="006B2BD1">
        <w:rPr>
          <w:b/>
          <w:bCs/>
          <w:color w:val="000000" w:themeColor="text1"/>
        </w:rPr>
        <w:t>why it matters</w:t>
      </w:r>
      <w:r w:rsidR="00A951AD" w:rsidRPr="006B2BD1">
        <w:rPr>
          <w:b/>
          <w:bCs/>
          <w:color w:val="000000" w:themeColor="text1"/>
        </w:rPr>
        <w:t>, what to do</w:t>
      </w:r>
      <w:r w:rsidR="00D92A21" w:rsidRPr="006B2BD1">
        <w:rPr>
          <w:b/>
          <w:bCs/>
          <w:color w:val="000000" w:themeColor="text1"/>
        </w:rPr>
        <w:t>.</w:t>
      </w:r>
      <w:r w:rsidR="00D92A21" w:rsidRPr="006B2BD1">
        <w:rPr>
          <w:color w:val="000000" w:themeColor="text1"/>
        </w:rPr>
        <w:t xml:space="preserve"> </w:t>
      </w:r>
      <w:r w:rsidR="00EF68CE" w:rsidRPr="006B2BD1">
        <w:rPr>
          <w:color w:val="000000" w:themeColor="text1"/>
        </w:rPr>
        <w:t xml:space="preserve">Key stakeholders, including </w:t>
      </w:r>
      <w:r w:rsidR="00D92A21" w:rsidRPr="006B2BD1">
        <w:rPr>
          <w:color w:val="000000" w:themeColor="text1"/>
        </w:rPr>
        <w:t xml:space="preserve">many </w:t>
      </w:r>
      <w:r w:rsidR="00EF68CE" w:rsidRPr="006B2BD1">
        <w:rPr>
          <w:color w:val="000000" w:themeColor="text1"/>
        </w:rPr>
        <w:t>Equality and Human Rights bodies, employers</w:t>
      </w:r>
      <w:r w:rsidR="00DC7350" w:rsidRPr="006B2BD1">
        <w:rPr>
          <w:color w:val="000000" w:themeColor="text1"/>
        </w:rPr>
        <w:t xml:space="preserve"> (and their friends and </w:t>
      </w:r>
      <w:r w:rsidR="006E3BC2" w:rsidRPr="006B2BD1">
        <w:rPr>
          <w:color w:val="000000" w:themeColor="text1"/>
        </w:rPr>
        <w:t>families) governments</w:t>
      </w:r>
      <w:r w:rsidR="00EF68CE" w:rsidRPr="006B2BD1">
        <w:rPr>
          <w:color w:val="000000" w:themeColor="text1"/>
        </w:rPr>
        <w:t xml:space="preserve"> (as employers</w:t>
      </w:r>
      <w:r w:rsidR="000501C9">
        <w:rPr>
          <w:color w:val="000000" w:themeColor="text1"/>
        </w:rPr>
        <w:t>, service providers</w:t>
      </w:r>
      <w:r w:rsidR="00EF68CE" w:rsidRPr="006B2BD1">
        <w:rPr>
          <w:color w:val="000000" w:themeColor="text1"/>
        </w:rPr>
        <w:t xml:space="preserve"> and as public policy makers), do not </w:t>
      </w:r>
      <w:r w:rsidR="006E3BC2" w:rsidRPr="006B2BD1">
        <w:rPr>
          <w:color w:val="000000" w:themeColor="text1"/>
        </w:rPr>
        <w:t xml:space="preserve">yet </w:t>
      </w:r>
      <w:r w:rsidR="00EF68CE" w:rsidRPr="006B2BD1">
        <w:rPr>
          <w:color w:val="000000" w:themeColor="text1"/>
        </w:rPr>
        <w:t xml:space="preserve">understand </w:t>
      </w:r>
      <w:r w:rsidR="006E3BC2" w:rsidRPr="006B2BD1">
        <w:rPr>
          <w:color w:val="000000" w:themeColor="text1"/>
        </w:rPr>
        <w:t>disability discrimination -</w:t>
      </w:r>
      <w:r w:rsidR="00A951AD" w:rsidRPr="006B2BD1">
        <w:rPr>
          <w:color w:val="000000" w:themeColor="text1"/>
        </w:rPr>
        <w:t xml:space="preserve"> </w:t>
      </w:r>
      <w:r w:rsidR="006E3BC2" w:rsidRPr="006B2BD1">
        <w:rPr>
          <w:color w:val="000000" w:themeColor="text1"/>
        </w:rPr>
        <w:t xml:space="preserve">nor </w:t>
      </w:r>
      <w:r w:rsidR="00EF68CE" w:rsidRPr="006B2BD1">
        <w:rPr>
          <w:color w:val="000000" w:themeColor="text1"/>
        </w:rPr>
        <w:t>how and why disability is to be ‘positioned’</w:t>
      </w:r>
      <w:r w:rsidR="00A951AD" w:rsidRPr="006B2BD1">
        <w:rPr>
          <w:color w:val="000000" w:themeColor="text1"/>
        </w:rPr>
        <w:t>-</w:t>
      </w:r>
      <w:r w:rsidR="00EF68CE" w:rsidRPr="006B2BD1">
        <w:rPr>
          <w:color w:val="000000" w:themeColor="text1"/>
        </w:rPr>
        <w:t xml:space="preserve"> ‘managed’</w:t>
      </w:r>
      <w:r w:rsidR="00A951AD" w:rsidRPr="006B2BD1">
        <w:rPr>
          <w:color w:val="000000" w:themeColor="text1"/>
        </w:rPr>
        <w:t>-</w:t>
      </w:r>
      <w:r w:rsidR="00EF68CE" w:rsidRPr="006B2BD1">
        <w:rPr>
          <w:color w:val="000000" w:themeColor="text1"/>
        </w:rPr>
        <w:t xml:space="preserve"> ‘conceptualised’ as </w:t>
      </w:r>
      <w:r w:rsidR="000D0A9E" w:rsidRPr="006B2BD1">
        <w:rPr>
          <w:color w:val="000000" w:themeColor="text1"/>
        </w:rPr>
        <w:t xml:space="preserve">an </w:t>
      </w:r>
      <w:r w:rsidR="00EF68CE" w:rsidRPr="006B2BD1">
        <w:rPr>
          <w:color w:val="000000" w:themeColor="text1"/>
        </w:rPr>
        <w:t>employment equity and human rights</w:t>
      </w:r>
      <w:r w:rsidR="000D0A9E" w:rsidRPr="006B2BD1">
        <w:rPr>
          <w:color w:val="000000" w:themeColor="text1"/>
        </w:rPr>
        <w:t xml:space="preserve"> imperative</w:t>
      </w:r>
      <w:r w:rsidR="00EF68CE" w:rsidRPr="006B2BD1">
        <w:rPr>
          <w:color w:val="000000" w:themeColor="text1"/>
        </w:rPr>
        <w:t>.</w:t>
      </w:r>
    </w:p>
    <w:p w14:paraId="0420FC28" w14:textId="77777777" w:rsidR="00B23DC5" w:rsidRDefault="00B23DC5" w:rsidP="00B23DC5">
      <w:pPr>
        <w:pStyle w:val="ListParagraph"/>
        <w:rPr>
          <w:color w:val="000000" w:themeColor="text1"/>
        </w:rPr>
      </w:pPr>
    </w:p>
    <w:p w14:paraId="28789A1D" w14:textId="00068D36" w:rsidR="00A3641C" w:rsidRPr="006B2BD1" w:rsidRDefault="00EF68CE" w:rsidP="006B2BD1">
      <w:pPr>
        <w:rPr>
          <w:color w:val="000000" w:themeColor="text1"/>
        </w:rPr>
      </w:pPr>
      <w:r w:rsidRPr="006B2BD1">
        <w:rPr>
          <w:b/>
          <w:bCs/>
          <w:color w:val="000000" w:themeColor="text1"/>
        </w:rPr>
        <w:t>We need a fresh approach</w:t>
      </w:r>
      <w:r w:rsidR="006E3BC2" w:rsidRPr="006B2BD1">
        <w:rPr>
          <w:b/>
          <w:bCs/>
          <w:color w:val="000000" w:themeColor="text1"/>
        </w:rPr>
        <w:t xml:space="preserve"> </w:t>
      </w:r>
      <w:r w:rsidRPr="006B2BD1">
        <w:rPr>
          <w:b/>
          <w:bCs/>
          <w:color w:val="000000" w:themeColor="text1"/>
        </w:rPr>
        <w:t>which explains</w:t>
      </w:r>
      <w:r w:rsidR="00A951AD" w:rsidRPr="006B2BD1">
        <w:rPr>
          <w:b/>
          <w:bCs/>
          <w:color w:val="000000" w:themeColor="text1"/>
        </w:rPr>
        <w:t xml:space="preserve"> to </w:t>
      </w:r>
      <w:r w:rsidR="006B2BD1" w:rsidRPr="006B2BD1">
        <w:rPr>
          <w:b/>
          <w:bCs/>
          <w:color w:val="000000" w:themeColor="text1"/>
        </w:rPr>
        <w:t xml:space="preserve">carefully </w:t>
      </w:r>
      <w:r w:rsidR="00A951AD" w:rsidRPr="006B2BD1">
        <w:rPr>
          <w:b/>
          <w:bCs/>
          <w:color w:val="000000" w:themeColor="text1"/>
        </w:rPr>
        <w:t xml:space="preserve">targeted </w:t>
      </w:r>
      <w:r w:rsidR="009C2EC2">
        <w:rPr>
          <w:b/>
          <w:bCs/>
          <w:color w:val="000000" w:themeColor="text1"/>
        </w:rPr>
        <w:t>audiences</w:t>
      </w:r>
      <w:r w:rsidR="00A951AD" w:rsidRPr="006B2BD1">
        <w:rPr>
          <w:b/>
          <w:bCs/>
          <w:color w:val="000000" w:themeColor="text1"/>
        </w:rPr>
        <w:t>,</w:t>
      </w:r>
      <w:r w:rsidRPr="006B2BD1">
        <w:rPr>
          <w:b/>
          <w:bCs/>
          <w:color w:val="000000" w:themeColor="text1"/>
        </w:rPr>
        <w:t xml:space="preserve"> in straightforward</w:t>
      </w:r>
      <w:r w:rsidR="00D92A21" w:rsidRPr="006B2BD1">
        <w:rPr>
          <w:b/>
          <w:bCs/>
          <w:color w:val="000000" w:themeColor="text1"/>
        </w:rPr>
        <w:t xml:space="preserve">, </w:t>
      </w:r>
      <w:r w:rsidRPr="006B2BD1">
        <w:rPr>
          <w:b/>
          <w:bCs/>
          <w:color w:val="000000" w:themeColor="text1"/>
        </w:rPr>
        <w:t>practical language, ‘who needs to do what differently’ if we are to eliminate disability related discrimination.</w:t>
      </w:r>
      <w:r w:rsidR="00DC7350" w:rsidRPr="006B2BD1">
        <w:rPr>
          <w:color w:val="000000" w:themeColor="text1"/>
        </w:rPr>
        <w:t xml:space="preserve"> We need to </w:t>
      </w:r>
      <w:r w:rsidR="00D92A21" w:rsidRPr="006B2BD1">
        <w:rPr>
          <w:color w:val="000000" w:themeColor="text1"/>
        </w:rPr>
        <w:t>explain</w:t>
      </w:r>
      <w:r w:rsidR="00DC7350" w:rsidRPr="006B2BD1">
        <w:rPr>
          <w:color w:val="000000" w:themeColor="text1"/>
        </w:rPr>
        <w:t xml:space="preserve"> how and why failure to make reasonable accommodations is </w:t>
      </w:r>
      <w:r w:rsidR="006B2BD1" w:rsidRPr="006B2BD1">
        <w:rPr>
          <w:color w:val="000000" w:themeColor="text1"/>
        </w:rPr>
        <w:t xml:space="preserve">wrong, </w:t>
      </w:r>
      <w:r w:rsidR="00DC7350" w:rsidRPr="006B2BD1">
        <w:rPr>
          <w:color w:val="000000" w:themeColor="text1"/>
        </w:rPr>
        <w:t>unfair</w:t>
      </w:r>
      <w:r w:rsidR="006E3BC2" w:rsidRPr="006B2BD1">
        <w:rPr>
          <w:color w:val="000000" w:themeColor="text1"/>
        </w:rPr>
        <w:t xml:space="preserve"> and </w:t>
      </w:r>
      <w:r w:rsidR="00DC7350" w:rsidRPr="006B2BD1">
        <w:rPr>
          <w:color w:val="000000" w:themeColor="text1"/>
        </w:rPr>
        <w:t>discriminatory</w:t>
      </w:r>
      <w:r w:rsidR="00B23DC5" w:rsidRPr="006B2BD1">
        <w:rPr>
          <w:color w:val="000000" w:themeColor="text1"/>
        </w:rPr>
        <w:t xml:space="preserve"> – </w:t>
      </w:r>
      <w:r w:rsidR="006E3BC2" w:rsidRPr="006B2BD1">
        <w:rPr>
          <w:color w:val="000000" w:themeColor="text1"/>
        </w:rPr>
        <w:t>while</w:t>
      </w:r>
      <w:r w:rsidR="00B23DC5" w:rsidRPr="006B2BD1">
        <w:rPr>
          <w:color w:val="000000" w:themeColor="text1"/>
        </w:rPr>
        <w:t xml:space="preserve"> challeng</w:t>
      </w:r>
      <w:r w:rsidR="006E3BC2" w:rsidRPr="006B2BD1">
        <w:rPr>
          <w:color w:val="000000" w:themeColor="text1"/>
        </w:rPr>
        <w:t>ing</w:t>
      </w:r>
      <w:r w:rsidR="00B23DC5" w:rsidRPr="006B2BD1">
        <w:rPr>
          <w:color w:val="000000" w:themeColor="text1"/>
        </w:rPr>
        <w:t xml:space="preserve"> the</w:t>
      </w:r>
      <w:r w:rsidR="006E3BC2" w:rsidRPr="006B2BD1">
        <w:rPr>
          <w:color w:val="000000" w:themeColor="text1"/>
        </w:rPr>
        <w:t xml:space="preserve"> </w:t>
      </w:r>
      <w:r w:rsidR="00B23DC5" w:rsidRPr="006B2BD1">
        <w:rPr>
          <w:color w:val="000000" w:themeColor="text1"/>
        </w:rPr>
        <w:t xml:space="preserve">assumption </w:t>
      </w:r>
      <w:r w:rsidR="00D92A21" w:rsidRPr="006B2BD1">
        <w:rPr>
          <w:color w:val="000000" w:themeColor="text1"/>
        </w:rPr>
        <w:t xml:space="preserve">that </w:t>
      </w:r>
      <w:r w:rsidR="006E3BC2" w:rsidRPr="006B2BD1">
        <w:rPr>
          <w:color w:val="000000" w:themeColor="text1"/>
        </w:rPr>
        <w:t>‘</w:t>
      </w:r>
      <w:r w:rsidR="00D92A21" w:rsidRPr="006B2BD1">
        <w:rPr>
          <w:color w:val="000000" w:themeColor="text1"/>
        </w:rPr>
        <w:t xml:space="preserve">accommodations </w:t>
      </w:r>
      <w:r w:rsidR="006E3BC2" w:rsidRPr="006B2BD1">
        <w:rPr>
          <w:color w:val="000000" w:themeColor="text1"/>
        </w:rPr>
        <w:t xml:space="preserve">equal </w:t>
      </w:r>
      <w:r w:rsidR="00DC7350" w:rsidRPr="006B2BD1">
        <w:rPr>
          <w:color w:val="000000" w:themeColor="text1"/>
        </w:rPr>
        <w:t>special treatmen</w:t>
      </w:r>
      <w:r w:rsidR="006E3BC2" w:rsidRPr="006B2BD1">
        <w:rPr>
          <w:color w:val="000000" w:themeColor="text1"/>
        </w:rPr>
        <w:t>t</w:t>
      </w:r>
      <w:r w:rsidR="006B2BD1" w:rsidRPr="006B2BD1">
        <w:rPr>
          <w:color w:val="000000" w:themeColor="text1"/>
        </w:rPr>
        <w:t xml:space="preserve"> and are optional</w:t>
      </w:r>
      <w:r w:rsidR="006E3BC2" w:rsidRPr="006B2BD1">
        <w:rPr>
          <w:color w:val="000000" w:themeColor="text1"/>
        </w:rPr>
        <w:t>’</w:t>
      </w:r>
      <w:r w:rsidR="00DC7350" w:rsidRPr="006B2BD1">
        <w:rPr>
          <w:color w:val="000000" w:themeColor="text1"/>
        </w:rPr>
        <w:t xml:space="preserve">. </w:t>
      </w:r>
      <w:r w:rsidRPr="006B2BD1">
        <w:rPr>
          <w:color w:val="000000" w:themeColor="text1"/>
        </w:rPr>
        <w:t xml:space="preserve">We must </w:t>
      </w:r>
      <w:r w:rsidR="006B2BD1" w:rsidRPr="006B2BD1">
        <w:rPr>
          <w:color w:val="000000" w:themeColor="text1"/>
        </w:rPr>
        <w:t xml:space="preserve">put ‘rights first’ and </w:t>
      </w:r>
      <w:r w:rsidR="00DC7350" w:rsidRPr="006B2BD1">
        <w:rPr>
          <w:color w:val="000000" w:themeColor="text1"/>
        </w:rPr>
        <w:t>treat</w:t>
      </w:r>
      <w:r w:rsidR="000D0A9E" w:rsidRPr="006B2BD1">
        <w:rPr>
          <w:color w:val="000000" w:themeColor="text1"/>
        </w:rPr>
        <w:t xml:space="preserve"> the </w:t>
      </w:r>
      <w:r w:rsidR="000501C9">
        <w:rPr>
          <w:color w:val="000000" w:themeColor="text1"/>
        </w:rPr>
        <w:t xml:space="preserve">abstract </w:t>
      </w:r>
      <w:r w:rsidR="000D0A9E" w:rsidRPr="006B2BD1">
        <w:rPr>
          <w:color w:val="000000" w:themeColor="text1"/>
        </w:rPr>
        <w:t>language of</w:t>
      </w:r>
      <w:r w:rsidRPr="006B2BD1">
        <w:rPr>
          <w:color w:val="000000" w:themeColor="text1"/>
        </w:rPr>
        <w:t xml:space="preserve"> ‘inclusion’ with caution</w:t>
      </w:r>
      <w:r w:rsidR="000501C9">
        <w:rPr>
          <w:color w:val="000000" w:themeColor="text1"/>
        </w:rPr>
        <w:t xml:space="preserve"> as it is all </w:t>
      </w:r>
      <w:r w:rsidR="00DC7350" w:rsidRPr="006B2BD1">
        <w:rPr>
          <w:color w:val="000000" w:themeColor="text1"/>
        </w:rPr>
        <w:t>too often</w:t>
      </w:r>
      <w:r w:rsidR="009C2EC2">
        <w:rPr>
          <w:color w:val="000000" w:themeColor="text1"/>
        </w:rPr>
        <w:t xml:space="preserve"> is heard to</w:t>
      </w:r>
      <w:r w:rsidRPr="006B2BD1">
        <w:rPr>
          <w:color w:val="000000" w:themeColor="text1"/>
        </w:rPr>
        <w:t xml:space="preserve"> imply that equal treatment</w:t>
      </w:r>
      <w:r w:rsidR="00DC7350" w:rsidRPr="006B2BD1">
        <w:rPr>
          <w:color w:val="000000" w:themeColor="text1"/>
        </w:rPr>
        <w:t>, equal rights, equal</w:t>
      </w:r>
      <w:r w:rsidR="006B2BD1" w:rsidRPr="006B2BD1">
        <w:rPr>
          <w:color w:val="000000" w:themeColor="text1"/>
        </w:rPr>
        <w:t xml:space="preserve"> opportunities</w:t>
      </w:r>
      <w:r w:rsidR="00DC7350" w:rsidRPr="006B2BD1">
        <w:rPr>
          <w:color w:val="000000" w:themeColor="text1"/>
        </w:rPr>
        <w:t xml:space="preserve"> </w:t>
      </w:r>
      <w:r w:rsidR="006E3BC2" w:rsidRPr="006B2BD1">
        <w:rPr>
          <w:color w:val="000000" w:themeColor="text1"/>
        </w:rPr>
        <w:t>is old hat</w:t>
      </w:r>
      <w:r w:rsidR="006B2BD1" w:rsidRPr="006B2BD1">
        <w:rPr>
          <w:color w:val="000000" w:themeColor="text1"/>
        </w:rPr>
        <w:t>, no longer relevant</w:t>
      </w:r>
      <w:r w:rsidR="000501C9">
        <w:rPr>
          <w:color w:val="000000" w:themeColor="text1"/>
        </w:rPr>
        <w:t>, passe,</w:t>
      </w:r>
      <w:r w:rsidR="009C2EC2">
        <w:rPr>
          <w:color w:val="000000" w:themeColor="text1"/>
        </w:rPr>
        <w:t xml:space="preserve"> because we have all moved </w:t>
      </w:r>
      <w:r w:rsidRPr="006B2BD1">
        <w:rPr>
          <w:color w:val="000000" w:themeColor="text1"/>
        </w:rPr>
        <w:t>on to</w:t>
      </w:r>
      <w:r w:rsidR="00DC7350" w:rsidRPr="006B2BD1">
        <w:rPr>
          <w:color w:val="000000" w:themeColor="text1"/>
        </w:rPr>
        <w:t xml:space="preserve"> promoting </w:t>
      </w:r>
      <w:r w:rsidRPr="006B2BD1">
        <w:rPr>
          <w:color w:val="000000" w:themeColor="text1"/>
        </w:rPr>
        <w:t>‘inclusion</w:t>
      </w:r>
      <w:r w:rsidR="00DC7350" w:rsidRPr="006B2BD1">
        <w:rPr>
          <w:color w:val="000000" w:themeColor="text1"/>
        </w:rPr>
        <w:t xml:space="preserve"> </w:t>
      </w:r>
      <w:r w:rsidR="006B2BD1" w:rsidRPr="006B2BD1">
        <w:rPr>
          <w:color w:val="000000" w:themeColor="text1"/>
        </w:rPr>
        <w:t>&amp;</w:t>
      </w:r>
      <w:r w:rsidR="00DC7350" w:rsidRPr="006B2BD1">
        <w:rPr>
          <w:color w:val="000000" w:themeColor="text1"/>
        </w:rPr>
        <w:t xml:space="preserve"> belonging</w:t>
      </w:r>
      <w:r w:rsidRPr="006B2BD1">
        <w:rPr>
          <w:color w:val="000000" w:themeColor="text1"/>
        </w:rPr>
        <w:t>’</w:t>
      </w:r>
      <w:r w:rsidR="00A951AD" w:rsidRPr="006B2BD1">
        <w:rPr>
          <w:color w:val="000000" w:themeColor="text1"/>
        </w:rPr>
        <w:t>.</w:t>
      </w:r>
      <w:r w:rsidR="006E3BC2" w:rsidRPr="006B2BD1">
        <w:rPr>
          <w:color w:val="000000" w:themeColor="text1"/>
        </w:rPr>
        <w:t xml:space="preserve"> Noting that persons with disabilities do not </w:t>
      </w:r>
      <w:r w:rsidR="009C2EC2">
        <w:rPr>
          <w:color w:val="000000" w:themeColor="text1"/>
        </w:rPr>
        <w:t xml:space="preserve">in any jurisdiction </w:t>
      </w:r>
      <w:r w:rsidR="006E3BC2" w:rsidRPr="006B2BD1">
        <w:rPr>
          <w:color w:val="000000" w:themeColor="text1"/>
        </w:rPr>
        <w:t xml:space="preserve">enjoy </w:t>
      </w:r>
      <w:r w:rsidR="006B2BD1" w:rsidRPr="006B2BD1">
        <w:rPr>
          <w:color w:val="000000" w:themeColor="text1"/>
        </w:rPr>
        <w:t>the</w:t>
      </w:r>
      <w:r w:rsidR="006E3BC2" w:rsidRPr="006B2BD1">
        <w:rPr>
          <w:color w:val="000000" w:themeColor="text1"/>
        </w:rPr>
        <w:t xml:space="preserve"> right </w:t>
      </w:r>
      <w:r w:rsidR="00A951AD" w:rsidRPr="006B2BD1">
        <w:rPr>
          <w:color w:val="000000" w:themeColor="text1"/>
        </w:rPr>
        <w:t>‘</w:t>
      </w:r>
      <w:r w:rsidR="006E3BC2" w:rsidRPr="006B2BD1">
        <w:rPr>
          <w:color w:val="000000" w:themeColor="text1"/>
        </w:rPr>
        <w:t>to feel included</w:t>
      </w:r>
      <w:r w:rsidR="00A951AD" w:rsidRPr="006B2BD1">
        <w:rPr>
          <w:color w:val="000000" w:themeColor="text1"/>
        </w:rPr>
        <w:t>’</w:t>
      </w:r>
      <w:r w:rsidR="006E3BC2" w:rsidRPr="006B2BD1">
        <w:rPr>
          <w:color w:val="000000" w:themeColor="text1"/>
        </w:rPr>
        <w:t xml:space="preserve">. </w:t>
      </w:r>
      <w:r w:rsidR="009C2EC2">
        <w:rPr>
          <w:color w:val="000000" w:themeColor="text1"/>
        </w:rPr>
        <w:t>Nor does quota legislation protect them from unfair treatment.</w:t>
      </w:r>
    </w:p>
    <w:p w14:paraId="35BD0CB3" w14:textId="77777777" w:rsidR="00A3641C" w:rsidRPr="0095257B" w:rsidRDefault="00A3641C" w:rsidP="00A3641C">
      <w:pPr>
        <w:pStyle w:val="ListParagraph"/>
        <w:rPr>
          <w:color w:val="000000" w:themeColor="text1"/>
        </w:rPr>
      </w:pPr>
    </w:p>
    <w:p w14:paraId="37C6A676" w14:textId="6D61CCB8" w:rsidR="00B23DC5" w:rsidRPr="006B2BD1" w:rsidRDefault="006B2BD1" w:rsidP="006B2BD1">
      <w:pPr>
        <w:rPr>
          <w:color w:val="000000" w:themeColor="text1"/>
        </w:rPr>
      </w:pPr>
      <w:r w:rsidRPr="000501C9">
        <w:rPr>
          <w:b/>
          <w:bCs/>
          <w:color w:val="0070C0"/>
        </w:rPr>
        <w:t>2</w:t>
      </w:r>
      <w:r w:rsidR="00A10945">
        <w:rPr>
          <w:b/>
          <w:bCs/>
          <w:color w:val="000000" w:themeColor="text1"/>
        </w:rPr>
        <w:t xml:space="preserve"> </w:t>
      </w:r>
      <w:r w:rsidR="00B23DC5" w:rsidRPr="006B2BD1">
        <w:rPr>
          <w:b/>
          <w:bCs/>
          <w:color w:val="000000" w:themeColor="text1"/>
        </w:rPr>
        <w:t>Employment Q</w:t>
      </w:r>
      <w:r w:rsidR="00A3641C" w:rsidRPr="006B2BD1">
        <w:rPr>
          <w:b/>
          <w:bCs/>
          <w:color w:val="000000" w:themeColor="text1"/>
        </w:rPr>
        <w:t>uotas</w:t>
      </w:r>
      <w:r w:rsidR="00B23DC5" w:rsidRPr="006B2BD1">
        <w:rPr>
          <w:b/>
          <w:bCs/>
          <w:color w:val="000000" w:themeColor="text1"/>
        </w:rPr>
        <w:t xml:space="preserve">, </w:t>
      </w:r>
      <w:r>
        <w:rPr>
          <w:b/>
          <w:bCs/>
          <w:color w:val="000000" w:themeColor="text1"/>
        </w:rPr>
        <w:t>invented in</w:t>
      </w:r>
      <w:r w:rsidR="00B23DC5" w:rsidRPr="006B2BD1">
        <w:rPr>
          <w:b/>
          <w:bCs/>
          <w:color w:val="000000" w:themeColor="text1"/>
        </w:rPr>
        <w:t xml:space="preserve"> 1919, </w:t>
      </w:r>
      <w:r w:rsidR="00A10945">
        <w:rPr>
          <w:b/>
          <w:bCs/>
          <w:color w:val="000000" w:themeColor="text1"/>
        </w:rPr>
        <w:t xml:space="preserve">should be replaced </w:t>
      </w:r>
      <w:r w:rsidR="0051799D" w:rsidRPr="006B2BD1">
        <w:rPr>
          <w:b/>
          <w:bCs/>
          <w:color w:val="000000" w:themeColor="text1"/>
        </w:rPr>
        <w:t xml:space="preserve">with </w:t>
      </w:r>
      <w:r w:rsidR="00B23DC5" w:rsidRPr="006B2BD1">
        <w:rPr>
          <w:b/>
          <w:bCs/>
          <w:color w:val="000000" w:themeColor="text1"/>
        </w:rPr>
        <w:t xml:space="preserve">modern, </w:t>
      </w:r>
      <w:r w:rsidR="00A3641C" w:rsidRPr="006B2BD1">
        <w:rPr>
          <w:b/>
          <w:bCs/>
          <w:color w:val="000000" w:themeColor="text1"/>
        </w:rPr>
        <w:t>robust</w:t>
      </w:r>
      <w:r w:rsidR="00B23DC5" w:rsidRPr="006B2BD1">
        <w:rPr>
          <w:b/>
          <w:bCs/>
          <w:color w:val="000000" w:themeColor="text1"/>
        </w:rPr>
        <w:t>,</w:t>
      </w:r>
      <w:r w:rsidR="00A3641C" w:rsidRPr="006B2BD1">
        <w:rPr>
          <w:b/>
          <w:bCs/>
          <w:color w:val="000000" w:themeColor="text1"/>
        </w:rPr>
        <w:t xml:space="preserve"> enforced</w:t>
      </w:r>
      <w:r w:rsidR="00D92A21" w:rsidRPr="006B2BD1">
        <w:rPr>
          <w:b/>
          <w:bCs/>
          <w:color w:val="000000" w:themeColor="text1"/>
        </w:rPr>
        <w:t>,</w:t>
      </w:r>
      <w:r w:rsidR="00A3641C" w:rsidRPr="006B2BD1">
        <w:rPr>
          <w:b/>
          <w:bCs/>
          <w:color w:val="000000" w:themeColor="text1"/>
        </w:rPr>
        <w:t xml:space="preserve"> disability discrimination legislation</w:t>
      </w:r>
      <w:r w:rsidR="00B23DC5" w:rsidRPr="006B2BD1">
        <w:rPr>
          <w:color w:val="000000" w:themeColor="text1"/>
        </w:rPr>
        <w:t xml:space="preserve"> </w:t>
      </w:r>
      <w:r w:rsidR="00B23DC5" w:rsidRPr="006B2BD1">
        <w:rPr>
          <w:b/>
          <w:bCs/>
          <w:color w:val="000000" w:themeColor="text1"/>
        </w:rPr>
        <w:t xml:space="preserve">that is credible to both persons with disabilities and to </w:t>
      </w:r>
      <w:r w:rsidR="00A951AD" w:rsidRPr="006B2BD1">
        <w:rPr>
          <w:b/>
          <w:bCs/>
          <w:color w:val="000000" w:themeColor="text1"/>
        </w:rPr>
        <w:t>private and public sector</w:t>
      </w:r>
      <w:r w:rsidR="00B23DC5" w:rsidRPr="006B2BD1">
        <w:rPr>
          <w:b/>
          <w:bCs/>
          <w:color w:val="000000" w:themeColor="text1"/>
        </w:rPr>
        <w:t xml:space="preserve"> employer</w:t>
      </w:r>
      <w:r w:rsidR="00A951AD" w:rsidRPr="006B2BD1">
        <w:rPr>
          <w:b/>
          <w:bCs/>
          <w:color w:val="000000" w:themeColor="text1"/>
        </w:rPr>
        <w:t>s</w:t>
      </w:r>
      <w:r w:rsidR="0051799D" w:rsidRPr="006B2BD1">
        <w:rPr>
          <w:color w:val="000000" w:themeColor="text1"/>
        </w:rPr>
        <w:t xml:space="preserve"> – while </w:t>
      </w:r>
      <w:r w:rsidR="00DC7350" w:rsidRPr="006B2BD1">
        <w:rPr>
          <w:color w:val="000000" w:themeColor="text1"/>
        </w:rPr>
        <w:t>encourag</w:t>
      </w:r>
      <w:r w:rsidR="0051799D" w:rsidRPr="006B2BD1">
        <w:rPr>
          <w:color w:val="000000" w:themeColor="text1"/>
        </w:rPr>
        <w:t>ing</w:t>
      </w:r>
      <w:r w:rsidR="00DC7350" w:rsidRPr="006B2BD1">
        <w:rPr>
          <w:color w:val="000000" w:themeColor="text1"/>
        </w:rPr>
        <w:t xml:space="preserve"> governments to back </w:t>
      </w:r>
      <w:r w:rsidR="0051799D" w:rsidRPr="006B2BD1">
        <w:rPr>
          <w:color w:val="000000" w:themeColor="text1"/>
        </w:rPr>
        <w:t xml:space="preserve">these legal reforms </w:t>
      </w:r>
      <w:r w:rsidR="00DC7350" w:rsidRPr="006B2BD1">
        <w:rPr>
          <w:color w:val="000000" w:themeColor="text1"/>
        </w:rPr>
        <w:t>with</w:t>
      </w:r>
      <w:r w:rsidR="00A3641C" w:rsidRPr="006B2BD1">
        <w:rPr>
          <w:color w:val="000000" w:themeColor="text1"/>
        </w:rPr>
        <w:t xml:space="preserve"> investments which </w:t>
      </w:r>
      <w:r w:rsidR="00B23DC5" w:rsidRPr="006B2BD1">
        <w:rPr>
          <w:color w:val="000000" w:themeColor="text1"/>
        </w:rPr>
        <w:t xml:space="preserve">a) </w:t>
      </w:r>
      <w:r w:rsidR="00A3641C" w:rsidRPr="006B2BD1">
        <w:rPr>
          <w:color w:val="000000" w:themeColor="text1"/>
        </w:rPr>
        <w:t>enable job seekers to acquire the skills that employers</w:t>
      </w:r>
      <w:r w:rsidR="00DC7350" w:rsidRPr="006B2BD1">
        <w:rPr>
          <w:color w:val="000000" w:themeColor="text1"/>
        </w:rPr>
        <w:t xml:space="preserve">/local labour markets require </w:t>
      </w:r>
      <w:r w:rsidR="00A10945">
        <w:rPr>
          <w:color w:val="000000" w:themeColor="text1"/>
        </w:rPr>
        <w:t xml:space="preserve"> and </w:t>
      </w:r>
      <w:r w:rsidR="00B23DC5" w:rsidRPr="006B2BD1">
        <w:rPr>
          <w:color w:val="000000" w:themeColor="text1"/>
        </w:rPr>
        <w:t xml:space="preserve">b) ensure </w:t>
      </w:r>
      <w:r w:rsidR="006E3BC2" w:rsidRPr="006B2BD1">
        <w:rPr>
          <w:color w:val="000000" w:themeColor="text1"/>
        </w:rPr>
        <w:t xml:space="preserve">that </w:t>
      </w:r>
      <w:r w:rsidR="00B23DC5" w:rsidRPr="006B2BD1">
        <w:rPr>
          <w:color w:val="000000" w:themeColor="text1"/>
        </w:rPr>
        <w:t>employers</w:t>
      </w:r>
      <w:r w:rsidR="006E3BC2" w:rsidRPr="006B2BD1">
        <w:rPr>
          <w:color w:val="000000" w:themeColor="text1"/>
        </w:rPr>
        <w:t xml:space="preserve"> as valued service users, </w:t>
      </w:r>
      <w:r w:rsidR="00B23DC5" w:rsidRPr="006B2BD1">
        <w:rPr>
          <w:color w:val="000000" w:themeColor="text1"/>
        </w:rPr>
        <w:t xml:space="preserve">have </w:t>
      </w:r>
      <w:r w:rsidR="00A10945">
        <w:rPr>
          <w:color w:val="000000" w:themeColor="text1"/>
        </w:rPr>
        <w:t>ready</w:t>
      </w:r>
      <w:r w:rsidR="00B23DC5" w:rsidRPr="006B2BD1">
        <w:rPr>
          <w:color w:val="000000" w:themeColor="text1"/>
        </w:rPr>
        <w:t xml:space="preserve"> access to business relevant </w:t>
      </w:r>
      <w:r w:rsidR="006E3BC2" w:rsidRPr="006B2BD1">
        <w:rPr>
          <w:color w:val="000000" w:themeColor="text1"/>
        </w:rPr>
        <w:t xml:space="preserve">services, </w:t>
      </w:r>
      <w:r w:rsidR="00B23DC5" w:rsidRPr="006B2BD1">
        <w:rPr>
          <w:color w:val="000000" w:themeColor="text1"/>
        </w:rPr>
        <w:t>support, resources, guidance</w:t>
      </w:r>
      <w:r w:rsidR="006E3BC2" w:rsidRPr="006B2BD1">
        <w:rPr>
          <w:color w:val="000000" w:themeColor="text1"/>
        </w:rPr>
        <w:t>.</w:t>
      </w:r>
    </w:p>
    <w:p w14:paraId="4BF2A40B" w14:textId="77777777" w:rsidR="00B23DC5" w:rsidRPr="00B23DC5" w:rsidRDefault="00B23DC5" w:rsidP="00B23DC5">
      <w:pPr>
        <w:ind w:left="360"/>
        <w:rPr>
          <w:color w:val="000000" w:themeColor="text1"/>
        </w:rPr>
      </w:pPr>
    </w:p>
    <w:p w14:paraId="3298340D" w14:textId="4257E11F" w:rsidR="00A3641C" w:rsidRPr="006B2BD1" w:rsidRDefault="006E3BC2" w:rsidP="006B2BD1">
      <w:pPr>
        <w:rPr>
          <w:color w:val="000000" w:themeColor="text1"/>
        </w:rPr>
      </w:pPr>
      <w:r w:rsidRPr="006B2BD1">
        <w:rPr>
          <w:b/>
          <w:bCs/>
          <w:color w:val="000000" w:themeColor="text1"/>
        </w:rPr>
        <w:t>E</w:t>
      </w:r>
      <w:r w:rsidR="00A3641C" w:rsidRPr="006B2BD1">
        <w:rPr>
          <w:b/>
          <w:bCs/>
          <w:color w:val="000000" w:themeColor="text1"/>
        </w:rPr>
        <w:t>mployers as well as O</w:t>
      </w:r>
      <w:r w:rsidR="00DC7350" w:rsidRPr="006B2BD1">
        <w:rPr>
          <w:b/>
          <w:bCs/>
          <w:color w:val="000000" w:themeColor="text1"/>
        </w:rPr>
        <w:t>rganisations of Persons with Disabilities</w:t>
      </w:r>
      <w:r w:rsidRPr="006B2BD1">
        <w:rPr>
          <w:b/>
          <w:bCs/>
          <w:color w:val="000000" w:themeColor="text1"/>
        </w:rPr>
        <w:t xml:space="preserve"> must be actively involved</w:t>
      </w:r>
      <w:r w:rsidR="00DC7350" w:rsidRPr="006B2BD1">
        <w:rPr>
          <w:b/>
          <w:bCs/>
          <w:color w:val="000000" w:themeColor="text1"/>
        </w:rPr>
        <w:t xml:space="preserve"> </w:t>
      </w:r>
      <w:r w:rsidR="00D92A21" w:rsidRPr="006B2BD1">
        <w:rPr>
          <w:b/>
          <w:bCs/>
          <w:color w:val="000000" w:themeColor="text1"/>
        </w:rPr>
        <w:t>i</w:t>
      </w:r>
      <w:r w:rsidR="00A3641C" w:rsidRPr="006B2BD1">
        <w:rPr>
          <w:b/>
          <w:bCs/>
          <w:color w:val="000000" w:themeColor="text1"/>
        </w:rPr>
        <w:t>n desig</w:t>
      </w:r>
      <w:r w:rsidR="009C2EC2">
        <w:rPr>
          <w:b/>
          <w:bCs/>
          <w:color w:val="000000" w:themeColor="text1"/>
        </w:rPr>
        <w:t>ning</w:t>
      </w:r>
      <w:r w:rsidR="00A3641C" w:rsidRPr="006B2BD1">
        <w:rPr>
          <w:b/>
          <w:bCs/>
          <w:color w:val="000000" w:themeColor="text1"/>
        </w:rPr>
        <w:t xml:space="preserve"> </w:t>
      </w:r>
      <w:r w:rsidR="006B2BD1">
        <w:rPr>
          <w:b/>
          <w:bCs/>
          <w:color w:val="000000" w:themeColor="text1"/>
        </w:rPr>
        <w:t>th</w:t>
      </w:r>
      <w:r w:rsidR="009C2EC2">
        <w:rPr>
          <w:b/>
          <w:bCs/>
          <w:color w:val="000000" w:themeColor="text1"/>
        </w:rPr>
        <w:t>ese</w:t>
      </w:r>
      <w:r w:rsidR="006B2BD1">
        <w:rPr>
          <w:b/>
          <w:bCs/>
          <w:color w:val="000000" w:themeColor="text1"/>
        </w:rPr>
        <w:t xml:space="preserve"> </w:t>
      </w:r>
      <w:r w:rsidR="0051799D" w:rsidRPr="006B2BD1">
        <w:rPr>
          <w:b/>
          <w:bCs/>
          <w:color w:val="000000" w:themeColor="text1"/>
        </w:rPr>
        <w:t>21</w:t>
      </w:r>
      <w:r w:rsidR="0051799D" w:rsidRPr="006B2BD1">
        <w:rPr>
          <w:b/>
          <w:bCs/>
          <w:color w:val="000000" w:themeColor="text1"/>
          <w:vertAlign w:val="superscript"/>
        </w:rPr>
        <w:t>st</w:t>
      </w:r>
      <w:r w:rsidR="0051799D" w:rsidRPr="006B2BD1">
        <w:rPr>
          <w:b/>
          <w:bCs/>
          <w:color w:val="000000" w:themeColor="text1"/>
        </w:rPr>
        <w:t xml:space="preserve"> Century </w:t>
      </w:r>
      <w:r w:rsidR="009C2EC2">
        <w:rPr>
          <w:b/>
          <w:bCs/>
          <w:color w:val="000000" w:themeColor="text1"/>
        </w:rPr>
        <w:t>regulations</w:t>
      </w:r>
      <w:r w:rsidR="0051799D" w:rsidRPr="006B2BD1">
        <w:rPr>
          <w:color w:val="000000" w:themeColor="text1"/>
        </w:rPr>
        <w:t xml:space="preserve"> </w:t>
      </w:r>
      <w:r w:rsidR="00A3641C" w:rsidRPr="006B2BD1">
        <w:rPr>
          <w:color w:val="000000" w:themeColor="text1"/>
        </w:rPr>
        <w:t xml:space="preserve">and </w:t>
      </w:r>
      <w:r w:rsidR="0051799D" w:rsidRPr="006B2BD1">
        <w:rPr>
          <w:color w:val="000000" w:themeColor="text1"/>
        </w:rPr>
        <w:t xml:space="preserve">in the requisite </w:t>
      </w:r>
      <w:r w:rsidR="00A3641C" w:rsidRPr="006B2BD1">
        <w:rPr>
          <w:color w:val="000000" w:themeColor="text1"/>
        </w:rPr>
        <w:lastRenderedPageBreak/>
        <w:t xml:space="preserve">labour market reforms, given that </w:t>
      </w:r>
      <w:r w:rsidR="00A3641C" w:rsidRPr="006B2BD1">
        <w:rPr>
          <w:i/>
          <w:iCs/>
          <w:color w:val="000000" w:themeColor="text1"/>
        </w:rPr>
        <w:t xml:space="preserve">both </w:t>
      </w:r>
      <w:r w:rsidR="00D92A21" w:rsidRPr="006B2BD1">
        <w:rPr>
          <w:i/>
          <w:iCs/>
          <w:color w:val="000000" w:themeColor="text1"/>
        </w:rPr>
        <w:t xml:space="preserve">business and OPDs </w:t>
      </w:r>
      <w:r w:rsidR="00A3641C" w:rsidRPr="006B2BD1">
        <w:rPr>
          <w:color w:val="000000" w:themeColor="text1"/>
        </w:rPr>
        <w:t>are crucially important stakeholders</w:t>
      </w:r>
      <w:r w:rsidR="000501C9">
        <w:rPr>
          <w:color w:val="000000" w:themeColor="text1"/>
        </w:rPr>
        <w:t>.</w:t>
      </w:r>
      <w:r w:rsidRPr="006B2BD1">
        <w:rPr>
          <w:color w:val="000000" w:themeColor="text1"/>
        </w:rPr>
        <w:t xml:space="preserve"> </w:t>
      </w:r>
    </w:p>
    <w:p w14:paraId="1AE9F8F7" w14:textId="77777777" w:rsidR="0095257B" w:rsidRPr="0095257B" w:rsidRDefault="0095257B" w:rsidP="0095257B">
      <w:pPr>
        <w:rPr>
          <w:color w:val="000000" w:themeColor="text1"/>
        </w:rPr>
      </w:pPr>
    </w:p>
    <w:p w14:paraId="4792B3D4" w14:textId="269DF88A" w:rsidR="00B23DC5" w:rsidRPr="006B2BD1" w:rsidRDefault="006B2BD1" w:rsidP="006B2BD1">
      <w:pPr>
        <w:rPr>
          <w:color w:val="000000" w:themeColor="text1"/>
        </w:rPr>
      </w:pPr>
      <w:r w:rsidRPr="000501C9">
        <w:rPr>
          <w:b/>
          <w:bCs/>
          <w:color w:val="0070C0"/>
        </w:rPr>
        <w:t>3</w:t>
      </w:r>
      <w:r w:rsidR="000501C9" w:rsidRPr="000501C9">
        <w:rPr>
          <w:b/>
          <w:bCs/>
          <w:color w:val="0070C0"/>
        </w:rPr>
        <w:t xml:space="preserve"> </w:t>
      </w:r>
      <w:r w:rsidR="000501C9">
        <w:rPr>
          <w:b/>
          <w:bCs/>
          <w:color w:val="000000" w:themeColor="text1"/>
        </w:rPr>
        <w:t xml:space="preserve"> </w:t>
      </w:r>
      <w:r w:rsidR="00B23DC5" w:rsidRPr="006B2BD1">
        <w:rPr>
          <w:b/>
          <w:bCs/>
          <w:color w:val="000000" w:themeColor="text1"/>
        </w:rPr>
        <w:t>We see few Equality &amp; Human Rights institutions launching creative</w:t>
      </w:r>
      <w:r w:rsidR="006E3BC2" w:rsidRPr="006B2BD1">
        <w:rPr>
          <w:b/>
          <w:bCs/>
          <w:color w:val="000000" w:themeColor="text1"/>
        </w:rPr>
        <w:t>,</w:t>
      </w:r>
      <w:r w:rsidR="00B23DC5" w:rsidRPr="006B2BD1">
        <w:rPr>
          <w:b/>
          <w:bCs/>
          <w:color w:val="000000" w:themeColor="text1"/>
        </w:rPr>
        <w:t xml:space="preserve"> engaging</w:t>
      </w:r>
      <w:r w:rsidR="006E3BC2" w:rsidRPr="006B2BD1">
        <w:rPr>
          <w:b/>
          <w:bCs/>
          <w:color w:val="000000" w:themeColor="text1"/>
        </w:rPr>
        <w:t>,</w:t>
      </w:r>
      <w:r w:rsidR="00B23DC5" w:rsidRPr="006B2BD1">
        <w:rPr>
          <w:b/>
          <w:bCs/>
          <w:color w:val="000000" w:themeColor="text1"/>
        </w:rPr>
        <w:t xml:space="preserve"> compelling</w:t>
      </w:r>
      <w:r w:rsidR="00A951AD" w:rsidRPr="006B2BD1">
        <w:rPr>
          <w:b/>
          <w:bCs/>
          <w:color w:val="000000" w:themeColor="text1"/>
        </w:rPr>
        <w:t>,</w:t>
      </w:r>
      <w:r w:rsidR="006E3BC2" w:rsidRPr="006B2BD1">
        <w:rPr>
          <w:b/>
          <w:bCs/>
          <w:color w:val="000000" w:themeColor="text1"/>
        </w:rPr>
        <w:t xml:space="preserve"> </w:t>
      </w:r>
      <w:r w:rsidR="00B23DC5" w:rsidRPr="006B2BD1">
        <w:rPr>
          <w:b/>
          <w:bCs/>
          <w:color w:val="000000" w:themeColor="text1"/>
        </w:rPr>
        <w:t>educational campaigns</w:t>
      </w:r>
      <w:r w:rsidR="006E3BC2" w:rsidRPr="006B2BD1">
        <w:rPr>
          <w:color w:val="000000" w:themeColor="text1"/>
        </w:rPr>
        <w:t xml:space="preserve"> which</w:t>
      </w:r>
      <w:r w:rsidR="00B23DC5" w:rsidRPr="006B2BD1">
        <w:rPr>
          <w:color w:val="000000" w:themeColor="text1"/>
        </w:rPr>
        <w:t xml:space="preserve"> explain disability discrimination to employers and society more widely; nor</w:t>
      </w:r>
      <w:r w:rsidR="006E3BC2" w:rsidRPr="006B2BD1">
        <w:rPr>
          <w:color w:val="000000" w:themeColor="text1"/>
        </w:rPr>
        <w:t xml:space="preserve"> are they seen to </w:t>
      </w:r>
      <w:r w:rsidR="00B23DC5" w:rsidRPr="006B2BD1">
        <w:rPr>
          <w:color w:val="000000" w:themeColor="text1"/>
        </w:rPr>
        <w:t>challenge regulations which permit disabled people to be paid below minimum wages and relegated to segregated sheltered workshops.</w:t>
      </w:r>
    </w:p>
    <w:p w14:paraId="181C2CDD" w14:textId="77777777" w:rsidR="00B23DC5" w:rsidRDefault="00B23DC5" w:rsidP="00B23DC5">
      <w:pPr>
        <w:pStyle w:val="ListParagraph"/>
        <w:rPr>
          <w:color w:val="000000" w:themeColor="text1"/>
        </w:rPr>
      </w:pPr>
    </w:p>
    <w:p w14:paraId="6C297A60" w14:textId="4C556C97" w:rsidR="00B23DC5" w:rsidRPr="006B2BD1" w:rsidRDefault="00B23DC5" w:rsidP="006B2BD1">
      <w:pPr>
        <w:rPr>
          <w:color w:val="000000" w:themeColor="text1"/>
        </w:rPr>
      </w:pPr>
      <w:r w:rsidRPr="006B2BD1">
        <w:rPr>
          <w:b/>
          <w:bCs/>
          <w:color w:val="000000" w:themeColor="text1"/>
        </w:rPr>
        <w:t xml:space="preserve">We need </w:t>
      </w:r>
      <w:r w:rsidR="0095257B" w:rsidRPr="006B2BD1">
        <w:rPr>
          <w:b/>
          <w:bCs/>
          <w:color w:val="000000" w:themeColor="text1"/>
        </w:rPr>
        <w:t xml:space="preserve">Equality &amp; Human Rights </w:t>
      </w:r>
      <w:r w:rsidR="00A3641C" w:rsidRPr="006B2BD1">
        <w:rPr>
          <w:b/>
          <w:bCs/>
          <w:color w:val="000000" w:themeColor="text1"/>
        </w:rPr>
        <w:t xml:space="preserve">institutions </w:t>
      </w:r>
      <w:r w:rsidR="0095257B" w:rsidRPr="006B2BD1">
        <w:rPr>
          <w:b/>
          <w:bCs/>
          <w:color w:val="000000" w:themeColor="text1"/>
        </w:rPr>
        <w:t xml:space="preserve">to serve as </w:t>
      </w:r>
      <w:r w:rsidR="00EF68CE" w:rsidRPr="006B2BD1">
        <w:rPr>
          <w:b/>
          <w:bCs/>
          <w:color w:val="000000" w:themeColor="text1"/>
        </w:rPr>
        <w:t xml:space="preserve">informed, </w:t>
      </w:r>
      <w:r w:rsidRPr="006B2BD1">
        <w:rPr>
          <w:b/>
          <w:bCs/>
          <w:color w:val="000000" w:themeColor="text1"/>
        </w:rPr>
        <w:t>passionate</w:t>
      </w:r>
      <w:r w:rsidR="0095257B" w:rsidRPr="006B2BD1">
        <w:rPr>
          <w:b/>
          <w:bCs/>
          <w:color w:val="000000" w:themeColor="text1"/>
        </w:rPr>
        <w:t xml:space="preserve"> and effective advocates </w:t>
      </w:r>
      <w:r w:rsidR="0095257B" w:rsidRPr="006B2BD1">
        <w:rPr>
          <w:color w:val="000000" w:themeColor="text1"/>
        </w:rPr>
        <w:t xml:space="preserve">who understand disability equality </w:t>
      </w:r>
      <w:r w:rsidR="0051799D" w:rsidRPr="006B2BD1">
        <w:rPr>
          <w:color w:val="000000" w:themeColor="text1"/>
        </w:rPr>
        <w:t>in the real world</w:t>
      </w:r>
      <w:r w:rsidR="0095257B" w:rsidRPr="006B2BD1">
        <w:rPr>
          <w:color w:val="000000" w:themeColor="text1"/>
        </w:rPr>
        <w:t xml:space="preserve">– and </w:t>
      </w:r>
      <w:r w:rsidR="00692E9B" w:rsidRPr="006B2BD1">
        <w:rPr>
          <w:color w:val="000000" w:themeColor="text1"/>
        </w:rPr>
        <w:t xml:space="preserve">can </w:t>
      </w:r>
      <w:r w:rsidR="0095257B" w:rsidRPr="006B2BD1">
        <w:rPr>
          <w:color w:val="000000" w:themeColor="text1"/>
        </w:rPr>
        <w:t>translate Article 27 (and the CRPD more widely) into the language business</w:t>
      </w:r>
      <w:r w:rsidRPr="006B2BD1">
        <w:rPr>
          <w:color w:val="000000" w:themeColor="text1"/>
        </w:rPr>
        <w:t xml:space="preserve"> and public sector employers</w:t>
      </w:r>
      <w:r w:rsidR="0095257B" w:rsidRPr="006B2BD1">
        <w:rPr>
          <w:color w:val="000000" w:themeColor="text1"/>
        </w:rPr>
        <w:t>, government ministers and</w:t>
      </w:r>
      <w:r w:rsidR="00D92A21" w:rsidRPr="006B2BD1">
        <w:rPr>
          <w:color w:val="000000" w:themeColor="text1"/>
        </w:rPr>
        <w:t xml:space="preserve"> allies and advocates</w:t>
      </w:r>
      <w:r w:rsidR="0095257B" w:rsidRPr="006B2BD1">
        <w:rPr>
          <w:color w:val="000000" w:themeColor="text1"/>
        </w:rPr>
        <w:t xml:space="preserve"> can understand</w:t>
      </w:r>
      <w:r w:rsidR="006B2BD1">
        <w:rPr>
          <w:color w:val="000000" w:themeColor="text1"/>
        </w:rPr>
        <w:t>, relate to</w:t>
      </w:r>
      <w:r w:rsidRPr="006B2BD1">
        <w:rPr>
          <w:color w:val="000000" w:themeColor="text1"/>
        </w:rPr>
        <w:t xml:space="preserve"> an</w:t>
      </w:r>
      <w:r w:rsidR="006E3BC2" w:rsidRPr="006B2BD1">
        <w:rPr>
          <w:color w:val="000000" w:themeColor="text1"/>
        </w:rPr>
        <w:t xml:space="preserve">d then </w:t>
      </w:r>
      <w:r w:rsidRPr="006B2BD1">
        <w:rPr>
          <w:color w:val="000000" w:themeColor="text1"/>
        </w:rPr>
        <w:t>use to ‘persuade disbelievers.’</w:t>
      </w:r>
    </w:p>
    <w:p w14:paraId="0E489FA7" w14:textId="77777777" w:rsidR="00B23DC5" w:rsidRPr="00B23DC5" w:rsidRDefault="00B23DC5" w:rsidP="00B23DC5">
      <w:pPr>
        <w:pStyle w:val="ListParagraph"/>
        <w:rPr>
          <w:color w:val="000000" w:themeColor="text1"/>
        </w:rPr>
      </w:pPr>
    </w:p>
    <w:p w14:paraId="648080D5" w14:textId="513F0BDA" w:rsidR="0051799D" w:rsidRPr="006B2BD1" w:rsidRDefault="00B23DC5" w:rsidP="006B2BD1">
      <w:pPr>
        <w:rPr>
          <w:b/>
          <w:bCs/>
          <w:color w:val="000000" w:themeColor="text1"/>
        </w:rPr>
      </w:pPr>
      <w:r w:rsidRPr="006B2BD1">
        <w:rPr>
          <w:b/>
          <w:bCs/>
          <w:color w:val="000000" w:themeColor="text1"/>
        </w:rPr>
        <w:t>We need a</w:t>
      </w:r>
      <w:r w:rsidR="006B2BD1">
        <w:rPr>
          <w:b/>
          <w:bCs/>
          <w:color w:val="000000" w:themeColor="text1"/>
        </w:rPr>
        <w:t xml:space="preserve"> P</w:t>
      </w:r>
      <w:r w:rsidR="006E3BC2" w:rsidRPr="006B2BD1">
        <w:rPr>
          <w:b/>
          <w:bCs/>
          <w:color w:val="000000" w:themeColor="text1"/>
        </w:rPr>
        <w:t xml:space="preserve">erformance </w:t>
      </w:r>
      <w:r w:rsidR="006B2BD1">
        <w:rPr>
          <w:b/>
          <w:bCs/>
          <w:color w:val="000000" w:themeColor="text1"/>
        </w:rPr>
        <w:t>S</w:t>
      </w:r>
      <w:r w:rsidR="006E3BC2" w:rsidRPr="006B2BD1">
        <w:rPr>
          <w:b/>
          <w:bCs/>
          <w:color w:val="000000" w:themeColor="text1"/>
        </w:rPr>
        <w:t>tandard</w:t>
      </w:r>
      <w:r w:rsidRPr="006B2BD1">
        <w:rPr>
          <w:b/>
          <w:bCs/>
          <w:color w:val="000000" w:themeColor="text1"/>
        </w:rPr>
        <w:t xml:space="preserve"> </w:t>
      </w:r>
      <w:r w:rsidR="006B2BD1">
        <w:rPr>
          <w:b/>
          <w:bCs/>
          <w:color w:val="000000" w:themeColor="text1"/>
        </w:rPr>
        <w:t xml:space="preserve">and Audit Tool </w:t>
      </w:r>
      <w:r w:rsidRPr="006B2BD1">
        <w:rPr>
          <w:b/>
          <w:bCs/>
          <w:color w:val="000000" w:themeColor="text1"/>
        </w:rPr>
        <w:t>which enables Equality</w:t>
      </w:r>
      <w:r w:rsidR="006E3BC2" w:rsidRPr="006B2BD1">
        <w:rPr>
          <w:b/>
          <w:bCs/>
          <w:color w:val="000000" w:themeColor="text1"/>
        </w:rPr>
        <w:t xml:space="preserve"> &amp; Human Rights </w:t>
      </w:r>
      <w:r w:rsidRPr="006B2BD1">
        <w:rPr>
          <w:b/>
          <w:bCs/>
          <w:color w:val="000000" w:themeColor="text1"/>
        </w:rPr>
        <w:t>bodies to measure and improve their disability equality performance</w:t>
      </w:r>
      <w:r w:rsidR="006E3BC2" w:rsidRPr="006B2BD1">
        <w:rPr>
          <w:b/>
          <w:bCs/>
          <w:color w:val="000000" w:themeColor="text1"/>
        </w:rPr>
        <w:t xml:space="preserve">. </w:t>
      </w:r>
      <w:r w:rsidR="006E3BC2" w:rsidRPr="006B2BD1">
        <w:rPr>
          <w:color w:val="000000" w:themeColor="text1"/>
        </w:rPr>
        <w:t xml:space="preserve">Who measures the CRPD related impact </w:t>
      </w:r>
      <w:r w:rsidR="00A951AD" w:rsidRPr="006B2BD1">
        <w:rPr>
          <w:color w:val="000000" w:themeColor="text1"/>
        </w:rPr>
        <w:t xml:space="preserve">of </w:t>
      </w:r>
      <w:r w:rsidR="006E3BC2" w:rsidRPr="006B2BD1">
        <w:rPr>
          <w:color w:val="000000" w:themeColor="text1"/>
        </w:rPr>
        <w:t>these organisations</w:t>
      </w:r>
      <w:r w:rsidR="00A951AD" w:rsidRPr="006B2BD1">
        <w:rPr>
          <w:color w:val="000000" w:themeColor="text1"/>
        </w:rPr>
        <w:t xml:space="preserve"> now? </w:t>
      </w:r>
      <w:r w:rsidR="009C2EC2">
        <w:rPr>
          <w:color w:val="000000" w:themeColor="text1"/>
        </w:rPr>
        <w:t>A</w:t>
      </w:r>
      <w:r w:rsidR="00A951AD" w:rsidRPr="006B2BD1">
        <w:rPr>
          <w:color w:val="000000" w:themeColor="text1"/>
        </w:rPr>
        <w:t>gainst what metrics?</w:t>
      </w:r>
    </w:p>
    <w:p w14:paraId="346C3DE6" w14:textId="77777777" w:rsidR="00B23DC5" w:rsidRDefault="00B23DC5" w:rsidP="00B23DC5">
      <w:pPr>
        <w:pStyle w:val="ListParagraph"/>
        <w:rPr>
          <w:color w:val="000000" w:themeColor="text1"/>
        </w:rPr>
      </w:pPr>
    </w:p>
    <w:p w14:paraId="4F9C1206" w14:textId="01AA7921" w:rsidR="006E3BC2" w:rsidRPr="006B2BD1" w:rsidRDefault="006B2BD1" w:rsidP="006B2BD1">
      <w:pPr>
        <w:rPr>
          <w:color w:val="000000" w:themeColor="text1"/>
        </w:rPr>
      </w:pPr>
      <w:r w:rsidRPr="000501C9">
        <w:rPr>
          <w:b/>
          <w:bCs/>
          <w:color w:val="0070C0"/>
        </w:rPr>
        <w:t>4</w:t>
      </w:r>
      <w:r w:rsidRPr="006B2BD1">
        <w:rPr>
          <w:b/>
          <w:bCs/>
          <w:color w:val="000000" w:themeColor="text1"/>
        </w:rPr>
        <w:t xml:space="preserve"> </w:t>
      </w:r>
      <w:r w:rsidR="000501C9">
        <w:rPr>
          <w:b/>
          <w:bCs/>
          <w:color w:val="000000" w:themeColor="text1"/>
        </w:rPr>
        <w:t xml:space="preserve"> </w:t>
      </w:r>
      <w:r w:rsidRPr="006B2BD1">
        <w:rPr>
          <w:b/>
          <w:bCs/>
          <w:color w:val="000000" w:themeColor="text1"/>
        </w:rPr>
        <w:t>We need a formal, high profile, in depth inquiry into the training and accreditation of HR professionals worldwide</w:t>
      </w:r>
      <w:r w:rsidRPr="006B2BD1">
        <w:rPr>
          <w:color w:val="000000" w:themeColor="text1"/>
        </w:rPr>
        <w:t xml:space="preserve">. </w:t>
      </w:r>
      <w:r w:rsidR="00B23DC5" w:rsidRPr="006B2BD1">
        <w:rPr>
          <w:color w:val="000000" w:themeColor="text1"/>
        </w:rPr>
        <w:t>Human Resources professionals graduate not understanding disability discrimination and unable to implement th</w:t>
      </w:r>
      <w:r>
        <w:rPr>
          <w:color w:val="000000" w:themeColor="text1"/>
        </w:rPr>
        <w:t>ose</w:t>
      </w:r>
      <w:r w:rsidR="00B23DC5" w:rsidRPr="006B2BD1">
        <w:rPr>
          <w:color w:val="000000" w:themeColor="text1"/>
        </w:rPr>
        <w:t xml:space="preserve"> HR </w:t>
      </w:r>
      <w:r>
        <w:rPr>
          <w:color w:val="000000" w:themeColor="text1"/>
        </w:rPr>
        <w:t>related</w:t>
      </w:r>
      <w:r w:rsidR="00B23DC5" w:rsidRPr="006B2BD1">
        <w:rPr>
          <w:color w:val="000000" w:themeColor="text1"/>
        </w:rPr>
        <w:t xml:space="preserve"> policies which</w:t>
      </w:r>
      <w:r>
        <w:rPr>
          <w:color w:val="000000" w:themeColor="text1"/>
        </w:rPr>
        <w:t xml:space="preserve"> </w:t>
      </w:r>
      <w:r w:rsidR="00B23DC5" w:rsidRPr="006B2BD1">
        <w:rPr>
          <w:color w:val="000000" w:themeColor="text1"/>
        </w:rPr>
        <w:t xml:space="preserve">enable </w:t>
      </w:r>
      <w:r>
        <w:rPr>
          <w:color w:val="000000" w:themeColor="text1"/>
        </w:rPr>
        <w:t xml:space="preserve">disability </w:t>
      </w:r>
      <w:r w:rsidR="00B23DC5" w:rsidRPr="006B2BD1">
        <w:rPr>
          <w:color w:val="000000" w:themeColor="text1"/>
        </w:rPr>
        <w:t>equality</w:t>
      </w:r>
      <w:r>
        <w:rPr>
          <w:color w:val="000000" w:themeColor="text1"/>
        </w:rPr>
        <w:t>.</w:t>
      </w:r>
      <w:r w:rsidR="00B23DC5" w:rsidRPr="006B2BD1">
        <w:rPr>
          <w:color w:val="000000" w:themeColor="text1"/>
        </w:rPr>
        <w:t xml:space="preserve"> </w:t>
      </w:r>
      <w:r w:rsidR="006E3BC2" w:rsidRPr="006B2BD1">
        <w:rPr>
          <w:color w:val="000000" w:themeColor="text1"/>
        </w:rPr>
        <w:t>Nor</w:t>
      </w:r>
      <w:r>
        <w:rPr>
          <w:color w:val="000000" w:themeColor="text1"/>
        </w:rPr>
        <w:t xml:space="preserve"> have they been taught how to</w:t>
      </w:r>
      <w:r w:rsidR="00A951AD" w:rsidRPr="006B2BD1">
        <w:rPr>
          <w:color w:val="000000" w:themeColor="text1"/>
        </w:rPr>
        <w:t xml:space="preserve"> </w:t>
      </w:r>
      <w:r w:rsidR="00A10945">
        <w:rPr>
          <w:color w:val="000000" w:themeColor="text1"/>
        </w:rPr>
        <w:t xml:space="preserve">avoid counterproductive negative compliance cultures while </w:t>
      </w:r>
      <w:r w:rsidR="006E3BC2" w:rsidRPr="006B2BD1">
        <w:rPr>
          <w:color w:val="000000" w:themeColor="text1"/>
        </w:rPr>
        <w:t>influenc</w:t>
      </w:r>
      <w:r w:rsidR="00A10945">
        <w:rPr>
          <w:color w:val="000000" w:themeColor="text1"/>
        </w:rPr>
        <w:t>ing</w:t>
      </w:r>
      <w:r w:rsidR="006E3BC2" w:rsidRPr="006B2BD1">
        <w:rPr>
          <w:color w:val="000000" w:themeColor="text1"/>
        </w:rPr>
        <w:t xml:space="preserve"> those other functions, </w:t>
      </w:r>
      <w:r>
        <w:rPr>
          <w:color w:val="000000" w:themeColor="text1"/>
        </w:rPr>
        <w:t xml:space="preserve">all </w:t>
      </w:r>
      <w:r w:rsidR="006E3BC2" w:rsidRPr="006B2BD1">
        <w:rPr>
          <w:color w:val="000000" w:themeColor="text1"/>
        </w:rPr>
        <w:t xml:space="preserve">outside HR control, (e.g.  </w:t>
      </w:r>
      <w:r>
        <w:rPr>
          <w:color w:val="000000" w:themeColor="text1"/>
        </w:rPr>
        <w:t>T</w:t>
      </w:r>
      <w:r w:rsidR="006E3BC2" w:rsidRPr="006B2BD1">
        <w:rPr>
          <w:color w:val="000000" w:themeColor="text1"/>
        </w:rPr>
        <w:t>echnology, Property, Facilities Management, Procurement</w:t>
      </w:r>
      <w:r>
        <w:rPr>
          <w:color w:val="000000" w:themeColor="text1"/>
        </w:rPr>
        <w:t xml:space="preserve"> etc</w:t>
      </w:r>
      <w:r w:rsidR="006E3BC2" w:rsidRPr="006B2BD1">
        <w:rPr>
          <w:color w:val="000000" w:themeColor="text1"/>
        </w:rPr>
        <w:t>) which must also become disability</w:t>
      </w:r>
      <w:r>
        <w:rPr>
          <w:color w:val="000000" w:themeColor="text1"/>
        </w:rPr>
        <w:t xml:space="preserve"> </w:t>
      </w:r>
      <w:r w:rsidR="006E3BC2" w:rsidRPr="006B2BD1">
        <w:rPr>
          <w:color w:val="000000" w:themeColor="text1"/>
        </w:rPr>
        <w:t>co</w:t>
      </w:r>
      <w:r w:rsidR="00A951AD" w:rsidRPr="006B2BD1">
        <w:rPr>
          <w:color w:val="000000" w:themeColor="text1"/>
        </w:rPr>
        <w:t>mpetent</w:t>
      </w:r>
      <w:r>
        <w:rPr>
          <w:color w:val="000000" w:themeColor="text1"/>
        </w:rPr>
        <w:t xml:space="preserve"> if the employer is to get this right.</w:t>
      </w:r>
    </w:p>
    <w:p w14:paraId="316C4DEB" w14:textId="77777777" w:rsidR="006E3BC2" w:rsidRPr="006E3BC2" w:rsidRDefault="006E3BC2" w:rsidP="006E3BC2">
      <w:pPr>
        <w:pStyle w:val="ListParagraph"/>
        <w:rPr>
          <w:color w:val="000000" w:themeColor="text1"/>
        </w:rPr>
      </w:pPr>
    </w:p>
    <w:p w14:paraId="70CD88C9" w14:textId="08AA100B" w:rsidR="0051799D" w:rsidRPr="006B2BD1" w:rsidRDefault="00B23DC5" w:rsidP="006B2BD1">
      <w:pPr>
        <w:rPr>
          <w:color w:val="000000" w:themeColor="text1"/>
        </w:rPr>
      </w:pPr>
      <w:r w:rsidRPr="006B2BD1">
        <w:rPr>
          <w:color w:val="000000" w:themeColor="text1"/>
        </w:rPr>
        <w:t xml:space="preserve">We need to determine </w:t>
      </w:r>
      <w:r w:rsidR="0095257B" w:rsidRPr="006B2BD1">
        <w:rPr>
          <w:color w:val="000000" w:themeColor="text1"/>
        </w:rPr>
        <w:t xml:space="preserve">the core </w:t>
      </w:r>
      <w:r w:rsidR="000501C9">
        <w:rPr>
          <w:color w:val="000000" w:themeColor="text1"/>
        </w:rPr>
        <w:t>disability &amp; equality</w:t>
      </w:r>
      <w:r w:rsidR="00A10945">
        <w:rPr>
          <w:color w:val="000000" w:themeColor="text1"/>
        </w:rPr>
        <w:t xml:space="preserve"> </w:t>
      </w:r>
      <w:r w:rsidR="0095257B" w:rsidRPr="006B2BD1">
        <w:rPr>
          <w:color w:val="000000" w:themeColor="text1"/>
        </w:rPr>
        <w:t>competencies</w:t>
      </w:r>
      <w:r w:rsidR="000501C9">
        <w:rPr>
          <w:color w:val="000000" w:themeColor="text1"/>
        </w:rPr>
        <w:t xml:space="preserve"> </w:t>
      </w:r>
      <w:r w:rsidR="0095257B" w:rsidRPr="006B2BD1">
        <w:rPr>
          <w:color w:val="000000" w:themeColor="text1"/>
        </w:rPr>
        <w:t xml:space="preserve">that any </w:t>
      </w:r>
      <w:r w:rsidR="00A3641C" w:rsidRPr="006B2BD1">
        <w:rPr>
          <w:color w:val="000000" w:themeColor="text1"/>
        </w:rPr>
        <w:t xml:space="preserve">accredited HR </w:t>
      </w:r>
      <w:r w:rsidR="0095257B" w:rsidRPr="006B2BD1">
        <w:rPr>
          <w:color w:val="000000" w:themeColor="text1"/>
        </w:rPr>
        <w:t xml:space="preserve">professional </w:t>
      </w:r>
      <w:r w:rsidR="009C2EC2">
        <w:rPr>
          <w:color w:val="000000" w:themeColor="text1"/>
        </w:rPr>
        <w:t>must</w:t>
      </w:r>
      <w:r w:rsidR="0095257B" w:rsidRPr="006B2BD1">
        <w:rPr>
          <w:color w:val="000000" w:themeColor="text1"/>
        </w:rPr>
        <w:t xml:space="preserve"> </w:t>
      </w:r>
      <w:r w:rsidR="00A10945">
        <w:rPr>
          <w:color w:val="000000" w:themeColor="text1"/>
        </w:rPr>
        <w:t xml:space="preserve">be able to </w:t>
      </w:r>
      <w:r w:rsidR="0095257B" w:rsidRPr="006B2BD1">
        <w:rPr>
          <w:color w:val="000000" w:themeColor="text1"/>
        </w:rPr>
        <w:t>demonstrate</w:t>
      </w:r>
      <w:r w:rsidRPr="006B2BD1">
        <w:rPr>
          <w:color w:val="000000" w:themeColor="text1"/>
        </w:rPr>
        <w:t>.</w:t>
      </w:r>
      <w:r w:rsidR="00A3641C" w:rsidRPr="006B2BD1">
        <w:rPr>
          <w:color w:val="000000" w:themeColor="text1"/>
        </w:rPr>
        <w:t xml:space="preserve"> </w:t>
      </w:r>
      <w:r w:rsidRPr="006B2BD1">
        <w:rPr>
          <w:color w:val="000000" w:themeColor="text1"/>
        </w:rPr>
        <w:t>And challenge</w:t>
      </w:r>
      <w:r w:rsidR="00A3641C" w:rsidRPr="006B2BD1">
        <w:rPr>
          <w:color w:val="000000" w:themeColor="text1"/>
        </w:rPr>
        <w:t xml:space="preserve"> </w:t>
      </w:r>
      <w:r w:rsidR="00692E9B" w:rsidRPr="006B2BD1">
        <w:rPr>
          <w:color w:val="000000" w:themeColor="text1"/>
        </w:rPr>
        <w:t>HR</w:t>
      </w:r>
      <w:r w:rsidR="0095257B" w:rsidRPr="006B2BD1">
        <w:rPr>
          <w:color w:val="000000" w:themeColor="text1"/>
        </w:rPr>
        <w:t xml:space="preserve"> accreditation bodies to </w:t>
      </w:r>
      <w:r w:rsidRPr="006B2BD1">
        <w:rPr>
          <w:color w:val="000000" w:themeColor="text1"/>
        </w:rPr>
        <w:t xml:space="preserve">prove that </w:t>
      </w:r>
      <w:r w:rsidR="0095257B" w:rsidRPr="006B2BD1">
        <w:rPr>
          <w:color w:val="000000" w:themeColor="text1"/>
        </w:rPr>
        <w:t xml:space="preserve">their graduates </w:t>
      </w:r>
      <w:r w:rsidR="000501C9">
        <w:rPr>
          <w:color w:val="000000" w:themeColor="text1"/>
        </w:rPr>
        <w:t>meet this basic performance standard</w:t>
      </w:r>
      <w:r w:rsidR="006B2BD1">
        <w:rPr>
          <w:color w:val="000000" w:themeColor="text1"/>
        </w:rPr>
        <w:t xml:space="preserve"> or</w:t>
      </w:r>
      <w:r w:rsidR="000501C9">
        <w:rPr>
          <w:color w:val="000000" w:themeColor="text1"/>
        </w:rPr>
        <w:t xml:space="preserve"> </w:t>
      </w:r>
      <w:r w:rsidR="006B2BD1">
        <w:rPr>
          <w:color w:val="000000" w:themeColor="text1"/>
        </w:rPr>
        <w:t>be hel</w:t>
      </w:r>
      <w:r w:rsidR="00A10945">
        <w:rPr>
          <w:color w:val="000000" w:themeColor="text1"/>
        </w:rPr>
        <w:t>d</w:t>
      </w:r>
      <w:r w:rsidR="006B2BD1">
        <w:rPr>
          <w:color w:val="000000" w:themeColor="text1"/>
        </w:rPr>
        <w:t xml:space="preserve"> to account for</w:t>
      </w:r>
      <w:r w:rsidR="000501C9">
        <w:rPr>
          <w:color w:val="000000" w:themeColor="text1"/>
        </w:rPr>
        <w:t xml:space="preserve"> </w:t>
      </w:r>
      <w:r w:rsidR="006B2BD1">
        <w:rPr>
          <w:color w:val="000000" w:themeColor="text1"/>
        </w:rPr>
        <w:t>fail</w:t>
      </w:r>
      <w:r w:rsidR="000501C9">
        <w:rPr>
          <w:color w:val="000000" w:themeColor="text1"/>
        </w:rPr>
        <w:t>ing</w:t>
      </w:r>
      <w:r w:rsidR="006B2BD1">
        <w:rPr>
          <w:color w:val="000000" w:themeColor="text1"/>
        </w:rPr>
        <w:t xml:space="preserve"> to </w:t>
      </w:r>
      <w:r w:rsidR="000501C9">
        <w:rPr>
          <w:color w:val="000000" w:themeColor="text1"/>
        </w:rPr>
        <w:t xml:space="preserve">adequately </w:t>
      </w:r>
      <w:r w:rsidR="009C2EC2">
        <w:rPr>
          <w:color w:val="000000" w:themeColor="text1"/>
        </w:rPr>
        <w:t>equip the profession</w:t>
      </w:r>
      <w:r w:rsidR="000501C9">
        <w:rPr>
          <w:color w:val="000000" w:themeColor="text1"/>
        </w:rPr>
        <w:t>.</w:t>
      </w:r>
      <w:r w:rsidR="00A10945">
        <w:rPr>
          <w:color w:val="000000" w:themeColor="text1"/>
        </w:rPr>
        <w:t xml:space="preserve"> There is a particular opportunity to partner with HR accreditation programmes in low income countries as they build their offering to the profession and their local economies.</w:t>
      </w:r>
    </w:p>
    <w:p w14:paraId="23BA6E91" w14:textId="77777777" w:rsidR="0051799D" w:rsidRDefault="0051799D" w:rsidP="0051799D">
      <w:pPr>
        <w:pStyle w:val="ListParagraph"/>
        <w:rPr>
          <w:color w:val="000000" w:themeColor="text1"/>
        </w:rPr>
      </w:pPr>
    </w:p>
    <w:p w14:paraId="6EB83F1E" w14:textId="4B1E4765" w:rsidR="0095257B" w:rsidRPr="006B2BD1" w:rsidRDefault="006B2BD1" w:rsidP="006B2BD1">
      <w:pPr>
        <w:rPr>
          <w:color w:val="000000" w:themeColor="text1"/>
        </w:rPr>
      </w:pPr>
      <w:r w:rsidRPr="000501C9">
        <w:rPr>
          <w:b/>
          <w:bCs/>
          <w:color w:val="0070C0"/>
        </w:rPr>
        <w:t>5</w:t>
      </w:r>
      <w:r w:rsidR="000501C9">
        <w:rPr>
          <w:b/>
          <w:bCs/>
          <w:color w:val="000000" w:themeColor="text1"/>
        </w:rPr>
        <w:t xml:space="preserve">  </w:t>
      </w:r>
      <w:r w:rsidR="00A951AD" w:rsidRPr="006B2BD1">
        <w:rPr>
          <w:b/>
          <w:bCs/>
          <w:color w:val="000000" w:themeColor="text1"/>
        </w:rPr>
        <w:t>W</w:t>
      </w:r>
      <w:r w:rsidR="00B23DC5" w:rsidRPr="006B2BD1">
        <w:rPr>
          <w:b/>
          <w:bCs/>
          <w:color w:val="000000" w:themeColor="text1"/>
        </w:rPr>
        <w:t>e need to</w:t>
      </w:r>
      <w:r w:rsidR="00A57C13">
        <w:rPr>
          <w:b/>
          <w:bCs/>
          <w:color w:val="000000" w:themeColor="text1"/>
        </w:rPr>
        <w:t xml:space="preserve"> inspire/challenge</w:t>
      </w:r>
      <w:r w:rsidR="000501C9">
        <w:rPr>
          <w:b/>
          <w:bCs/>
          <w:color w:val="000000" w:themeColor="text1"/>
        </w:rPr>
        <w:t>/partner with</w:t>
      </w:r>
      <w:r w:rsidR="00B23DC5" w:rsidRPr="006B2BD1">
        <w:rPr>
          <w:b/>
          <w:bCs/>
          <w:color w:val="000000" w:themeColor="text1"/>
        </w:rPr>
        <w:t xml:space="preserve"> </w:t>
      </w:r>
      <w:r w:rsidR="00A3641C" w:rsidRPr="006B2BD1">
        <w:rPr>
          <w:b/>
          <w:bCs/>
          <w:color w:val="000000" w:themeColor="text1"/>
        </w:rPr>
        <w:t>B</w:t>
      </w:r>
      <w:r w:rsidR="0095257B" w:rsidRPr="006B2BD1">
        <w:rPr>
          <w:b/>
          <w:bCs/>
          <w:color w:val="000000" w:themeColor="text1"/>
        </w:rPr>
        <w:t xml:space="preserve">usiness </w:t>
      </w:r>
      <w:r w:rsidR="00A3641C" w:rsidRPr="006B2BD1">
        <w:rPr>
          <w:b/>
          <w:bCs/>
          <w:color w:val="000000" w:themeColor="text1"/>
        </w:rPr>
        <w:t>S</w:t>
      </w:r>
      <w:r w:rsidR="0095257B" w:rsidRPr="006B2BD1">
        <w:rPr>
          <w:b/>
          <w:bCs/>
          <w:color w:val="000000" w:themeColor="text1"/>
        </w:rPr>
        <w:t>chools</w:t>
      </w:r>
      <w:r w:rsidR="006E3BC2" w:rsidRPr="006B2BD1">
        <w:rPr>
          <w:color w:val="000000" w:themeColor="text1"/>
        </w:rPr>
        <w:t xml:space="preserve">: </w:t>
      </w:r>
      <w:r w:rsidR="006E3BC2" w:rsidRPr="006B2BD1">
        <w:rPr>
          <w:b/>
          <w:bCs/>
          <w:color w:val="000000" w:themeColor="text1"/>
        </w:rPr>
        <w:t>why are</w:t>
      </w:r>
      <w:r w:rsidR="00B23DC5" w:rsidRPr="006B2BD1">
        <w:rPr>
          <w:b/>
          <w:bCs/>
          <w:color w:val="000000" w:themeColor="text1"/>
        </w:rPr>
        <w:t xml:space="preserve"> MBA graduates </w:t>
      </w:r>
      <w:r w:rsidR="006E3BC2" w:rsidRPr="006B2BD1">
        <w:rPr>
          <w:b/>
          <w:bCs/>
          <w:color w:val="000000" w:themeColor="text1"/>
        </w:rPr>
        <w:t xml:space="preserve">not </w:t>
      </w:r>
      <w:r w:rsidR="00B23DC5" w:rsidRPr="006B2BD1">
        <w:rPr>
          <w:b/>
          <w:bCs/>
          <w:color w:val="000000" w:themeColor="text1"/>
        </w:rPr>
        <w:t>equipped to address disability equality</w:t>
      </w:r>
      <w:r w:rsidR="00B23DC5" w:rsidRPr="006B2BD1">
        <w:rPr>
          <w:color w:val="000000" w:themeColor="text1"/>
        </w:rPr>
        <w:t xml:space="preserve"> </w:t>
      </w:r>
      <w:r w:rsidR="00B23DC5" w:rsidRPr="000501C9">
        <w:rPr>
          <w:b/>
          <w:bCs/>
          <w:color w:val="000000" w:themeColor="text1"/>
        </w:rPr>
        <w:t>as it relates to their workforce</w:t>
      </w:r>
      <w:r w:rsidR="006E3BC2" w:rsidRPr="000501C9">
        <w:rPr>
          <w:b/>
          <w:bCs/>
          <w:color w:val="000000" w:themeColor="text1"/>
        </w:rPr>
        <w:t xml:space="preserve">, </w:t>
      </w:r>
      <w:r w:rsidR="00B23DC5" w:rsidRPr="000501C9">
        <w:rPr>
          <w:b/>
          <w:bCs/>
          <w:color w:val="000000" w:themeColor="text1"/>
        </w:rPr>
        <w:t>their customer</w:t>
      </w:r>
      <w:r w:rsidR="006E3BC2" w:rsidRPr="000501C9">
        <w:rPr>
          <w:b/>
          <w:bCs/>
          <w:color w:val="000000" w:themeColor="text1"/>
        </w:rPr>
        <w:t>s</w:t>
      </w:r>
      <w:r w:rsidR="00B23DC5" w:rsidRPr="000501C9">
        <w:rPr>
          <w:b/>
          <w:bCs/>
          <w:color w:val="000000" w:themeColor="text1"/>
        </w:rPr>
        <w:t xml:space="preserve"> </w:t>
      </w:r>
      <w:r w:rsidR="006E3BC2" w:rsidRPr="000501C9">
        <w:rPr>
          <w:b/>
          <w:bCs/>
          <w:color w:val="000000" w:themeColor="text1"/>
        </w:rPr>
        <w:t xml:space="preserve">and the </w:t>
      </w:r>
      <w:r w:rsidR="00A10945">
        <w:rPr>
          <w:b/>
          <w:bCs/>
          <w:color w:val="000000" w:themeColor="text1"/>
        </w:rPr>
        <w:t xml:space="preserve">markets and </w:t>
      </w:r>
      <w:r w:rsidR="006E3BC2" w:rsidRPr="000501C9">
        <w:rPr>
          <w:b/>
          <w:bCs/>
          <w:color w:val="000000" w:themeColor="text1"/>
        </w:rPr>
        <w:t>societies in which their companies operate</w:t>
      </w:r>
      <w:r w:rsidR="006E3BC2" w:rsidRPr="006B2BD1">
        <w:rPr>
          <w:color w:val="000000" w:themeColor="text1"/>
        </w:rPr>
        <w:t xml:space="preserve">? How can we help </w:t>
      </w:r>
      <w:r w:rsidR="00A951AD" w:rsidRPr="006B2BD1">
        <w:rPr>
          <w:color w:val="000000" w:themeColor="text1"/>
        </w:rPr>
        <w:t>influential business schools</w:t>
      </w:r>
      <w:r w:rsidR="006E3BC2" w:rsidRPr="006B2BD1">
        <w:rPr>
          <w:color w:val="000000" w:themeColor="text1"/>
        </w:rPr>
        <w:t xml:space="preserve"> to integrate </w:t>
      </w:r>
      <w:r w:rsidR="00A951AD" w:rsidRPr="006B2BD1">
        <w:rPr>
          <w:color w:val="000000" w:themeColor="text1"/>
        </w:rPr>
        <w:t xml:space="preserve">disability equality </w:t>
      </w:r>
      <w:r w:rsidR="006E3BC2" w:rsidRPr="006B2BD1">
        <w:rPr>
          <w:color w:val="000000" w:themeColor="text1"/>
        </w:rPr>
        <w:t xml:space="preserve">into </w:t>
      </w:r>
      <w:r w:rsidR="000501C9">
        <w:rPr>
          <w:color w:val="000000" w:themeColor="text1"/>
        </w:rPr>
        <w:t>the core</w:t>
      </w:r>
      <w:r w:rsidR="006E3BC2" w:rsidRPr="006B2BD1">
        <w:rPr>
          <w:color w:val="000000" w:themeColor="text1"/>
        </w:rPr>
        <w:t xml:space="preserve"> MBA curriculum?</w:t>
      </w:r>
    </w:p>
    <w:p w14:paraId="2D5A4EEC" w14:textId="77777777" w:rsidR="0095257B" w:rsidRPr="0095257B" w:rsidRDefault="0095257B" w:rsidP="0095257B">
      <w:pPr>
        <w:pStyle w:val="ListParagraph"/>
        <w:rPr>
          <w:color w:val="000000" w:themeColor="text1"/>
        </w:rPr>
      </w:pPr>
    </w:p>
    <w:p w14:paraId="2CC748F7" w14:textId="53A3ED85" w:rsidR="00A57C13" w:rsidRDefault="006B2BD1" w:rsidP="006B2BD1">
      <w:pPr>
        <w:rPr>
          <w:color w:val="000000" w:themeColor="text1"/>
        </w:rPr>
      </w:pPr>
      <w:r w:rsidRPr="000501C9">
        <w:rPr>
          <w:b/>
          <w:bCs/>
          <w:color w:val="0070C0"/>
        </w:rPr>
        <w:t>6</w:t>
      </w:r>
      <w:r w:rsidR="000501C9">
        <w:rPr>
          <w:b/>
          <w:bCs/>
          <w:color w:val="000000" w:themeColor="text1"/>
        </w:rPr>
        <w:t xml:space="preserve">  </w:t>
      </w:r>
      <w:r w:rsidR="006E3BC2" w:rsidRPr="006B2BD1">
        <w:rPr>
          <w:b/>
          <w:bCs/>
          <w:color w:val="000000" w:themeColor="text1"/>
        </w:rPr>
        <w:t>Our task is to re-engineer labour markets</w:t>
      </w:r>
      <w:r w:rsidR="00A951AD" w:rsidRPr="006B2BD1">
        <w:rPr>
          <w:b/>
          <w:bCs/>
          <w:color w:val="000000" w:themeColor="text1"/>
        </w:rPr>
        <w:t>,</w:t>
      </w:r>
      <w:r w:rsidR="006E3BC2" w:rsidRPr="006B2BD1">
        <w:rPr>
          <w:color w:val="000000" w:themeColor="text1"/>
        </w:rPr>
        <w:t xml:space="preserve"> </w:t>
      </w:r>
      <w:r w:rsidR="006E3BC2" w:rsidRPr="006B2BD1">
        <w:rPr>
          <w:b/>
          <w:bCs/>
          <w:color w:val="000000" w:themeColor="text1"/>
        </w:rPr>
        <w:t>not launch more projects</w:t>
      </w:r>
      <w:r w:rsidR="006E3BC2" w:rsidRPr="006B2BD1">
        <w:rPr>
          <w:color w:val="000000" w:themeColor="text1"/>
        </w:rPr>
        <w:t>.</w:t>
      </w:r>
      <w:r w:rsidR="00B23DC5" w:rsidRPr="006B2BD1">
        <w:rPr>
          <w:color w:val="000000" w:themeColor="text1"/>
        </w:rPr>
        <w:t xml:space="preserve"> </w:t>
      </w:r>
    </w:p>
    <w:p w14:paraId="1937C127" w14:textId="7A5F513E" w:rsidR="0095257B" w:rsidRPr="006B2BD1" w:rsidRDefault="006E3BC2" w:rsidP="006B2BD1">
      <w:pPr>
        <w:rPr>
          <w:color w:val="000000" w:themeColor="text1"/>
        </w:rPr>
      </w:pPr>
      <w:r w:rsidRPr="006B2BD1">
        <w:rPr>
          <w:color w:val="000000" w:themeColor="text1"/>
        </w:rPr>
        <w:t xml:space="preserve">We need </w:t>
      </w:r>
      <w:r w:rsidR="0095257B" w:rsidRPr="006B2BD1">
        <w:rPr>
          <w:color w:val="000000" w:themeColor="text1"/>
        </w:rPr>
        <w:t xml:space="preserve">to move away from </w:t>
      </w:r>
      <w:r w:rsidR="00DC7350" w:rsidRPr="006B2BD1">
        <w:rPr>
          <w:color w:val="000000" w:themeColor="text1"/>
        </w:rPr>
        <w:t>traditional low impact</w:t>
      </w:r>
      <w:r w:rsidRPr="006B2BD1">
        <w:rPr>
          <w:color w:val="000000" w:themeColor="text1"/>
        </w:rPr>
        <w:t>,</w:t>
      </w:r>
      <w:r w:rsidR="00DC7350" w:rsidRPr="006B2BD1">
        <w:rPr>
          <w:color w:val="000000" w:themeColor="text1"/>
        </w:rPr>
        <w:t xml:space="preserve"> </w:t>
      </w:r>
      <w:r w:rsidR="00356E46" w:rsidRPr="006B2BD1">
        <w:rPr>
          <w:color w:val="000000" w:themeColor="text1"/>
        </w:rPr>
        <w:t>short-term</w:t>
      </w:r>
      <w:r w:rsidR="0051799D" w:rsidRPr="006B2BD1">
        <w:rPr>
          <w:color w:val="000000" w:themeColor="text1"/>
        </w:rPr>
        <w:t xml:space="preserve">, </w:t>
      </w:r>
      <w:r w:rsidR="00A57C13">
        <w:rPr>
          <w:color w:val="000000" w:themeColor="text1"/>
        </w:rPr>
        <w:t xml:space="preserve">small scale, </w:t>
      </w:r>
      <w:r w:rsidR="0051799D" w:rsidRPr="006B2BD1">
        <w:rPr>
          <w:color w:val="000000" w:themeColor="text1"/>
        </w:rPr>
        <w:t xml:space="preserve">often overlapping </w:t>
      </w:r>
      <w:r w:rsidR="00A57C13">
        <w:rPr>
          <w:color w:val="000000" w:themeColor="text1"/>
        </w:rPr>
        <w:t>even</w:t>
      </w:r>
      <w:r w:rsidR="0051799D" w:rsidRPr="006B2BD1">
        <w:rPr>
          <w:color w:val="000000" w:themeColor="text1"/>
        </w:rPr>
        <w:t xml:space="preserve"> competitive </w:t>
      </w:r>
      <w:r w:rsidR="00D92A21" w:rsidRPr="006B2BD1">
        <w:rPr>
          <w:color w:val="000000" w:themeColor="text1"/>
        </w:rPr>
        <w:t>e</w:t>
      </w:r>
      <w:r w:rsidR="00DC7350" w:rsidRPr="006B2BD1">
        <w:rPr>
          <w:color w:val="000000" w:themeColor="text1"/>
        </w:rPr>
        <w:t xml:space="preserve">mployment </w:t>
      </w:r>
      <w:r w:rsidR="0095257B" w:rsidRPr="006B2BD1">
        <w:rPr>
          <w:color w:val="000000" w:themeColor="text1"/>
        </w:rPr>
        <w:t>projects</w:t>
      </w:r>
      <w:r w:rsidR="00B23DC5" w:rsidRPr="006B2BD1">
        <w:rPr>
          <w:color w:val="000000" w:themeColor="text1"/>
        </w:rPr>
        <w:t>,</w:t>
      </w:r>
      <w:r w:rsidR="00DC7350" w:rsidRPr="006B2BD1">
        <w:rPr>
          <w:color w:val="000000" w:themeColor="text1"/>
        </w:rPr>
        <w:t xml:space="preserve"> </w:t>
      </w:r>
      <w:r w:rsidR="0095257B" w:rsidRPr="006B2BD1">
        <w:rPr>
          <w:color w:val="000000" w:themeColor="text1"/>
        </w:rPr>
        <w:t>to</w:t>
      </w:r>
      <w:r w:rsidR="00692E9B" w:rsidRPr="006B2BD1">
        <w:rPr>
          <w:color w:val="000000" w:themeColor="text1"/>
        </w:rPr>
        <w:t>wards</w:t>
      </w:r>
      <w:r w:rsidR="0095257B" w:rsidRPr="006B2BD1">
        <w:rPr>
          <w:color w:val="000000" w:themeColor="text1"/>
        </w:rPr>
        <w:t xml:space="preserve"> </w:t>
      </w:r>
      <w:r w:rsidR="00A3641C" w:rsidRPr="006B2BD1">
        <w:rPr>
          <w:color w:val="000000" w:themeColor="text1"/>
        </w:rPr>
        <w:t xml:space="preserve">systematic </w:t>
      </w:r>
      <w:r w:rsidR="0095257B" w:rsidRPr="006B2BD1">
        <w:rPr>
          <w:color w:val="000000" w:themeColor="text1"/>
        </w:rPr>
        <w:t>investment in shaping more equitable</w:t>
      </w:r>
      <w:r w:rsidR="00B23DC5" w:rsidRPr="006B2BD1">
        <w:rPr>
          <w:color w:val="000000" w:themeColor="text1"/>
        </w:rPr>
        <w:t xml:space="preserve">, </w:t>
      </w:r>
      <w:r w:rsidR="0095257B" w:rsidRPr="006B2BD1">
        <w:rPr>
          <w:color w:val="000000" w:themeColor="text1"/>
        </w:rPr>
        <w:t>therefore more efficient</w:t>
      </w:r>
      <w:r w:rsidR="00B23DC5" w:rsidRPr="006B2BD1">
        <w:rPr>
          <w:color w:val="000000" w:themeColor="text1"/>
        </w:rPr>
        <w:t>,</w:t>
      </w:r>
      <w:r w:rsidR="0095257B" w:rsidRPr="006B2BD1">
        <w:rPr>
          <w:color w:val="000000" w:themeColor="text1"/>
        </w:rPr>
        <w:t xml:space="preserve"> labour markets</w:t>
      </w:r>
      <w:r w:rsidR="00D92A21" w:rsidRPr="006B2BD1">
        <w:rPr>
          <w:color w:val="000000" w:themeColor="text1"/>
        </w:rPr>
        <w:t xml:space="preserve">. </w:t>
      </w:r>
      <w:r w:rsidR="006B2BD1">
        <w:rPr>
          <w:color w:val="000000" w:themeColor="text1"/>
        </w:rPr>
        <w:t>To illustrate: t</w:t>
      </w:r>
      <w:r w:rsidR="00D92A21" w:rsidRPr="006B2BD1">
        <w:rPr>
          <w:color w:val="000000" w:themeColor="text1"/>
        </w:rPr>
        <w:t xml:space="preserve">his strategy would </w:t>
      </w:r>
      <w:r w:rsidR="00A3641C" w:rsidRPr="006B2BD1">
        <w:rPr>
          <w:color w:val="000000" w:themeColor="text1"/>
        </w:rPr>
        <w:t>enabl</w:t>
      </w:r>
      <w:r w:rsidR="00D92A21" w:rsidRPr="006B2BD1">
        <w:rPr>
          <w:color w:val="000000" w:themeColor="text1"/>
        </w:rPr>
        <w:t xml:space="preserve">e </w:t>
      </w:r>
      <w:r w:rsidR="00A3641C" w:rsidRPr="006B2BD1">
        <w:rPr>
          <w:color w:val="000000" w:themeColor="text1"/>
        </w:rPr>
        <w:t>mainstream</w:t>
      </w:r>
      <w:r w:rsidR="0095257B" w:rsidRPr="006B2BD1">
        <w:rPr>
          <w:color w:val="000000" w:themeColor="text1"/>
        </w:rPr>
        <w:t xml:space="preserve"> talent pipelines</w:t>
      </w:r>
      <w:r w:rsidR="00356E46" w:rsidRPr="006B2BD1">
        <w:rPr>
          <w:color w:val="000000" w:themeColor="text1"/>
        </w:rPr>
        <w:t xml:space="preserve"> (</w:t>
      </w:r>
      <w:r w:rsidR="009C2EC2" w:rsidRPr="006B2BD1">
        <w:rPr>
          <w:color w:val="000000" w:themeColor="text1"/>
        </w:rPr>
        <w:t>i.e.,</w:t>
      </w:r>
      <w:r w:rsidR="00356E46" w:rsidRPr="006B2BD1">
        <w:rPr>
          <w:color w:val="000000" w:themeColor="text1"/>
        </w:rPr>
        <w:t xml:space="preserve"> digital training courses for youth) </w:t>
      </w:r>
      <w:r w:rsidR="00A3641C" w:rsidRPr="006B2BD1">
        <w:rPr>
          <w:color w:val="000000" w:themeColor="text1"/>
        </w:rPr>
        <w:t xml:space="preserve">to </w:t>
      </w:r>
      <w:r w:rsidR="00356E46" w:rsidRPr="006B2BD1">
        <w:rPr>
          <w:color w:val="000000" w:themeColor="text1"/>
        </w:rPr>
        <w:t>als</w:t>
      </w:r>
      <w:r w:rsidR="006B2BD1">
        <w:rPr>
          <w:color w:val="000000" w:themeColor="text1"/>
        </w:rPr>
        <w:t xml:space="preserve">o </w:t>
      </w:r>
      <w:r w:rsidR="00A3641C" w:rsidRPr="006B2BD1">
        <w:rPr>
          <w:color w:val="000000" w:themeColor="text1"/>
        </w:rPr>
        <w:t xml:space="preserve">serve </w:t>
      </w:r>
      <w:r w:rsidR="006B2BD1">
        <w:rPr>
          <w:color w:val="000000" w:themeColor="text1"/>
        </w:rPr>
        <w:t>young people</w:t>
      </w:r>
      <w:r w:rsidR="00A3641C" w:rsidRPr="006B2BD1">
        <w:rPr>
          <w:color w:val="000000" w:themeColor="text1"/>
        </w:rPr>
        <w:t xml:space="preserve"> with disabilities</w:t>
      </w:r>
      <w:r w:rsidR="006B2BD1">
        <w:rPr>
          <w:color w:val="000000" w:themeColor="text1"/>
        </w:rPr>
        <w:t>.</w:t>
      </w:r>
      <w:r w:rsidR="00B23DC5" w:rsidRPr="006B2BD1">
        <w:rPr>
          <w:color w:val="000000" w:themeColor="text1"/>
        </w:rPr>
        <w:t xml:space="preserve"> </w:t>
      </w:r>
      <w:r w:rsidRPr="006B2BD1">
        <w:rPr>
          <w:color w:val="000000" w:themeColor="text1"/>
        </w:rPr>
        <w:t>We must m</w:t>
      </w:r>
      <w:r w:rsidR="000D0A9E" w:rsidRPr="006B2BD1">
        <w:rPr>
          <w:color w:val="000000" w:themeColor="text1"/>
        </w:rPr>
        <w:t xml:space="preserve">ove from tacit acceptance of their failure to make accommodations (because they are ‘mainstream’) to </w:t>
      </w:r>
      <w:r w:rsidR="00DC7350" w:rsidRPr="006B2BD1">
        <w:rPr>
          <w:color w:val="000000" w:themeColor="text1"/>
        </w:rPr>
        <w:t>requiring the</w:t>
      </w:r>
      <w:r w:rsidR="00D92A21" w:rsidRPr="006B2BD1">
        <w:rPr>
          <w:color w:val="000000" w:themeColor="text1"/>
        </w:rPr>
        <w:t xml:space="preserve">se </w:t>
      </w:r>
      <w:r w:rsidR="00A951AD" w:rsidRPr="006B2BD1">
        <w:rPr>
          <w:color w:val="000000" w:themeColor="text1"/>
        </w:rPr>
        <w:t xml:space="preserve">same </w:t>
      </w:r>
      <w:r w:rsidRPr="006B2BD1">
        <w:rPr>
          <w:color w:val="000000" w:themeColor="text1"/>
        </w:rPr>
        <w:t>mainstream</w:t>
      </w:r>
      <w:r w:rsidR="00D92A21" w:rsidRPr="006B2BD1">
        <w:rPr>
          <w:color w:val="000000" w:themeColor="text1"/>
        </w:rPr>
        <w:t xml:space="preserve"> talent pipelines</w:t>
      </w:r>
      <w:r w:rsidR="00DC7350" w:rsidRPr="006B2BD1">
        <w:rPr>
          <w:color w:val="000000" w:themeColor="text1"/>
        </w:rPr>
        <w:t xml:space="preserve"> to at the very </w:t>
      </w:r>
      <w:r w:rsidR="00DC7350" w:rsidRPr="006B2BD1">
        <w:rPr>
          <w:color w:val="000000" w:themeColor="text1"/>
        </w:rPr>
        <w:lastRenderedPageBreak/>
        <w:t>least make th</w:t>
      </w:r>
      <w:r w:rsidR="009C2EC2">
        <w:rPr>
          <w:color w:val="000000" w:themeColor="text1"/>
        </w:rPr>
        <w:t>e level of</w:t>
      </w:r>
      <w:r w:rsidR="00DC7350" w:rsidRPr="006B2BD1">
        <w:rPr>
          <w:color w:val="000000" w:themeColor="text1"/>
        </w:rPr>
        <w:t xml:space="preserve"> accommodations for </w:t>
      </w:r>
      <w:r w:rsidR="000D0A9E" w:rsidRPr="006B2BD1">
        <w:rPr>
          <w:color w:val="000000" w:themeColor="text1"/>
        </w:rPr>
        <w:t xml:space="preserve">disabled </w:t>
      </w:r>
      <w:r w:rsidR="00DC7350" w:rsidRPr="006B2BD1">
        <w:rPr>
          <w:color w:val="000000" w:themeColor="text1"/>
        </w:rPr>
        <w:t>trainees that we would expect an employer to make</w:t>
      </w:r>
      <w:r w:rsidR="00B23DC5" w:rsidRPr="006B2BD1">
        <w:rPr>
          <w:color w:val="000000" w:themeColor="text1"/>
        </w:rPr>
        <w:t>,</w:t>
      </w:r>
      <w:r w:rsidR="00DC7350" w:rsidRPr="006B2BD1">
        <w:rPr>
          <w:color w:val="000000" w:themeColor="text1"/>
        </w:rPr>
        <w:t xml:space="preserve"> </w:t>
      </w:r>
      <w:r w:rsidR="00D92A21" w:rsidRPr="006B2BD1">
        <w:rPr>
          <w:color w:val="000000" w:themeColor="text1"/>
        </w:rPr>
        <w:t xml:space="preserve">were </w:t>
      </w:r>
      <w:r w:rsidR="00DC7350" w:rsidRPr="006B2BD1">
        <w:rPr>
          <w:color w:val="000000" w:themeColor="text1"/>
        </w:rPr>
        <w:t xml:space="preserve">these same individuals </w:t>
      </w:r>
      <w:r w:rsidR="00D92A21" w:rsidRPr="006B2BD1">
        <w:rPr>
          <w:color w:val="000000" w:themeColor="text1"/>
        </w:rPr>
        <w:t xml:space="preserve">to </w:t>
      </w:r>
      <w:r w:rsidRPr="006B2BD1">
        <w:rPr>
          <w:color w:val="000000" w:themeColor="text1"/>
        </w:rPr>
        <w:t>present</w:t>
      </w:r>
      <w:r w:rsidR="00D92A21" w:rsidRPr="006B2BD1">
        <w:rPr>
          <w:color w:val="000000" w:themeColor="text1"/>
        </w:rPr>
        <w:t xml:space="preserve"> as </w:t>
      </w:r>
      <w:r w:rsidR="00A951AD" w:rsidRPr="006B2BD1">
        <w:rPr>
          <w:color w:val="000000" w:themeColor="text1"/>
        </w:rPr>
        <w:t>applicants.</w:t>
      </w:r>
    </w:p>
    <w:p w14:paraId="2257E614" w14:textId="77777777" w:rsidR="00EF68CE" w:rsidRPr="006E3BC2" w:rsidRDefault="00EF68CE" w:rsidP="00EF68CE">
      <w:pPr>
        <w:rPr>
          <w:b/>
          <w:bCs/>
          <w:color w:val="000000" w:themeColor="text1"/>
        </w:rPr>
      </w:pPr>
    </w:p>
    <w:p w14:paraId="7C97949C" w14:textId="4BB2E309" w:rsidR="0051799D" w:rsidRPr="006B2BD1" w:rsidRDefault="006B2BD1" w:rsidP="006B2BD1">
      <w:pPr>
        <w:rPr>
          <w:color w:val="000000" w:themeColor="text1"/>
        </w:rPr>
      </w:pPr>
      <w:r w:rsidRPr="006B2BD1">
        <w:rPr>
          <w:b/>
          <w:bCs/>
          <w:color w:val="000000" w:themeColor="text1"/>
        </w:rPr>
        <w:t>Making it easier for employers as valued service users and potential allies makes it easier for disabled people to find jobs and careers</w:t>
      </w:r>
      <w:r w:rsidR="009C2EC2">
        <w:rPr>
          <w:b/>
          <w:bCs/>
          <w:color w:val="000000" w:themeColor="text1"/>
        </w:rPr>
        <w:t>.</w:t>
      </w:r>
      <w:r w:rsidRPr="006B2BD1">
        <w:rPr>
          <w:color w:val="000000" w:themeColor="text1"/>
        </w:rPr>
        <w:t xml:space="preserve"> Yet we still see employers</w:t>
      </w:r>
      <w:r w:rsidRPr="006B2BD1">
        <w:rPr>
          <w:b/>
          <w:bCs/>
          <w:color w:val="000000" w:themeColor="text1"/>
        </w:rPr>
        <w:t xml:space="preserve"> </w:t>
      </w:r>
      <w:r w:rsidRPr="006B2BD1">
        <w:rPr>
          <w:color w:val="000000" w:themeColor="text1"/>
        </w:rPr>
        <w:t>routinely positioned as ‘The Problem’, as someone who has no place at the table</w:t>
      </w:r>
      <w:r w:rsidRPr="006B2BD1">
        <w:rPr>
          <w:b/>
          <w:bCs/>
          <w:color w:val="000000" w:themeColor="text1"/>
        </w:rPr>
        <w:t xml:space="preserve"> – </w:t>
      </w:r>
      <w:r>
        <w:rPr>
          <w:color w:val="000000" w:themeColor="text1"/>
        </w:rPr>
        <w:t xml:space="preserve">and </w:t>
      </w:r>
      <w:r w:rsidR="009C2EC2">
        <w:rPr>
          <w:color w:val="000000" w:themeColor="text1"/>
        </w:rPr>
        <w:t xml:space="preserve">so </w:t>
      </w:r>
      <w:r w:rsidR="009C2EC2" w:rsidRPr="006B2BD1">
        <w:rPr>
          <w:color w:val="000000" w:themeColor="text1"/>
        </w:rPr>
        <w:t>we</w:t>
      </w:r>
      <w:r w:rsidRPr="006B2BD1">
        <w:rPr>
          <w:color w:val="000000" w:themeColor="text1"/>
        </w:rPr>
        <w:t xml:space="preserve"> continue to fail </w:t>
      </w:r>
      <w:r w:rsidR="009C2EC2">
        <w:rPr>
          <w:color w:val="000000" w:themeColor="text1"/>
        </w:rPr>
        <w:t>persons with disabilities.</w:t>
      </w:r>
      <w:r w:rsidRPr="006B2BD1">
        <w:rPr>
          <w:b/>
          <w:bCs/>
          <w:color w:val="000000" w:themeColor="text1"/>
        </w:rPr>
        <w:t xml:space="preserve"> </w:t>
      </w:r>
      <w:r w:rsidR="006E3BC2" w:rsidRPr="006B2BD1">
        <w:rPr>
          <w:color w:val="000000" w:themeColor="text1"/>
        </w:rPr>
        <w:t xml:space="preserve">We </w:t>
      </w:r>
      <w:r>
        <w:rPr>
          <w:color w:val="000000" w:themeColor="text1"/>
        </w:rPr>
        <w:t>urgently need to</w:t>
      </w:r>
      <w:r w:rsidR="006E3BC2" w:rsidRPr="006B2BD1">
        <w:rPr>
          <w:color w:val="000000" w:themeColor="text1"/>
        </w:rPr>
        <w:t xml:space="preserve"> b</w:t>
      </w:r>
      <w:r w:rsidR="0095257B" w:rsidRPr="006B2BD1">
        <w:rPr>
          <w:color w:val="000000" w:themeColor="text1"/>
        </w:rPr>
        <w:t>uild the</w:t>
      </w:r>
      <w:r w:rsidR="00692E9B" w:rsidRPr="006B2BD1">
        <w:rPr>
          <w:color w:val="000000" w:themeColor="text1"/>
        </w:rPr>
        <w:t xml:space="preserve"> ‘business</w:t>
      </w:r>
      <w:r w:rsidR="006E3BC2" w:rsidRPr="006B2BD1">
        <w:rPr>
          <w:color w:val="000000" w:themeColor="text1"/>
        </w:rPr>
        <w:t>/employer</w:t>
      </w:r>
      <w:r w:rsidR="00692E9B" w:rsidRPr="006B2BD1">
        <w:rPr>
          <w:color w:val="000000" w:themeColor="text1"/>
        </w:rPr>
        <w:t xml:space="preserve"> co</w:t>
      </w:r>
      <w:r w:rsidR="006E3BC2" w:rsidRPr="006B2BD1">
        <w:rPr>
          <w:color w:val="000000" w:themeColor="text1"/>
        </w:rPr>
        <w:t>mpetence</w:t>
      </w:r>
      <w:r w:rsidR="00692E9B" w:rsidRPr="006B2BD1">
        <w:rPr>
          <w:color w:val="000000" w:themeColor="text1"/>
        </w:rPr>
        <w:t xml:space="preserve">’ </w:t>
      </w:r>
      <w:r w:rsidR="0095257B" w:rsidRPr="006B2BD1">
        <w:rPr>
          <w:color w:val="000000" w:themeColor="text1"/>
        </w:rPr>
        <w:t xml:space="preserve">of </w:t>
      </w:r>
      <w:r w:rsidR="0051799D" w:rsidRPr="006B2BD1">
        <w:rPr>
          <w:color w:val="000000" w:themeColor="text1"/>
        </w:rPr>
        <w:t>organisations helping individuals to prepare for and find employment</w:t>
      </w:r>
      <w:r w:rsidR="000501C9">
        <w:rPr>
          <w:color w:val="000000" w:themeColor="text1"/>
        </w:rPr>
        <w:t>.</w:t>
      </w:r>
    </w:p>
    <w:p w14:paraId="5E2D0D45" w14:textId="77777777" w:rsidR="0051799D" w:rsidRPr="0051799D" w:rsidRDefault="0051799D" w:rsidP="0051799D">
      <w:pPr>
        <w:pStyle w:val="ListParagraph"/>
        <w:rPr>
          <w:color w:val="000000" w:themeColor="text1"/>
        </w:rPr>
      </w:pPr>
    </w:p>
    <w:p w14:paraId="5EB37D73" w14:textId="694D587D" w:rsidR="00692E9B" w:rsidRPr="006B2BD1" w:rsidRDefault="00B23DC5" w:rsidP="006B2BD1">
      <w:pPr>
        <w:rPr>
          <w:color w:val="000000" w:themeColor="text1"/>
        </w:rPr>
      </w:pPr>
      <w:r w:rsidRPr="006B2BD1">
        <w:rPr>
          <w:b/>
          <w:bCs/>
          <w:color w:val="000000" w:themeColor="text1"/>
        </w:rPr>
        <w:t xml:space="preserve">We would see dramatically better outcomes were </w:t>
      </w:r>
      <w:r w:rsidR="006E3BC2" w:rsidRPr="006B2BD1">
        <w:rPr>
          <w:b/>
          <w:bCs/>
          <w:color w:val="000000" w:themeColor="text1"/>
        </w:rPr>
        <w:t>f</w:t>
      </w:r>
      <w:r w:rsidR="00356E46" w:rsidRPr="006B2BD1">
        <w:rPr>
          <w:b/>
          <w:bCs/>
          <w:color w:val="000000" w:themeColor="text1"/>
        </w:rPr>
        <w:t>unders</w:t>
      </w:r>
      <w:r w:rsidRPr="006B2BD1">
        <w:rPr>
          <w:b/>
          <w:bCs/>
          <w:color w:val="000000" w:themeColor="text1"/>
        </w:rPr>
        <w:t xml:space="preserve"> to </w:t>
      </w:r>
      <w:r w:rsidR="00356E46" w:rsidRPr="006B2BD1">
        <w:rPr>
          <w:b/>
          <w:bCs/>
          <w:color w:val="000000" w:themeColor="text1"/>
        </w:rPr>
        <w:t>requir</w:t>
      </w:r>
      <w:r w:rsidRPr="006B2BD1">
        <w:rPr>
          <w:b/>
          <w:bCs/>
          <w:color w:val="000000" w:themeColor="text1"/>
        </w:rPr>
        <w:t>e</w:t>
      </w:r>
      <w:r w:rsidR="000501C9">
        <w:rPr>
          <w:b/>
          <w:bCs/>
          <w:color w:val="000000" w:themeColor="text1"/>
        </w:rPr>
        <w:t>,</w:t>
      </w:r>
      <w:r w:rsidRPr="006B2BD1">
        <w:rPr>
          <w:b/>
          <w:bCs/>
          <w:color w:val="000000" w:themeColor="text1"/>
        </w:rPr>
        <w:t xml:space="preserve"> as mandatory</w:t>
      </w:r>
      <w:r w:rsidR="000501C9">
        <w:rPr>
          <w:b/>
          <w:bCs/>
          <w:color w:val="000000" w:themeColor="text1"/>
        </w:rPr>
        <w:t>,</w:t>
      </w:r>
      <w:r w:rsidRPr="006B2BD1">
        <w:rPr>
          <w:b/>
          <w:bCs/>
          <w:color w:val="000000" w:themeColor="text1"/>
        </w:rPr>
        <w:t xml:space="preserve"> that</w:t>
      </w:r>
      <w:r w:rsidR="009C2EC2" w:rsidRPr="009C2EC2">
        <w:rPr>
          <w:b/>
          <w:bCs/>
          <w:color w:val="000000" w:themeColor="text1"/>
        </w:rPr>
        <w:t xml:space="preserve"> </w:t>
      </w:r>
      <w:r w:rsidR="009C2EC2">
        <w:rPr>
          <w:b/>
          <w:bCs/>
          <w:color w:val="000000" w:themeColor="text1"/>
        </w:rPr>
        <w:t xml:space="preserve">disability employment initiatives </w:t>
      </w:r>
      <w:r w:rsidR="006E3BC2" w:rsidRPr="006B2BD1">
        <w:rPr>
          <w:b/>
          <w:bCs/>
          <w:color w:val="000000" w:themeColor="text1"/>
        </w:rPr>
        <w:t xml:space="preserve">always </w:t>
      </w:r>
      <w:r w:rsidR="00356E46" w:rsidRPr="006B2BD1">
        <w:rPr>
          <w:b/>
          <w:bCs/>
          <w:color w:val="000000" w:themeColor="text1"/>
        </w:rPr>
        <w:t xml:space="preserve">meet the </w:t>
      </w:r>
      <w:r w:rsidR="000D0A9E" w:rsidRPr="006B2BD1">
        <w:rPr>
          <w:b/>
          <w:bCs/>
          <w:color w:val="000000" w:themeColor="text1"/>
        </w:rPr>
        <w:t xml:space="preserve">legitimate </w:t>
      </w:r>
      <w:r w:rsidR="00356E46" w:rsidRPr="006B2BD1">
        <w:rPr>
          <w:b/>
          <w:bCs/>
          <w:color w:val="000000" w:themeColor="text1"/>
        </w:rPr>
        <w:t xml:space="preserve">needs and expectations of </w:t>
      </w:r>
      <w:r w:rsidR="009C2EC2">
        <w:rPr>
          <w:b/>
          <w:bCs/>
          <w:color w:val="000000" w:themeColor="text1"/>
        </w:rPr>
        <w:t xml:space="preserve">both </w:t>
      </w:r>
      <w:r w:rsidR="00356E46" w:rsidRPr="006B2BD1">
        <w:rPr>
          <w:b/>
          <w:bCs/>
          <w:color w:val="000000" w:themeColor="text1"/>
        </w:rPr>
        <w:t xml:space="preserve">employers </w:t>
      </w:r>
      <w:r w:rsidR="009C2EC2">
        <w:rPr>
          <w:b/>
          <w:bCs/>
          <w:color w:val="000000" w:themeColor="text1"/>
        </w:rPr>
        <w:t xml:space="preserve">and </w:t>
      </w:r>
      <w:r w:rsidR="00356E46" w:rsidRPr="006B2BD1">
        <w:rPr>
          <w:b/>
          <w:bCs/>
          <w:color w:val="000000" w:themeColor="text1"/>
        </w:rPr>
        <w:t>persons with disabilities</w:t>
      </w:r>
      <w:r w:rsidRPr="006B2BD1">
        <w:rPr>
          <w:b/>
          <w:bCs/>
          <w:color w:val="000000" w:themeColor="text1"/>
        </w:rPr>
        <w:t>.</w:t>
      </w:r>
      <w:r w:rsidR="00356E46" w:rsidRPr="006B2BD1">
        <w:rPr>
          <w:color w:val="000000" w:themeColor="text1"/>
        </w:rPr>
        <w:t xml:space="preserve"> </w:t>
      </w:r>
    </w:p>
    <w:p w14:paraId="0DA9BC3D" w14:textId="77777777" w:rsidR="00B23DC5" w:rsidRPr="006E3BC2" w:rsidRDefault="00B23DC5" w:rsidP="00B23DC5">
      <w:pPr>
        <w:pStyle w:val="ListParagraph"/>
        <w:rPr>
          <w:b/>
          <w:bCs/>
          <w:color w:val="000000" w:themeColor="text1"/>
        </w:rPr>
      </w:pPr>
    </w:p>
    <w:p w14:paraId="7A551F8F" w14:textId="60DA7A10" w:rsidR="009C2EC2" w:rsidRDefault="006B2BD1" w:rsidP="006E3BC2">
      <w:pPr>
        <w:rPr>
          <w:color w:val="000000" w:themeColor="text1"/>
        </w:rPr>
      </w:pPr>
      <w:r w:rsidRPr="000501C9">
        <w:rPr>
          <w:b/>
          <w:bCs/>
          <w:color w:val="0070C0"/>
        </w:rPr>
        <w:t>7</w:t>
      </w:r>
      <w:r w:rsidR="000501C9">
        <w:rPr>
          <w:b/>
          <w:bCs/>
          <w:color w:val="000000" w:themeColor="text1"/>
        </w:rPr>
        <w:t xml:space="preserve">  </w:t>
      </w:r>
      <w:r w:rsidR="00B23DC5" w:rsidRPr="006B2BD1">
        <w:rPr>
          <w:b/>
          <w:bCs/>
          <w:color w:val="000000" w:themeColor="text1"/>
        </w:rPr>
        <w:t>We must welcome</w:t>
      </w:r>
      <w:r w:rsidR="009C2EC2">
        <w:rPr>
          <w:b/>
          <w:bCs/>
          <w:color w:val="000000" w:themeColor="text1"/>
        </w:rPr>
        <w:t xml:space="preserve"> and support</w:t>
      </w:r>
      <w:r w:rsidR="00B23DC5" w:rsidRPr="006B2BD1">
        <w:rPr>
          <w:b/>
          <w:bCs/>
          <w:color w:val="000000" w:themeColor="text1"/>
        </w:rPr>
        <w:t xml:space="preserve"> the </w:t>
      </w:r>
      <w:r w:rsidR="006E3BC2" w:rsidRPr="006B2BD1">
        <w:rPr>
          <w:b/>
          <w:bCs/>
          <w:color w:val="000000" w:themeColor="text1"/>
        </w:rPr>
        <w:t xml:space="preserve">historic </w:t>
      </w:r>
      <w:r w:rsidR="00B23DC5" w:rsidRPr="006B2BD1">
        <w:rPr>
          <w:b/>
          <w:bCs/>
          <w:color w:val="000000" w:themeColor="text1"/>
        </w:rPr>
        <w:t>partnerships emerging between IDA, the ILO Global Business Disability Network</w:t>
      </w:r>
      <w:r w:rsidR="006E3BC2" w:rsidRPr="006B2BD1">
        <w:rPr>
          <w:b/>
          <w:bCs/>
          <w:color w:val="000000" w:themeColor="text1"/>
        </w:rPr>
        <w:t>,</w:t>
      </w:r>
      <w:r w:rsidR="00B23DC5" w:rsidRPr="006B2BD1">
        <w:rPr>
          <w:b/>
          <w:bCs/>
          <w:color w:val="000000" w:themeColor="text1"/>
        </w:rPr>
        <w:t xml:space="preserve"> Valuable 500 and PurpleLightUp</w:t>
      </w:r>
      <w:r w:rsidR="009C2EC2">
        <w:rPr>
          <w:b/>
          <w:bCs/>
          <w:color w:val="000000" w:themeColor="text1"/>
        </w:rPr>
        <w:t xml:space="preserve">- </w:t>
      </w:r>
      <w:r w:rsidR="00B23DC5" w:rsidRPr="006B2BD1">
        <w:rPr>
          <w:b/>
          <w:bCs/>
          <w:color w:val="000000" w:themeColor="text1"/>
        </w:rPr>
        <w:t>PurpleSpace</w:t>
      </w:r>
      <w:r w:rsidR="000501C9">
        <w:rPr>
          <w:b/>
          <w:bCs/>
          <w:color w:val="000000" w:themeColor="text1"/>
        </w:rPr>
        <w:t xml:space="preserve"> movement</w:t>
      </w:r>
      <w:r w:rsidR="00B23DC5" w:rsidRPr="006B2BD1">
        <w:rPr>
          <w:b/>
          <w:bCs/>
          <w:color w:val="000000" w:themeColor="text1"/>
        </w:rPr>
        <w:t xml:space="preserve"> </w:t>
      </w:r>
      <w:r w:rsidR="006E3BC2" w:rsidRPr="006B2BD1">
        <w:rPr>
          <w:b/>
          <w:bCs/>
          <w:color w:val="000000" w:themeColor="text1"/>
        </w:rPr>
        <w:t>–</w:t>
      </w:r>
      <w:r w:rsidR="006E3BC2" w:rsidRPr="006B2BD1">
        <w:rPr>
          <w:color w:val="000000" w:themeColor="text1"/>
        </w:rPr>
        <w:t>collaborations which</w:t>
      </w:r>
      <w:r w:rsidR="006E3BC2" w:rsidRPr="006B2BD1">
        <w:rPr>
          <w:b/>
          <w:bCs/>
          <w:color w:val="000000" w:themeColor="text1"/>
        </w:rPr>
        <w:t xml:space="preserve"> </w:t>
      </w:r>
      <w:r w:rsidR="00B23DC5" w:rsidRPr="006B2BD1">
        <w:rPr>
          <w:color w:val="000000" w:themeColor="text1"/>
        </w:rPr>
        <w:t xml:space="preserve">have the potential to transform </w:t>
      </w:r>
      <w:r w:rsidR="00A951AD" w:rsidRPr="006B2BD1">
        <w:rPr>
          <w:color w:val="000000" w:themeColor="text1"/>
        </w:rPr>
        <w:t xml:space="preserve">the </w:t>
      </w:r>
      <w:r w:rsidR="006E3BC2" w:rsidRPr="006B2BD1">
        <w:rPr>
          <w:color w:val="000000" w:themeColor="text1"/>
        </w:rPr>
        <w:t xml:space="preserve">working relationships </w:t>
      </w:r>
      <w:r w:rsidR="00B23DC5" w:rsidRPr="006B2BD1">
        <w:rPr>
          <w:color w:val="000000" w:themeColor="text1"/>
        </w:rPr>
        <w:t>between business leaders and persons with disabilities</w:t>
      </w:r>
      <w:r w:rsidR="00A951AD" w:rsidRPr="006B2BD1">
        <w:rPr>
          <w:color w:val="000000" w:themeColor="text1"/>
        </w:rPr>
        <w:t>,</w:t>
      </w:r>
      <w:r w:rsidR="006E3BC2" w:rsidRPr="006B2BD1">
        <w:rPr>
          <w:color w:val="000000" w:themeColor="text1"/>
        </w:rPr>
        <w:t xml:space="preserve"> </w:t>
      </w:r>
      <w:r w:rsidR="009C2EC2">
        <w:rPr>
          <w:color w:val="000000" w:themeColor="text1"/>
        </w:rPr>
        <w:t xml:space="preserve">all </w:t>
      </w:r>
      <w:r w:rsidR="00B23DC5" w:rsidRPr="006B2BD1">
        <w:rPr>
          <w:color w:val="000000" w:themeColor="text1"/>
        </w:rPr>
        <w:t>while enabling the joint problem solving, the joint communications, the co-produced innovation, that is so urgently required</w:t>
      </w:r>
      <w:r w:rsidR="000501C9">
        <w:rPr>
          <w:color w:val="000000" w:themeColor="text1"/>
        </w:rPr>
        <w:t xml:space="preserve"> if we are to mobilise employers behind disability equality, </w:t>
      </w:r>
      <w:r>
        <w:rPr>
          <w:color w:val="000000" w:themeColor="text1"/>
        </w:rPr>
        <w:t>no matter the jurisdiction in which they operate.</w:t>
      </w:r>
    </w:p>
    <w:p w14:paraId="180B7DA4" w14:textId="77777777" w:rsidR="009C2EC2" w:rsidRPr="009C2EC2" w:rsidRDefault="009C2EC2" w:rsidP="006E3BC2">
      <w:pPr>
        <w:rPr>
          <w:color w:val="000000" w:themeColor="text1"/>
        </w:rPr>
      </w:pPr>
    </w:p>
    <w:p w14:paraId="1F32372A" w14:textId="44C0F845" w:rsidR="00DB59FD" w:rsidRPr="00A3641C" w:rsidRDefault="00DB59FD" w:rsidP="00DB59FD">
      <w:pPr>
        <w:rPr>
          <w:b/>
          <w:bCs/>
          <w:color w:val="4472C4" w:themeColor="accent1"/>
          <w:sz w:val="28"/>
          <w:szCs w:val="28"/>
        </w:rPr>
      </w:pPr>
      <w:r w:rsidRPr="00A3641C">
        <w:rPr>
          <w:b/>
          <w:bCs/>
          <w:color w:val="4472C4" w:themeColor="accent1"/>
          <w:sz w:val="28"/>
          <w:szCs w:val="28"/>
        </w:rPr>
        <w:t>We must welcome</w:t>
      </w:r>
      <w:r w:rsidR="00DC7350">
        <w:rPr>
          <w:b/>
          <w:bCs/>
          <w:color w:val="4472C4" w:themeColor="accent1"/>
          <w:sz w:val="28"/>
          <w:szCs w:val="28"/>
        </w:rPr>
        <w:t xml:space="preserve"> these </w:t>
      </w:r>
      <w:r w:rsidR="00671CCA">
        <w:rPr>
          <w:b/>
          <w:bCs/>
          <w:color w:val="4472C4" w:themeColor="accent1"/>
          <w:sz w:val="28"/>
          <w:szCs w:val="28"/>
        </w:rPr>
        <w:t xml:space="preserve">positive </w:t>
      </w:r>
      <w:r w:rsidR="00DC7350">
        <w:rPr>
          <w:b/>
          <w:bCs/>
          <w:color w:val="4472C4" w:themeColor="accent1"/>
          <w:sz w:val="28"/>
          <w:szCs w:val="28"/>
        </w:rPr>
        <w:t>developments</w:t>
      </w:r>
    </w:p>
    <w:p w14:paraId="647B0B7D" w14:textId="77777777" w:rsidR="00DB59FD" w:rsidRPr="00900499" w:rsidRDefault="00DB59FD" w:rsidP="00DB59FD">
      <w:pPr>
        <w:rPr>
          <w:color w:val="000000" w:themeColor="text1"/>
        </w:rPr>
      </w:pPr>
    </w:p>
    <w:p w14:paraId="5F74B451" w14:textId="5AE0D508" w:rsidR="00DB59FD" w:rsidRPr="00900499" w:rsidRDefault="00DC7350" w:rsidP="00DB59FD">
      <w:pPr>
        <w:pStyle w:val="ListParagraph"/>
        <w:numPr>
          <w:ilvl w:val="0"/>
          <w:numId w:val="10"/>
        </w:numPr>
        <w:rPr>
          <w:color w:val="000000" w:themeColor="text1"/>
        </w:rPr>
      </w:pPr>
      <w:r>
        <w:rPr>
          <w:color w:val="000000" w:themeColor="text1"/>
        </w:rPr>
        <w:t xml:space="preserve">The partnership between </w:t>
      </w:r>
      <w:r w:rsidR="00DB59FD" w:rsidRPr="00900499">
        <w:rPr>
          <w:color w:val="000000" w:themeColor="text1"/>
        </w:rPr>
        <w:t>IDA</w:t>
      </w:r>
      <w:r>
        <w:rPr>
          <w:color w:val="000000" w:themeColor="text1"/>
        </w:rPr>
        <w:t xml:space="preserve">, </w:t>
      </w:r>
      <w:r w:rsidR="00DB59FD" w:rsidRPr="00900499">
        <w:rPr>
          <w:color w:val="000000" w:themeColor="text1"/>
        </w:rPr>
        <w:t>Valuable</w:t>
      </w:r>
      <w:r w:rsidR="00DB59FD">
        <w:rPr>
          <w:color w:val="000000" w:themeColor="text1"/>
        </w:rPr>
        <w:t xml:space="preserve"> 500</w:t>
      </w:r>
      <w:r w:rsidR="006B2BD1">
        <w:rPr>
          <w:color w:val="000000" w:themeColor="text1"/>
        </w:rPr>
        <w:t>,</w:t>
      </w:r>
      <w:r>
        <w:rPr>
          <w:color w:val="000000" w:themeColor="text1"/>
        </w:rPr>
        <w:t xml:space="preserve"> the ILO Global Business Disability Network</w:t>
      </w:r>
      <w:r w:rsidR="006B2BD1">
        <w:rPr>
          <w:color w:val="000000" w:themeColor="text1"/>
        </w:rPr>
        <w:t xml:space="preserve"> and PurpleSpace/PurpleLightUp </w:t>
      </w:r>
      <w:r>
        <w:rPr>
          <w:color w:val="000000" w:themeColor="text1"/>
        </w:rPr>
        <w:t xml:space="preserve">has </w:t>
      </w:r>
      <w:r w:rsidR="009C2EC2">
        <w:rPr>
          <w:color w:val="000000" w:themeColor="text1"/>
        </w:rPr>
        <w:t>exciting</w:t>
      </w:r>
      <w:r>
        <w:rPr>
          <w:color w:val="000000" w:themeColor="text1"/>
        </w:rPr>
        <w:t xml:space="preserve"> </w:t>
      </w:r>
      <w:r w:rsidR="00EF68CE">
        <w:rPr>
          <w:color w:val="000000" w:themeColor="text1"/>
        </w:rPr>
        <w:t>potential</w:t>
      </w:r>
      <w:r>
        <w:rPr>
          <w:color w:val="000000" w:themeColor="text1"/>
        </w:rPr>
        <w:t xml:space="preserve"> to</w:t>
      </w:r>
      <w:r w:rsidR="00EF68CE">
        <w:rPr>
          <w:color w:val="000000" w:themeColor="text1"/>
        </w:rPr>
        <w:t xml:space="preserve"> </w:t>
      </w:r>
      <w:r w:rsidR="00DB59FD">
        <w:rPr>
          <w:color w:val="000000" w:themeColor="text1"/>
        </w:rPr>
        <w:t xml:space="preserve">transform the dialogue </w:t>
      </w:r>
      <w:r w:rsidR="00EF68CE">
        <w:rPr>
          <w:color w:val="000000" w:themeColor="text1"/>
        </w:rPr>
        <w:t>between business</w:t>
      </w:r>
      <w:r w:rsidR="000D0A9E">
        <w:rPr>
          <w:color w:val="000000" w:themeColor="text1"/>
        </w:rPr>
        <w:t xml:space="preserve"> </w:t>
      </w:r>
      <w:r w:rsidR="00EF68CE">
        <w:rPr>
          <w:color w:val="000000" w:themeColor="text1"/>
        </w:rPr>
        <w:t xml:space="preserve">and persons with disabilities </w:t>
      </w:r>
      <w:r>
        <w:rPr>
          <w:color w:val="000000" w:themeColor="text1"/>
        </w:rPr>
        <w:t xml:space="preserve">and their organisations. </w:t>
      </w:r>
      <w:r w:rsidR="00692E9B">
        <w:rPr>
          <w:color w:val="000000" w:themeColor="text1"/>
        </w:rPr>
        <w:t>R</w:t>
      </w:r>
      <w:r w:rsidR="00DB59FD" w:rsidRPr="00900499">
        <w:rPr>
          <w:color w:val="000000" w:themeColor="text1"/>
        </w:rPr>
        <w:t xml:space="preserve">eal change only comes when business leaders and leaders with disabilities </w:t>
      </w:r>
      <w:r w:rsidR="006B2BD1">
        <w:rPr>
          <w:color w:val="000000" w:themeColor="text1"/>
        </w:rPr>
        <w:t>build relationships</w:t>
      </w:r>
      <w:r w:rsidR="009C2EC2">
        <w:rPr>
          <w:color w:val="000000" w:themeColor="text1"/>
        </w:rPr>
        <w:t>,</w:t>
      </w:r>
      <w:r w:rsidR="006B2BD1">
        <w:rPr>
          <w:color w:val="000000" w:themeColor="text1"/>
        </w:rPr>
        <w:t xml:space="preserve"> </w:t>
      </w:r>
      <w:r w:rsidR="00DB59FD" w:rsidRPr="00900499">
        <w:rPr>
          <w:color w:val="000000" w:themeColor="text1"/>
        </w:rPr>
        <w:t>learn directly from each other</w:t>
      </w:r>
      <w:r w:rsidR="009C2EC2">
        <w:rPr>
          <w:color w:val="000000" w:themeColor="text1"/>
        </w:rPr>
        <w:t xml:space="preserve"> and move into joint problem solving and innovation</w:t>
      </w:r>
      <w:r w:rsidR="006B2BD1">
        <w:rPr>
          <w:color w:val="000000" w:themeColor="text1"/>
        </w:rPr>
        <w:t>.</w:t>
      </w:r>
    </w:p>
    <w:p w14:paraId="1B367593" w14:textId="77777777" w:rsidR="00DB59FD" w:rsidRPr="00900499" w:rsidRDefault="00DB59FD" w:rsidP="00DB59FD">
      <w:pPr>
        <w:pStyle w:val="ListParagraph"/>
        <w:ind w:left="791"/>
        <w:rPr>
          <w:color w:val="000000" w:themeColor="text1"/>
        </w:rPr>
      </w:pPr>
    </w:p>
    <w:p w14:paraId="4B1FABA1" w14:textId="1F763033" w:rsidR="0094283D" w:rsidRPr="0094283D" w:rsidRDefault="00DB59FD" w:rsidP="0094283D">
      <w:pPr>
        <w:pStyle w:val="ListParagraph"/>
        <w:numPr>
          <w:ilvl w:val="0"/>
          <w:numId w:val="10"/>
        </w:numPr>
        <w:rPr>
          <w:color w:val="000000" w:themeColor="text1"/>
        </w:rPr>
      </w:pPr>
      <w:r w:rsidRPr="00900499">
        <w:rPr>
          <w:color w:val="000000" w:themeColor="text1"/>
        </w:rPr>
        <w:t xml:space="preserve"> PurpleLight Up</w:t>
      </w:r>
      <w:r w:rsidR="00DC7350">
        <w:rPr>
          <w:color w:val="000000" w:themeColor="text1"/>
        </w:rPr>
        <w:t>/PurpleSpace</w:t>
      </w:r>
      <w:r w:rsidRPr="00900499">
        <w:rPr>
          <w:color w:val="000000" w:themeColor="text1"/>
        </w:rPr>
        <w:t xml:space="preserve"> – </w:t>
      </w:r>
      <w:r>
        <w:rPr>
          <w:color w:val="000000" w:themeColor="text1"/>
        </w:rPr>
        <w:t>th</w:t>
      </w:r>
      <w:r w:rsidR="00DC7350">
        <w:rPr>
          <w:color w:val="000000" w:themeColor="text1"/>
        </w:rPr>
        <w:t>is</w:t>
      </w:r>
      <w:r>
        <w:rPr>
          <w:color w:val="000000" w:themeColor="text1"/>
        </w:rPr>
        <w:t xml:space="preserve"> </w:t>
      </w:r>
      <w:r w:rsidR="00DC7350">
        <w:rPr>
          <w:color w:val="000000" w:themeColor="text1"/>
        </w:rPr>
        <w:t>fast-growing</w:t>
      </w:r>
      <w:r w:rsidR="000D0A9E">
        <w:rPr>
          <w:color w:val="000000" w:themeColor="text1"/>
        </w:rPr>
        <w:t xml:space="preserve"> </w:t>
      </w:r>
      <w:r w:rsidRPr="00900499">
        <w:rPr>
          <w:color w:val="000000" w:themeColor="text1"/>
        </w:rPr>
        <w:t>global movement celebrat</w:t>
      </w:r>
      <w:r w:rsidR="00DC7350">
        <w:rPr>
          <w:color w:val="000000" w:themeColor="text1"/>
        </w:rPr>
        <w:t>es</w:t>
      </w:r>
      <w:r w:rsidRPr="00900499">
        <w:rPr>
          <w:color w:val="000000" w:themeColor="text1"/>
        </w:rPr>
        <w:t xml:space="preserve"> </w:t>
      </w:r>
      <w:r>
        <w:rPr>
          <w:color w:val="000000" w:themeColor="text1"/>
        </w:rPr>
        <w:t xml:space="preserve">the </w:t>
      </w:r>
      <w:r w:rsidRPr="00900499">
        <w:rPr>
          <w:color w:val="000000" w:themeColor="text1"/>
        </w:rPr>
        <w:t xml:space="preserve">contribution of the hundreds of millions </w:t>
      </w:r>
      <w:r w:rsidR="0094283D">
        <w:rPr>
          <w:color w:val="000000" w:themeColor="text1"/>
        </w:rPr>
        <w:t>of persons with</w:t>
      </w:r>
      <w:r w:rsidR="0051799D">
        <w:rPr>
          <w:color w:val="000000" w:themeColor="text1"/>
        </w:rPr>
        <w:t xml:space="preserve"> </w:t>
      </w:r>
      <w:r w:rsidR="0094283D">
        <w:rPr>
          <w:color w:val="000000" w:themeColor="text1"/>
        </w:rPr>
        <w:t xml:space="preserve">disabilities </w:t>
      </w:r>
      <w:r w:rsidRPr="00900499">
        <w:rPr>
          <w:color w:val="000000" w:themeColor="text1"/>
        </w:rPr>
        <w:t>in wor</w:t>
      </w:r>
      <w:r w:rsidR="006E3BC2">
        <w:rPr>
          <w:color w:val="000000" w:themeColor="text1"/>
        </w:rPr>
        <w:t>k.</w:t>
      </w:r>
      <w:r w:rsidRPr="00900499">
        <w:rPr>
          <w:color w:val="000000" w:themeColor="text1"/>
        </w:rPr>
        <w:t xml:space="preserve"> </w:t>
      </w:r>
      <w:r w:rsidR="006E3BC2">
        <w:rPr>
          <w:color w:val="000000" w:themeColor="text1"/>
        </w:rPr>
        <w:t>B</w:t>
      </w:r>
      <w:r w:rsidR="00DC7350">
        <w:rPr>
          <w:color w:val="000000" w:themeColor="text1"/>
        </w:rPr>
        <w:t>usiness leaders</w:t>
      </w:r>
      <w:r w:rsidR="006E3BC2">
        <w:rPr>
          <w:color w:val="000000" w:themeColor="text1"/>
        </w:rPr>
        <w:t xml:space="preserve"> are encouraged</w:t>
      </w:r>
      <w:r w:rsidRPr="00900499">
        <w:rPr>
          <w:color w:val="000000" w:themeColor="text1"/>
        </w:rPr>
        <w:t xml:space="preserve"> to learn directly from their colleagues</w:t>
      </w:r>
      <w:r w:rsidR="00666565">
        <w:rPr>
          <w:color w:val="000000" w:themeColor="text1"/>
        </w:rPr>
        <w:t xml:space="preserve"> with disabilities</w:t>
      </w:r>
      <w:r w:rsidR="006B2BD1">
        <w:rPr>
          <w:color w:val="000000" w:themeColor="text1"/>
        </w:rPr>
        <w:t xml:space="preserve">: the highly visible annual celebration also </w:t>
      </w:r>
      <w:r w:rsidRPr="00900499">
        <w:rPr>
          <w:color w:val="000000" w:themeColor="text1"/>
        </w:rPr>
        <w:t>challeng</w:t>
      </w:r>
      <w:r w:rsidR="006B2BD1">
        <w:rPr>
          <w:color w:val="000000" w:themeColor="text1"/>
        </w:rPr>
        <w:t xml:space="preserve">es both the </w:t>
      </w:r>
      <w:r w:rsidR="009C2EC2">
        <w:rPr>
          <w:color w:val="000000" w:themeColor="text1"/>
        </w:rPr>
        <w:t xml:space="preserve">stereotype </w:t>
      </w:r>
      <w:r w:rsidRPr="00900499">
        <w:rPr>
          <w:color w:val="000000" w:themeColor="text1"/>
        </w:rPr>
        <w:t xml:space="preserve">that </w:t>
      </w:r>
      <w:r w:rsidR="006B2BD1">
        <w:rPr>
          <w:color w:val="000000" w:themeColor="text1"/>
        </w:rPr>
        <w:t xml:space="preserve">individuals with disabilities </w:t>
      </w:r>
      <w:r w:rsidRPr="00900499">
        <w:rPr>
          <w:color w:val="000000" w:themeColor="text1"/>
        </w:rPr>
        <w:t xml:space="preserve">are </w:t>
      </w:r>
      <w:r w:rsidR="0094283D">
        <w:rPr>
          <w:i/>
          <w:iCs/>
          <w:color w:val="000000" w:themeColor="text1"/>
        </w:rPr>
        <w:t xml:space="preserve">by definition </w:t>
      </w:r>
      <w:r w:rsidRPr="00900499">
        <w:rPr>
          <w:color w:val="000000" w:themeColor="text1"/>
        </w:rPr>
        <w:t>unemployed</w:t>
      </w:r>
      <w:r w:rsidR="006B2BD1">
        <w:rPr>
          <w:color w:val="000000" w:themeColor="text1"/>
        </w:rPr>
        <w:t xml:space="preserve"> and </w:t>
      </w:r>
      <w:r w:rsidR="009C2EC2">
        <w:rPr>
          <w:color w:val="000000" w:themeColor="text1"/>
        </w:rPr>
        <w:t xml:space="preserve">the stereotype </w:t>
      </w:r>
      <w:r w:rsidR="00DC7350">
        <w:rPr>
          <w:color w:val="000000" w:themeColor="text1"/>
        </w:rPr>
        <w:t xml:space="preserve">that </w:t>
      </w:r>
      <w:r w:rsidR="006B2BD1">
        <w:rPr>
          <w:color w:val="000000" w:themeColor="text1"/>
        </w:rPr>
        <w:t xml:space="preserve">individuals </w:t>
      </w:r>
      <w:r w:rsidR="00EF68CE">
        <w:rPr>
          <w:color w:val="000000" w:themeColor="text1"/>
        </w:rPr>
        <w:t>work</w:t>
      </w:r>
      <w:r w:rsidR="00DC7350">
        <w:rPr>
          <w:color w:val="000000" w:themeColor="text1"/>
        </w:rPr>
        <w:t>ing</w:t>
      </w:r>
      <w:r w:rsidR="00EF68CE">
        <w:rPr>
          <w:color w:val="000000" w:themeColor="text1"/>
        </w:rPr>
        <w:t xml:space="preserve"> in the private sector</w:t>
      </w:r>
      <w:r w:rsidR="000D0A9E">
        <w:rPr>
          <w:color w:val="000000" w:themeColor="text1"/>
        </w:rPr>
        <w:t xml:space="preserve"> </w:t>
      </w:r>
      <w:r w:rsidR="00DC7350">
        <w:rPr>
          <w:color w:val="000000" w:themeColor="text1"/>
        </w:rPr>
        <w:t xml:space="preserve">are </w:t>
      </w:r>
      <w:r w:rsidR="0094283D" w:rsidRPr="006B2BD1">
        <w:rPr>
          <w:i/>
          <w:iCs/>
          <w:color w:val="000000" w:themeColor="text1"/>
        </w:rPr>
        <w:t>by definition</w:t>
      </w:r>
      <w:r w:rsidR="0094283D">
        <w:rPr>
          <w:color w:val="000000" w:themeColor="text1"/>
        </w:rPr>
        <w:t xml:space="preserve"> </w:t>
      </w:r>
      <w:r w:rsidR="006E3BC2">
        <w:rPr>
          <w:color w:val="000000" w:themeColor="text1"/>
        </w:rPr>
        <w:t xml:space="preserve">always </w:t>
      </w:r>
      <w:r w:rsidR="00DC7350">
        <w:rPr>
          <w:color w:val="000000" w:themeColor="text1"/>
        </w:rPr>
        <w:t xml:space="preserve">indifferent, </w:t>
      </w:r>
      <w:r w:rsidR="009C2EC2">
        <w:rPr>
          <w:color w:val="000000" w:themeColor="text1"/>
        </w:rPr>
        <w:t>even</w:t>
      </w:r>
      <w:r w:rsidR="00DC7350">
        <w:rPr>
          <w:color w:val="000000" w:themeColor="text1"/>
        </w:rPr>
        <w:t xml:space="preserve"> hostile, to </w:t>
      </w:r>
      <w:r w:rsidR="0094283D" w:rsidRPr="0094283D">
        <w:rPr>
          <w:color w:val="000000" w:themeColor="text1"/>
        </w:rPr>
        <w:t>disability rights</w:t>
      </w:r>
      <w:r w:rsidR="00666565">
        <w:rPr>
          <w:color w:val="000000" w:themeColor="text1"/>
        </w:rPr>
        <w:t>.</w:t>
      </w:r>
    </w:p>
    <w:p w14:paraId="365E679A" w14:textId="77777777" w:rsidR="0094283D" w:rsidRPr="00A3641C" w:rsidRDefault="0094283D" w:rsidP="00A3641C">
      <w:pPr>
        <w:rPr>
          <w:color w:val="000000" w:themeColor="text1"/>
        </w:rPr>
      </w:pPr>
    </w:p>
    <w:p w14:paraId="7B9C37A1" w14:textId="2EC6329D" w:rsidR="00DB59FD" w:rsidRPr="00900499" w:rsidRDefault="00DB59FD" w:rsidP="00DB59FD">
      <w:pPr>
        <w:pStyle w:val="ListParagraph"/>
        <w:numPr>
          <w:ilvl w:val="0"/>
          <w:numId w:val="10"/>
        </w:numPr>
        <w:rPr>
          <w:color w:val="000000" w:themeColor="text1"/>
        </w:rPr>
      </w:pPr>
      <w:r w:rsidRPr="00900499">
        <w:rPr>
          <w:color w:val="000000" w:themeColor="text1"/>
        </w:rPr>
        <w:t>The</w:t>
      </w:r>
      <w:r w:rsidR="00DC7350">
        <w:rPr>
          <w:color w:val="000000" w:themeColor="text1"/>
        </w:rPr>
        <w:t xml:space="preserve"> </w:t>
      </w:r>
      <w:r w:rsidRPr="00900499">
        <w:rPr>
          <w:color w:val="000000" w:themeColor="text1"/>
        </w:rPr>
        <w:t xml:space="preserve">growing </w:t>
      </w:r>
      <w:r w:rsidR="009C2EC2">
        <w:rPr>
          <w:color w:val="000000" w:themeColor="text1"/>
        </w:rPr>
        <w:t>community</w:t>
      </w:r>
      <w:r w:rsidRPr="00900499">
        <w:rPr>
          <w:color w:val="000000" w:themeColor="text1"/>
        </w:rPr>
        <w:t xml:space="preserve"> of </w:t>
      </w:r>
      <w:r w:rsidR="00DC7350">
        <w:rPr>
          <w:color w:val="000000" w:themeColor="text1"/>
        </w:rPr>
        <w:t xml:space="preserve">national </w:t>
      </w:r>
      <w:r w:rsidRPr="00900499">
        <w:rPr>
          <w:color w:val="000000" w:themeColor="text1"/>
        </w:rPr>
        <w:t>Business Disability Networks</w:t>
      </w:r>
      <w:r>
        <w:rPr>
          <w:color w:val="000000" w:themeColor="text1"/>
        </w:rPr>
        <w:t>,</w:t>
      </w:r>
      <w:r w:rsidRPr="00900499">
        <w:rPr>
          <w:color w:val="000000" w:themeColor="text1"/>
        </w:rPr>
        <w:t xml:space="preserve"> particularly in developing countries</w:t>
      </w:r>
      <w:r>
        <w:rPr>
          <w:color w:val="000000" w:themeColor="text1"/>
        </w:rPr>
        <w:t>,</w:t>
      </w:r>
      <w:r w:rsidRPr="00900499">
        <w:rPr>
          <w:color w:val="000000" w:themeColor="text1"/>
        </w:rPr>
        <w:t xml:space="preserve"> supported by the ILO</w:t>
      </w:r>
      <w:r w:rsidR="000D0A9E">
        <w:rPr>
          <w:color w:val="000000" w:themeColor="text1"/>
        </w:rPr>
        <w:t xml:space="preserve"> Global Business Disability Network</w:t>
      </w:r>
      <w:r w:rsidR="00692E9B">
        <w:rPr>
          <w:color w:val="000000" w:themeColor="text1"/>
        </w:rPr>
        <w:t xml:space="preserve">. </w:t>
      </w:r>
      <w:r w:rsidR="00DC7350">
        <w:rPr>
          <w:color w:val="000000" w:themeColor="text1"/>
        </w:rPr>
        <w:t>The</w:t>
      </w:r>
      <w:r w:rsidR="000501C9">
        <w:rPr>
          <w:color w:val="000000" w:themeColor="text1"/>
        </w:rPr>
        <w:t>se networks</w:t>
      </w:r>
      <w:r w:rsidR="00DC7350">
        <w:rPr>
          <w:color w:val="000000" w:themeColor="text1"/>
        </w:rPr>
        <w:t xml:space="preserve"> have </w:t>
      </w:r>
      <w:r w:rsidR="000501C9">
        <w:rPr>
          <w:color w:val="000000" w:themeColor="text1"/>
        </w:rPr>
        <w:t xml:space="preserve">the </w:t>
      </w:r>
      <w:r w:rsidR="00DC7350">
        <w:rPr>
          <w:color w:val="000000" w:themeColor="text1"/>
        </w:rPr>
        <w:t xml:space="preserve">potential to </w:t>
      </w:r>
      <w:r w:rsidR="009C2EC2">
        <w:rPr>
          <w:color w:val="000000" w:themeColor="text1"/>
        </w:rPr>
        <w:t xml:space="preserve">greatly </w:t>
      </w:r>
      <w:r>
        <w:rPr>
          <w:color w:val="000000" w:themeColor="text1"/>
        </w:rPr>
        <w:t>enhance the</w:t>
      </w:r>
      <w:r w:rsidR="009C2EC2">
        <w:rPr>
          <w:color w:val="000000" w:themeColor="text1"/>
        </w:rPr>
        <w:t xml:space="preserve"> life chances of </w:t>
      </w:r>
      <w:r w:rsidRPr="00900499">
        <w:rPr>
          <w:color w:val="000000" w:themeColor="text1"/>
        </w:rPr>
        <w:t xml:space="preserve">persons with disabilities by </w:t>
      </w:r>
      <w:r w:rsidR="00DC7350">
        <w:rPr>
          <w:color w:val="000000" w:themeColor="text1"/>
        </w:rPr>
        <w:t>promoting</w:t>
      </w:r>
      <w:r w:rsidR="00EF68CE">
        <w:rPr>
          <w:color w:val="000000" w:themeColor="text1"/>
        </w:rPr>
        <w:t xml:space="preserve"> </w:t>
      </w:r>
      <w:r>
        <w:rPr>
          <w:color w:val="000000" w:themeColor="text1"/>
        </w:rPr>
        <w:t xml:space="preserve">a better balance in </w:t>
      </w:r>
      <w:r w:rsidR="00DC7350">
        <w:rPr>
          <w:color w:val="000000" w:themeColor="text1"/>
        </w:rPr>
        <w:t xml:space="preserve">their </w:t>
      </w:r>
      <w:r>
        <w:rPr>
          <w:color w:val="000000" w:themeColor="text1"/>
        </w:rPr>
        <w:t xml:space="preserve">labour markets between interventions that </w:t>
      </w:r>
      <w:r w:rsidR="00666565">
        <w:rPr>
          <w:color w:val="000000" w:themeColor="text1"/>
        </w:rPr>
        <w:t>‘</w:t>
      </w:r>
      <w:r>
        <w:rPr>
          <w:color w:val="000000" w:themeColor="text1"/>
        </w:rPr>
        <w:t>PUSH</w:t>
      </w:r>
      <w:r w:rsidR="00666565">
        <w:rPr>
          <w:color w:val="000000" w:themeColor="text1"/>
        </w:rPr>
        <w:t>’</w:t>
      </w:r>
      <w:r>
        <w:rPr>
          <w:color w:val="000000" w:themeColor="text1"/>
        </w:rPr>
        <w:t xml:space="preserve"> individuals at work</w:t>
      </w:r>
      <w:r w:rsidR="006B2BD1">
        <w:rPr>
          <w:color w:val="000000" w:themeColor="text1"/>
        </w:rPr>
        <w:t xml:space="preserve"> in general</w:t>
      </w:r>
      <w:r w:rsidR="00DC7350">
        <w:rPr>
          <w:color w:val="000000" w:themeColor="text1"/>
        </w:rPr>
        <w:t>,</w:t>
      </w:r>
      <w:r>
        <w:rPr>
          <w:color w:val="000000" w:themeColor="text1"/>
        </w:rPr>
        <w:t xml:space="preserve"> and services which help employers </w:t>
      </w:r>
      <w:r w:rsidR="00666565">
        <w:rPr>
          <w:color w:val="000000" w:themeColor="text1"/>
        </w:rPr>
        <w:t>‘</w:t>
      </w:r>
      <w:r>
        <w:rPr>
          <w:color w:val="000000" w:themeColor="text1"/>
        </w:rPr>
        <w:t>PULL</w:t>
      </w:r>
      <w:r w:rsidR="00666565">
        <w:rPr>
          <w:color w:val="000000" w:themeColor="text1"/>
        </w:rPr>
        <w:t>’</w:t>
      </w:r>
      <w:r>
        <w:rPr>
          <w:color w:val="000000" w:themeColor="text1"/>
        </w:rPr>
        <w:t xml:space="preserve"> suitable candidates to particular vacancies.</w:t>
      </w:r>
    </w:p>
    <w:p w14:paraId="330F28E1" w14:textId="77777777" w:rsidR="00DB59FD" w:rsidRPr="00900499" w:rsidRDefault="00DB59FD" w:rsidP="00DB59FD">
      <w:pPr>
        <w:pStyle w:val="ListParagraph"/>
        <w:rPr>
          <w:color w:val="000000" w:themeColor="text1"/>
        </w:rPr>
      </w:pPr>
    </w:p>
    <w:p w14:paraId="7562951E" w14:textId="70C532A2" w:rsidR="00BD04D4" w:rsidRPr="00A378BC" w:rsidRDefault="00BD04D4" w:rsidP="00A378BC">
      <w:pPr>
        <w:pStyle w:val="ListParagraph"/>
        <w:numPr>
          <w:ilvl w:val="0"/>
          <w:numId w:val="10"/>
        </w:numPr>
        <w:rPr>
          <w:b/>
          <w:bCs/>
          <w:color w:val="0070C0"/>
          <w:sz w:val="28"/>
          <w:szCs w:val="28"/>
        </w:rPr>
      </w:pPr>
      <w:r w:rsidRPr="00A378BC">
        <w:rPr>
          <w:color w:val="000000" w:themeColor="text1"/>
        </w:rPr>
        <w:t>And it</w:t>
      </w:r>
      <w:r w:rsidR="00DB59FD" w:rsidRPr="00A378BC">
        <w:rPr>
          <w:color w:val="000000" w:themeColor="text1"/>
        </w:rPr>
        <w:t xml:space="preserve"> is encouraging to see the growing</w:t>
      </w:r>
      <w:r w:rsidR="00EF68CE">
        <w:rPr>
          <w:color w:val="000000" w:themeColor="text1"/>
        </w:rPr>
        <w:t xml:space="preserve"> </w:t>
      </w:r>
      <w:r w:rsidR="009C2EC2">
        <w:rPr>
          <w:color w:val="000000" w:themeColor="text1"/>
        </w:rPr>
        <w:t xml:space="preserve">focus on </w:t>
      </w:r>
      <w:r w:rsidR="00A378BC" w:rsidRPr="00A378BC">
        <w:rPr>
          <w:color w:val="000000" w:themeColor="text1"/>
        </w:rPr>
        <w:t>re-engineer</w:t>
      </w:r>
      <w:r w:rsidR="009C2EC2">
        <w:rPr>
          <w:color w:val="000000" w:themeColor="text1"/>
        </w:rPr>
        <w:t>ing</w:t>
      </w:r>
      <w:r w:rsidR="00DB59FD" w:rsidRPr="00A378BC">
        <w:rPr>
          <w:color w:val="000000" w:themeColor="text1"/>
        </w:rPr>
        <w:t xml:space="preserve"> labour markets, rather than rely</w:t>
      </w:r>
      <w:r w:rsidR="009C2EC2">
        <w:rPr>
          <w:color w:val="000000" w:themeColor="text1"/>
        </w:rPr>
        <w:t>ing</w:t>
      </w:r>
      <w:r w:rsidR="00DB59FD" w:rsidRPr="00A378BC">
        <w:rPr>
          <w:color w:val="000000" w:themeColor="text1"/>
        </w:rPr>
        <w:t xml:space="preserve"> on the traditional, ad hoc</w:t>
      </w:r>
      <w:r w:rsidR="00DC7350">
        <w:rPr>
          <w:color w:val="000000" w:themeColor="text1"/>
        </w:rPr>
        <w:t>,</w:t>
      </w:r>
      <w:r w:rsidR="006E3BC2">
        <w:rPr>
          <w:color w:val="000000" w:themeColor="text1"/>
        </w:rPr>
        <w:t xml:space="preserve"> </w:t>
      </w:r>
      <w:r w:rsidR="006B2BD1">
        <w:rPr>
          <w:color w:val="000000" w:themeColor="text1"/>
        </w:rPr>
        <w:t>isolated</w:t>
      </w:r>
      <w:r w:rsidR="006E3BC2">
        <w:rPr>
          <w:color w:val="000000" w:themeColor="text1"/>
        </w:rPr>
        <w:t xml:space="preserve"> </w:t>
      </w:r>
      <w:r w:rsidR="006B2BD1">
        <w:rPr>
          <w:color w:val="000000" w:themeColor="text1"/>
        </w:rPr>
        <w:t>‘</w:t>
      </w:r>
      <w:r w:rsidR="0051799D" w:rsidRPr="00A378BC">
        <w:rPr>
          <w:color w:val="000000" w:themeColor="text1"/>
        </w:rPr>
        <w:t>projects</w:t>
      </w:r>
      <w:r w:rsidR="006E3BC2">
        <w:rPr>
          <w:color w:val="000000" w:themeColor="text1"/>
        </w:rPr>
        <w:t xml:space="preserve"> </w:t>
      </w:r>
      <w:r w:rsidR="00DB59FD" w:rsidRPr="00A378BC">
        <w:rPr>
          <w:color w:val="000000" w:themeColor="text1"/>
        </w:rPr>
        <w:t>approach</w:t>
      </w:r>
      <w:r w:rsidR="006B2BD1">
        <w:rPr>
          <w:color w:val="000000" w:themeColor="text1"/>
        </w:rPr>
        <w:t>’</w:t>
      </w:r>
      <w:r w:rsidR="00DB59FD" w:rsidRPr="00A378BC">
        <w:rPr>
          <w:color w:val="000000" w:themeColor="text1"/>
        </w:rPr>
        <w:t xml:space="preserve"> to</w:t>
      </w:r>
      <w:r w:rsidR="00DC7350">
        <w:rPr>
          <w:color w:val="000000" w:themeColor="text1"/>
        </w:rPr>
        <w:t xml:space="preserve"> helping individuals find work. W</w:t>
      </w:r>
      <w:r w:rsidR="00DB59FD" w:rsidRPr="00A378BC">
        <w:rPr>
          <w:color w:val="000000" w:themeColor="text1"/>
        </w:rPr>
        <w:t>itness GIZ</w:t>
      </w:r>
      <w:r w:rsidR="00EF68CE">
        <w:rPr>
          <w:color w:val="000000" w:themeColor="text1"/>
        </w:rPr>
        <w:t>’s</w:t>
      </w:r>
      <w:r w:rsidR="00DB59FD" w:rsidRPr="00A378BC">
        <w:rPr>
          <w:color w:val="000000" w:themeColor="text1"/>
        </w:rPr>
        <w:t xml:space="preserve"> investment in bringing </w:t>
      </w:r>
      <w:r w:rsidR="00DC7350">
        <w:rPr>
          <w:color w:val="000000" w:themeColor="text1"/>
        </w:rPr>
        <w:t xml:space="preserve">disabled people </w:t>
      </w:r>
      <w:r w:rsidR="00DB59FD" w:rsidRPr="00A378BC">
        <w:rPr>
          <w:color w:val="000000" w:themeColor="text1"/>
        </w:rPr>
        <w:t xml:space="preserve">into mainstream </w:t>
      </w:r>
      <w:r w:rsidR="00EF68CE">
        <w:rPr>
          <w:color w:val="000000" w:themeColor="text1"/>
        </w:rPr>
        <w:t xml:space="preserve">as well as targeted </w:t>
      </w:r>
      <w:r w:rsidR="00DB59FD" w:rsidRPr="00A378BC">
        <w:rPr>
          <w:color w:val="000000" w:themeColor="text1"/>
        </w:rPr>
        <w:t>digital skills</w:t>
      </w:r>
      <w:r w:rsidR="00A378BC" w:rsidRPr="00A378BC">
        <w:rPr>
          <w:color w:val="000000" w:themeColor="text1"/>
        </w:rPr>
        <w:t xml:space="preserve"> training </w:t>
      </w:r>
      <w:r w:rsidR="00DB59FD" w:rsidRPr="00A378BC">
        <w:rPr>
          <w:color w:val="000000" w:themeColor="text1"/>
        </w:rPr>
        <w:t xml:space="preserve">and Sightsavers’ </w:t>
      </w:r>
      <w:r w:rsidR="009C2EC2">
        <w:rPr>
          <w:color w:val="000000" w:themeColor="text1"/>
        </w:rPr>
        <w:t>commitment to</w:t>
      </w:r>
      <w:r w:rsidR="00DB59FD" w:rsidRPr="00A378BC">
        <w:rPr>
          <w:color w:val="000000" w:themeColor="text1"/>
        </w:rPr>
        <w:t xml:space="preserve"> making it easier for employer</w:t>
      </w:r>
      <w:r w:rsidR="000D0A9E">
        <w:rPr>
          <w:color w:val="000000" w:themeColor="text1"/>
        </w:rPr>
        <w:t>s</w:t>
      </w:r>
      <w:r w:rsidR="006E3BC2">
        <w:rPr>
          <w:color w:val="000000" w:themeColor="text1"/>
        </w:rPr>
        <w:t xml:space="preserve"> as valued service users</w:t>
      </w:r>
      <w:r w:rsidR="00DB59FD" w:rsidRPr="00A378BC">
        <w:rPr>
          <w:color w:val="000000" w:themeColor="text1"/>
        </w:rPr>
        <w:t xml:space="preserve"> to attract suitable pre -screened candidates for particular vacancies, while building the</w:t>
      </w:r>
      <w:r w:rsidR="00EF68CE">
        <w:rPr>
          <w:color w:val="000000" w:themeColor="text1"/>
        </w:rPr>
        <w:t xml:space="preserve"> capacity</w:t>
      </w:r>
      <w:r w:rsidR="00A378BC" w:rsidRPr="00A378BC">
        <w:rPr>
          <w:color w:val="000000" w:themeColor="text1"/>
        </w:rPr>
        <w:t xml:space="preserve"> of business to deliver the best practice </w:t>
      </w:r>
      <w:r w:rsidR="00EF68CE">
        <w:rPr>
          <w:color w:val="000000" w:themeColor="text1"/>
        </w:rPr>
        <w:t>called</w:t>
      </w:r>
      <w:r w:rsidR="00DB59FD" w:rsidRPr="00A378BC">
        <w:rPr>
          <w:color w:val="000000" w:themeColor="text1"/>
        </w:rPr>
        <w:t xml:space="preserve"> </w:t>
      </w:r>
      <w:r w:rsidR="00A378BC">
        <w:rPr>
          <w:color w:val="000000" w:themeColor="text1"/>
        </w:rPr>
        <w:t>‘</w:t>
      </w:r>
      <w:r w:rsidR="00DB59FD" w:rsidRPr="00A378BC">
        <w:rPr>
          <w:color w:val="000000" w:themeColor="text1"/>
        </w:rPr>
        <w:t>disability confidence</w:t>
      </w:r>
      <w:r w:rsidR="00A378BC" w:rsidRPr="00A378BC">
        <w:rPr>
          <w:color w:val="000000" w:themeColor="text1"/>
        </w:rPr>
        <w:t>’</w:t>
      </w:r>
      <w:r w:rsidR="00EF68CE">
        <w:rPr>
          <w:color w:val="000000" w:themeColor="text1"/>
        </w:rPr>
        <w:t>.</w:t>
      </w:r>
    </w:p>
    <w:p w14:paraId="7D20D7A3" w14:textId="77777777" w:rsidR="006E3BC2" w:rsidRDefault="006E3BC2" w:rsidP="00BD04D4">
      <w:pPr>
        <w:rPr>
          <w:b/>
          <w:bCs/>
          <w:color w:val="0070C0"/>
          <w:sz w:val="28"/>
          <w:szCs w:val="28"/>
        </w:rPr>
      </w:pPr>
    </w:p>
    <w:p w14:paraId="6206B82E" w14:textId="713A0258" w:rsidR="00692E9B" w:rsidRPr="00692E9B" w:rsidRDefault="00275C10" w:rsidP="00BD04D4">
      <w:pPr>
        <w:rPr>
          <w:b/>
          <w:bCs/>
          <w:color w:val="0070C0"/>
          <w:sz w:val="28"/>
          <w:szCs w:val="28"/>
        </w:rPr>
      </w:pPr>
      <w:r>
        <w:rPr>
          <w:b/>
          <w:bCs/>
          <w:color w:val="0070C0"/>
          <w:sz w:val="28"/>
          <w:szCs w:val="28"/>
        </w:rPr>
        <w:t>Y</w:t>
      </w:r>
      <w:r w:rsidR="00666565">
        <w:rPr>
          <w:b/>
          <w:bCs/>
          <w:color w:val="0070C0"/>
          <w:sz w:val="28"/>
          <w:szCs w:val="28"/>
        </w:rPr>
        <w:t>et</w:t>
      </w:r>
      <w:r w:rsidR="0051799D">
        <w:rPr>
          <w:b/>
          <w:bCs/>
          <w:color w:val="0070C0"/>
          <w:sz w:val="28"/>
          <w:szCs w:val="28"/>
        </w:rPr>
        <w:t>,</w:t>
      </w:r>
      <w:r w:rsidR="00692E9B" w:rsidRPr="00692E9B">
        <w:rPr>
          <w:b/>
          <w:bCs/>
          <w:color w:val="0070C0"/>
          <w:sz w:val="28"/>
          <w:szCs w:val="28"/>
        </w:rPr>
        <w:t xml:space="preserve"> as we </w:t>
      </w:r>
      <w:r w:rsidR="00DC7350">
        <w:rPr>
          <w:b/>
          <w:bCs/>
          <w:color w:val="0070C0"/>
          <w:sz w:val="28"/>
          <w:szCs w:val="28"/>
        </w:rPr>
        <w:t>are all so well aware</w:t>
      </w:r>
      <w:r w:rsidR="0051799D">
        <w:rPr>
          <w:b/>
          <w:bCs/>
          <w:color w:val="0070C0"/>
          <w:sz w:val="28"/>
          <w:szCs w:val="28"/>
        </w:rPr>
        <w:t>,</w:t>
      </w:r>
      <w:r w:rsidR="00DC7350">
        <w:rPr>
          <w:b/>
          <w:bCs/>
          <w:color w:val="0070C0"/>
          <w:sz w:val="28"/>
          <w:szCs w:val="28"/>
        </w:rPr>
        <w:t xml:space="preserve"> </w:t>
      </w:r>
      <w:r w:rsidR="00692E9B" w:rsidRPr="00692E9B">
        <w:rPr>
          <w:b/>
          <w:bCs/>
          <w:color w:val="0070C0"/>
          <w:sz w:val="28"/>
          <w:szCs w:val="28"/>
        </w:rPr>
        <w:t xml:space="preserve">there is still a </w:t>
      </w:r>
      <w:r w:rsidR="006B2BD1">
        <w:rPr>
          <w:b/>
          <w:bCs/>
          <w:color w:val="0070C0"/>
          <w:sz w:val="28"/>
          <w:szCs w:val="28"/>
        </w:rPr>
        <w:t xml:space="preserve">very </w:t>
      </w:r>
      <w:r w:rsidR="00692E9B" w:rsidRPr="00692E9B">
        <w:rPr>
          <w:b/>
          <w:bCs/>
          <w:color w:val="0070C0"/>
          <w:sz w:val="28"/>
          <w:szCs w:val="28"/>
        </w:rPr>
        <w:t>long way to go</w:t>
      </w:r>
    </w:p>
    <w:p w14:paraId="5B13BC78" w14:textId="77777777" w:rsidR="00DB59FD" w:rsidRPr="00DB59FD" w:rsidRDefault="00DB59FD" w:rsidP="00DB59FD">
      <w:pPr>
        <w:rPr>
          <w:b/>
          <w:bCs/>
          <w:color w:val="0070C0"/>
        </w:rPr>
      </w:pPr>
    </w:p>
    <w:p w14:paraId="59E410E7" w14:textId="0575CE13" w:rsidR="00DB59FD" w:rsidRDefault="00A47264" w:rsidP="00DB59FD">
      <w:pPr>
        <w:rPr>
          <w:b/>
          <w:bCs/>
          <w:color w:val="0070C0"/>
        </w:rPr>
      </w:pPr>
      <w:r w:rsidRPr="00A47264">
        <w:rPr>
          <w:b/>
          <w:bCs/>
          <w:color w:val="0070C0"/>
        </w:rPr>
        <w:t>We</w:t>
      </w:r>
      <w:r w:rsidR="0051799D">
        <w:rPr>
          <w:b/>
          <w:bCs/>
          <w:color w:val="0070C0"/>
        </w:rPr>
        <w:t xml:space="preserve"> need to transform how </w:t>
      </w:r>
      <w:r w:rsidR="00EF68CE">
        <w:rPr>
          <w:b/>
          <w:bCs/>
          <w:color w:val="0070C0"/>
        </w:rPr>
        <w:t>we communicate</w:t>
      </w:r>
      <w:r w:rsidR="00DC7350">
        <w:rPr>
          <w:b/>
          <w:bCs/>
          <w:color w:val="0070C0"/>
        </w:rPr>
        <w:t>- teach- explain</w:t>
      </w:r>
      <w:r w:rsidR="0051799D">
        <w:rPr>
          <w:b/>
          <w:bCs/>
          <w:color w:val="0070C0"/>
        </w:rPr>
        <w:t xml:space="preserve"> </w:t>
      </w:r>
      <w:r w:rsidR="00DC7350">
        <w:rPr>
          <w:b/>
          <w:bCs/>
          <w:color w:val="0070C0"/>
        </w:rPr>
        <w:t>-persuade</w:t>
      </w:r>
    </w:p>
    <w:p w14:paraId="6C3A6067" w14:textId="77777777" w:rsidR="00DB59FD" w:rsidRDefault="00DB59FD" w:rsidP="00DB59FD">
      <w:pPr>
        <w:rPr>
          <w:b/>
          <w:bCs/>
          <w:color w:val="0070C0"/>
        </w:rPr>
      </w:pPr>
    </w:p>
    <w:p w14:paraId="169145BC" w14:textId="4AD3D292" w:rsidR="00DB59FD" w:rsidRPr="00900499" w:rsidRDefault="00DB59FD" w:rsidP="00DB59FD">
      <w:pPr>
        <w:rPr>
          <w:color w:val="000000" w:themeColor="text1"/>
        </w:rPr>
      </w:pPr>
      <w:r w:rsidRPr="00900499">
        <w:rPr>
          <w:color w:val="000000" w:themeColor="text1"/>
        </w:rPr>
        <w:t xml:space="preserve">We have not persuaded key stakeholders that </w:t>
      </w:r>
      <w:r w:rsidR="00BD04D4">
        <w:rPr>
          <w:color w:val="000000" w:themeColor="text1"/>
        </w:rPr>
        <w:t>‘</w:t>
      </w:r>
      <w:r w:rsidRPr="00900499">
        <w:rPr>
          <w:color w:val="000000" w:themeColor="text1"/>
        </w:rPr>
        <w:t>disability</w:t>
      </w:r>
      <w:r w:rsidR="00BD04D4">
        <w:rPr>
          <w:color w:val="000000" w:themeColor="text1"/>
        </w:rPr>
        <w:t>’</w:t>
      </w:r>
      <w:r w:rsidRPr="00900499">
        <w:rPr>
          <w:color w:val="000000" w:themeColor="text1"/>
        </w:rPr>
        <w:t xml:space="preserve"> is </w:t>
      </w:r>
      <w:r w:rsidR="00BD04D4">
        <w:rPr>
          <w:color w:val="000000" w:themeColor="text1"/>
        </w:rPr>
        <w:t xml:space="preserve">now to be </w:t>
      </w:r>
      <w:r w:rsidR="006E3BC2">
        <w:rPr>
          <w:color w:val="000000" w:themeColor="text1"/>
        </w:rPr>
        <w:t xml:space="preserve">regarded, </w:t>
      </w:r>
      <w:r w:rsidR="006B2BD1">
        <w:rPr>
          <w:color w:val="000000" w:themeColor="text1"/>
        </w:rPr>
        <w:t xml:space="preserve">positioned, </w:t>
      </w:r>
      <w:r w:rsidR="00BD04D4">
        <w:rPr>
          <w:color w:val="000000" w:themeColor="text1"/>
        </w:rPr>
        <w:t xml:space="preserve">conceptualised </w:t>
      </w:r>
      <w:r w:rsidR="000501C9">
        <w:rPr>
          <w:color w:val="000000" w:themeColor="text1"/>
        </w:rPr>
        <w:t>-</w:t>
      </w:r>
      <w:r w:rsidR="00BD04D4">
        <w:rPr>
          <w:color w:val="000000" w:themeColor="text1"/>
        </w:rPr>
        <w:t>and managed day to day</w:t>
      </w:r>
      <w:r w:rsidR="00EF68CE">
        <w:rPr>
          <w:color w:val="000000" w:themeColor="text1"/>
        </w:rPr>
        <w:t xml:space="preserve"> </w:t>
      </w:r>
      <w:r w:rsidR="000501C9">
        <w:rPr>
          <w:color w:val="000000" w:themeColor="text1"/>
        </w:rPr>
        <w:t xml:space="preserve">- </w:t>
      </w:r>
      <w:r w:rsidR="00EF68CE">
        <w:rPr>
          <w:color w:val="000000" w:themeColor="text1"/>
        </w:rPr>
        <w:t>as an ethical</w:t>
      </w:r>
      <w:r w:rsidR="006B2BD1">
        <w:rPr>
          <w:color w:val="000000" w:themeColor="text1"/>
        </w:rPr>
        <w:t xml:space="preserve">, equal </w:t>
      </w:r>
      <w:r w:rsidR="009C2EC2">
        <w:rPr>
          <w:color w:val="000000" w:themeColor="text1"/>
        </w:rPr>
        <w:t>opportunities</w:t>
      </w:r>
      <w:r w:rsidR="000501C9">
        <w:rPr>
          <w:color w:val="000000" w:themeColor="text1"/>
        </w:rPr>
        <w:t>, economic</w:t>
      </w:r>
      <w:r w:rsidR="00DC7350">
        <w:rPr>
          <w:color w:val="000000" w:themeColor="text1"/>
        </w:rPr>
        <w:t xml:space="preserve"> </w:t>
      </w:r>
      <w:r w:rsidR="000D0A9E">
        <w:rPr>
          <w:color w:val="000000" w:themeColor="text1"/>
        </w:rPr>
        <w:t xml:space="preserve">and human </w:t>
      </w:r>
      <w:r w:rsidR="00EF68CE">
        <w:rPr>
          <w:color w:val="000000" w:themeColor="text1"/>
        </w:rPr>
        <w:t>rights imperative.</w:t>
      </w:r>
    </w:p>
    <w:p w14:paraId="5E2CE994" w14:textId="77777777" w:rsidR="00DB59FD" w:rsidRDefault="00DB59FD" w:rsidP="00DB59FD">
      <w:pPr>
        <w:rPr>
          <w:color w:val="000000" w:themeColor="text1"/>
        </w:rPr>
      </w:pPr>
      <w:r w:rsidRPr="00900499">
        <w:rPr>
          <w:color w:val="000000" w:themeColor="text1"/>
        </w:rPr>
        <w:t xml:space="preserve">  </w:t>
      </w:r>
    </w:p>
    <w:p w14:paraId="7C09BA03" w14:textId="0DB13EC0" w:rsidR="00DB59FD" w:rsidRPr="00900499" w:rsidRDefault="00DB59FD" w:rsidP="00DB59FD">
      <w:pPr>
        <w:rPr>
          <w:color w:val="000000" w:themeColor="text1"/>
        </w:rPr>
      </w:pPr>
      <w:r w:rsidRPr="00900499">
        <w:rPr>
          <w:color w:val="000000" w:themeColor="text1"/>
        </w:rPr>
        <w:t xml:space="preserve">We </w:t>
      </w:r>
      <w:r w:rsidR="009C2EC2">
        <w:rPr>
          <w:color w:val="000000" w:themeColor="text1"/>
        </w:rPr>
        <w:t xml:space="preserve">need </w:t>
      </w:r>
      <w:r w:rsidRPr="00900499">
        <w:rPr>
          <w:color w:val="000000" w:themeColor="text1"/>
        </w:rPr>
        <w:t>to communicate</w:t>
      </w:r>
      <w:r>
        <w:rPr>
          <w:color w:val="000000" w:themeColor="text1"/>
        </w:rPr>
        <w:t xml:space="preserve"> not just to</w:t>
      </w:r>
      <w:r w:rsidR="00A378BC">
        <w:rPr>
          <w:color w:val="000000" w:themeColor="text1"/>
        </w:rPr>
        <w:t xml:space="preserve"> </w:t>
      </w:r>
      <w:r>
        <w:rPr>
          <w:color w:val="000000" w:themeColor="text1"/>
        </w:rPr>
        <w:t>public &amp; private sector</w:t>
      </w:r>
      <w:r w:rsidR="00A378BC">
        <w:rPr>
          <w:color w:val="000000" w:themeColor="text1"/>
        </w:rPr>
        <w:t xml:space="preserve"> employers</w:t>
      </w:r>
      <w:r>
        <w:rPr>
          <w:color w:val="000000" w:themeColor="text1"/>
        </w:rPr>
        <w:t xml:space="preserve"> </w:t>
      </w:r>
      <w:r w:rsidR="00BD04D4">
        <w:rPr>
          <w:color w:val="000000" w:themeColor="text1"/>
        </w:rPr>
        <w:t xml:space="preserve">but </w:t>
      </w:r>
      <w:r w:rsidR="00BD04D4" w:rsidRPr="00900499">
        <w:rPr>
          <w:color w:val="000000" w:themeColor="text1"/>
        </w:rPr>
        <w:t>to</w:t>
      </w:r>
      <w:r>
        <w:rPr>
          <w:color w:val="000000" w:themeColor="text1"/>
        </w:rPr>
        <w:t xml:space="preserve"> </w:t>
      </w:r>
      <w:r w:rsidR="00275C10">
        <w:rPr>
          <w:color w:val="000000" w:themeColor="text1"/>
        </w:rPr>
        <w:t xml:space="preserve">equality bodies, </w:t>
      </w:r>
      <w:r>
        <w:rPr>
          <w:color w:val="000000" w:themeColor="text1"/>
        </w:rPr>
        <w:t>business schools</w:t>
      </w:r>
      <w:r w:rsidR="00BD04D4">
        <w:rPr>
          <w:color w:val="000000" w:themeColor="text1"/>
        </w:rPr>
        <w:t>, professional training bodies</w:t>
      </w:r>
      <w:r w:rsidR="00A378BC">
        <w:rPr>
          <w:color w:val="000000" w:themeColor="text1"/>
        </w:rPr>
        <w:t xml:space="preserve">, </w:t>
      </w:r>
      <w:r>
        <w:rPr>
          <w:color w:val="000000" w:themeColor="text1"/>
        </w:rPr>
        <w:t xml:space="preserve">and society more widely what disability related </w:t>
      </w:r>
      <w:r w:rsidR="00BD04D4">
        <w:rPr>
          <w:color w:val="000000" w:themeColor="text1"/>
        </w:rPr>
        <w:t>discrimination</w:t>
      </w:r>
      <w:r>
        <w:rPr>
          <w:color w:val="000000" w:themeColor="text1"/>
        </w:rPr>
        <w:t xml:space="preserve"> ‘looks </w:t>
      </w:r>
      <w:r w:rsidR="00A378BC">
        <w:rPr>
          <w:color w:val="000000" w:themeColor="text1"/>
        </w:rPr>
        <w:t xml:space="preserve">and feels </w:t>
      </w:r>
      <w:r>
        <w:rPr>
          <w:color w:val="000000" w:themeColor="text1"/>
        </w:rPr>
        <w:t xml:space="preserve">like’ </w:t>
      </w:r>
      <w:r w:rsidR="00BD04D4">
        <w:rPr>
          <w:color w:val="000000" w:themeColor="text1"/>
        </w:rPr>
        <w:t xml:space="preserve">- </w:t>
      </w:r>
      <w:r>
        <w:rPr>
          <w:color w:val="000000" w:themeColor="text1"/>
        </w:rPr>
        <w:t>how it happens – what does and does not constitute unfair</w:t>
      </w:r>
      <w:r w:rsidR="009C2EC2">
        <w:rPr>
          <w:color w:val="000000" w:themeColor="text1"/>
        </w:rPr>
        <w:t xml:space="preserve"> and </w:t>
      </w:r>
      <w:r>
        <w:rPr>
          <w:color w:val="000000" w:themeColor="text1"/>
        </w:rPr>
        <w:t xml:space="preserve">discriminatory treatment </w:t>
      </w:r>
      <w:r w:rsidR="0051799D">
        <w:rPr>
          <w:color w:val="000000" w:themeColor="text1"/>
        </w:rPr>
        <w:t>i</w:t>
      </w:r>
      <w:r>
        <w:rPr>
          <w:color w:val="000000" w:themeColor="text1"/>
        </w:rPr>
        <w:t xml:space="preserve">n </w:t>
      </w:r>
      <w:r w:rsidR="006E3BC2">
        <w:rPr>
          <w:color w:val="000000" w:themeColor="text1"/>
        </w:rPr>
        <w:t>‘</w:t>
      </w:r>
      <w:r>
        <w:rPr>
          <w:color w:val="000000" w:themeColor="text1"/>
        </w:rPr>
        <w:t>real life</w:t>
      </w:r>
      <w:r w:rsidR="006E3BC2">
        <w:rPr>
          <w:color w:val="000000" w:themeColor="text1"/>
        </w:rPr>
        <w:t>’</w:t>
      </w:r>
      <w:r w:rsidR="0051799D">
        <w:rPr>
          <w:color w:val="000000" w:themeColor="text1"/>
        </w:rPr>
        <w:t>…</w:t>
      </w:r>
      <w:r w:rsidR="00275C10">
        <w:rPr>
          <w:color w:val="000000" w:themeColor="text1"/>
        </w:rPr>
        <w:t xml:space="preserve"> …that </w:t>
      </w:r>
      <w:r w:rsidR="009C2EC2">
        <w:rPr>
          <w:color w:val="000000" w:themeColor="text1"/>
        </w:rPr>
        <w:t>‘</w:t>
      </w:r>
      <w:r w:rsidR="00275C10">
        <w:rPr>
          <w:color w:val="000000" w:themeColor="text1"/>
        </w:rPr>
        <w:t>reasonable means reasonable</w:t>
      </w:r>
      <w:r w:rsidR="009C2EC2">
        <w:rPr>
          <w:color w:val="000000" w:themeColor="text1"/>
        </w:rPr>
        <w:t>’</w:t>
      </w:r>
      <w:r w:rsidR="00275C10">
        <w:rPr>
          <w:color w:val="000000" w:themeColor="text1"/>
        </w:rPr>
        <w:t>….</w:t>
      </w:r>
      <w:r w:rsidR="00A378BC">
        <w:rPr>
          <w:color w:val="000000" w:themeColor="text1"/>
        </w:rPr>
        <w:t xml:space="preserve"> </w:t>
      </w:r>
      <w:r w:rsidR="00275C10">
        <w:rPr>
          <w:color w:val="000000" w:themeColor="text1"/>
        </w:rPr>
        <w:t xml:space="preserve">Why the CRPD was necessary and is making the world a better place </w:t>
      </w:r>
      <w:r w:rsidR="00DC7350">
        <w:rPr>
          <w:color w:val="000000" w:themeColor="text1"/>
        </w:rPr>
        <w:t>…Why turning a candidate down solely on the grounds of disabil</w:t>
      </w:r>
      <w:r w:rsidR="009C2EC2">
        <w:rPr>
          <w:color w:val="000000" w:themeColor="text1"/>
        </w:rPr>
        <w:t>ity</w:t>
      </w:r>
      <w:r w:rsidR="00DC7350">
        <w:rPr>
          <w:color w:val="000000" w:themeColor="text1"/>
        </w:rPr>
        <w:t xml:space="preserve"> is fundamentally no different than turning me down </w:t>
      </w:r>
      <w:r w:rsidR="0051799D">
        <w:rPr>
          <w:color w:val="000000" w:themeColor="text1"/>
        </w:rPr>
        <w:t>because I</w:t>
      </w:r>
      <w:r w:rsidR="00DC7350">
        <w:rPr>
          <w:color w:val="000000" w:themeColor="text1"/>
        </w:rPr>
        <w:t xml:space="preserve"> am Canadian</w:t>
      </w:r>
      <w:r w:rsidR="006E3BC2">
        <w:rPr>
          <w:color w:val="000000" w:themeColor="text1"/>
        </w:rPr>
        <w:t>.</w:t>
      </w:r>
      <w:r w:rsidR="006B2BD1">
        <w:rPr>
          <w:color w:val="000000" w:themeColor="text1"/>
        </w:rPr>
        <w:t xml:space="preserve"> </w:t>
      </w:r>
      <w:r w:rsidR="009C2EC2">
        <w:rPr>
          <w:color w:val="000000" w:themeColor="text1"/>
        </w:rPr>
        <w:t>H</w:t>
      </w:r>
      <w:r w:rsidR="006E3BC2">
        <w:rPr>
          <w:color w:val="000000" w:themeColor="text1"/>
        </w:rPr>
        <w:t xml:space="preserve">ow employers as allies </w:t>
      </w:r>
      <w:r w:rsidR="006B2BD1">
        <w:rPr>
          <w:color w:val="000000" w:themeColor="text1"/>
        </w:rPr>
        <w:t xml:space="preserve">of persons with disabilities </w:t>
      </w:r>
      <w:r w:rsidR="006E3BC2">
        <w:rPr>
          <w:color w:val="000000" w:themeColor="text1"/>
        </w:rPr>
        <w:t>can help public policymakers get it right</w:t>
      </w:r>
      <w:r w:rsidR="009C2EC2">
        <w:rPr>
          <w:color w:val="000000" w:themeColor="text1"/>
        </w:rPr>
        <w:t>….</w:t>
      </w:r>
      <w:r w:rsidR="006E3BC2">
        <w:rPr>
          <w:color w:val="000000" w:themeColor="text1"/>
        </w:rPr>
        <w:t xml:space="preserve"> </w:t>
      </w:r>
      <w:r w:rsidR="00DC7350">
        <w:rPr>
          <w:color w:val="000000" w:themeColor="text1"/>
        </w:rPr>
        <w:t xml:space="preserve"> </w:t>
      </w:r>
      <w:r w:rsidR="0051799D">
        <w:rPr>
          <w:color w:val="000000" w:themeColor="text1"/>
        </w:rPr>
        <w:t>and so much more…</w:t>
      </w:r>
      <w:r w:rsidR="00DC7350">
        <w:rPr>
          <w:color w:val="000000" w:themeColor="text1"/>
        </w:rPr>
        <w:t>…</w:t>
      </w:r>
    </w:p>
    <w:p w14:paraId="24461D3C" w14:textId="77777777" w:rsidR="00275C10" w:rsidRDefault="00275C10" w:rsidP="00DB59FD">
      <w:pPr>
        <w:rPr>
          <w:color w:val="000000" w:themeColor="text1"/>
        </w:rPr>
      </w:pPr>
    </w:p>
    <w:p w14:paraId="47BC8C14" w14:textId="2D70E61B" w:rsidR="00DB59FD" w:rsidRPr="00900499" w:rsidRDefault="0051799D" w:rsidP="00DB59FD">
      <w:pPr>
        <w:rPr>
          <w:color w:val="000000" w:themeColor="text1"/>
        </w:rPr>
      </w:pPr>
      <w:r>
        <w:rPr>
          <w:color w:val="000000" w:themeColor="text1"/>
        </w:rPr>
        <w:t>Even e</w:t>
      </w:r>
      <w:r w:rsidR="00DB59FD" w:rsidRPr="00900499">
        <w:rPr>
          <w:color w:val="000000" w:themeColor="text1"/>
        </w:rPr>
        <w:t xml:space="preserve">quality bodies </w:t>
      </w:r>
      <w:r w:rsidR="00DB59FD">
        <w:rPr>
          <w:color w:val="000000" w:themeColor="text1"/>
        </w:rPr>
        <w:t xml:space="preserve">struggle </w:t>
      </w:r>
      <w:r w:rsidR="00DB59FD" w:rsidRPr="00900499">
        <w:rPr>
          <w:color w:val="000000" w:themeColor="text1"/>
        </w:rPr>
        <w:t xml:space="preserve">to explain in plain language </w:t>
      </w:r>
      <w:r w:rsidR="00BD04D4">
        <w:rPr>
          <w:color w:val="000000" w:themeColor="text1"/>
        </w:rPr>
        <w:t xml:space="preserve">how </w:t>
      </w:r>
      <w:r w:rsidR="00A378BC">
        <w:rPr>
          <w:color w:val="000000" w:themeColor="text1"/>
        </w:rPr>
        <w:t>disability discrimination in employment ‘</w:t>
      </w:r>
      <w:r w:rsidR="00666565">
        <w:rPr>
          <w:color w:val="000000" w:themeColor="text1"/>
        </w:rPr>
        <w:t>works’</w:t>
      </w:r>
      <w:r w:rsidR="00A378BC">
        <w:rPr>
          <w:color w:val="000000" w:themeColor="text1"/>
        </w:rPr>
        <w:t xml:space="preserve"> </w:t>
      </w:r>
      <w:r w:rsidR="00BD04D4">
        <w:rPr>
          <w:color w:val="000000" w:themeColor="text1"/>
        </w:rPr>
        <w:t>and why</w:t>
      </w:r>
      <w:r w:rsidR="000D0A9E">
        <w:rPr>
          <w:color w:val="000000" w:themeColor="text1"/>
        </w:rPr>
        <w:t xml:space="preserve"> and how </w:t>
      </w:r>
      <w:r w:rsidR="00BD04D4">
        <w:rPr>
          <w:color w:val="000000" w:themeColor="text1"/>
        </w:rPr>
        <w:t xml:space="preserve">reasonable accommodations </w:t>
      </w:r>
      <w:r w:rsidR="00A378BC">
        <w:rPr>
          <w:color w:val="000000" w:themeColor="text1"/>
        </w:rPr>
        <w:t xml:space="preserve">make </w:t>
      </w:r>
      <w:r w:rsidR="00BD04D4">
        <w:rPr>
          <w:color w:val="000000" w:themeColor="text1"/>
        </w:rPr>
        <w:t>equal opportunities</w:t>
      </w:r>
      <w:r w:rsidR="00A378BC">
        <w:rPr>
          <w:color w:val="000000" w:themeColor="text1"/>
        </w:rPr>
        <w:t xml:space="preserve"> possible</w:t>
      </w:r>
      <w:r w:rsidR="00BD04D4">
        <w:rPr>
          <w:color w:val="000000" w:themeColor="text1"/>
        </w:rPr>
        <w:t>.</w:t>
      </w:r>
      <w:r w:rsidR="00A378BC">
        <w:rPr>
          <w:color w:val="000000" w:themeColor="text1"/>
        </w:rPr>
        <w:t xml:space="preserve"> Many still define equal</w:t>
      </w:r>
      <w:r w:rsidR="006E3BC2">
        <w:rPr>
          <w:color w:val="000000" w:themeColor="text1"/>
        </w:rPr>
        <w:t xml:space="preserve">ity </w:t>
      </w:r>
      <w:r w:rsidR="00666565">
        <w:rPr>
          <w:color w:val="000000" w:themeColor="text1"/>
        </w:rPr>
        <w:t>as</w:t>
      </w:r>
      <w:r w:rsidR="00A378BC">
        <w:rPr>
          <w:color w:val="000000" w:themeColor="text1"/>
        </w:rPr>
        <w:t xml:space="preserve"> </w:t>
      </w:r>
      <w:r w:rsidR="006B2BD1">
        <w:rPr>
          <w:color w:val="000000" w:themeColor="text1"/>
        </w:rPr>
        <w:t>treating everyone the</w:t>
      </w:r>
      <w:r w:rsidR="00A378BC">
        <w:rPr>
          <w:color w:val="000000" w:themeColor="text1"/>
        </w:rPr>
        <w:t xml:space="preserve"> same</w:t>
      </w:r>
      <w:r w:rsidR="000D0A9E">
        <w:rPr>
          <w:color w:val="000000" w:themeColor="text1"/>
        </w:rPr>
        <w:t>.</w:t>
      </w:r>
      <w:r>
        <w:rPr>
          <w:color w:val="000000" w:themeColor="text1"/>
        </w:rPr>
        <w:t xml:space="preserve"> Many hold</w:t>
      </w:r>
      <w:r w:rsidR="006E3BC2">
        <w:rPr>
          <w:color w:val="000000" w:themeColor="text1"/>
        </w:rPr>
        <w:t xml:space="preserve"> outdated </w:t>
      </w:r>
      <w:r w:rsidR="009C2EC2">
        <w:rPr>
          <w:color w:val="000000" w:themeColor="text1"/>
        </w:rPr>
        <w:t>assumptions reinforced by</w:t>
      </w:r>
      <w:r w:rsidR="006B2BD1">
        <w:rPr>
          <w:color w:val="000000" w:themeColor="text1"/>
        </w:rPr>
        <w:t xml:space="preserve"> their long </w:t>
      </w:r>
      <w:r w:rsidR="009C2EC2">
        <w:rPr>
          <w:color w:val="000000" w:themeColor="text1"/>
        </w:rPr>
        <w:t xml:space="preserve">exposure to </w:t>
      </w:r>
      <w:r>
        <w:rPr>
          <w:color w:val="000000" w:themeColor="text1"/>
        </w:rPr>
        <w:t>Quota</w:t>
      </w:r>
      <w:r w:rsidR="009C2EC2">
        <w:rPr>
          <w:color w:val="000000" w:themeColor="text1"/>
        </w:rPr>
        <w:t xml:space="preserve"> related policies. </w:t>
      </w:r>
    </w:p>
    <w:p w14:paraId="6BAD0666" w14:textId="77777777" w:rsidR="00DB59FD" w:rsidRPr="00900499" w:rsidRDefault="00DB59FD" w:rsidP="00DB59FD">
      <w:pPr>
        <w:rPr>
          <w:color w:val="000000" w:themeColor="text1"/>
        </w:rPr>
      </w:pPr>
    </w:p>
    <w:p w14:paraId="67DB5743" w14:textId="7A5071AB" w:rsidR="00DB59FD" w:rsidRDefault="00DB59FD" w:rsidP="00DB59FD">
      <w:pPr>
        <w:rPr>
          <w:color w:val="000000" w:themeColor="text1"/>
        </w:rPr>
      </w:pPr>
      <w:r w:rsidRPr="00900499">
        <w:rPr>
          <w:color w:val="000000" w:themeColor="text1"/>
        </w:rPr>
        <w:t xml:space="preserve">And in </w:t>
      </w:r>
      <w:r w:rsidR="00F31E19">
        <w:rPr>
          <w:color w:val="000000" w:themeColor="text1"/>
        </w:rPr>
        <w:t>q</w:t>
      </w:r>
      <w:r w:rsidRPr="00900499">
        <w:rPr>
          <w:color w:val="000000" w:themeColor="text1"/>
        </w:rPr>
        <w:t>uota countries</w:t>
      </w:r>
      <w:r w:rsidR="00A378BC">
        <w:rPr>
          <w:color w:val="000000" w:themeColor="text1"/>
        </w:rPr>
        <w:t xml:space="preserve">, </w:t>
      </w:r>
      <w:r w:rsidRPr="00900499">
        <w:rPr>
          <w:color w:val="000000" w:themeColor="text1"/>
        </w:rPr>
        <w:t xml:space="preserve">the message that </w:t>
      </w:r>
      <w:r>
        <w:rPr>
          <w:color w:val="000000" w:themeColor="text1"/>
        </w:rPr>
        <w:t>you should employ disabled individuals on an</w:t>
      </w:r>
      <w:r w:rsidR="00EF68CE">
        <w:rPr>
          <w:color w:val="000000" w:themeColor="text1"/>
        </w:rPr>
        <w:t xml:space="preserve"> </w:t>
      </w:r>
      <w:r>
        <w:rPr>
          <w:color w:val="000000" w:themeColor="text1"/>
        </w:rPr>
        <w:t>equal basis with others</w:t>
      </w:r>
      <w:r w:rsidR="00F31E19">
        <w:rPr>
          <w:color w:val="000000" w:themeColor="text1"/>
        </w:rPr>
        <w:t>,</w:t>
      </w:r>
      <w:r w:rsidR="00A378BC">
        <w:rPr>
          <w:color w:val="000000" w:themeColor="text1"/>
        </w:rPr>
        <w:t xml:space="preserve"> </w:t>
      </w:r>
      <w:r w:rsidRPr="00900499">
        <w:rPr>
          <w:color w:val="000000" w:themeColor="text1"/>
        </w:rPr>
        <w:t xml:space="preserve">is </w:t>
      </w:r>
      <w:r w:rsidR="0051799D">
        <w:rPr>
          <w:color w:val="000000" w:themeColor="text1"/>
        </w:rPr>
        <w:t>simply</w:t>
      </w:r>
      <w:r w:rsidR="00F31E19">
        <w:rPr>
          <w:color w:val="000000" w:themeColor="text1"/>
        </w:rPr>
        <w:t xml:space="preserve"> </w:t>
      </w:r>
      <w:r w:rsidRPr="00900499">
        <w:rPr>
          <w:color w:val="000000" w:themeColor="text1"/>
        </w:rPr>
        <w:t xml:space="preserve">drowned </w:t>
      </w:r>
      <w:r w:rsidR="00275C10">
        <w:rPr>
          <w:color w:val="000000" w:themeColor="text1"/>
        </w:rPr>
        <w:t xml:space="preserve">out </w:t>
      </w:r>
      <w:r w:rsidR="00666565">
        <w:rPr>
          <w:color w:val="000000" w:themeColor="text1"/>
        </w:rPr>
        <w:t xml:space="preserve">by </w:t>
      </w:r>
      <w:r w:rsidRPr="00900499">
        <w:rPr>
          <w:color w:val="000000" w:themeColor="text1"/>
        </w:rPr>
        <w:t xml:space="preserve">the </w:t>
      </w:r>
      <w:r w:rsidR="000501C9">
        <w:rPr>
          <w:color w:val="000000" w:themeColor="text1"/>
        </w:rPr>
        <w:t xml:space="preserve">embedded if not articulated powerful </w:t>
      </w:r>
      <w:r w:rsidR="006B2BD1">
        <w:rPr>
          <w:color w:val="000000" w:themeColor="text1"/>
        </w:rPr>
        <w:t xml:space="preserve">quintessential </w:t>
      </w:r>
      <w:r>
        <w:rPr>
          <w:color w:val="000000" w:themeColor="text1"/>
        </w:rPr>
        <w:t>Q</w:t>
      </w:r>
      <w:r w:rsidRPr="00900499">
        <w:rPr>
          <w:color w:val="000000" w:themeColor="text1"/>
        </w:rPr>
        <w:t xml:space="preserve">uota message: </w:t>
      </w:r>
      <w:r w:rsidR="00666565">
        <w:rPr>
          <w:color w:val="000000" w:themeColor="text1"/>
        </w:rPr>
        <w:t>“</w:t>
      </w:r>
      <w:r w:rsidRPr="00900499">
        <w:rPr>
          <w:color w:val="000000" w:themeColor="text1"/>
        </w:rPr>
        <w:t xml:space="preserve">you </w:t>
      </w:r>
      <w:r w:rsidR="00F31E19">
        <w:rPr>
          <w:color w:val="000000" w:themeColor="text1"/>
        </w:rPr>
        <w:t xml:space="preserve">have to </w:t>
      </w:r>
      <w:r w:rsidRPr="00900499">
        <w:rPr>
          <w:color w:val="000000" w:themeColor="text1"/>
        </w:rPr>
        <w:t xml:space="preserve">hire </w:t>
      </w:r>
      <w:r w:rsidR="000501C9">
        <w:rPr>
          <w:color w:val="000000" w:themeColor="text1"/>
        </w:rPr>
        <w:t>disabled people</w:t>
      </w:r>
      <w:r w:rsidR="006E3BC2">
        <w:rPr>
          <w:color w:val="000000" w:themeColor="text1"/>
        </w:rPr>
        <w:t xml:space="preserve"> </w:t>
      </w:r>
      <w:r w:rsidR="00EF68CE">
        <w:rPr>
          <w:color w:val="000000" w:themeColor="text1"/>
        </w:rPr>
        <w:t>not because they can do the job, but because they have disabilities.</w:t>
      </w:r>
      <w:r w:rsidR="000D0A9E">
        <w:rPr>
          <w:color w:val="000000" w:themeColor="text1"/>
        </w:rPr>
        <w:t>’</w:t>
      </w:r>
    </w:p>
    <w:p w14:paraId="5D558E8F" w14:textId="77777777" w:rsidR="00BF2CC2" w:rsidRPr="0051799D" w:rsidRDefault="00BF2CC2" w:rsidP="00DB59FD">
      <w:pPr>
        <w:rPr>
          <w:color w:val="000000" w:themeColor="text1"/>
          <w:sz w:val="28"/>
          <w:szCs w:val="28"/>
        </w:rPr>
      </w:pPr>
    </w:p>
    <w:p w14:paraId="7C923BEE" w14:textId="3667B15A" w:rsidR="009128F7" w:rsidRPr="0051799D" w:rsidRDefault="009128F7" w:rsidP="009128F7">
      <w:pPr>
        <w:rPr>
          <w:b/>
          <w:bCs/>
          <w:color w:val="4472C4" w:themeColor="accent1"/>
          <w:sz w:val="28"/>
          <w:szCs w:val="28"/>
        </w:rPr>
      </w:pPr>
      <w:r w:rsidRPr="0051799D">
        <w:rPr>
          <w:b/>
          <w:bCs/>
          <w:color w:val="4472C4" w:themeColor="accent1"/>
          <w:sz w:val="28"/>
          <w:szCs w:val="28"/>
        </w:rPr>
        <w:t>Quotas</w:t>
      </w:r>
      <w:r w:rsidR="00BF2CC2" w:rsidRPr="0051799D">
        <w:rPr>
          <w:b/>
          <w:bCs/>
          <w:color w:val="4472C4" w:themeColor="accent1"/>
          <w:sz w:val="28"/>
          <w:szCs w:val="28"/>
        </w:rPr>
        <w:t xml:space="preserve"> undermine the CRPD</w:t>
      </w:r>
    </w:p>
    <w:p w14:paraId="111213AC" w14:textId="77777777" w:rsidR="009128F7" w:rsidRDefault="009128F7" w:rsidP="009128F7"/>
    <w:p w14:paraId="7D896AD9" w14:textId="49ED249D" w:rsidR="009128F7" w:rsidRDefault="000D0A9E" w:rsidP="000564AB">
      <w:r>
        <w:t xml:space="preserve">Employment </w:t>
      </w:r>
      <w:r w:rsidR="009128F7">
        <w:t xml:space="preserve">Quotas </w:t>
      </w:r>
      <w:r w:rsidR="006B2BD1">
        <w:t xml:space="preserve">originated in </w:t>
      </w:r>
      <w:r w:rsidR="00F31E19">
        <w:t>1919</w:t>
      </w:r>
      <w:r w:rsidR="009128F7">
        <w:t xml:space="preserve"> </w:t>
      </w:r>
      <w:r w:rsidR="006B2BD1">
        <w:t xml:space="preserve">as </w:t>
      </w:r>
      <w:r w:rsidR="009C2EC2">
        <w:t xml:space="preserve">a </w:t>
      </w:r>
      <w:r w:rsidR="009128F7">
        <w:t xml:space="preserve">public policy </w:t>
      </w:r>
      <w:r w:rsidR="00F31E19">
        <w:t>construct designed t</w:t>
      </w:r>
      <w:r w:rsidR="009128F7">
        <w:t>o compensate soldiers</w:t>
      </w:r>
      <w:r w:rsidR="00F31E19">
        <w:t xml:space="preserve"> disabled in </w:t>
      </w:r>
      <w:r w:rsidR="006B2BD1">
        <w:t>World War 1</w:t>
      </w:r>
      <w:r w:rsidR="00F31E19">
        <w:t>.</w:t>
      </w:r>
    </w:p>
    <w:p w14:paraId="4C4F6184" w14:textId="77777777" w:rsidR="00EF68CE" w:rsidRDefault="00EF68CE" w:rsidP="000564AB"/>
    <w:p w14:paraId="05EDFA77" w14:textId="0BEA6492" w:rsidR="00060EA7" w:rsidRDefault="00EF68CE" w:rsidP="000564AB">
      <w:r>
        <w:t xml:space="preserve">Quotas have </w:t>
      </w:r>
      <w:r w:rsidR="009128F7">
        <w:t xml:space="preserve">survived for more than a century because </w:t>
      </w:r>
      <w:r>
        <w:t>their</w:t>
      </w:r>
      <w:r w:rsidR="00F31E19">
        <w:t xml:space="preserve"> </w:t>
      </w:r>
      <w:r w:rsidR="0051799D">
        <w:t xml:space="preserve">existence and </w:t>
      </w:r>
      <w:r w:rsidR="006B2BD1">
        <w:t xml:space="preserve">more importantly </w:t>
      </w:r>
      <w:r w:rsidR="0051799D">
        <w:t>their</w:t>
      </w:r>
      <w:r w:rsidR="00F31E19">
        <w:t xml:space="preserve"> failure</w:t>
      </w:r>
      <w:r w:rsidR="0051799D">
        <w:t>,</w:t>
      </w:r>
      <w:r w:rsidR="009128F7">
        <w:t xml:space="preserve"> actively reinforces those </w:t>
      </w:r>
      <w:r w:rsidR="000D0A9E">
        <w:t xml:space="preserve">same </w:t>
      </w:r>
      <w:r w:rsidR="009128F7">
        <w:t xml:space="preserve">negative assumptions regarding </w:t>
      </w:r>
      <w:r w:rsidR="006B2BD1">
        <w:t>‘disability’</w:t>
      </w:r>
      <w:r w:rsidR="009128F7">
        <w:t xml:space="preserve"> which</w:t>
      </w:r>
      <w:r w:rsidR="000D0A9E">
        <w:t xml:space="preserve"> </w:t>
      </w:r>
      <w:r w:rsidR="0051799D">
        <w:t xml:space="preserve">caused </w:t>
      </w:r>
      <w:r w:rsidR="006B2BD1">
        <w:t>them</w:t>
      </w:r>
      <w:r w:rsidR="0051799D">
        <w:t xml:space="preserve"> </w:t>
      </w:r>
      <w:r w:rsidR="009128F7">
        <w:t xml:space="preserve">to </w:t>
      </w:r>
      <w:r w:rsidR="006B2BD1">
        <w:t>come into being</w:t>
      </w:r>
      <w:r w:rsidR="0051799D">
        <w:t>.</w:t>
      </w:r>
      <w:r w:rsidR="006B2BD1">
        <w:t xml:space="preserve"> They are </w:t>
      </w:r>
      <w:r w:rsidR="009C2EC2">
        <w:t xml:space="preserve">firmly </w:t>
      </w:r>
      <w:r w:rsidR="006B2BD1">
        <w:t xml:space="preserve">grounded in the medical model and </w:t>
      </w:r>
      <w:r w:rsidR="000501C9">
        <w:t>to be clear, were never intended to promote equal rights.</w:t>
      </w:r>
    </w:p>
    <w:p w14:paraId="15AE4D5F" w14:textId="509CF93E" w:rsidR="00060EA7" w:rsidRDefault="00060EA7" w:rsidP="00A57C13"/>
    <w:p w14:paraId="3112AA43" w14:textId="3B87A6F1" w:rsidR="00A57C13" w:rsidRDefault="00A57C13" w:rsidP="00A57C13">
      <w:pPr>
        <w:rPr>
          <w:b/>
          <w:bCs/>
          <w:color w:val="0070C0"/>
        </w:rPr>
      </w:pPr>
      <w:r w:rsidRPr="00A57C13">
        <w:rPr>
          <w:b/>
          <w:bCs/>
          <w:color w:val="0070C0"/>
        </w:rPr>
        <w:t xml:space="preserve">Taxation vs Equal Opportunities </w:t>
      </w:r>
    </w:p>
    <w:p w14:paraId="5E1C313C" w14:textId="77777777" w:rsidR="00A57C13" w:rsidRPr="00A57C13" w:rsidRDefault="00A57C13" w:rsidP="00A57C13">
      <w:pPr>
        <w:rPr>
          <w:b/>
          <w:bCs/>
          <w:color w:val="0070C0"/>
        </w:rPr>
      </w:pPr>
    </w:p>
    <w:p w14:paraId="551FE5BD" w14:textId="3118B3CD" w:rsidR="009128F7" w:rsidRDefault="006B2BD1" w:rsidP="000564AB">
      <w:r>
        <w:t>I</w:t>
      </w:r>
      <w:r w:rsidR="009128F7">
        <w:t xml:space="preserve">f the state </w:t>
      </w:r>
      <w:r w:rsidR="006E3BC2">
        <w:t xml:space="preserve">believes a sector </w:t>
      </w:r>
      <w:r>
        <w:t xml:space="preserve">of its </w:t>
      </w:r>
      <w:r w:rsidR="0051799D">
        <w:t>citizen</w:t>
      </w:r>
      <w:r w:rsidR="006E3BC2">
        <w:t>ry</w:t>
      </w:r>
      <w:r w:rsidR="0051799D">
        <w:t xml:space="preserve"> </w:t>
      </w:r>
      <w:r>
        <w:t>to be</w:t>
      </w:r>
      <w:r w:rsidR="009128F7">
        <w:t xml:space="preserve"> unemployable</w:t>
      </w:r>
      <w:r w:rsidR="00060EA7">
        <w:t xml:space="preserve">, </w:t>
      </w:r>
      <w:r w:rsidR="009128F7">
        <w:t xml:space="preserve">it </w:t>
      </w:r>
      <w:r w:rsidR="009C2EC2">
        <w:t xml:space="preserve">will </w:t>
      </w:r>
      <w:r w:rsidR="000501C9">
        <w:t>naturally</w:t>
      </w:r>
      <w:r w:rsidR="00060EA7">
        <w:t xml:space="preserve"> seek to minimise the </w:t>
      </w:r>
      <w:r>
        <w:t>financial burden</w:t>
      </w:r>
      <w:r w:rsidR="00060EA7">
        <w:t xml:space="preserve"> </w:t>
      </w:r>
      <w:r w:rsidR="00F31E19">
        <w:t xml:space="preserve">of </w:t>
      </w:r>
      <w:r w:rsidR="009128F7">
        <w:t xml:space="preserve">their </w:t>
      </w:r>
      <w:r w:rsidR="000564AB">
        <w:t>long-term</w:t>
      </w:r>
      <w:r w:rsidR="00060EA7">
        <w:t xml:space="preserve"> </w:t>
      </w:r>
      <w:r w:rsidR="00DC7350">
        <w:t>dependency</w:t>
      </w:r>
      <w:r w:rsidR="00F31E19">
        <w:t>. I</w:t>
      </w:r>
      <w:r w:rsidR="00060EA7">
        <w:t>n this instance</w:t>
      </w:r>
      <w:r w:rsidR="00275C10">
        <w:t>,</w:t>
      </w:r>
      <w:r w:rsidR="006E3BC2">
        <w:t xml:space="preserve"> </w:t>
      </w:r>
      <w:r w:rsidR="00F31E19">
        <w:t xml:space="preserve">policy makers </w:t>
      </w:r>
      <w:r>
        <w:t>reduce</w:t>
      </w:r>
      <w:r w:rsidR="00275C10">
        <w:t xml:space="preserve"> </w:t>
      </w:r>
      <w:r w:rsidR="00060EA7">
        <w:t>that cost</w:t>
      </w:r>
      <w:r w:rsidR="00275C10">
        <w:t xml:space="preserve"> </w:t>
      </w:r>
      <w:r w:rsidR="009128F7">
        <w:t xml:space="preserve">by </w:t>
      </w:r>
      <w:r w:rsidR="000501C9">
        <w:t xml:space="preserve">obliging </w:t>
      </w:r>
      <w:r w:rsidR="009128F7">
        <w:t>employers</w:t>
      </w:r>
      <w:r w:rsidR="00EF68CE">
        <w:t xml:space="preserve"> </w:t>
      </w:r>
      <w:r w:rsidR="00A52908">
        <w:t>to</w:t>
      </w:r>
      <w:r w:rsidR="00A57C13">
        <w:t xml:space="preserve"> </w:t>
      </w:r>
      <w:r w:rsidR="009128F7">
        <w:t>pay salaries to th</w:t>
      </w:r>
      <w:r w:rsidR="0051799D">
        <w:t>e</w:t>
      </w:r>
      <w:r w:rsidR="00A57C13">
        <w:t>se</w:t>
      </w:r>
      <w:r w:rsidR="0051799D">
        <w:t xml:space="preserve"> unemployable</w:t>
      </w:r>
      <w:r>
        <w:t xml:space="preserve"> </w:t>
      </w:r>
      <w:r w:rsidR="00A57C13">
        <w:t xml:space="preserve">citizens </w:t>
      </w:r>
      <w:r w:rsidR="00060EA7">
        <w:t>or</w:t>
      </w:r>
      <w:r w:rsidR="006E3BC2">
        <w:t xml:space="preserve">, where quotas are enforced, </w:t>
      </w:r>
      <w:r w:rsidR="00275C10">
        <w:t xml:space="preserve">to pay </w:t>
      </w:r>
      <w:r w:rsidR="00060EA7">
        <w:t xml:space="preserve">fines </w:t>
      </w:r>
      <w:r>
        <w:t>when</w:t>
      </w:r>
      <w:r w:rsidR="00EF68CE">
        <w:t xml:space="preserve"> </w:t>
      </w:r>
      <w:r w:rsidR="000501C9">
        <w:t>employers</w:t>
      </w:r>
      <w:r w:rsidR="00EF68CE">
        <w:t xml:space="preserve"> </w:t>
      </w:r>
      <w:r>
        <w:t xml:space="preserve">predictably </w:t>
      </w:r>
      <w:r w:rsidR="00EF68CE">
        <w:t xml:space="preserve">fail to </w:t>
      </w:r>
      <w:r w:rsidR="000D0A9E">
        <w:t>recruit</w:t>
      </w:r>
      <w:r w:rsidR="00A57C13">
        <w:t xml:space="preserve"> on the basis of incapacity.</w:t>
      </w:r>
      <w:r w:rsidR="000564AB">
        <w:t xml:space="preserve"> </w:t>
      </w:r>
      <w:r>
        <w:t>E</w:t>
      </w:r>
      <w:r w:rsidR="000D0A9E">
        <w:t>nforced q</w:t>
      </w:r>
      <w:r w:rsidR="00F31E19">
        <w:t xml:space="preserve">uotas </w:t>
      </w:r>
      <w:r>
        <w:t>serve</w:t>
      </w:r>
      <w:r w:rsidR="00EF68CE">
        <w:t xml:space="preserve"> as</w:t>
      </w:r>
      <w:r>
        <w:t xml:space="preserve"> a </w:t>
      </w:r>
      <w:r w:rsidR="00A57C13">
        <w:t xml:space="preserve">form </w:t>
      </w:r>
      <w:r>
        <w:t xml:space="preserve">of </w:t>
      </w:r>
      <w:r w:rsidR="00060EA7">
        <w:t xml:space="preserve">indirect taxation’ </w:t>
      </w:r>
      <w:r w:rsidR="00A57C13">
        <w:t>as recognised by the</w:t>
      </w:r>
      <w:r>
        <w:t xml:space="preserve"> many </w:t>
      </w:r>
      <w:r w:rsidR="006E3BC2">
        <w:t>employers</w:t>
      </w:r>
      <w:r>
        <w:t xml:space="preserve"> </w:t>
      </w:r>
      <w:r w:rsidR="000501C9">
        <w:t>who task</w:t>
      </w:r>
      <w:r w:rsidR="006E3BC2">
        <w:t xml:space="preserve"> their tax departments </w:t>
      </w:r>
      <w:r w:rsidR="000501C9">
        <w:t>with</w:t>
      </w:r>
      <w:r w:rsidR="006E3BC2">
        <w:t xml:space="preserve"> pay</w:t>
      </w:r>
      <w:r w:rsidR="000501C9">
        <w:t>ing</w:t>
      </w:r>
      <w:r w:rsidR="006E3BC2">
        <w:t xml:space="preserve"> the fines</w:t>
      </w:r>
      <w:r w:rsidR="00A57C13">
        <w:t>.</w:t>
      </w:r>
    </w:p>
    <w:p w14:paraId="5CA8BAD3" w14:textId="7FE472FB" w:rsidR="000D0A9E" w:rsidRDefault="000D0A9E" w:rsidP="009128F7"/>
    <w:p w14:paraId="1C97F792" w14:textId="77777777" w:rsidR="006B2BD1" w:rsidRDefault="000564AB" w:rsidP="006B2BD1">
      <w:pPr>
        <w:rPr>
          <w:b/>
          <w:bCs/>
          <w:color w:val="0070C0"/>
        </w:rPr>
      </w:pPr>
      <w:r w:rsidRPr="000D0A9E">
        <w:rPr>
          <w:b/>
          <w:bCs/>
          <w:color w:val="0070C0"/>
        </w:rPr>
        <w:t xml:space="preserve">Enforced </w:t>
      </w:r>
      <w:r w:rsidR="00275C10" w:rsidRPr="000D0A9E">
        <w:rPr>
          <w:b/>
          <w:bCs/>
          <w:color w:val="0070C0"/>
        </w:rPr>
        <w:t>quota</w:t>
      </w:r>
      <w:r w:rsidR="00EF68CE" w:rsidRPr="000D0A9E">
        <w:rPr>
          <w:b/>
          <w:bCs/>
          <w:color w:val="0070C0"/>
        </w:rPr>
        <w:t xml:space="preserve">s </w:t>
      </w:r>
      <w:r w:rsidRPr="000D0A9E">
        <w:rPr>
          <w:b/>
          <w:bCs/>
          <w:color w:val="0070C0"/>
        </w:rPr>
        <w:t xml:space="preserve">become self-sustaining </w:t>
      </w:r>
      <w:r w:rsidR="006B2BD1">
        <w:rPr>
          <w:b/>
          <w:bCs/>
          <w:color w:val="0070C0"/>
        </w:rPr>
        <w:t xml:space="preserve">closed </w:t>
      </w:r>
      <w:r w:rsidRPr="000D0A9E">
        <w:rPr>
          <w:b/>
          <w:bCs/>
          <w:color w:val="0070C0"/>
        </w:rPr>
        <w:t xml:space="preserve">systems that work </w:t>
      </w:r>
      <w:r w:rsidR="009128F7" w:rsidRPr="000D0A9E">
        <w:rPr>
          <w:b/>
          <w:bCs/>
          <w:color w:val="0070C0"/>
        </w:rPr>
        <w:t>like this:</w:t>
      </w:r>
    </w:p>
    <w:p w14:paraId="0B257526" w14:textId="77777777" w:rsidR="006B2BD1" w:rsidRDefault="006B2BD1" w:rsidP="006B2BD1">
      <w:pPr>
        <w:rPr>
          <w:b/>
          <w:bCs/>
          <w:color w:val="0070C0"/>
        </w:rPr>
      </w:pPr>
    </w:p>
    <w:p w14:paraId="73C22481" w14:textId="0252E3D4" w:rsidR="006B2BD1" w:rsidRPr="006B2BD1" w:rsidRDefault="009128F7" w:rsidP="006B2BD1">
      <w:pPr>
        <w:pStyle w:val="ListParagraph"/>
        <w:numPr>
          <w:ilvl w:val="0"/>
          <w:numId w:val="24"/>
        </w:numPr>
        <w:rPr>
          <w:b/>
          <w:bCs/>
          <w:color w:val="0070C0"/>
        </w:rPr>
      </w:pPr>
      <w:r>
        <w:t xml:space="preserve">Employers </w:t>
      </w:r>
      <w:r w:rsidR="00F31E19">
        <w:t xml:space="preserve">are </w:t>
      </w:r>
      <w:r w:rsidR="000564AB">
        <w:t>taught that</w:t>
      </w:r>
      <w:r>
        <w:t xml:space="preserve"> the state believes people</w:t>
      </w:r>
      <w:r w:rsidR="000501C9">
        <w:t xml:space="preserve"> with disabilities </w:t>
      </w:r>
      <w:r>
        <w:t xml:space="preserve">to be unemployable (or </w:t>
      </w:r>
      <w:r w:rsidR="000D0A9E">
        <w:t xml:space="preserve">why </w:t>
      </w:r>
      <w:r w:rsidR="00A52908">
        <w:t xml:space="preserve">compel </w:t>
      </w:r>
      <w:r>
        <w:t>employers to hire them</w:t>
      </w:r>
      <w:r w:rsidR="000D0A9E">
        <w:t>?</w:t>
      </w:r>
      <w:r>
        <w:t>)</w:t>
      </w:r>
    </w:p>
    <w:p w14:paraId="712E2379" w14:textId="77AB3076" w:rsidR="009C2EC2" w:rsidRPr="009C2EC2" w:rsidRDefault="000D0A9E" w:rsidP="009C2EC2">
      <w:pPr>
        <w:pStyle w:val="ListParagraph"/>
        <w:numPr>
          <w:ilvl w:val="0"/>
          <w:numId w:val="24"/>
        </w:numPr>
        <w:rPr>
          <w:b/>
          <w:bCs/>
          <w:color w:val="0070C0"/>
        </w:rPr>
      </w:pPr>
      <w:r>
        <w:t xml:space="preserve">In many jurisdictions, </w:t>
      </w:r>
      <w:r w:rsidR="00EF68CE">
        <w:t>p</w:t>
      </w:r>
      <w:r w:rsidR="00F31E19">
        <w:t>eople</w:t>
      </w:r>
      <w:r w:rsidR="009128F7">
        <w:t xml:space="preserve"> must </w:t>
      </w:r>
      <w:r w:rsidR="005C552D">
        <w:t xml:space="preserve">be deemed by a </w:t>
      </w:r>
      <w:r w:rsidR="009C2EC2">
        <w:t xml:space="preserve">medical practitioner </w:t>
      </w:r>
      <w:r w:rsidR="009128F7">
        <w:t xml:space="preserve">to be </w:t>
      </w:r>
      <w:r>
        <w:t xml:space="preserve">severely </w:t>
      </w:r>
      <w:r w:rsidR="009128F7">
        <w:t xml:space="preserve">disabled, </w:t>
      </w:r>
      <w:r w:rsidR="00275C10">
        <w:t xml:space="preserve">e.g.  </w:t>
      </w:r>
      <w:r w:rsidR="009128F7">
        <w:t>sufficiently incapacitated</w:t>
      </w:r>
      <w:r w:rsidR="006B2BD1">
        <w:t>,</w:t>
      </w:r>
      <w:r w:rsidR="000564AB">
        <w:t xml:space="preserve"> </w:t>
      </w:r>
      <w:r>
        <w:t xml:space="preserve">to qualify </w:t>
      </w:r>
      <w:r w:rsidR="009C2EC2">
        <w:t>for</w:t>
      </w:r>
      <w:r>
        <w:t xml:space="preserve"> quota protect</w:t>
      </w:r>
      <w:r w:rsidR="009C2EC2">
        <w:t>ion</w:t>
      </w:r>
      <w:r>
        <w:t xml:space="preserve">. </w:t>
      </w:r>
      <w:r w:rsidR="009128F7">
        <w:t xml:space="preserve">Most disabled people </w:t>
      </w:r>
      <w:r w:rsidR="000501C9">
        <w:t>will not be</w:t>
      </w:r>
      <w:r w:rsidR="009128F7">
        <w:t xml:space="preserve"> ‘disabled enough’ </w:t>
      </w:r>
      <w:r w:rsidR="00275C10">
        <w:t>to q</w:t>
      </w:r>
      <w:r w:rsidR="009128F7">
        <w:t>ualify</w:t>
      </w:r>
      <w:r w:rsidR="00EF68CE">
        <w:t>.</w:t>
      </w:r>
      <w:r w:rsidR="009C2EC2">
        <w:t xml:space="preserve"> </w:t>
      </w:r>
    </w:p>
    <w:p w14:paraId="095657B8" w14:textId="782C84A5" w:rsidR="00A57C13" w:rsidRPr="00A57C13" w:rsidRDefault="009C2EC2" w:rsidP="009C2EC2">
      <w:pPr>
        <w:pStyle w:val="ListParagraph"/>
        <w:numPr>
          <w:ilvl w:val="0"/>
          <w:numId w:val="24"/>
        </w:numPr>
        <w:rPr>
          <w:b/>
          <w:bCs/>
          <w:color w:val="0070C0"/>
        </w:rPr>
      </w:pPr>
      <w:r>
        <w:t>Employers struggle to attract job qualified candidates</w:t>
      </w:r>
      <w:r w:rsidR="00A57C13">
        <w:t xml:space="preserve"> who are also </w:t>
      </w:r>
      <w:r w:rsidR="000501C9">
        <w:t>Q</w:t>
      </w:r>
      <w:r w:rsidR="00A57C13">
        <w:t xml:space="preserve">uota </w:t>
      </w:r>
      <w:r w:rsidR="000501C9">
        <w:t>Q</w:t>
      </w:r>
      <w:r w:rsidR="00A57C13">
        <w:t>ualified,</w:t>
      </w:r>
    </w:p>
    <w:p w14:paraId="3590D76F" w14:textId="6650FAF8" w:rsidR="009C2EC2" w:rsidRPr="009C2EC2" w:rsidRDefault="009C2EC2" w:rsidP="009C2EC2">
      <w:pPr>
        <w:pStyle w:val="ListParagraph"/>
        <w:numPr>
          <w:ilvl w:val="0"/>
          <w:numId w:val="24"/>
        </w:numPr>
        <w:rPr>
          <w:b/>
          <w:bCs/>
          <w:color w:val="0070C0"/>
        </w:rPr>
      </w:pPr>
      <w:r>
        <w:t>and come to regard disabled</w:t>
      </w:r>
      <w:r w:rsidR="00A57C13">
        <w:t xml:space="preserve"> </w:t>
      </w:r>
      <w:r>
        <w:t>people</w:t>
      </w:r>
      <w:r w:rsidR="00A57C13">
        <w:t xml:space="preserve"> who are </w:t>
      </w:r>
      <w:r w:rsidR="000501C9">
        <w:t>‘</w:t>
      </w:r>
      <w:r w:rsidR="00A57C13">
        <w:t>not quota qualified</w:t>
      </w:r>
      <w:r w:rsidR="000501C9">
        <w:t>’</w:t>
      </w:r>
      <w:r>
        <w:t xml:space="preserve"> as not </w:t>
      </w:r>
      <w:r w:rsidR="000501C9">
        <w:t xml:space="preserve">genuinely </w:t>
      </w:r>
      <w:r>
        <w:t xml:space="preserve">disabled, </w:t>
      </w:r>
      <w:r w:rsidR="000501C9">
        <w:t>as</w:t>
      </w:r>
      <w:r>
        <w:t xml:space="preserve"> state does not </w:t>
      </w:r>
      <w:r w:rsidR="000501C9">
        <w:t>deem</w:t>
      </w:r>
      <w:r>
        <w:t xml:space="preserve"> them </w:t>
      </w:r>
      <w:r w:rsidR="000501C9">
        <w:t xml:space="preserve">to be </w:t>
      </w:r>
      <w:r>
        <w:t xml:space="preserve">disabled </w:t>
      </w:r>
      <w:r w:rsidR="000501C9">
        <w:t xml:space="preserve">enough </w:t>
      </w:r>
      <w:r w:rsidR="008939C5">
        <w:t>for Quota</w:t>
      </w:r>
      <w:r w:rsidR="000501C9">
        <w:t xml:space="preserve"> protection.</w:t>
      </w:r>
    </w:p>
    <w:p w14:paraId="4110E409" w14:textId="3E313E72" w:rsidR="006B2BD1" w:rsidRPr="006B2BD1" w:rsidRDefault="009C2EC2" w:rsidP="006B2BD1">
      <w:pPr>
        <w:pStyle w:val="ListParagraph"/>
        <w:numPr>
          <w:ilvl w:val="0"/>
          <w:numId w:val="24"/>
        </w:numPr>
        <w:rPr>
          <w:b/>
          <w:bCs/>
          <w:color w:val="0070C0"/>
        </w:rPr>
      </w:pPr>
      <w:r>
        <w:t>E</w:t>
      </w:r>
      <w:r w:rsidR="009128F7">
        <w:t>mployers do not hire people on the basis of incapacity</w:t>
      </w:r>
      <w:r>
        <w:t>.</w:t>
      </w:r>
    </w:p>
    <w:p w14:paraId="51153743" w14:textId="43A48D38" w:rsidR="006B2BD1" w:rsidRPr="006B2BD1" w:rsidRDefault="009128F7" w:rsidP="006B2BD1">
      <w:pPr>
        <w:pStyle w:val="ListParagraph"/>
        <w:numPr>
          <w:ilvl w:val="0"/>
          <w:numId w:val="24"/>
        </w:numPr>
        <w:rPr>
          <w:b/>
          <w:bCs/>
          <w:color w:val="0070C0"/>
        </w:rPr>
      </w:pPr>
      <w:r>
        <w:t>Their failure to</w:t>
      </w:r>
      <w:r w:rsidR="000564AB">
        <w:t xml:space="preserve"> do so</w:t>
      </w:r>
      <w:r>
        <w:t xml:space="preserve"> </w:t>
      </w:r>
      <w:r w:rsidR="000501C9">
        <w:t>‘</w:t>
      </w:r>
      <w:r>
        <w:t>proves</w:t>
      </w:r>
      <w:r w:rsidR="000501C9">
        <w:t>’</w:t>
      </w:r>
      <w:r>
        <w:t xml:space="preserve"> disabled people are indeed so unemployable</w:t>
      </w:r>
      <w:r w:rsidR="009C2EC2">
        <w:t>,</w:t>
      </w:r>
    </w:p>
    <w:p w14:paraId="7FFBB717" w14:textId="40490EE6" w:rsidR="006B2BD1" w:rsidRPr="006B2BD1" w:rsidRDefault="009128F7" w:rsidP="009C2EC2">
      <w:pPr>
        <w:pStyle w:val="ListParagraph"/>
        <w:rPr>
          <w:b/>
          <w:bCs/>
          <w:color w:val="0070C0"/>
        </w:rPr>
      </w:pPr>
      <w:r>
        <w:t xml:space="preserve">that employers </w:t>
      </w:r>
      <w:r w:rsidR="00C7767E">
        <w:t xml:space="preserve">cannot even be compelled to hire </w:t>
      </w:r>
      <w:r w:rsidR="006C5717">
        <w:t>them and</w:t>
      </w:r>
      <w:r w:rsidR="00C7767E">
        <w:t xml:space="preserve"> </w:t>
      </w:r>
      <w:r w:rsidR="006B2BD1">
        <w:t>instead</w:t>
      </w:r>
      <w:r w:rsidR="000501C9">
        <w:t>, where quotas are enforced, will</w:t>
      </w:r>
      <w:r w:rsidR="009C2EC2">
        <w:t xml:space="preserve"> pay</w:t>
      </w:r>
      <w:r w:rsidR="000501C9">
        <w:t xml:space="preserve"> the</w:t>
      </w:r>
      <w:r w:rsidR="009C2EC2">
        <w:t xml:space="preserve"> fine</w:t>
      </w:r>
      <w:r w:rsidR="000501C9">
        <w:t>s,</w:t>
      </w:r>
    </w:p>
    <w:p w14:paraId="2916044C" w14:textId="222681EE" w:rsidR="006B2BD1" w:rsidRPr="006B2BD1" w:rsidRDefault="000501C9" w:rsidP="006B2BD1">
      <w:pPr>
        <w:pStyle w:val="ListParagraph"/>
        <w:numPr>
          <w:ilvl w:val="0"/>
          <w:numId w:val="24"/>
        </w:numPr>
        <w:rPr>
          <w:b/>
          <w:bCs/>
          <w:color w:val="0070C0"/>
        </w:rPr>
      </w:pPr>
      <w:r>
        <w:t>w</w:t>
      </w:r>
      <w:r w:rsidR="009128F7">
        <w:t>hich proves employers are indeed ‘the problem</w:t>
      </w:r>
      <w:r w:rsidR="000564AB">
        <w:t>’</w:t>
      </w:r>
      <w:r w:rsidR="00DC7350">
        <w:t>.</w:t>
      </w:r>
    </w:p>
    <w:p w14:paraId="717C5C43" w14:textId="0B76B92F" w:rsidR="006B2BD1" w:rsidRPr="006B2BD1" w:rsidRDefault="009128F7" w:rsidP="006B2BD1">
      <w:pPr>
        <w:pStyle w:val="ListParagraph"/>
        <w:numPr>
          <w:ilvl w:val="0"/>
          <w:numId w:val="24"/>
        </w:numPr>
        <w:rPr>
          <w:b/>
          <w:bCs/>
          <w:color w:val="0070C0"/>
        </w:rPr>
      </w:pPr>
      <w:r>
        <w:t xml:space="preserve">The fines, where quotas are enforced, </w:t>
      </w:r>
      <w:r w:rsidR="009C2EC2">
        <w:t xml:space="preserve">often </w:t>
      </w:r>
      <w:r>
        <w:t>go to</w:t>
      </w:r>
      <w:r w:rsidR="000564AB">
        <w:t xml:space="preserve"> </w:t>
      </w:r>
      <w:r w:rsidR="005C552D">
        <w:t>government funded</w:t>
      </w:r>
      <w:r w:rsidR="006B2BD1">
        <w:t xml:space="preserve"> </w:t>
      </w:r>
      <w:r w:rsidR="005C552D">
        <w:t>employment</w:t>
      </w:r>
      <w:r w:rsidR="006C5717">
        <w:t>/</w:t>
      </w:r>
      <w:r>
        <w:t>sheltered</w:t>
      </w:r>
      <w:r w:rsidR="005C552D">
        <w:t xml:space="preserve"> </w:t>
      </w:r>
      <w:r w:rsidR="006B2BD1">
        <w:t>workshops</w:t>
      </w:r>
      <w:r w:rsidR="006C5717">
        <w:t>/</w:t>
      </w:r>
      <w:r>
        <w:t xml:space="preserve">rehabilitation </w:t>
      </w:r>
      <w:r w:rsidR="00DC7350">
        <w:t>organisations.</w:t>
      </w:r>
    </w:p>
    <w:p w14:paraId="3DA8012A" w14:textId="16173170" w:rsidR="006B2BD1" w:rsidRPr="006B2BD1" w:rsidRDefault="009128F7" w:rsidP="006B2BD1">
      <w:pPr>
        <w:pStyle w:val="ListParagraph"/>
        <w:numPr>
          <w:ilvl w:val="0"/>
          <w:numId w:val="24"/>
        </w:numPr>
        <w:rPr>
          <w:b/>
          <w:bCs/>
          <w:color w:val="0070C0"/>
        </w:rPr>
      </w:pPr>
      <w:r>
        <w:t xml:space="preserve">This </w:t>
      </w:r>
      <w:r w:rsidR="005C552D">
        <w:t>‘</w:t>
      </w:r>
      <w:r>
        <w:t>disability sector</w:t>
      </w:r>
      <w:r w:rsidR="005C552D">
        <w:t>’</w:t>
      </w:r>
      <w:r>
        <w:t xml:space="preserve"> becomes financially dependent on the failure of the</w:t>
      </w:r>
      <w:r w:rsidR="000564AB">
        <w:t>ir</w:t>
      </w:r>
      <w:r>
        <w:t xml:space="preserve"> quota</w:t>
      </w:r>
      <w:r w:rsidR="009C2EC2">
        <w:t>,</w:t>
      </w:r>
    </w:p>
    <w:p w14:paraId="08D13247" w14:textId="1E2947EB" w:rsidR="006B2BD1" w:rsidRPr="000501C9" w:rsidRDefault="000501C9" w:rsidP="006B2BD1">
      <w:pPr>
        <w:pStyle w:val="ListParagraph"/>
        <w:numPr>
          <w:ilvl w:val="0"/>
          <w:numId w:val="24"/>
        </w:numPr>
        <w:rPr>
          <w:b/>
          <w:bCs/>
          <w:color w:val="0070C0"/>
        </w:rPr>
      </w:pPr>
      <w:r>
        <w:t>a</w:t>
      </w:r>
      <w:r w:rsidR="009C2EC2">
        <w:t xml:space="preserve">nd </w:t>
      </w:r>
      <w:r w:rsidR="009128F7">
        <w:t xml:space="preserve">continues to </w:t>
      </w:r>
      <w:r w:rsidR="00C7767E">
        <w:t>demand</w:t>
      </w:r>
      <w:r w:rsidR="00DC7350">
        <w:t xml:space="preserve"> </w:t>
      </w:r>
      <w:r w:rsidR="00C7767E">
        <w:t>not only th</w:t>
      </w:r>
      <w:r w:rsidR="005C552D">
        <w:t xml:space="preserve">at </w:t>
      </w:r>
      <w:r w:rsidR="00C7767E">
        <w:t>quota</w:t>
      </w:r>
      <w:r>
        <w:t>s</w:t>
      </w:r>
      <w:r w:rsidR="00C7767E">
        <w:t xml:space="preserve"> </w:t>
      </w:r>
      <w:r w:rsidR="005C552D">
        <w:t>be retained</w:t>
      </w:r>
      <w:r w:rsidR="006C5717">
        <w:t>,</w:t>
      </w:r>
      <w:r w:rsidR="005C552D">
        <w:t xml:space="preserve"> </w:t>
      </w:r>
      <w:r w:rsidR="00C7767E">
        <w:t>but that the fines be made more onerous</w:t>
      </w:r>
      <w:r w:rsidR="009C2EC2">
        <w:t>,</w:t>
      </w:r>
      <w:r w:rsidR="006B2BD1">
        <w:t xml:space="preserve"> given current penalties</w:t>
      </w:r>
      <w:r w:rsidR="009C2EC2">
        <w:t xml:space="preserve"> are </w:t>
      </w:r>
      <w:r>
        <w:t xml:space="preserve">evidently </w:t>
      </w:r>
      <w:r w:rsidR="00A57C13">
        <w:t>‘</w:t>
      </w:r>
      <w:r w:rsidR="009C2EC2">
        <w:t>not working’.</w:t>
      </w:r>
    </w:p>
    <w:p w14:paraId="2A4D29B8" w14:textId="571559FD" w:rsidR="000501C9" w:rsidRPr="000501C9" w:rsidRDefault="000501C9" w:rsidP="006B2BD1">
      <w:pPr>
        <w:pStyle w:val="ListParagraph"/>
        <w:numPr>
          <w:ilvl w:val="0"/>
          <w:numId w:val="24"/>
        </w:numPr>
        <w:rPr>
          <w:b/>
          <w:bCs/>
          <w:color w:val="0070C0"/>
        </w:rPr>
      </w:pPr>
      <w:r>
        <w:t>Where quotas are not enforced, disability organisations, not surprisingly, demand enforcement and that employers be severely penalised,</w:t>
      </w:r>
    </w:p>
    <w:p w14:paraId="01449A49" w14:textId="28C005E0" w:rsidR="000501C9" w:rsidRPr="006B2BD1" w:rsidRDefault="000501C9" w:rsidP="006B2BD1">
      <w:pPr>
        <w:pStyle w:val="ListParagraph"/>
        <w:numPr>
          <w:ilvl w:val="0"/>
          <w:numId w:val="24"/>
        </w:numPr>
        <w:rPr>
          <w:b/>
          <w:bCs/>
          <w:color w:val="0070C0"/>
        </w:rPr>
      </w:pPr>
      <w:r>
        <w:t>in the hope that this will force them to employ disabled people.</w:t>
      </w:r>
    </w:p>
    <w:p w14:paraId="105EA17F" w14:textId="6874BDCC" w:rsidR="006B2BD1" w:rsidRPr="006B2BD1" w:rsidRDefault="00EF68CE" w:rsidP="006B2BD1">
      <w:pPr>
        <w:pStyle w:val="ListParagraph"/>
        <w:numPr>
          <w:ilvl w:val="0"/>
          <w:numId w:val="24"/>
        </w:numPr>
        <w:rPr>
          <w:b/>
          <w:bCs/>
          <w:color w:val="0070C0"/>
        </w:rPr>
      </w:pPr>
      <w:r>
        <w:t>Responsible b</w:t>
      </w:r>
      <w:r w:rsidR="006C5717">
        <w:t>usiness leaders</w:t>
      </w:r>
      <w:r w:rsidR="000501C9">
        <w:t xml:space="preserve">, in either scenario, </w:t>
      </w:r>
      <w:r w:rsidR="000D0A9E">
        <w:t>dare not</w:t>
      </w:r>
      <w:r w:rsidR="000564AB">
        <w:t xml:space="preserve"> </w:t>
      </w:r>
      <w:r w:rsidR="00A57C13">
        <w:t xml:space="preserve">try to </w:t>
      </w:r>
      <w:r w:rsidR="00DC7350">
        <w:t xml:space="preserve">encourage </w:t>
      </w:r>
      <w:r>
        <w:t xml:space="preserve">more effective </w:t>
      </w:r>
      <w:r w:rsidR="000564AB">
        <w:t>legislation</w:t>
      </w:r>
      <w:r w:rsidR="006B2BD1">
        <w:t>-</w:t>
      </w:r>
      <w:r w:rsidR="000564AB">
        <w:t xml:space="preserve"> </w:t>
      </w:r>
      <w:r w:rsidR="000501C9">
        <w:t xml:space="preserve">as </w:t>
      </w:r>
      <w:r w:rsidR="000564AB">
        <w:t>any</w:t>
      </w:r>
      <w:r>
        <w:t xml:space="preserve">thing they say suggesting quotas be replaced </w:t>
      </w:r>
      <w:r w:rsidR="00A57C13">
        <w:t>‘</w:t>
      </w:r>
      <w:r w:rsidR="006B2BD1">
        <w:t>proves</w:t>
      </w:r>
      <w:r w:rsidR="00A57C13">
        <w:t>’</w:t>
      </w:r>
      <w:r w:rsidR="000564AB">
        <w:t xml:space="preserve"> that they</w:t>
      </w:r>
      <w:r w:rsidR="006C5717">
        <w:t xml:space="preserve">, and business generally, </w:t>
      </w:r>
      <w:r w:rsidR="000564AB">
        <w:t xml:space="preserve">are hostile to </w:t>
      </w:r>
      <w:r w:rsidR="006C5717">
        <w:t>persons with disabilities</w:t>
      </w:r>
      <w:r w:rsidR="00DC7350">
        <w:t>.</w:t>
      </w:r>
    </w:p>
    <w:p w14:paraId="6E6F4A83" w14:textId="21FCFB3C" w:rsidR="006B2BD1" w:rsidRPr="006B2BD1" w:rsidRDefault="00DC7350" w:rsidP="006B2BD1">
      <w:pPr>
        <w:pStyle w:val="ListParagraph"/>
        <w:numPr>
          <w:ilvl w:val="0"/>
          <w:numId w:val="24"/>
        </w:numPr>
        <w:rPr>
          <w:b/>
          <w:bCs/>
          <w:color w:val="0070C0"/>
        </w:rPr>
      </w:pPr>
      <w:r>
        <w:t>They are accused of wanting not</w:t>
      </w:r>
      <w:r w:rsidR="000501C9">
        <w:t xml:space="preserve"> more credible</w:t>
      </w:r>
      <w:r>
        <w:t xml:space="preserve"> </w:t>
      </w:r>
      <w:r w:rsidR="006B2BD1">
        <w:t>regulations</w:t>
      </w:r>
      <w:r>
        <w:t>, but only</w:t>
      </w:r>
      <w:r w:rsidR="00EF68CE">
        <w:t xml:space="preserve"> to</w:t>
      </w:r>
      <w:r w:rsidR="000D0A9E">
        <w:t xml:space="preserve"> </w:t>
      </w:r>
      <w:r w:rsidR="006C5717">
        <w:t xml:space="preserve">avoid </w:t>
      </w:r>
      <w:r w:rsidR="006B2BD1">
        <w:t>their social obligations and the fines.</w:t>
      </w:r>
    </w:p>
    <w:p w14:paraId="484EC60B" w14:textId="53554C60" w:rsidR="000564AB" w:rsidRPr="006B2BD1" w:rsidRDefault="00A57C13" w:rsidP="006B2BD1">
      <w:pPr>
        <w:pStyle w:val="ListParagraph"/>
        <w:numPr>
          <w:ilvl w:val="0"/>
          <w:numId w:val="24"/>
        </w:numPr>
        <w:rPr>
          <w:b/>
          <w:bCs/>
          <w:color w:val="0070C0"/>
        </w:rPr>
      </w:pPr>
      <w:r>
        <w:t>Quotas do not protect i</w:t>
      </w:r>
      <w:r w:rsidR="000564AB">
        <w:t xml:space="preserve">ndividuals </w:t>
      </w:r>
      <w:r w:rsidR="006C5717">
        <w:t>with disabilities from</w:t>
      </w:r>
      <w:r w:rsidR="006B2BD1">
        <w:t xml:space="preserve"> </w:t>
      </w:r>
      <w:r w:rsidR="006C5717">
        <w:t>discrimination</w:t>
      </w:r>
    </w:p>
    <w:p w14:paraId="1A4449C6" w14:textId="080D7DA9" w:rsidR="005C552D" w:rsidRDefault="005C552D" w:rsidP="005C552D">
      <w:pPr>
        <w:pStyle w:val="ListParagraph"/>
        <w:ind w:left="1511"/>
      </w:pPr>
    </w:p>
    <w:p w14:paraId="18B3A58B" w14:textId="77777777" w:rsidR="00A57C13" w:rsidRDefault="00A57C13" w:rsidP="006C5717">
      <w:pPr>
        <w:rPr>
          <w:b/>
          <w:bCs/>
          <w:color w:val="0070C0"/>
        </w:rPr>
      </w:pPr>
    </w:p>
    <w:p w14:paraId="1D894A84" w14:textId="013EF6C1" w:rsidR="009128F7" w:rsidRPr="0051799D" w:rsidRDefault="00DC7350" w:rsidP="006C5717">
      <w:pPr>
        <w:rPr>
          <w:b/>
          <w:bCs/>
          <w:color w:val="0070C0"/>
        </w:rPr>
      </w:pPr>
      <w:r w:rsidRPr="0051799D">
        <w:rPr>
          <w:b/>
          <w:bCs/>
          <w:color w:val="0070C0"/>
        </w:rPr>
        <w:t>We need</w:t>
      </w:r>
      <w:r w:rsidR="00EF68CE" w:rsidRPr="0051799D">
        <w:rPr>
          <w:b/>
          <w:bCs/>
          <w:color w:val="0070C0"/>
        </w:rPr>
        <w:t xml:space="preserve"> </w:t>
      </w:r>
      <w:r w:rsidR="00C7767E" w:rsidRPr="0051799D">
        <w:rPr>
          <w:b/>
          <w:bCs/>
          <w:color w:val="0070C0"/>
        </w:rPr>
        <w:t xml:space="preserve">to </w:t>
      </w:r>
      <w:r w:rsidR="00EF68CE" w:rsidRPr="0051799D">
        <w:rPr>
          <w:b/>
          <w:bCs/>
          <w:color w:val="0070C0"/>
        </w:rPr>
        <w:t xml:space="preserve">replace quotas with </w:t>
      </w:r>
      <w:r w:rsidRPr="0051799D">
        <w:rPr>
          <w:b/>
          <w:bCs/>
          <w:color w:val="0070C0"/>
        </w:rPr>
        <w:t>21</w:t>
      </w:r>
      <w:r w:rsidRPr="0051799D">
        <w:rPr>
          <w:b/>
          <w:bCs/>
          <w:color w:val="0070C0"/>
          <w:vertAlign w:val="superscript"/>
        </w:rPr>
        <w:t>st</w:t>
      </w:r>
      <w:r w:rsidRPr="0051799D">
        <w:rPr>
          <w:b/>
          <w:bCs/>
          <w:color w:val="0070C0"/>
        </w:rPr>
        <w:t xml:space="preserve"> Century </w:t>
      </w:r>
      <w:r w:rsidR="009128F7" w:rsidRPr="0051799D">
        <w:rPr>
          <w:b/>
          <w:bCs/>
          <w:color w:val="0070C0"/>
        </w:rPr>
        <w:t>discrimination legislation which:</w:t>
      </w:r>
    </w:p>
    <w:p w14:paraId="6A53826B" w14:textId="77777777" w:rsidR="000501C9" w:rsidRDefault="009128F7" w:rsidP="000501C9">
      <w:pPr>
        <w:pStyle w:val="ListParagraph"/>
        <w:numPr>
          <w:ilvl w:val="0"/>
          <w:numId w:val="25"/>
        </w:numPr>
      </w:pPr>
      <w:r>
        <w:t xml:space="preserve">is credible </w:t>
      </w:r>
      <w:r w:rsidR="00DC7350">
        <w:t xml:space="preserve">and practicable </w:t>
      </w:r>
      <w:r>
        <w:t>in the eyes of both people with disabilities and leaders from business</w:t>
      </w:r>
      <w:r w:rsidR="00EF68CE">
        <w:t>,</w:t>
      </w:r>
      <w:r>
        <w:t xml:space="preserve"> </w:t>
      </w:r>
    </w:p>
    <w:p w14:paraId="3CE29659" w14:textId="3DB881AC" w:rsidR="006B2BD1" w:rsidRDefault="009128F7" w:rsidP="000501C9">
      <w:pPr>
        <w:pStyle w:val="ListParagraph"/>
        <w:numPr>
          <w:ilvl w:val="0"/>
          <w:numId w:val="25"/>
        </w:numPr>
      </w:pPr>
      <w:r>
        <w:t>communicates</w:t>
      </w:r>
      <w:r w:rsidR="00BD04D4">
        <w:t xml:space="preserve"> positive </w:t>
      </w:r>
      <w:r w:rsidR="006C5717">
        <w:t>rights-based</w:t>
      </w:r>
      <w:r w:rsidR="00C7767E">
        <w:t xml:space="preserve"> </w:t>
      </w:r>
      <w:r w:rsidR="00BD04D4">
        <w:t>messages</w:t>
      </w:r>
      <w:r w:rsidR="00C7767E">
        <w:t xml:space="preserve"> regarding people with disabilitie</w:t>
      </w:r>
      <w:r w:rsidR="00EF68CE">
        <w:t xml:space="preserve">s, </w:t>
      </w:r>
      <w:r w:rsidR="00BD04D4">
        <w:t>including</w:t>
      </w:r>
      <w:r>
        <w:t xml:space="preserve"> that </w:t>
      </w:r>
      <w:r w:rsidR="00C7767E">
        <w:t xml:space="preserve">they </w:t>
      </w:r>
      <w:r>
        <w:t xml:space="preserve">must be employed on the basis of </w:t>
      </w:r>
      <w:r w:rsidR="00DC7350">
        <w:t xml:space="preserve">individual </w:t>
      </w:r>
      <w:r>
        <w:t>capability and potential</w:t>
      </w:r>
      <w:r w:rsidR="00BD04D4">
        <w:t>,</w:t>
      </w:r>
      <w:r>
        <w:t xml:space="preserve"> </w:t>
      </w:r>
      <w:r w:rsidRPr="000501C9">
        <w:rPr>
          <w:i/>
          <w:iCs/>
        </w:rPr>
        <w:t xml:space="preserve">not </w:t>
      </w:r>
      <w:r>
        <w:t xml:space="preserve">on the basis of a medical diagnosis, </w:t>
      </w:r>
    </w:p>
    <w:p w14:paraId="6AC006A7" w14:textId="76853680" w:rsidR="006B2BD1" w:rsidRDefault="009128F7" w:rsidP="006B2BD1">
      <w:pPr>
        <w:pStyle w:val="ListParagraph"/>
        <w:numPr>
          <w:ilvl w:val="0"/>
          <w:numId w:val="25"/>
        </w:numPr>
      </w:pPr>
      <w:r>
        <w:t>is credible to both disabled people and employers because it is seen to have ‘teeth’</w:t>
      </w:r>
      <w:r w:rsidR="009C2EC2">
        <w:t xml:space="preserve"> </w:t>
      </w:r>
      <w:r w:rsidR="0051799D">
        <w:t>-</w:t>
      </w:r>
      <w:r>
        <w:t>is seen to be policed</w:t>
      </w:r>
      <w:r w:rsidR="00DC7350">
        <w:t>;</w:t>
      </w:r>
      <w:r>
        <w:t xml:space="preserve"> </w:t>
      </w:r>
      <w:r w:rsidR="000D0A9E">
        <w:t>is seen</w:t>
      </w:r>
      <w:r>
        <w:t xml:space="preserve"> to </w:t>
      </w:r>
      <w:r w:rsidR="006B2BD1">
        <w:t xml:space="preserve">meaningfully </w:t>
      </w:r>
      <w:r w:rsidR="009C2EC2">
        <w:t>compensate</w:t>
      </w:r>
      <w:r>
        <w:t xml:space="preserve"> individuals who experience discrimination</w:t>
      </w:r>
      <w:r w:rsidR="006B2BD1">
        <w:t>,</w:t>
      </w:r>
    </w:p>
    <w:p w14:paraId="5F1659B0" w14:textId="30EAFA60" w:rsidR="006B2BD1" w:rsidRDefault="009128F7" w:rsidP="006B2BD1">
      <w:pPr>
        <w:pStyle w:val="ListParagraph"/>
        <w:numPr>
          <w:ilvl w:val="0"/>
          <w:numId w:val="25"/>
        </w:numPr>
      </w:pPr>
      <w:r>
        <w:t>while making demands on employer</w:t>
      </w:r>
      <w:r w:rsidR="006B2BD1">
        <w:t>s</w:t>
      </w:r>
      <w:r>
        <w:t xml:space="preserve"> which most would regard as reasonable</w:t>
      </w:r>
      <w:r w:rsidR="006C5717">
        <w:t>, ethical</w:t>
      </w:r>
      <w:r w:rsidR="00DC7350">
        <w:t xml:space="preserve">, </w:t>
      </w:r>
      <w:r w:rsidR="0051799D">
        <w:t>do-able</w:t>
      </w:r>
      <w:r w:rsidR="00DC7350">
        <w:t>, mutually beneficial</w:t>
      </w:r>
      <w:r w:rsidR="009C2EC2">
        <w:t xml:space="preserve"> because the law</w:t>
      </w:r>
    </w:p>
    <w:p w14:paraId="439C0CFD" w14:textId="77777777" w:rsidR="006B2BD1" w:rsidRDefault="006C5717" w:rsidP="006B2BD1">
      <w:pPr>
        <w:pStyle w:val="ListParagraph"/>
        <w:numPr>
          <w:ilvl w:val="0"/>
          <w:numId w:val="25"/>
        </w:numPr>
      </w:pPr>
      <w:r>
        <w:t>i</w:t>
      </w:r>
      <w:r w:rsidR="009128F7">
        <w:t>s grounded in the lived reality of both business and persons with disabilities</w:t>
      </w:r>
      <w:r w:rsidR="000D0A9E">
        <w:t>,</w:t>
      </w:r>
      <w:r w:rsidR="009128F7">
        <w:t xml:space="preserve">  </w:t>
      </w:r>
    </w:p>
    <w:p w14:paraId="2E8936CA" w14:textId="3CC5AA72" w:rsidR="006B2BD1" w:rsidRDefault="006C5717" w:rsidP="006B2BD1">
      <w:pPr>
        <w:pStyle w:val="ListParagraph"/>
        <w:numPr>
          <w:ilvl w:val="0"/>
          <w:numId w:val="25"/>
        </w:numPr>
      </w:pPr>
      <w:r>
        <w:t>t</w:t>
      </w:r>
      <w:r w:rsidR="009128F7">
        <w:t>riggers the need</w:t>
      </w:r>
      <w:r w:rsidR="0051799D">
        <w:t xml:space="preserve"> </w:t>
      </w:r>
      <w:r w:rsidR="009128F7">
        <w:t>to learn what employers do</w:t>
      </w:r>
      <w:r w:rsidR="009C2EC2">
        <w:t xml:space="preserve"> </w:t>
      </w:r>
      <w:r w:rsidR="009128F7">
        <w:t>and do not do, which constitutes ‘disability discrimination</w:t>
      </w:r>
      <w:r w:rsidR="00EF68CE">
        <w:t>’</w:t>
      </w:r>
      <w:r w:rsidR="009128F7">
        <w:t xml:space="preserve">- and why and how reasonable accommodations enable </w:t>
      </w:r>
      <w:r w:rsidR="00DC2499">
        <w:t xml:space="preserve">dignified and </w:t>
      </w:r>
      <w:r w:rsidR="009128F7">
        <w:t>equal treatment</w:t>
      </w:r>
      <w:r w:rsidR="00EF68CE">
        <w:t>,</w:t>
      </w:r>
    </w:p>
    <w:p w14:paraId="6FFBAE0D" w14:textId="77777777" w:rsidR="0051799D" w:rsidRDefault="0051799D" w:rsidP="0051799D">
      <w:pPr>
        <w:pStyle w:val="ListParagraph"/>
        <w:ind w:left="1511"/>
      </w:pPr>
    </w:p>
    <w:p w14:paraId="4C855CAF" w14:textId="55D2A7E0" w:rsidR="0051799D" w:rsidRPr="000501C9" w:rsidRDefault="006B2BD1" w:rsidP="000501C9">
      <w:pPr>
        <w:rPr>
          <w:color w:val="000000" w:themeColor="text1"/>
        </w:rPr>
      </w:pPr>
      <w:r w:rsidRPr="000501C9">
        <w:rPr>
          <w:color w:val="000000" w:themeColor="text1"/>
        </w:rPr>
        <w:t xml:space="preserve">And we need to </w:t>
      </w:r>
      <w:r w:rsidR="0051799D" w:rsidRPr="000501C9">
        <w:rPr>
          <w:color w:val="000000" w:themeColor="text1"/>
        </w:rPr>
        <w:t>to learn from the success of the UK Government</w:t>
      </w:r>
      <w:r w:rsidRPr="000501C9">
        <w:rPr>
          <w:color w:val="000000" w:themeColor="text1"/>
        </w:rPr>
        <w:t>’s</w:t>
      </w:r>
      <w:r w:rsidR="0051799D" w:rsidRPr="000501C9">
        <w:rPr>
          <w:color w:val="000000" w:themeColor="text1"/>
        </w:rPr>
        <w:t xml:space="preserve"> Access to Work funding scheme, which shares with the employer any substantial, potentially unreasonable, accommodation costs</w:t>
      </w:r>
      <w:r w:rsidR="000501C9" w:rsidRPr="000501C9">
        <w:rPr>
          <w:color w:val="000000" w:themeColor="text1"/>
        </w:rPr>
        <w:t xml:space="preserve"> for named individuals</w:t>
      </w:r>
      <w:r w:rsidR="0051799D" w:rsidRPr="000501C9">
        <w:rPr>
          <w:color w:val="000000" w:themeColor="text1"/>
        </w:rPr>
        <w:t>, because both the state and the employer benefit</w:t>
      </w:r>
      <w:r w:rsidRPr="000501C9">
        <w:rPr>
          <w:color w:val="000000" w:themeColor="text1"/>
        </w:rPr>
        <w:t>.</w:t>
      </w:r>
      <w:r w:rsidR="0051799D" w:rsidRPr="000501C9">
        <w:rPr>
          <w:color w:val="000000" w:themeColor="text1"/>
        </w:rPr>
        <w:t xml:space="preserve"> </w:t>
      </w:r>
      <w:r w:rsidRPr="000501C9">
        <w:rPr>
          <w:color w:val="000000" w:themeColor="text1"/>
        </w:rPr>
        <w:t>A</w:t>
      </w:r>
      <w:r w:rsidR="0051799D" w:rsidRPr="000501C9">
        <w:rPr>
          <w:color w:val="000000" w:themeColor="text1"/>
        </w:rPr>
        <w:t>nd in the knowledge that most adjustments are in fact reasonable and should be resourced by the employer.</w:t>
      </w:r>
      <w:r w:rsidR="009C2EC2" w:rsidRPr="000501C9">
        <w:rPr>
          <w:color w:val="000000" w:themeColor="text1"/>
        </w:rPr>
        <w:t xml:space="preserve"> </w:t>
      </w:r>
      <w:r w:rsidR="0051799D" w:rsidRPr="000501C9">
        <w:rPr>
          <w:color w:val="000000" w:themeColor="text1"/>
        </w:rPr>
        <w:t xml:space="preserve">For example, this government fund empowers </w:t>
      </w:r>
      <w:r w:rsidRPr="000501C9">
        <w:rPr>
          <w:color w:val="000000" w:themeColor="text1"/>
        </w:rPr>
        <w:t>s</w:t>
      </w:r>
      <w:r w:rsidR="0051799D" w:rsidRPr="000501C9">
        <w:rPr>
          <w:color w:val="000000" w:themeColor="text1"/>
        </w:rPr>
        <w:t xml:space="preserve">ign language users to become </w:t>
      </w:r>
      <w:r w:rsidR="000501C9" w:rsidRPr="000501C9">
        <w:rPr>
          <w:color w:val="000000" w:themeColor="text1"/>
        </w:rPr>
        <w:t>taxpayers</w:t>
      </w:r>
      <w:r w:rsidR="000501C9">
        <w:rPr>
          <w:color w:val="000000" w:themeColor="text1"/>
        </w:rPr>
        <w:t>,</w:t>
      </w:r>
      <w:r w:rsidR="0051799D" w:rsidRPr="000501C9">
        <w:rPr>
          <w:color w:val="000000" w:themeColor="text1"/>
        </w:rPr>
        <w:t xml:space="preserve"> by paying what can be t</w:t>
      </w:r>
      <w:r w:rsidRPr="000501C9">
        <w:rPr>
          <w:color w:val="000000" w:themeColor="text1"/>
        </w:rPr>
        <w:t xml:space="preserve">he </w:t>
      </w:r>
      <w:r w:rsidR="000501C9" w:rsidRPr="000501C9">
        <w:rPr>
          <w:color w:val="000000" w:themeColor="text1"/>
        </w:rPr>
        <w:t xml:space="preserve">quite </w:t>
      </w:r>
      <w:r w:rsidRPr="000501C9">
        <w:rPr>
          <w:color w:val="000000" w:themeColor="text1"/>
        </w:rPr>
        <w:t>substantial</w:t>
      </w:r>
      <w:r w:rsidR="0051799D" w:rsidRPr="000501C9">
        <w:rPr>
          <w:color w:val="000000" w:themeColor="text1"/>
        </w:rPr>
        <w:t xml:space="preserve"> costs of sign language interpreter services</w:t>
      </w:r>
      <w:r w:rsidRPr="000501C9">
        <w:rPr>
          <w:color w:val="000000" w:themeColor="text1"/>
        </w:rPr>
        <w:t xml:space="preserve"> for Deaf employees</w:t>
      </w:r>
      <w:r w:rsidR="0051799D" w:rsidRPr="000501C9">
        <w:rPr>
          <w:color w:val="000000" w:themeColor="text1"/>
        </w:rPr>
        <w:t>.</w:t>
      </w:r>
    </w:p>
    <w:p w14:paraId="2B226225" w14:textId="33417D64" w:rsidR="0051799D" w:rsidRDefault="0051799D" w:rsidP="0051799D"/>
    <w:p w14:paraId="0D774226" w14:textId="03BD0B93" w:rsidR="00856748" w:rsidRPr="0051799D" w:rsidRDefault="00856748" w:rsidP="00856748">
      <w:pPr>
        <w:rPr>
          <w:b/>
          <w:bCs/>
          <w:color w:val="0070C0"/>
          <w:sz w:val="28"/>
          <w:szCs w:val="28"/>
        </w:rPr>
      </w:pPr>
      <w:r w:rsidRPr="0051799D">
        <w:rPr>
          <w:b/>
          <w:bCs/>
          <w:color w:val="0070C0"/>
          <w:sz w:val="28"/>
          <w:szCs w:val="28"/>
        </w:rPr>
        <w:t xml:space="preserve">Equality &amp; Human Rights </w:t>
      </w:r>
      <w:r w:rsidR="00A57C13">
        <w:rPr>
          <w:b/>
          <w:bCs/>
          <w:color w:val="0070C0"/>
          <w:sz w:val="28"/>
          <w:szCs w:val="28"/>
        </w:rPr>
        <w:t xml:space="preserve">institutions’ </w:t>
      </w:r>
      <w:r w:rsidRPr="0051799D">
        <w:rPr>
          <w:b/>
          <w:bCs/>
          <w:color w:val="0070C0"/>
          <w:sz w:val="28"/>
          <w:szCs w:val="28"/>
        </w:rPr>
        <w:t>disability equality challenge</w:t>
      </w:r>
    </w:p>
    <w:p w14:paraId="333165F3" w14:textId="77777777" w:rsidR="00856748" w:rsidRPr="00900499" w:rsidRDefault="00856748" w:rsidP="00856748">
      <w:pPr>
        <w:rPr>
          <w:color w:val="000000" w:themeColor="text1"/>
        </w:rPr>
      </w:pPr>
    </w:p>
    <w:p w14:paraId="7E7505F6" w14:textId="2DF274D6" w:rsidR="0051799D" w:rsidRDefault="00856748" w:rsidP="0051799D">
      <w:pPr>
        <w:rPr>
          <w:color w:val="000000" w:themeColor="text1"/>
        </w:rPr>
      </w:pPr>
      <w:r>
        <w:rPr>
          <w:color w:val="000000" w:themeColor="text1"/>
        </w:rPr>
        <w:t>W</w:t>
      </w:r>
      <w:r w:rsidRPr="00900499">
        <w:rPr>
          <w:color w:val="000000" w:themeColor="text1"/>
        </w:rPr>
        <w:t>e rarely see</w:t>
      </w:r>
      <w:r>
        <w:rPr>
          <w:color w:val="000000" w:themeColor="text1"/>
        </w:rPr>
        <w:t xml:space="preserve"> national e</w:t>
      </w:r>
      <w:r w:rsidRPr="00900499">
        <w:rPr>
          <w:color w:val="000000" w:themeColor="text1"/>
        </w:rPr>
        <w:t xml:space="preserve">quality </w:t>
      </w:r>
      <w:r>
        <w:rPr>
          <w:color w:val="000000" w:themeColor="text1"/>
        </w:rPr>
        <w:t>b</w:t>
      </w:r>
      <w:r w:rsidRPr="00900499">
        <w:rPr>
          <w:color w:val="000000" w:themeColor="text1"/>
        </w:rPr>
        <w:t>od</w:t>
      </w:r>
      <w:r>
        <w:rPr>
          <w:color w:val="000000" w:themeColor="text1"/>
        </w:rPr>
        <w:t>ies in meaningful dialogue with business</w:t>
      </w:r>
      <w:r w:rsidR="009C2EC2">
        <w:rPr>
          <w:color w:val="000000" w:themeColor="text1"/>
        </w:rPr>
        <w:t xml:space="preserve"> as key stakeholders and influencers</w:t>
      </w:r>
      <w:r w:rsidR="0051799D">
        <w:rPr>
          <w:color w:val="000000" w:themeColor="text1"/>
        </w:rPr>
        <w:t>. N</w:t>
      </w:r>
      <w:r>
        <w:rPr>
          <w:color w:val="000000" w:themeColor="text1"/>
        </w:rPr>
        <w:t xml:space="preserve">or </w:t>
      </w:r>
      <w:r w:rsidR="0051799D">
        <w:rPr>
          <w:color w:val="000000" w:themeColor="text1"/>
        </w:rPr>
        <w:t xml:space="preserve">do they typically </w:t>
      </w:r>
      <w:r>
        <w:rPr>
          <w:color w:val="000000" w:themeColor="text1"/>
        </w:rPr>
        <w:t>help employers understand</w:t>
      </w:r>
      <w:r w:rsidR="0051799D">
        <w:rPr>
          <w:color w:val="000000" w:themeColor="text1"/>
        </w:rPr>
        <w:t>:</w:t>
      </w:r>
    </w:p>
    <w:p w14:paraId="0A37ACF6" w14:textId="5E9ECC12" w:rsidR="0051799D" w:rsidRDefault="00856748" w:rsidP="0051799D">
      <w:pPr>
        <w:pStyle w:val="ListParagraph"/>
        <w:numPr>
          <w:ilvl w:val="0"/>
          <w:numId w:val="21"/>
        </w:numPr>
        <w:rPr>
          <w:color w:val="000000" w:themeColor="text1"/>
        </w:rPr>
      </w:pPr>
      <w:r w:rsidRPr="0051799D">
        <w:rPr>
          <w:color w:val="000000" w:themeColor="text1"/>
        </w:rPr>
        <w:t xml:space="preserve">what equal opportunities </w:t>
      </w:r>
      <w:r w:rsidR="0051799D" w:rsidRPr="0051799D">
        <w:rPr>
          <w:color w:val="000000" w:themeColor="text1"/>
        </w:rPr>
        <w:t>for disabled people</w:t>
      </w:r>
      <w:r w:rsidRPr="0051799D">
        <w:rPr>
          <w:color w:val="000000" w:themeColor="text1"/>
        </w:rPr>
        <w:t xml:space="preserve"> requires a business to do differently, in practical terms</w:t>
      </w:r>
      <w:r w:rsidR="0051799D" w:rsidRPr="0051799D">
        <w:rPr>
          <w:color w:val="000000" w:themeColor="text1"/>
        </w:rPr>
        <w:t xml:space="preserve"> </w:t>
      </w:r>
    </w:p>
    <w:p w14:paraId="265453B7" w14:textId="77777777" w:rsidR="0051799D" w:rsidRDefault="0051799D" w:rsidP="0051799D">
      <w:pPr>
        <w:pStyle w:val="ListParagraph"/>
        <w:numPr>
          <w:ilvl w:val="0"/>
          <w:numId w:val="21"/>
        </w:numPr>
        <w:rPr>
          <w:color w:val="000000" w:themeColor="text1"/>
        </w:rPr>
      </w:pPr>
      <w:r w:rsidRPr="0051799D">
        <w:rPr>
          <w:color w:val="000000" w:themeColor="text1"/>
        </w:rPr>
        <w:t xml:space="preserve">how to deliver </w:t>
      </w:r>
      <w:r>
        <w:rPr>
          <w:color w:val="000000" w:themeColor="text1"/>
        </w:rPr>
        <w:t xml:space="preserve">the </w:t>
      </w:r>
      <w:r w:rsidRPr="0051799D">
        <w:rPr>
          <w:color w:val="000000" w:themeColor="text1"/>
        </w:rPr>
        <w:t>best practice that benefits both business and society</w:t>
      </w:r>
    </w:p>
    <w:p w14:paraId="0920F352" w14:textId="0D07A59C" w:rsidR="00856748" w:rsidRDefault="0051799D" w:rsidP="0051799D">
      <w:pPr>
        <w:pStyle w:val="ListParagraph"/>
        <w:numPr>
          <w:ilvl w:val="0"/>
          <w:numId w:val="21"/>
        </w:numPr>
        <w:rPr>
          <w:color w:val="000000" w:themeColor="text1"/>
        </w:rPr>
      </w:pPr>
      <w:r w:rsidRPr="0051799D">
        <w:rPr>
          <w:color w:val="000000" w:themeColor="text1"/>
        </w:rPr>
        <w:t xml:space="preserve"> </w:t>
      </w:r>
      <w:r>
        <w:rPr>
          <w:color w:val="000000" w:themeColor="text1"/>
        </w:rPr>
        <w:t>w</w:t>
      </w:r>
      <w:r w:rsidR="00856748" w:rsidRPr="0051799D">
        <w:rPr>
          <w:color w:val="000000" w:themeColor="text1"/>
        </w:rPr>
        <w:t xml:space="preserve">hy </w:t>
      </w:r>
      <w:r>
        <w:rPr>
          <w:color w:val="000000" w:themeColor="text1"/>
        </w:rPr>
        <w:t xml:space="preserve">and how </w:t>
      </w:r>
      <w:r w:rsidR="00856748" w:rsidRPr="0051799D">
        <w:rPr>
          <w:color w:val="000000" w:themeColor="text1"/>
        </w:rPr>
        <w:t xml:space="preserve">these changes, such as the efficient provision of reasonable </w:t>
      </w:r>
      <w:r w:rsidRPr="0051799D">
        <w:rPr>
          <w:color w:val="000000" w:themeColor="text1"/>
        </w:rPr>
        <w:t>accommodations,</w:t>
      </w:r>
      <w:r>
        <w:rPr>
          <w:color w:val="000000" w:themeColor="text1"/>
        </w:rPr>
        <w:t xml:space="preserve"> work to the mutual benefit of business, persons with disabilities while driving economic growth</w:t>
      </w:r>
    </w:p>
    <w:p w14:paraId="796907B1" w14:textId="5F3862DD" w:rsidR="006B2BD1" w:rsidRPr="0051799D" w:rsidRDefault="006B2BD1" w:rsidP="0051799D">
      <w:pPr>
        <w:pStyle w:val="ListParagraph"/>
        <w:numPr>
          <w:ilvl w:val="0"/>
          <w:numId w:val="21"/>
        </w:numPr>
        <w:rPr>
          <w:color w:val="000000" w:themeColor="text1"/>
        </w:rPr>
      </w:pPr>
      <w:r>
        <w:rPr>
          <w:color w:val="000000" w:themeColor="text1"/>
        </w:rPr>
        <w:t>Where to access business relevant advice and support</w:t>
      </w:r>
      <w:r w:rsidR="00500043">
        <w:rPr>
          <w:color w:val="000000" w:themeColor="text1"/>
        </w:rPr>
        <w:t>.</w:t>
      </w:r>
      <w:r>
        <w:rPr>
          <w:color w:val="000000" w:themeColor="text1"/>
        </w:rPr>
        <w:t xml:space="preserve"> </w:t>
      </w:r>
    </w:p>
    <w:p w14:paraId="502354AC" w14:textId="77777777" w:rsidR="00856748" w:rsidRDefault="00856748" w:rsidP="00856748">
      <w:pPr>
        <w:rPr>
          <w:color w:val="000000" w:themeColor="text1"/>
        </w:rPr>
      </w:pPr>
    </w:p>
    <w:p w14:paraId="76743A0D" w14:textId="1135A456" w:rsidR="00856748" w:rsidRPr="00900499" w:rsidRDefault="00856748" w:rsidP="00856748">
      <w:pPr>
        <w:rPr>
          <w:color w:val="000000" w:themeColor="text1"/>
        </w:rPr>
      </w:pPr>
      <w:r>
        <w:rPr>
          <w:color w:val="000000" w:themeColor="text1"/>
        </w:rPr>
        <w:t>W</w:t>
      </w:r>
      <w:r w:rsidR="0051799D">
        <w:rPr>
          <w:color w:val="000000" w:themeColor="text1"/>
        </w:rPr>
        <w:t xml:space="preserve">e see far too </w:t>
      </w:r>
      <w:r w:rsidR="009C2EC2">
        <w:rPr>
          <w:color w:val="000000" w:themeColor="text1"/>
        </w:rPr>
        <w:t xml:space="preserve">few </w:t>
      </w:r>
      <w:r>
        <w:rPr>
          <w:color w:val="000000" w:themeColor="text1"/>
        </w:rPr>
        <w:t xml:space="preserve">Equality </w:t>
      </w:r>
      <w:r w:rsidR="0051799D">
        <w:rPr>
          <w:color w:val="000000" w:themeColor="text1"/>
        </w:rPr>
        <w:t>&amp; Human Rights institutions launching</w:t>
      </w:r>
      <w:r>
        <w:rPr>
          <w:color w:val="000000" w:themeColor="text1"/>
        </w:rPr>
        <w:t xml:space="preserve"> creative, engaging</w:t>
      </w:r>
      <w:r w:rsidR="006B2BD1">
        <w:rPr>
          <w:color w:val="000000" w:themeColor="text1"/>
        </w:rPr>
        <w:t xml:space="preserve">, </w:t>
      </w:r>
      <w:r>
        <w:rPr>
          <w:color w:val="000000" w:themeColor="text1"/>
        </w:rPr>
        <w:t xml:space="preserve">compelling </w:t>
      </w:r>
      <w:r w:rsidRPr="00900499">
        <w:rPr>
          <w:color w:val="000000" w:themeColor="text1"/>
        </w:rPr>
        <w:t>communication</w:t>
      </w:r>
      <w:r>
        <w:rPr>
          <w:color w:val="000000" w:themeColor="text1"/>
        </w:rPr>
        <w:t xml:space="preserve"> and educational </w:t>
      </w:r>
      <w:r w:rsidRPr="00900499">
        <w:rPr>
          <w:color w:val="000000" w:themeColor="text1"/>
        </w:rPr>
        <w:t xml:space="preserve">campaigns designed </w:t>
      </w:r>
      <w:r w:rsidR="00F27353" w:rsidRPr="00900499">
        <w:rPr>
          <w:color w:val="000000" w:themeColor="text1"/>
        </w:rPr>
        <w:t>to</w:t>
      </w:r>
      <w:r w:rsidR="00F27353">
        <w:rPr>
          <w:color w:val="000000" w:themeColor="text1"/>
        </w:rPr>
        <w:t xml:space="preserve"> </w:t>
      </w:r>
      <w:r w:rsidR="00F27353" w:rsidRPr="00900499">
        <w:rPr>
          <w:color w:val="000000" w:themeColor="text1"/>
        </w:rPr>
        <w:t>persuade</w:t>
      </w:r>
      <w:r w:rsidRPr="00900499">
        <w:rPr>
          <w:color w:val="000000" w:themeColor="text1"/>
        </w:rPr>
        <w:t xml:space="preserve"> </w:t>
      </w:r>
      <w:r>
        <w:rPr>
          <w:color w:val="000000" w:themeColor="text1"/>
        </w:rPr>
        <w:t>society, including employers,</w:t>
      </w:r>
      <w:r w:rsidRPr="00900499">
        <w:rPr>
          <w:color w:val="000000" w:themeColor="text1"/>
        </w:rPr>
        <w:t xml:space="preserve"> to shift </w:t>
      </w:r>
      <w:r>
        <w:rPr>
          <w:color w:val="000000" w:themeColor="text1"/>
        </w:rPr>
        <w:t xml:space="preserve">their world view </w:t>
      </w:r>
      <w:r w:rsidRPr="00900499">
        <w:rPr>
          <w:color w:val="000000" w:themeColor="text1"/>
        </w:rPr>
        <w:t xml:space="preserve">from: </w:t>
      </w:r>
      <w:r>
        <w:rPr>
          <w:color w:val="000000" w:themeColor="text1"/>
        </w:rPr>
        <w:t>“</w:t>
      </w:r>
      <w:r w:rsidRPr="00900499">
        <w:rPr>
          <w:color w:val="000000" w:themeColor="text1"/>
        </w:rPr>
        <w:t xml:space="preserve">the problem is </w:t>
      </w:r>
      <w:r w:rsidRPr="0035188F">
        <w:rPr>
          <w:i/>
          <w:iCs/>
          <w:color w:val="000000" w:themeColor="text1"/>
        </w:rPr>
        <w:t>your</w:t>
      </w:r>
      <w:r>
        <w:rPr>
          <w:color w:val="000000" w:themeColor="text1"/>
        </w:rPr>
        <w:t xml:space="preserve"> </w:t>
      </w:r>
      <w:r w:rsidRPr="00900499">
        <w:rPr>
          <w:color w:val="000000" w:themeColor="text1"/>
        </w:rPr>
        <w:t>disability</w:t>
      </w:r>
      <w:r>
        <w:rPr>
          <w:color w:val="000000" w:themeColor="text1"/>
        </w:rPr>
        <w:t>”</w:t>
      </w:r>
      <w:r w:rsidRPr="00900499">
        <w:rPr>
          <w:color w:val="000000" w:themeColor="text1"/>
        </w:rPr>
        <w:t xml:space="preserve"> </w:t>
      </w:r>
      <w:r>
        <w:rPr>
          <w:color w:val="000000" w:themeColor="text1"/>
        </w:rPr>
        <w:t>to “</w:t>
      </w:r>
      <w:r w:rsidRPr="00900499">
        <w:rPr>
          <w:color w:val="000000" w:themeColor="text1"/>
        </w:rPr>
        <w:t xml:space="preserve">the problem is </w:t>
      </w:r>
      <w:r w:rsidRPr="0035188F">
        <w:rPr>
          <w:i/>
          <w:iCs/>
          <w:color w:val="000000" w:themeColor="text1"/>
        </w:rPr>
        <w:t>our</w:t>
      </w:r>
      <w:r w:rsidRPr="00900499">
        <w:rPr>
          <w:color w:val="000000" w:themeColor="text1"/>
        </w:rPr>
        <w:t xml:space="preserve"> failure to recruit on the basis of capability</w:t>
      </w:r>
      <w:r>
        <w:rPr>
          <w:color w:val="000000" w:themeColor="text1"/>
        </w:rPr>
        <w:t xml:space="preserve"> and potential</w:t>
      </w:r>
      <w:r w:rsidR="00500043">
        <w:rPr>
          <w:color w:val="000000" w:themeColor="text1"/>
        </w:rPr>
        <w:t>.</w:t>
      </w:r>
      <w:r>
        <w:rPr>
          <w:color w:val="000000" w:themeColor="text1"/>
        </w:rPr>
        <w:t>”</w:t>
      </w:r>
    </w:p>
    <w:p w14:paraId="73AEA405" w14:textId="77777777" w:rsidR="00856748" w:rsidRDefault="00856748" w:rsidP="00856748">
      <w:pPr>
        <w:rPr>
          <w:color w:val="000000" w:themeColor="text1"/>
        </w:rPr>
      </w:pPr>
    </w:p>
    <w:p w14:paraId="0DD75479" w14:textId="19661BD5" w:rsidR="00856748" w:rsidRPr="001510CF" w:rsidRDefault="00856748" w:rsidP="00856748">
      <w:pPr>
        <w:rPr>
          <w:b/>
          <w:bCs/>
          <w:color w:val="000000" w:themeColor="text1"/>
        </w:rPr>
      </w:pPr>
      <w:r>
        <w:rPr>
          <w:b/>
          <w:bCs/>
          <w:color w:val="0070C0"/>
        </w:rPr>
        <w:t xml:space="preserve">How can we </w:t>
      </w:r>
      <w:r w:rsidR="006B2BD1">
        <w:rPr>
          <w:b/>
          <w:bCs/>
          <w:color w:val="0070C0"/>
        </w:rPr>
        <w:t>help</w:t>
      </w:r>
      <w:r w:rsidRPr="001510CF">
        <w:rPr>
          <w:b/>
          <w:bCs/>
          <w:color w:val="0070C0"/>
        </w:rPr>
        <w:t xml:space="preserve"> Equality Bodies to be much more persuasive</w:t>
      </w:r>
      <w:r w:rsidR="006B2BD1">
        <w:rPr>
          <w:b/>
          <w:bCs/>
          <w:color w:val="0070C0"/>
        </w:rPr>
        <w:t xml:space="preserve"> and enthusiastic </w:t>
      </w:r>
      <w:r w:rsidR="0051799D" w:rsidRPr="001510CF">
        <w:rPr>
          <w:b/>
          <w:bCs/>
          <w:color w:val="0070C0"/>
        </w:rPr>
        <w:t>communicators …</w:t>
      </w:r>
      <w:r w:rsidRPr="001510CF">
        <w:rPr>
          <w:b/>
          <w:bCs/>
          <w:color w:val="0070C0"/>
        </w:rPr>
        <w:t>advocates....</w:t>
      </w:r>
      <w:r w:rsidR="0051799D">
        <w:rPr>
          <w:b/>
          <w:bCs/>
          <w:color w:val="0070C0"/>
        </w:rPr>
        <w:t>.</w:t>
      </w:r>
      <w:r w:rsidR="00F27353">
        <w:rPr>
          <w:b/>
          <w:bCs/>
          <w:color w:val="0070C0"/>
        </w:rPr>
        <w:t>.</w:t>
      </w:r>
      <w:r w:rsidRPr="001510CF">
        <w:rPr>
          <w:b/>
          <w:bCs/>
          <w:color w:val="0070C0"/>
        </w:rPr>
        <w:t>educators…</w:t>
      </w:r>
      <w:r w:rsidR="006B2BD1">
        <w:rPr>
          <w:b/>
          <w:bCs/>
          <w:color w:val="0070C0"/>
        </w:rPr>
        <w:t>change agents</w:t>
      </w:r>
      <w:r w:rsidR="00F27353">
        <w:rPr>
          <w:b/>
          <w:bCs/>
          <w:color w:val="0070C0"/>
        </w:rPr>
        <w:t>?</w:t>
      </w:r>
    </w:p>
    <w:p w14:paraId="18D054CA" w14:textId="77777777" w:rsidR="00856748" w:rsidRPr="00626060" w:rsidRDefault="00856748" w:rsidP="00856748">
      <w:pPr>
        <w:pStyle w:val="ListParagraph"/>
        <w:rPr>
          <w:b/>
          <w:bCs/>
          <w:color w:val="000000" w:themeColor="text1"/>
        </w:rPr>
      </w:pPr>
    </w:p>
    <w:p w14:paraId="0B519105" w14:textId="208429F0" w:rsidR="00856748" w:rsidRPr="00F27353" w:rsidRDefault="00856748" w:rsidP="00F27353">
      <w:pPr>
        <w:rPr>
          <w:color w:val="000000" w:themeColor="text1"/>
        </w:rPr>
      </w:pPr>
      <w:r w:rsidRPr="00F27353">
        <w:rPr>
          <w:b/>
          <w:bCs/>
          <w:color w:val="000000" w:themeColor="text1"/>
        </w:rPr>
        <w:t>Equality Bodies need t</w:t>
      </w:r>
      <w:r w:rsidR="00F27353" w:rsidRPr="00F27353">
        <w:rPr>
          <w:b/>
          <w:bCs/>
          <w:color w:val="000000" w:themeColor="text1"/>
        </w:rPr>
        <w:t xml:space="preserve">o </w:t>
      </w:r>
      <w:r w:rsidRPr="00F27353">
        <w:rPr>
          <w:b/>
          <w:bCs/>
          <w:color w:val="000000" w:themeColor="text1"/>
        </w:rPr>
        <w:t xml:space="preserve">be seen to believe that disability </w:t>
      </w:r>
      <w:r w:rsidRPr="00F27353">
        <w:rPr>
          <w:b/>
          <w:bCs/>
          <w:i/>
          <w:iCs/>
          <w:color w:val="000000" w:themeColor="text1"/>
        </w:rPr>
        <w:t>really is</w:t>
      </w:r>
      <w:r w:rsidRPr="00F27353">
        <w:rPr>
          <w:b/>
          <w:bCs/>
          <w:color w:val="000000" w:themeColor="text1"/>
        </w:rPr>
        <w:t xml:space="preserve"> an equal opportunities and human rights imperative</w:t>
      </w:r>
      <w:r w:rsidRPr="00F27353">
        <w:rPr>
          <w:color w:val="000000" w:themeColor="text1"/>
        </w:rPr>
        <w:t xml:space="preserve"> - and as such should be managed by business (and indeed by the equality body itself) as an ethical, economic, organisational and societal priority. Equality Bodies need to learn</w:t>
      </w:r>
      <w:r w:rsidR="0051799D" w:rsidRPr="00F27353">
        <w:rPr>
          <w:color w:val="000000" w:themeColor="text1"/>
        </w:rPr>
        <w:t>,</w:t>
      </w:r>
      <w:r w:rsidRPr="00F27353">
        <w:rPr>
          <w:color w:val="000000" w:themeColor="text1"/>
        </w:rPr>
        <w:t xml:space="preserve"> and then to communicate:</w:t>
      </w:r>
    </w:p>
    <w:p w14:paraId="0650D1D9" w14:textId="77777777" w:rsidR="00F27353" w:rsidRDefault="00856748" w:rsidP="00F27353">
      <w:pPr>
        <w:pStyle w:val="ListParagraph"/>
        <w:numPr>
          <w:ilvl w:val="0"/>
          <w:numId w:val="26"/>
        </w:numPr>
        <w:rPr>
          <w:color w:val="000000" w:themeColor="text1"/>
        </w:rPr>
      </w:pPr>
      <w:r w:rsidRPr="00F27353">
        <w:rPr>
          <w:color w:val="000000" w:themeColor="text1"/>
        </w:rPr>
        <w:t xml:space="preserve">why </w:t>
      </w:r>
      <w:r w:rsidR="00F27353" w:rsidRPr="00F27353">
        <w:rPr>
          <w:color w:val="000000" w:themeColor="text1"/>
        </w:rPr>
        <w:t>A</w:t>
      </w:r>
      <w:r w:rsidRPr="00F27353">
        <w:rPr>
          <w:color w:val="000000" w:themeColor="text1"/>
        </w:rPr>
        <w:t>rticle 27 was needed and what it requires from both public and private sector employers</w:t>
      </w:r>
      <w:r w:rsidR="0051799D" w:rsidRPr="00F27353">
        <w:rPr>
          <w:color w:val="000000" w:themeColor="text1"/>
        </w:rPr>
        <w:t>,</w:t>
      </w:r>
      <w:r w:rsidRPr="00F27353">
        <w:rPr>
          <w:color w:val="000000" w:themeColor="text1"/>
        </w:rPr>
        <w:t xml:space="preserve"> in very practical terms</w:t>
      </w:r>
    </w:p>
    <w:p w14:paraId="08EC6D69" w14:textId="77777777" w:rsidR="00F27353" w:rsidRDefault="00856748" w:rsidP="00F27353">
      <w:pPr>
        <w:pStyle w:val="ListParagraph"/>
        <w:numPr>
          <w:ilvl w:val="0"/>
          <w:numId w:val="26"/>
        </w:numPr>
        <w:rPr>
          <w:color w:val="000000" w:themeColor="text1"/>
        </w:rPr>
      </w:pPr>
      <w:r w:rsidRPr="00F27353">
        <w:rPr>
          <w:color w:val="000000" w:themeColor="text1"/>
        </w:rPr>
        <w:t>that equal opportunities no longer means treating everyone exactly the same</w:t>
      </w:r>
      <w:r w:rsidR="00F27353" w:rsidRPr="00F27353">
        <w:rPr>
          <w:color w:val="000000" w:themeColor="text1"/>
        </w:rPr>
        <w:t>- and</w:t>
      </w:r>
      <w:r w:rsidRPr="00F27353">
        <w:rPr>
          <w:color w:val="000000" w:themeColor="text1"/>
        </w:rPr>
        <w:t xml:space="preserve"> that adjustments are not special treatment</w:t>
      </w:r>
    </w:p>
    <w:p w14:paraId="024426F0" w14:textId="77777777" w:rsidR="00F27353" w:rsidRDefault="00856748" w:rsidP="00F27353">
      <w:pPr>
        <w:pStyle w:val="ListParagraph"/>
        <w:numPr>
          <w:ilvl w:val="0"/>
          <w:numId w:val="26"/>
        </w:numPr>
        <w:rPr>
          <w:color w:val="000000" w:themeColor="text1"/>
        </w:rPr>
      </w:pPr>
      <w:r w:rsidRPr="00F27353">
        <w:rPr>
          <w:color w:val="000000" w:themeColor="text1"/>
        </w:rPr>
        <w:t>how disability discrimination ‘works</w:t>
      </w:r>
      <w:r w:rsidR="00F27353" w:rsidRPr="00F27353">
        <w:rPr>
          <w:color w:val="000000" w:themeColor="text1"/>
        </w:rPr>
        <w:t xml:space="preserve">’ and </w:t>
      </w:r>
      <w:r w:rsidRPr="00F27353">
        <w:rPr>
          <w:color w:val="000000" w:themeColor="text1"/>
        </w:rPr>
        <w:t>is experienced in the re</w:t>
      </w:r>
      <w:r w:rsidR="00F27353" w:rsidRPr="00F27353">
        <w:rPr>
          <w:color w:val="000000" w:themeColor="text1"/>
        </w:rPr>
        <w:t>ality of the workplace</w:t>
      </w:r>
    </w:p>
    <w:p w14:paraId="732302F7" w14:textId="77777777" w:rsidR="00F27353" w:rsidRDefault="00856748" w:rsidP="00F27353">
      <w:pPr>
        <w:pStyle w:val="ListParagraph"/>
        <w:numPr>
          <w:ilvl w:val="0"/>
          <w:numId w:val="26"/>
        </w:numPr>
        <w:rPr>
          <w:color w:val="000000" w:themeColor="text1"/>
        </w:rPr>
      </w:pPr>
      <w:r w:rsidRPr="00F27353">
        <w:rPr>
          <w:color w:val="000000" w:themeColor="text1"/>
        </w:rPr>
        <w:t>that they too have an ethical obligation t</w:t>
      </w:r>
      <w:r w:rsidR="0051799D" w:rsidRPr="00F27353">
        <w:rPr>
          <w:color w:val="000000" w:themeColor="text1"/>
        </w:rPr>
        <w:t xml:space="preserve">o </w:t>
      </w:r>
      <w:r w:rsidRPr="00F27353">
        <w:rPr>
          <w:color w:val="000000" w:themeColor="text1"/>
        </w:rPr>
        <w:t>make” nothing without us” a reality</w:t>
      </w:r>
    </w:p>
    <w:p w14:paraId="65A6B96E" w14:textId="1EB0B61B" w:rsidR="00F27353" w:rsidRDefault="00856748" w:rsidP="00F27353">
      <w:pPr>
        <w:pStyle w:val="ListParagraph"/>
        <w:numPr>
          <w:ilvl w:val="0"/>
          <w:numId w:val="26"/>
        </w:numPr>
        <w:rPr>
          <w:color w:val="000000" w:themeColor="text1"/>
        </w:rPr>
      </w:pPr>
      <w:r w:rsidRPr="00F27353">
        <w:rPr>
          <w:color w:val="000000" w:themeColor="text1"/>
        </w:rPr>
        <w:t>the need to facilitate meaningful dialogue with leaders with disabilities and leaders from the business community</w:t>
      </w:r>
      <w:r w:rsidR="009C2EC2">
        <w:rPr>
          <w:color w:val="000000" w:themeColor="text1"/>
        </w:rPr>
        <w:t xml:space="preserve"> </w:t>
      </w:r>
      <w:r w:rsidR="0051799D" w:rsidRPr="00F27353">
        <w:rPr>
          <w:color w:val="000000" w:themeColor="text1"/>
        </w:rPr>
        <w:t>and</w:t>
      </w:r>
      <w:r w:rsidRPr="00F27353">
        <w:rPr>
          <w:color w:val="000000" w:themeColor="text1"/>
        </w:rPr>
        <w:t xml:space="preserve"> with the public sector in their capacity as significant </w:t>
      </w:r>
      <w:r w:rsidR="0051799D" w:rsidRPr="00F27353">
        <w:rPr>
          <w:color w:val="000000" w:themeColor="text1"/>
        </w:rPr>
        <w:t>employers.</w:t>
      </w:r>
    </w:p>
    <w:p w14:paraId="7FB96218" w14:textId="40FE3D54" w:rsidR="00F27353" w:rsidRPr="00F27353" w:rsidRDefault="00F27353" w:rsidP="00F27353">
      <w:pPr>
        <w:pStyle w:val="ListParagraph"/>
        <w:numPr>
          <w:ilvl w:val="0"/>
          <w:numId w:val="26"/>
        </w:numPr>
        <w:rPr>
          <w:color w:val="000000" w:themeColor="text1"/>
        </w:rPr>
      </w:pPr>
      <w:r>
        <w:rPr>
          <w:color w:val="000000" w:themeColor="text1"/>
        </w:rPr>
        <w:t>t</w:t>
      </w:r>
      <w:r w:rsidRPr="00F27353">
        <w:rPr>
          <w:color w:val="000000" w:themeColor="text1"/>
        </w:rPr>
        <w:t>he need to challenge outdated public policies, such as those that deny the minimum wage to disabled people and those which support not only existing sheltered workshops, but their continued growth in so many jurisdictions.</w:t>
      </w:r>
    </w:p>
    <w:p w14:paraId="59BE88E9" w14:textId="77777777" w:rsidR="00F27353" w:rsidRDefault="00F27353" w:rsidP="00F27353">
      <w:pPr>
        <w:rPr>
          <w:b/>
          <w:bCs/>
          <w:color w:val="000000" w:themeColor="text1"/>
        </w:rPr>
      </w:pPr>
    </w:p>
    <w:p w14:paraId="73C32237" w14:textId="50769478" w:rsidR="00856748" w:rsidRPr="00A57C13" w:rsidRDefault="00856748" w:rsidP="00F27353">
      <w:pPr>
        <w:rPr>
          <w:b/>
          <w:bCs/>
          <w:color w:val="0070C0"/>
        </w:rPr>
      </w:pPr>
      <w:r w:rsidRPr="00A57C13">
        <w:rPr>
          <w:b/>
          <w:bCs/>
          <w:color w:val="0070C0"/>
        </w:rPr>
        <w:t xml:space="preserve">Equality and Human Rights </w:t>
      </w:r>
      <w:r w:rsidR="009C2EC2" w:rsidRPr="00A57C13">
        <w:rPr>
          <w:b/>
          <w:bCs/>
          <w:color w:val="0070C0"/>
        </w:rPr>
        <w:t xml:space="preserve">organisations need a ‘Disability Equality Audit’ and/or ‘Maturity Model’ which </w:t>
      </w:r>
      <w:r w:rsidR="00A57C13">
        <w:rPr>
          <w:b/>
          <w:bCs/>
          <w:color w:val="0070C0"/>
        </w:rPr>
        <w:t xml:space="preserve">helps </w:t>
      </w:r>
      <w:r w:rsidR="009C2EC2" w:rsidRPr="00A57C13">
        <w:rPr>
          <w:b/>
          <w:bCs/>
          <w:color w:val="0070C0"/>
        </w:rPr>
        <w:t>them</w:t>
      </w:r>
      <w:r w:rsidRPr="00A57C13">
        <w:rPr>
          <w:b/>
          <w:bCs/>
          <w:color w:val="0070C0"/>
        </w:rPr>
        <w:t xml:space="preserve"> to a</w:t>
      </w:r>
      <w:r w:rsidR="009C2EC2" w:rsidRPr="00A57C13">
        <w:rPr>
          <w:b/>
          <w:bCs/>
          <w:color w:val="0070C0"/>
        </w:rPr>
        <w:t xml:space="preserve">ssess </w:t>
      </w:r>
      <w:r w:rsidRPr="00A57C13">
        <w:rPr>
          <w:b/>
          <w:bCs/>
          <w:color w:val="0070C0"/>
        </w:rPr>
        <w:t>and systematically improve their disability equality performance</w:t>
      </w:r>
      <w:r w:rsidR="00F27353" w:rsidRPr="00A57C13">
        <w:rPr>
          <w:b/>
          <w:bCs/>
          <w:color w:val="0070C0"/>
        </w:rPr>
        <w:t>. S</w:t>
      </w:r>
      <w:r w:rsidR="0051799D" w:rsidRPr="00A57C13">
        <w:rPr>
          <w:b/>
          <w:bCs/>
          <w:color w:val="0070C0"/>
        </w:rPr>
        <w:t xml:space="preserve">uch an audit would </w:t>
      </w:r>
      <w:r w:rsidRPr="00A57C13">
        <w:rPr>
          <w:b/>
          <w:bCs/>
          <w:color w:val="0070C0"/>
        </w:rPr>
        <w:t>look for</w:t>
      </w:r>
      <w:r w:rsidR="00F27353" w:rsidRPr="00A57C13">
        <w:rPr>
          <w:b/>
          <w:bCs/>
          <w:color w:val="0070C0"/>
        </w:rPr>
        <w:t xml:space="preserve"> evidence</w:t>
      </w:r>
      <w:r w:rsidR="00A57C13">
        <w:rPr>
          <w:b/>
          <w:bCs/>
          <w:color w:val="0070C0"/>
        </w:rPr>
        <w:t>- to illustrate</w:t>
      </w:r>
      <w:r w:rsidR="00F27353" w:rsidRPr="00A57C13">
        <w:rPr>
          <w:b/>
          <w:bCs/>
          <w:color w:val="0070C0"/>
        </w:rPr>
        <w:t>:</w:t>
      </w:r>
    </w:p>
    <w:p w14:paraId="5ACE04F1" w14:textId="0A6B41F8" w:rsidR="00F27353" w:rsidRPr="00F27353" w:rsidRDefault="00856748" w:rsidP="00F27353">
      <w:pPr>
        <w:pStyle w:val="ListParagraph"/>
        <w:numPr>
          <w:ilvl w:val="0"/>
          <w:numId w:val="27"/>
        </w:numPr>
        <w:rPr>
          <w:color w:val="000000" w:themeColor="text1"/>
        </w:rPr>
      </w:pPr>
      <w:r w:rsidRPr="00F27353">
        <w:rPr>
          <w:color w:val="000000" w:themeColor="text1"/>
        </w:rPr>
        <w:t xml:space="preserve">that they give equal weight to the ‘disability equality crisis’ when compared to their investment in </w:t>
      </w:r>
      <w:r w:rsidR="00F27353" w:rsidRPr="00F27353">
        <w:rPr>
          <w:color w:val="000000" w:themeColor="text1"/>
        </w:rPr>
        <w:t>agendas</w:t>
      </w:r>
      <w:r w:rsidR="0051799D" w:rsidRPr="00F27353">
        <w:rPr>
          <w:color w:val="000000" w:themeColor="text1"/>
        </w:rPr>
        <w:t xml:space="preserve"> with which they </w:t>
      </w:r>
      <w:r w:rsidRPr="00F27353">
        <w:rPr>
          <w:color w:val="000000" w:themeColor="text1"/>
        </w:rPr>
        <w:t xml:space="preserve">are more comfortable, </w:t>
      </w:r>
      <w:r w:rsidR="009C2EC2" w:rsidRPr="00F27353">
        <w:rPr>
          <w:color w:val="000000" w:themeColor="text1"/>
        </w:rPr>
        <w:t>i.e.</w:t>
      </w:r>
      <w:r w:rsidR="0051799D" w:rsidRPr="00F27353">
        <w:rPr>
          <w:color w:val="000000" w:themeColor="text1"/>
        </w:rPr>
        <w:t xml:space="preserve"> </w:t>
      </w:r>
      <w:r w:rsidRPr="00F27353">
        <w:rPr>
          <w:color w:val="000000" w:themeColor="text1"/>
        </w:rPr>
        <w:t>race and/or gender</w:t>
      </w:r>
    </w:p>
    <w:p w14:paraId="38D207D5" w14:textId="193A2A25" w:rsidR="00F27353" w:rsidRDefault="00856748" w:rsidP="00F27353">
      <w:pPr>
        <w:pStyle w:val="ListParagraph"/>
        <w:numPr>
          <w:ilvl w:val="0"/>
          <w:numId w:val="27"/>
        </w:numPr>
        <w:rPr>
          <w:color w:val="000000" w:themeColor="text1"/>
        </w:rPr>
      </w:pPr>
      <w:r w:rsidRPr="00F27353">
        <w:rPr>
          <w:color w:val="000000" w:themeColor="text1"/>
        </w:rPr>
        <w:t>that they remov</w:t>
      </w:r>
      <w:r w:rsidR="00F27353">
        <w:rPr>
          <w:color w:val="000000" w:themeColor="text1"/>
        </w:rPr>
        <w:t>e</w:t>
      </w:r>
      <w:r w:rsidRPr="00F27353">
        <w:rPr>
          <w:color w:val="000000" w:themeColor="text1"/>
        </w:rPr>
        <w:t xml:space="preserve"> disability specific obstacles which prevent persons with disabilities from participating in the first instance in debates</w:t>
      </w:r>
      <w:r w:rsidR="00F27353" w:rsidRPr="00F27353">
        <w:rPr>
          <w:color w:val="000000" w:themeColor="text1"/>
        </w:rPr>
        <w:t xml:space="preserve"> and </w:t>
      </w:r>
      <w:r w:rsidRPr="00F27353">
        <w:rPr>
          <w:color w:val="000000" w:themeColor="text1"/>
        </w:rPr>
        <w:t>initiatives addressing intersectionality</w:t>
      </w:r>
    </w:p>
    <w:p w14:paraId="2BD320C3" w14:textId="2A636274" w:rsidR="00F27353" w:rsidRPr="00A57C13" w:rsidRDefault="00F27353" w:rsidP="00A57C13">
      <w:pPr>
        <w:pStyle w:val="ListParagraph"/>
        <w:numPr>
          <w:ilvl w:val="0"/>
          <w:numId w:val="27"/>
        </w:numPr>
        <w:rPr>
          <w:color w:val="000000" w:themeColor="text1"/>
        </w:rPr>
      </w:pPr>
      <w:r w:rsidRPr="00F27353">
        <w:rPr>
          <w:color w:val="000000" w:themeColor="text1"/>
        </w:rPr>
        <w:t>that they routinely monitor the impact of disability related discrimination legislation</w:t>
      </w:r>
      <w:r w:rsidR="00A57C13">
        <w:rPr>
          <w:color w:val="000000" w:themeColor="text1"/>
        </w:rPr>
        <w:t xml:space="preserve"> in their jurisdictions</w:t>
      </w:r>
      <w:r>
        <w:rPr>
          <w:color w:val="000000" w:themeColor="text1"/>
        </w:rPr>
        <w:t>, to include the impact on women and girls with disabilities.</w:t>
      </w:r>
      <w:r w:rsidRPr="00A57C13">
        <w:rPr>
          <w:color w:val="000000" w:themeColor="text1"/>
        </w:rPr>
        <w:t xml:space="preserve">  </w:t>
      </w:r>
    </w:p>
    <w:p w14:paraId="7534C649" w14:textId="3EDF0472" w:rsidR="00F27353" w:rsidRDefault="00F27353" w:rsidP="00F27353">
      <w:pPr>
        <w:pStyle w:val="ListParagraph"/>
        <w:numPr>
          <w:ilvl w:val="0"/>
          <w:numId w:val="27"/>
        </w:numPr>
        <w:rPr>
          <w:color w:val="000000" w:themeColor="text1"/>
        </w:rPr>
      </w:pPr>
      <w:r>
        <w:rPr>
          <w:color w:val="000000" w:themeColor="text1"/>
        </w:rPr>
        <w:t>that the institution delivers best practice as an employer in its own right.</w:t>
      </w:r>
    </w:p>
    <w:p w14:paraId="74A3EFC0" w14:textId="71F11692" w:rsidR="00F27353" w:rsidRDefault="00F27353" w:rsidP="00F27353">
      <w:pPr>
        <w:pStyle w:val="ListParagraph"/>
        <w:numPr>
          <w:ilvl w:val="0"/>
          <w:numId w:val="27"/>
        </w:numPr>
        <w:rPr>
          <w:color w:val="000000" w:themeColor="text1"/>
        </w:rPr>
      </w:pPr>
      <w:r>
        <w:rPr>
          <w:color w:val="000000" w:themeColor="text1"/>
        </w:rPr>
        <w:t>that it monitors its performance</w:t>
      </w:r>
      <w:r w:rsidR="000501C9">
        <w:rPr>
          <w:color w:val="000000" w:themeColor="text1"/>
        </w:rPr>
        <w:t xml:space="preserve"> and </w:t>
      </w:r>
      <w:r w:rsidR="009C2EC2">
        <w:rPr>
          <w:color w:val="000000" w:themeColor="text1"/>
        </w:rPr>
        <w:t xml:space="preserve">impact </w:t>
      </w:r>
      <w:r w:rsidR="000501C9">
        <w:rPr>
          <w:color w:val="000000" w:themeColor="text1"/>
        </w:rPr>
        <w:t>by tracking the extent to extent to which it is regarded as credible and effective by both</w:t>
      </w:r>
      <w:r>
        <w:rPr>
          <w:color w:val="000000" w:themeColor="text1"/>
        </w:rPr>
        <w:t xml:space="preserve"> persons with disabilities and employers. </w:t>
      </w:r>
    </w:p>
    <w:p w14:paraId="11D9ACAF" w14:textId="1C84A2BA" w:rsidR="009C2EC2" w:rsidRPr="009C2EC2" w:rsidRDefault="00F27353" w:rsidP="009C2EC2">
      <w:pPr>
        <w:pStyle w:val="ListParagraph"/>
        <w:numPr>
          <w:ilvl w:val="0"/>
          <w:numId w:val="27"/>
        </w:numPr>
        <w:rPr>
          <w:color w:val="000000" w:themeColor="text1"/>
        </w:rPr>
      </w:pPr>
      <w:r>
        <w:rPr>
          <w:color w:val="000000" w:themeColor="text1"/>
        </w:rPr>
        <w:t>AND</w:t>
      </w:r>
      <w:r w:rsidR="009C2EC2">
        <w:rPr>
          <w:color w:val="000000" w:themeColor="text1"/>
        </w:rPr>
        <w:t xml:space="preserve">?  How should the disability </w:t>
      </w:r>
      <w:r w:rsidR="00A57C13">
        <w:rPr>
          <w:color w:val="000000" w:themeColor="text1"/>
        </w:rPr>
        <w:t xml:space="preserve">rights </w:t>
      </w:r>
      <w:r w:rsidR="009C2EC2">
        <w:rPr>
          <w:color w:val="000000" w:themeColor="text1"/>
        </w:rPr>
        <w:t>performance of these bodies be assessed, against what standard</w:t>
      </w:r>
      <w:r w:rsidR="00A57C13">
        <w:rPr>
          <w:color w:val="000000" w:themeColor="text1"/>
        </w:rPr>
        <w:t>, by whom</w:t>
      </w:r>
      <w:r w:rsidR="009C2EC2">
        <w:rPr>
          <w:color w:val="000000" w:themeColor="text1"/>
        </w:rPr>
        <w:t>?</w:t>
      </w:r>
    </w:p>
    <w:p w14:paraId="4F3C160D" w14:textId="53DBFC85" w:rsidR="00856748" w:rsidRPr="00F27353" w:rsidRDefault="00856748" w:rsidP="00F27353">
      <w:pPr>
        <w:rPr>
          <w:color w:val="000000" w:themeColor="text1"/>
        </w:rPr>
      </w:pPr>
      <w:r w:rsidRPr="00F27353">
        <w:rPr>
          <w:color w:val="000000" w:themeColor="text1"/>
        </w:rPr>
        <w:t xml:space="preserve"> </w:t>
      </w:r>
    </w:p>
    <w:p w14:paraId="596DFF59" w14:textId="53C00B5C" w:rsidR="0051799D" w:rsidRPr="0051799D" w:rsidRDefault="0051799D" w:rsidP="0051799D">
      <w:pPr>
        <w:rPr>
          <w:b/>
          <w:bCs/>
          <w:color w:val="4472C4" w:themeColor="accent1"/>
          <w:sz w:val="28"/>
          <w:szCs w:val="28"/>
        </w:rPr>
      </w:pPr>
      <w:r w:rsidRPr="0051799D">
        <w:rPr>
          <w:b/>
          <w:bCs/>
          <w:color w:val="4472C4" w:themeColor="accent1"/>
          <w:sz w:val="28"/>
          <w:szCs w:val="28"/>
        </w:rPr>
        <w:t xml:space="preserve">Human Resources training &amp; accreditation </w:t>
      </w:r>
      <w:r>
        <w:rPr>
          <w:b/>
          <w:bCs/>
          <w:color w:val="4472C4" w:themeColor="accent1"/>
          <w:sz w:val="28"/>
          <w:szCs w:val="28"/>
        </w:rPr>
        <w:t xml:space="preserve">is </w:t>
      </w:r>
      <w:r w:rsidRPr="0051799D">
        <w:rPr>
          <w:b/>
          <w:bCs/>
          <w:color w:val="4472C4" w:themeColor="accent1"/>
          <w:sz w:val="28"/>
          <w:szCs w:val="28"/>
        </w:rPr>
        <w:t>not fit for purpose</w:t>
      </w:r>
    </w:p>
    <w:p w14:paraId="5BF18AA9" w14:textId="5C615108" w:rsidR="0051799D" w:rsidRDefault="0051799D" w:rsidP="0051799D">
      <w:pPr>
        <w:rPr>
          <w:b/>
          <w:bCs/>
          <w:color w:val="4472C4" w:themeColor="accent1"/>
        </w:rPr>
      </w:pPr>
    </w:p>
    <w:p w14:paraId="1C6E7F5E" w14:textId="40764020" w:rsidR="0051799D" w:rsidRPr="00F27353" w:rsidRDefault="0051799D" w:rsidP="00F27353">
      <w:pPr>
        <w:rPr>
          <w:color w:val="000000" w:themeColor="text1"/>
        </w:rPr>
      </w:pPr>
      <w:r w:rsidRPr="00F27353">
        <w:rPr>
          <w:b/>
          <w:bCs/>
          <w:color w:val="000000" w:themeColor="text1"/>
        </w:rPr>
        <w:t>We need a formal, high-profile, in-depth inquiry into the training and accreditation of HR professionals</w:t>
      </w:r>
      <w:r w:rsidR="009C2EC2">
        <w:rPr>
          <w:b/>
          <w:bCs/>
          <w:color w:val="000000" w:themeColor="text1"/>
        </w:rPr>
        <w:t>,</w:t>
      </w:r>
      <w:r w:rsidRPr="00F27353">
        <w:rPr>
          <w:b/>
          <w:bCs/>
          <w:color w:val="000000" w:themeColor="text1"/>
        </w:rPr>
        <w:t xml:space="preserve"> worldwide.</w:t>
      </w:r>
      <w:r w:rsidRPr="00F27353">
        <w:rPr>
          <w:color w:val="000000" w:themeColor="text1"/>
        </w:rPr>
        <w:t xml:space="preserve"> </w:t>
      </w:r>
    </w:p>
    <w:p w14:paraId="6BE9D1BF" w14:textId="77777777" w:rsidR="0051799D" w:rsidRDefault="0051799D" w:rsidP="0051799D">
      <w:pPr>
        <w:rPr>
          <w:b/>
          <w:bCs/>
          <w:color w:val="000000" w:themeColor="text1"/>
        </w:rPr>
      </w:pPr>
    </w:p>
    <w:p w14:paraId="6FAFC2BC" w14:textId="0FD12AA7" w:rsidR="00F27353" w:rsidRDefault="0051799D" w:rsidP="00F27353">
      <w:pPr>
        <w:rPr>
          <w:color w:val="000000" w:themeColor="text1"/>
        </w:rPr>
      </w:pPr>
      <w:r w:rsidRPr="00F27353">
        <w:rPr>
          <w:color w:val="000000" w:themeColor="text1"/>
        </w:rPr>
        <w:t>HR graduate</w:t>
      </w:r>
      <w:r w:rsidR="00F27353">
        <w:rPr>
          <w:color w:val="000000" w:themeColor="text1"/>
        </w:rPr>
        <w:t>s do</w:t>
      </w:r>
      <w:r w:rsidRPr="00F27353">
        <w:rPr>
          <w:color w:val="000000" w:themeColor="text1"/>
        </w:rPr>
        <w:t xml:space="preserve"> not understand disability discrimination</w:t>
      </w:r>
      <w:r w:rsidR="00F27353">
        <w:rPr>
          <w:color w:val="000000" w:themeColor="text1"/>
        </w:rPr>
        <w:t xml:space="preserve"> and have not been taught how </w:t>
      </w:r>
      <w:r w:rsidRPr="00F27353">
        <w:rPr>
          <w:color w:val="000000" w:themeColor="text1"/>
        </w:rPr>
        <w:t xml:space="preserve">to implement </w:t>
      </w:r>
      <w:r w:rsidR="00F27353">
        <w:rPr>
          <w:color w:val="000000" w:themeColor="text1"/>
        </w:rPr>
        <w:t>HR best practice.</w:t>
      </w:r>
      <w:r w:rsidRPr="00F27353">
        <w:rPr>
          <w:color w:val="000000" w:themeColor="text1"/>
        </w:rPr>
        <w:t xml:space="preserve"> Nor have they been taught </w:t>
      </w:r>
      <w:r w:rsidR="00F27353">
        <w:rPr>
          <w:color w:val="000000" w:themeColor="text1"/>
        </w:rPr>
        <w:t xml:space="preserve">even </w:t>
      </w:r>
      <w:r w:rsidRPr="00F27353">
        <w:rPr>
          <w:color w:val="000000" w:themeColor="text1"/>
        </w:rPr>
        <w:t xml:space="preserve">the basics regarding how </w:t>
      </w:r>
      <w:r w:rsidR="00A57C13">
        <w:rPr>
          <w:color w:val="000000" w:themeColor="text1"/>
        </w:rPr>
        <w:t xml:space="preserve">HR can help </w:t>
      </w:r>
      <w:r w:rsidRPr="00F27353">
        <w:rPr>
          <w:color w:val="000000" w:themeColor="text1"/>
        </w:rPr>
        <w:t xml:space="preserve">organisations drive the </w:t>
      </w:r>
      <w:r w:rsidR="00F27353">
        <w:rPr>
          <w:color w:val="000000" w:themeColor="text1"/>
        </w:rPr>
        <w:t xml:space="preserve">necessary </w:t>
      </w:r>
      <w:r w:rsidRPr="00F27353">
        <w:rPr>
          <w:color w:val="000000" w:themeColor="text1"/>
        </w:rPr>
        <w:t>culture and behavioural change</w:t>
      </w:r>
      <w:r w:rsidR="00F27353">
        <w:rPr>
          <w:color w:val="000000" w:themeColor="text1"/>
        </w:rPr>
        <w:t xml:space="preserve">s across </w:t>
      </w:r>
      <w:r w:rsidR="009C2EC2">
        <w:rPr>
          <w:color w:val="000000" w:themeColor="text1"/>
        </w:rPr>
        <w:t>those critically important</w:t>
      </w:r>
      <w:r w:rsidR="00F27353">
        <w:rPr>
          <w:color w:val="000000" w:themeColor="text1"/>
        </w:rPr>
        <w:t xml:space="preserve"> </w:t>
      </w:r>
      <w:r w:rsidR="009C2EC2">
        <w:rPr>
          <w:color w:val="000000" w:themeColor="text1"/>
        </w:rPr>
        <w:t xml:space="preserve">business </w:t>
      </w:r>
      <w:r w:rsidR="00F27353">
        <w:rPr>
          <w:color w:val="000000" w:themeColor="text1"/>
        </w:rPr>
        <w:t xml:space="preserve">functions </w:t>
      </w:r>
      <w:r w:rsidR="00A57C13">
        <w:rPr>
          <w:color w:val="000000" w:themeColor="text1"/>
        </w:rPr>
        <w:t xml:space="preserve">which are </w:t>
      </w:r>
      <w:r w:rsidR="00F27353">
        <w:rPr>
          <w:color w:val="000000" w:themeColor="text1"/>
        </w:rPr>
        <w:t>outside HR direct control</w:t>
      </w:r>
      <w:r w:rsidR="009C2EC2">
        <w:rPr>
          <w:color w:val="000000" w:themeColor="text1"/>
        </w:rPr>
        <w:t>,</w:t>
      </w:r>
      <w:r w:rsidR="00F27353" w:rsidRPr="00F27353">
        <w:rPr>
          <w:color w:val="000000" w:themeColor="text1"/>
        </w:rPr>
        <w:t xml:space="preserve"> </w:t>
      </w:r>
      <w:r w:rsidR="00F27353">
        <w:rPr>
          <w:color w:val="000000" w:themeColor="text1"/>
        </w:rPr>
        <w:t xml:space="preserve">such </w:t>
      </w:r>
      <w:r w:rsidR="009C2EC2">
        <w:rPr>
          <w:color w:val="000000" w:themeColor="text1"/>
        </w:rPr>
        <w:t xml:space="preserve">as </w:t>
      </w:r>
      <w:r w:rsidR="00F27353" w:rsidRPr="00F27353">
        <w:rPr>
          <w:color w:val="000000" w:themeColor="text1"/>
        </w:rPr>
        <w:t>Technology, Property, Facilities Management, Procurement, Finance, Communications</w:t>
      </w:r>
      <w:r w:rsidR="00F27353">
        <w:rPr>
          <w:color w:val="000000" w:themeColor="text1"/>
        </w:rPr>
        <w:t>.</w:t>
      </w:r>
    </w:p>
    <w:p w14:paraId="12CE5B7D" w14:textId="77777777" w:rsidR="009C2EC2" w:rsidRDefault="009C2EC2" w:rsidP="00F27353">
      <w:pPr>
        <w:rPr>
          <w:color w:val="000000" w:themeColor="text1"/>
        </w:rPr>
      </w:pPr>
    </w:p>
    <w:p w14:paraId="0E9F7FEB" w14:textId="0B1B29C9" w:rsidR="00F27353" w:rsidRDefault="00F27353" w:rsidP="00F27353">
      <w:pPr>
        <w:rPr>
          <w:color w:val="000000" w:themeColor="text1"/>
        </w:rPr>
      </w:pPr>
      <w:r>
        <w:rPr>
          <w:color w:val="000000" w:themeColor="text1"/>
        </w:rPr>
        <w:t xml:space="preserve">We need to identify the core ‘disability &amp; HR best practice’ competencies </w:t>
      </w:r>
      <w:r w:rsidR="009C2EC2">
        <w:rPr>
          <w:color w:val="000000" w:themeColor="text1"/>
        </w:rPr>
        <w:t xml:space="preserve">and </w:t>
      </w:r>
      <w:r>
        <w:rPr>
          <w:color w:val="000000" w:themeColor="text1"/>
        </w:rPr>
        <w:t xml:space="preserve">challenge HR accreditation bodies to embed this content into their </w:t>
      </w:r>
      <w:r w:rsidR="00A57C13">
        <w:rPr>
          <w:color w:val="000000" w:themeColor="text1"/>
        </w:rPr>
        <w:t>training</w:t>
      </w:r>
      <w:r>
        <w:rPr>
          <w:color w:val="000000" w:themeColor="text1"/>
        </w:rPr>
        <w:t xml:space="preserve"> and accreditation process. </w:t>
      </w:r>
      <w:r w:rsidR="009C2EC2">
        <w:rPr>
          <w:color w:val="000000" w:themeColor="text1"/>
        </w:rPr>
        <w:t xml:space="preserve">We have an exciting opportunity to improve </w:t>
      </w:r>
      <w:r>
        <w:rPr>
          <w:color w:val="000000" w:themeColor="text1"/>
        </w:rPr>
        <w:t>the training of HR professionals in low-income countries</w:t>
      </w:r>
      <w:r w:rsidR="009C2EC2">
        <w:rPr>
          <w:color w:val="000000" w:themeColor="text1"/>
        </w:rPr>
        <w:t xml:space="preserve"> in particular,</w:t>
      </w:r>
      <w:r>
        <w:rPr>
          <w:color w:val="000000" w:themeColor="text1"/>
        </w:rPr>
        <w:t xml:space="preserve"> as their relatively young national </w:t>
      </w:r>
      <w:r w:rsidR="009C2EC2">
        <w:rPr>
          <w:color w:val="000000" w:themeColor="text1"/>
        </w:rPr>
        <w:t xml:space="preserve">HR </w:t>
      </w:r>
      <w:r>
        <w:rPr>
          <w:color w:val="000000" w:themeColor="text1"/>
        </w:rPr>
        <w:t>accreditation bodies seek to expand their membership and influence.</w:t>
      </w:r>
    </w:p>
    <w:p w14:paraId="538BDD89" w14:textId="77777777" w:rsidR="0051799D" w:rsidRDefault="0051799D" w:rsidP="0051799D">
      <w:pPr>
        <w:pStyle w:val="ListParagraph"/>
        <w:rPr>
          <w:b/>
          <w:bCs/>
          <w:color w:val="0070C0"/>
        </w:rPr>
      </w:pPr>
    </w:p>
    <w:p w14:paraId="114F6409" w14:textId="518B8E6D" w:rsidR="0051799D" w:rsidRPr="00F27353" w:rsidRDefault="0051799D" w:rsidP="00F27353">
      <w:pPr>
        <w:rPr>
          <w:color w:val="000000" w:themeColor="text1"/>
        </w:rPr>
      </w:pPr>
      <w:r w:rsidRPr="00F27353">
        <w:rPr>
          <w:color w:val="000000" w:themeColor="text1"/>
        </w:rPr>
        <w:t xml:space="preserve">We </w:t>
      </w:r>
      <w:r w:rsidR="00F27353">
        <w:rPr>
          <w:color w:val="000000" w:themeColor="text1"/>
        </w:rPr>
        <w:t xml:space="preserve">must also </w:t>
      </w:r>
      <w:r w:rsidRPr="00F27353">
        <w:rPr>
          <w:color w:val="000000" w:themeColor="text1"/>
        </w:rPr>
        <w:t>influence the Business Schools which award MBAs to the business leaders of tomorrow</w:t>
      </w:r>
      <w:r w:rsidR="000501C9">
        <w:rPr>
          <w:color w:val="000000" w:themeColor="text1"/>
        </w:rPr>
        <w:t xml:space="preserve">, </w:t>
      </w:r>
      <w:r w:rsidRPr="00F27353">
        <w:rPr>
          <w:color w:val="000000" w:themeColor="text1"/>
        </w:rPr>
        <w:t>and indeed today</w:t>
      </w:r>
      <w:r w:rsidR="009C2EC2">
        <w:rPr>
          <w:color w:val="000000" w:themeColor="text1"/>
        </w:rPr>
        <w:t xml:space="preserve">: </w:t>
      </w:r>
      <w:r w:rsidR="000501C9">
        <w:rPr>
          <w:color w:val="000000" w:themeColor="text1"/>
        </w:rPr>
        <w:t xml:space="preserve">MBAs </w:t>
      </w:r>
      <w:r w:rsidR="00F27353">
        <w:rPr>
          <w:color w:val="000000" w:themeColor="text1"/>
        </w:rPr>
        <w:t xml:space="preserve">currently </w:t>
      </w:r>
      <w:r w:rsidRPr="00F27353">
        <w:rPr>
          <w:color w:val="000000" w:themeColor="text1"/>
        </w:rPr>
        <w:t xml:space="preserve">graduate with </w:t>
      </w:r>
      <w:r w:rsidR="00F27353">
        <w:rPr>
          <w:color w:val="000000" w:themeColor="text1"/>
        </w:rPr>
        <w:t xml:space="preserve">little or </w:t>
      </w:r>
      <w:r w:rsidRPr="00F27353">
        <w:rPr>
          <w:color w:val="000000" w:themeColor="text1"/>
        </w:rPr>
        <w:t>no understanding of the impact of disability on their people, their customers or the markets, economies and communities in which their organisations operate.</w:t>
      </w:r>
      <w:r w:rsidR="009C2EC2">
        <w:rPr>
          <w:color w:val="000000" w:themeColor="text1"/>
        </w:rPr>
        <w:t xml:space="preserve"> </w:t>
      </w:r>
    </w:p>
    <w:p w14:paraId="172F1C31" w14:textId="77777777" w:rsidR="009C2EC2" w:rsidRDefault="009C2EC2" w:rsidP="009128F7"/>
    <w:p w14:paraId="280FBD74" w14:textId="147B2A55" w:rsidR="009128F7" w:rsidRDefault="00F27353" w:rsidP="009128F7">
      <w:pPr>
        <w:rPr>
          <w:b/>
          <w:bCs/>
          <w:color w:val="0070C0"/>
          <w:sz w:val="28"/>
          <w:szCs w:val="28"/>
        </w:rPr>
      </w:pPr>
      <w:r>
        <w:rPr>
          <w:b/>
          <w:bCs/>
          <w:color w:val="0070C0"/>
          <w:sz w:val="28"/>
          <w:szCs w:val="28"/>
        </w:rPr>
        <w:t>Making it easier for employer</w:t>
      </w:r>
      <w:r w:rsidR="000501C9">
        <w:rPr>
          <w:b/>
          <w:bCs/>
          <w:color w:val="0070C0"/>
          <w:sz w:val="28"/>
          <w:szCs w:val="28"/>
        </w:rPr>
        <w:t>s</w:t>
      </w:r>
      <w:r>
        <w:rPr>
          <w:b/>
          <w:bCs/>
          <w:color w:val="0070C0"/>
          <w:sz w:val="28"/>
          <w:szCs w:val="28"/>
        </w:rPr>
        <w:t xml:space="preserve"> makes it easier for job seekers </w:t>
      </w:r>
    </w:p>
    <w:p w14:paraId="06F62E25" w14:textId="77777777" w:rsidR="00F27353" w:rsidRPr="007E3C23" w:rsidRDefault="00F27353" w:rsidP="009128F7">
      <w:pPr>
        <w:rPr>
          <w:b/>
          <w:bCs/>
          <w:color w:val="0070C0"/>
        </w:rPr>
      </w:pPr>
    </w:p>
    <w:p w14:paraId="1A02C3D4" w14:textId="6E4E56D8" w:rsidR="00F27353" w:rsidRDefault="009128F7" w:rsidP="0051799D">
      <w:pPr>
        <w:rPr>
          <w:color w:val="000000" w:themeColor="text1"/>
        </w:rPr>
      </w:pPr>
      <w:r w:rsidRPr="00DC2499">
        <w:rPr>
          <w:color w:val="000000" w:themeColor="text1"/>
        </w:rPr>
        <w:t xml:space="preserve">We fail people with disabilities </w:t>
      </w:r>
      <w:r w:rsidR="000D0A9E">
        <w:rPr>
          <w:color w:val="000000" w:themeColor="text1"/>
        </w:rPr>
        <w:t>when</w:t>
      </w:r>
      <w:r w:rsidRPr="00DC2499">
        <w:rPr>
          <w:color w:val="000000" w:themeColor="text1"/>
        </w:rPr>
        <w:t xml:space="preserve"> we fail to meet the </w:t>
      </w:r>
      <w:r w:rsidR="00F27353">
        <w:rPr>
          <w:color w:val="000000" w:themeColor="text1"/>
        </w:rPr>
        <w:t xml:space="preserve">legitimate </w:t>
      </w:r>
      <w:r w:rsidRPr="00DC2499">
        <w:rPr>
          <w:color w:val="000000" w:themeColor="text1"/>
        </w:rPr>
        <w:t>needs of employer</w:t>
      </w:r>
      <w:r w:rsidR="00DC7350">
        <w:rPr>
          <w:color w:val="000000" w:themeColor="text1"/>
        </w:rPr>
        <w:t>s</w:t>
      </w:r>
      <w:r w:rsidRPr="00DC2499">
        <w:rPr>
          <w:color w:val="000000" w:themeColor="text1"/>
        </w:rPr>
        <w:t xml:space="preserve"> as value</w:t>
      </w:r>
      <w:r w:rsidR="000D0A9E">
        <w:rPr>
          <w:color w:val="000000" w:themeColor="text1"/>
        </w:rPr>
        <w:t>d</w:t>
      </w:r>
      <w:r w:rsidRPr="00DC2499">
        <w:rPr>
          <w:color w:val="000000" w:themeColor="text1"/>
        </w:rPr>
        <w:t xml:space="preserve"> service user</w:t>
      </w:r>
      <w:r w:rsidR="00DC7350">
        <w:rPr>
          <w:color w:val="000000" w:themeColor="text1"/>
        </w:rPr>
        <w:t>s</w:t>
      </w:r>
      <w:r w:rsidRPr="00DC2499">
        <w:rPr>
          <w:color w:val="000000" w:themeColor="text1"/>
        </w:rPr>
        <w:t>, valued stakeholder</w:t>
      </w:r>
      <w:r w:rsidR="00DC7350">
        <w:rPr>
          <w:color w:val="000000" w:themeColor="text1"/>
        </w:rPr>
        <w:t>s</w:t>
      </w:r>
      <w:r w:rsidRPr="00DC2499">
        <w:rPr>
          <w:color w:val="000000" w:themeColor="text1"/>
        </w:rPr>
        <w:t>, potential all</w:t>
      </w:r>
      <w:r w:rsidR="00DC7350">
        <w:rPr>
          <w:color w:val="000000" w:themeColor="text1"/>
        </w:rPr>
        <w:t>ies</w:t>
      </w:r>
      <w:r w:rsidRPr="00DC2499">
        <w:rPr>
          <w:color w:val="000000" w:themeColor="text1"/>
        </w:rPr>
        <w:t xml:space="preserve">. Constant campaigning ‘at’ employers </w:t>
      </w:r>
      <w:r w:rsidR="00F27353">
        <w:rPr>
          <w:color w:val="000000" w:themeColor="text1"/>
        </w:rPr>
        <w:t>stereotyped as</w:t>
      </w:r>
      <w:r w:rsidRPr="00DC2499">
        <w:rPr>
          <w:color w:val="000000" w:themeColor="text1"/>
        </w:rPr>
        <w:t xml:space="preserve"> ‘the problem’</w:t>
      </w:r>
      <w:r w:rsidR="009C2EC2">
        <w:rPr>
          <w:color w:val="000000" w:themeColor="text1"/>
        </w:rPr>
        <w:t>,</w:t>
      </w:r>
      <w:r w:rsidRPr="00DC2499">
        <w:rPr>
          <w:color w:val="000000" w:themeColor="text1"/>
        </w:rPr>
        <w:t xml:space="preserve"> fails not just job seekers, but the millions </w:t>
      </w:r>
      <w:r w:rsidR="000501C9">
        <w:rPr>
          <w:color w:val="000000" w:themeColor="text1"/>
        </w:rPr>
        <w:t xml:space="preserve">in work </w:t>
      </w:r>
      <w:r w:rsidRPr="00DC2499">
        <w:rPr>
          <w:color w:val="000000" w:themeColor="text1"/>
        </w:rPr>
        <w:t xml:space="preserve">who when they </w:t>
      </w:r>
      <w:r w:rsidR="000501C9">
        <w:rPr>
          <w:color w:val="000000" w:themeColor="text1"/>
        </w:rPr>
        <w:t xml:space="preserve">acquire disabilities </w:t>
      </w:r>
      <w:r w:rsidR="00DC7350">
        <w:rPr>
          <w:color w:val="000000" w:themeColor="text1"/>
        </w:rPr>
        <w:t xml:space="preserve">lose their jobs </w:t>
      </w:r>
      <w:r w:rsidR="000D0A9E">
        <w:rPr>
          <w:color w:val="000000" w:themeColor="text1"/>
        </w:rPr>
        <w:t>because</w:t>
      </w:r>
      <w:r w:rsidR="00F27353">
        <w:rPr>
          <w:color w:val="000000" w:themeColor="text1"/>
        </w:rPr>
        <w:t xml:space="preserve"> neither they nor </w:t>
      </w:r>
      <w:r w:rsidR="00DC7350">
        <w:rPr>
          <w:color w:val="000000" w:themeColor="text1"/>
        </w:rPr>
        <w:t>their managers could find</w:t>
      </w:r>
      <w:r w:rsidR="000D0A9E">
        <w:rPr>
          <w:color w:val="000000" w:themeColor="text1"/>
        </w:rPr>
        <w:t xml:space="preserve"> relevant </w:t>
      </w:r>
      <w:r w:rsidR="00F27353">
        <w:rPr>
          <w:color w:val="000000" w:themeColor="text1"/>
        </w:rPr>
        <w:t>support</w:t>
      </w:r>
      <w:r w:rsidR="00DC7350">
        <w:rPr>
          <w:color w:val="000000" w:themeColor="text1"/>
        </w:rPr>
        <w:t>.</w:t>
      </w:r>
      <w:r w:rsidR="00F27353">
        <w:rPr>
          <w:color w:val="000000" w:themeColor="text1"/>
        </w:rPr>
        <w:t xml:space="preserve"> (</w:t>
      </w:r>
      <w:r w:rsidR="0051799D">
        <w:rPr>
          <w:color w:val="000000" w:themeColor="text1"/>
        </w:rPr>
        <w:t>Noting that t</w:t>
      </w:r>
      <w:r w:rsidR="00DC7350">
        <w:rPr>
          <w:color w:val="000000" w:themeColor="text1"/>
        </w:rPr>
        <w:t>he disability employment sector is</w:t>
      </w:r>
      <w:r w:rsidR="009C2EC2">
        <w:rPr>
          <w:color w:val="000000" w:themeColor="text1"/>
        </w:rPr>
        <w:t xml:space="preserve"> almost always</w:t>
      </w:r>
      <w:r w:rsidR="00DC7350">
        <w:rPr>
          <w:color w:val="000000" w:themeColor="text1"/>
        </w:rPr>
        <w:t xml:space="preserve"> funded to help the unemployed- not those at risk of becoming unemployed.</w:t>
      </w:r>
      <w:r w:rsidR="00F27353">
        <w:rPr>
          <w:color w:val="000000" w:themeColor="text1"/>
        </w:rPr>
        <w:t>)</w:t>
      </w:r>
    </w:p>
    <w:p w14:paraId="064CD712" w14:textId="77777777" w:rsidR="009C2EC2" w:rsidRPr="007E3C23" w:rsidRDefault="009C2EC2" w:rsidP="009C2EC2">
      <w:pPr>
        <w:pStyle w:val="ListParagraph"/>
        <w:ind w:left="791"/>
        <w:rPr>
          <w:color w:val="000000" w:themeColor="text1"/>
        </w:rPr>
      </w:pPr>
    </w:p>
    <w:p w14:paraId="4CE3745B" w14:textId="4C3B99D5" w:rsidR="009C2EC2" w:rsidRPr="00934A14" w:rsidRDefault="009C2EC2" w:rsidP="009C2EC2">
      <w:pPr>
        <w:rPr>
          <w:color w:val="000000" w:themeColor="text1"/>
        </w:rPr>
      </w:pPr>
      <w:r w:rsidRPr="00934A14">
        <w:rPr>
          <w:color w:val="000000" w:themeColor="text1"/>
        </w:rPr>
        <w:t xml:space="preserve">Well intentioned employers worldwide </w:t>
      </w:r>
      <w:r>
        <w:rPr>
          <w:color w:val="000000" w:themeColor="text1"/>
        </w:rPr>
        <w:t xml:space="preserve">report it is too hard to find </w:t>
      </w:r>
      <w:r w:rsidRPr="00934A14">
        <w:rPr>
          <w:color w:val="000000" w:themeColor="text1"/>
        </w:rPr>
        <w:t>suitable candidate</w:t>
      </w:r>
      <w:r>
        <w:rPr>
          <w:color w:val="000000" w:themeColor="text1"/>
        </w:rPr>
        <w:t xml:space="preserve">s and the expert </w:t>
      </w:r>
      <w:r w:rsidRPr="00934A14">
        <w:rPr>
          <w:color w:val="000000" w:themeColor="text1"/>
        </w:rPr>
        <w:t xml:space="preserve">support </w:t>
      </w:r>
      <w:r>
        <w:rPr>
          <w:color w:val="000000" w:themeColor="text1"/>
        </w:rPr>
        <w:t>that</w:t>
      </w:r>
      <w:r w:rsidRPr="00934A14">
        <w:rPr>
          <w:color w:val="000000" w:themeColor="text1"/>
        </w:rPr>
        <w:t xml:space="preserve"> managers</w:t>
      </w:r>
      <w:r>
        <w:rPr>
          <w:color w:val="000000" w:themeColor="text1"/>
        </w:rPr>
        <w:t xml:space="preserve"> require if they are to improve their overall corporate disability performance.</w:t>
      </w:r>
    </w:p>
    <w:p w14:paraId="4CF394F9" w14:textId="77777777" w:rsidR="009C2EC2" w:rsidRPr="0093704F" w:rsidRDefault="009C2EC2" w:rsidP="009C2EC2">
      <w:pPr>
        <w:pStyle w:val="ListParagraph"/>
        <w:rPr>
          <w:color w:val="000000" w:themeColor="text1"/>
        </w:rPr>
      </w:pPr>
    </w:p>
    <w:p w14:paraId="37A701C7" w14:textId="77777777" w:rsidR="009C2EC2" w:rsidRPr="00934A14" w:rsidRDefault="009C2EC2" w:rsidP="009C2EC2">
      <w:pPr>
        <w:rPr>
          <w:color w:val="000000" w:themeColor="text1"/>
        </w:rPr>
      </w:pPr>
      <w:r w:rsidRPr="00934A14">
        <w:rPr>
          <w:color w:val="000000" w:themeColor="text1"/>
        </w:rPr>
        <w:t>We see a self-perpetuating cycle</w:t>
      </w:r>
      <w:r>
        <w:rPr>
          <w:color w:val="000000" w:themeColor="text1"/>
        </w:rPr>
        <w:t xml:space="preserve"> of discouragement</w:t>
      </w:r>
      <w:r w:rsidRPr="00934A14">
        <w:rPr>
          <w:color w:val="000000" w:themeColor="text1"/>
        </w:rPr>
        <w:t>, in so many countries, as:</w:t>
      </w:r>
    </w:p>
    <w:p w14:paraId="1CFC09A9" w14:textId="77777777" w:rsidR="009C2EC2" w:rsidRPr="0093704F" w:rsidRDefault="009C2EC2" w:rsidP="009C2EC2">
      <w:pPr>
        <w:pStyle w:val="ListParagraph"/>
        <w:rPr>
          <w:color w:val="000000" w:themeColor="text1"/>
        </w:rPr>
      </w:pPr>
    </w:p>
    <w:p w14:paraId="2F6E1ABF" w14:textId="77777777" w:rsidR="000501C9" w:rsidRDefault="009C2EC2" w:rsidP="000501C9">
      <w:pPr>
        <w:pStyle w:val="ListParagraph"/>
        <w:numPr>
          <w:ilvl w:val="0"/>
          <w:numId w:val="28"/>
        </w:numPr>
        <w:rPr>
          <w:color w:val="000000" w:themeColor="text1"/>
        </w:rPr>
      </w:pPr>
      <w:r w:rsidRPr="000501C9">
        <w:rPr>
          <w:color w:val="000000" w:themeColor="text1"/>
        </w:rPr>
        <w:t>failure to meet the needs of well-intentioned employers</w:t>
      </w:r>
    </w:p>
    <w:p w14:paraId="1D30DFED" w14:textId="77777777" w:rsidR="000501C9" w:rsidRDefault="009C2EC2" w:rsidP="000501C9">
      <w:pPr>
        <w:pStyle w:val="ListParagraph"/>
        <w:numPr>
          <w:ilvl w:val="0"/>
          <w:numId w:val="28"/>
        </w:numPr>
        <w:rPr>
          <w:color w:val="000000" w:themeColor="text1"/>
        </w:rPr>
      </w:pPr>
      <w:r w:rsidRPr="000501C9">
        <w:rPr>
          <w:color w:val="000000" w:themeColor="text1"/>
        </w:rPr>
        <w:t xml:space="preserve">and failure to build relationships between business leaders and people with disabilities </w:t>
      </w:r>
    </w:p>
    <w:p w14:paraId="1F5ECDD7" w14:textId="77777777" w:rsidR="000501C9" w:rsidRDefault="009C2EC2" w:rsidP="000501C9">
      <w:pPr>
        <w:pStyle w:val="ListParagraph"/>
        <w:numPr>
          <w:ilvl w:val="0"/>
          <w:numId w:val="28"/>
        </w:numPr>
        <w:rPr>
          <w:color w:val="000000" w:themeColor="text1"/>
        </w:rPr>
      </w:pPr>
      <w:r w:rsidRPr="000501C9">
        <w:rPr>
          <w:color w:val="000000" w:themeColor="text1"/>
        </w:rPr>
        <w:t>discourages the well-intentioned business leader from investing further,</w:t>
      </w:r>
    </w:p>
    <w:p w14:paraId="5AD88F74" w14:textId="77777777" w:rsidR="000501C9" w:rsidRDefault="009C2EC2" w:rsidP="000501C9">
      <w:pPr>
        <w:pStyle w:val="ListParagraph"/>
        <w:numPr>
          <w:ilvl w:val="0"/>
          <w:numId w:val="28"/>
        </w:numPr>
        <w:rPr>
          <w:color w:val="000000" w:themeColor="text1"/>
        </w:rPr>
      </w:pPr>
      <w:r w:rsidRPr="000501C9">
        <w:rPr>
          <w:color w:val="000000" w:themeColor="text1"/>
        </w:rPr>
        <w:t xml:space="preserve">while making it easier for less motivated employers to not engage (“it’s just too hard!”) </w:t>
      </w:r>
    </w:p>
    <w:p w14:paraId="3006C3BB" w14:textId="77777777" w:rsidR="000501C9" w:rsidRDefault="009C2EC2" w:rsidP="000501C9">
      <w:pPr>
        <w:pStyle w:val="ListParagraph"/>
        <w:numPr>
          <w:ilvl w:val="0"/>
          <w:numId w:val="28"/>
        </w:numPr>
        <w:rPr>
          <w:color w:val="000000" w:themeColor="text1"/>
        </w:rPr>
      </w:pPr>
      <w:r w:rsidRPr="000501C9">
        <w:rPr>
          <w:color w:val="000000" w:themeColor="text1"/>
        </w:rPr>
        <w:t xml:space="preserve">The disability sector then brands </w:t>
      </w:r>
      <w:r w:rsidRPr="000501C9">
        <w:rPr>
          <w:i/>
          <w:iCs/>
          <w:color w:val="000000" w:themeColor="text1"/>
        </w:rPr>
        <w:t>all private sector</w:t>
      </w:r>
      <w:r w:rsidRPr="000501C9">
        <w:rPr>
          <w:color w:val="000000" w:themeColor="text1"/>
        </w:rPr>
        <w:t xml:space="preserve"> as ‘the problem’,</w:t>
      </w:r>
    </w:p>
    <w:p w14:paraId="1B4B3F1C" w14:textId="77777777" w:rsidR="000501C9" w:rsidRDefault="009C2EC2" w:rsidP="000501C9">
      <w:pPr>
        <w:pStyle w:val="ListParagraph"/>
        <w:numPr>
          <w:ilvl w:val="0"/>
          <w:numId w:val="28"/>
        </w:numPr>
        <w:rPr>
          <w:color w:val="000000" w:themeColor="text1"/>
        </w:rPr>
      </w:pPr>
      <w:r w:rsidRPr="000501C9">
        <w:rPr>
          <w:color w:val="000000" w:themeColor="text1"/>
        </w:rPr>
        <w:t xml:space="preserve">and </w:t>
      </w:r>
      <w:r w:rsidR="000501C9">
        <w:rPr>
          <w:color w:val="000000" w:themeColor="text1"/>
        </w:rPr>
        <w:t>steer</w:t>
      </w:r>
      <w:r w:rsidRPr="000501C9">
        <w:rPr>
          <w:color w:val="000000" w:themeColor="text1"/>
        </w:rPr>
        <w:t xml:space="preserve"> job seekers</w:t>
      </w:r>
      <w:r w:rsidR="000501C9">
        <w:rPr>
          <w:color w:val="000000" w:themeColor="text1"/>
        </w:rPr>
        <w:t xml:space="preserve"> away from the formal economy</w:t>
      </w:r>
      <w:r w:rsidRPr="000501C9">
        <w:rPr>
          <w:color w:val="000000" w:themeColor="text1"/>
        </w:rPr>
        <w:t>,</w:t>
      </w:r>
    </w:p>
    <w:p w14:paraId="07B8ADE7" w14:textId="77777777" w:rsidR="000501C9" w:rsidRDefault="009C2EC2" w:rsidP="000501C9">
      <w:pPr>
        <w:pStyle w:val="ListParagraph"/>
        <w:numPr>
          <w:ilvl w:val="0"/>
          <w:numId w:val="28"/>
        </w:numPr>
        <w:rPr>
          <w:color w:val="000000" w:themeColor="text1"/>
        </w:rPr>
      </w:pPr>
      <w:r w:rsidRPr="000501C9">
        <w:rPr>
          <w:color w:val="000000" w:themeColor="text1"/>
        </w:rPr>
        <w:t>which makes it even harder for employers to attract suitable candidates….</w:t>
      </w:r>
    </w:p>
    <w:p w14:paraId="4596717A" w14:textId="0BBF738F" w:rsidR="009C2EC2" w:rsidRPr="000501C9" w:rsidRDefault="000501C9" w:rsidP="000501C9">
      <w:pPr>
        <w:pStyle w:val="ListParagraph"/>
        <w:numPr>
          <w:ilvl w:val="0"/>
          <w:numId w:val="28"/>
        </w:numPr>
        <w:rPr>
          <w:color w:val="000000" w:themeColor="text1"/>
        </w:rPr>
      </w:pPr>
      <w:r>
        <w:rPr>
          <w:color w:val="000000" w:themeColor="text1"/>
        </w:rPr>
        <w:t>W</w:t>
      </w:r>
      <w:r w:rsidR="009C2EC2" w:rsidRPr="000501C9">
        <w:rPr>
          <w:color w:val="000000" w:themeColor="text1"/>
        </w:rPr>
        <w:t xml:space="preserve">hile the disability </w:t>
      </w:r>
      <w:r w:rsidRPr="000501C9">
        <w:rPr>
          <w:color w:val="000000" w:themeColor="text1"/>
        </w:rPr>
        <w:t xml:space="preserve">training and employment </w:t>
      </w:r>
      <w:r w:rsidR="009C2EC2" w:rsidRPr="000501C9">
        <w:rPr>
          <w:color w:val="000000" w:themeColor="text1"/>
        </w:rPr>
        <w:t xml:space="preserve">sector’s lack of business and labour market expertise and </w:t>
      </w:r>
      <w:r w:rsidRPr="000501C9">
        <w:rPr>
          <w:color w:val="000000" w:themeColor="text1"/>
        </w:rPr>
        <w:t xml:space="preserve">their </w:t>
      </w:r>
      <w:r w:rsidR="009C2EC2" w:rsidRPr="000501C9">
        <w:rPr>
          <w:color w:val="000000" w:themeColor="text1"/>
        </w:rPr>
        <w:t xml:space="preserve">lack of direct contact with the business community, </w:t>
      </w:r>
      <w:r w:rsidRPr="000501C9">
        <w:rPr>
          <w:color w:val="000000" w:themeColor="text1"/>
        </w:rPr>
        <w:t>results in</w:t>
      </w:r>
      <w:r w:rsidR="009C2EC2" w:rsidRPr="000501C9">
        <w:rPr>
          <w:color w:val="000000" w:themeColor="text1"/>
        </w:rPr>
        <w:t xml:space="preserve"> people with disabilities not presenting with the skills and qualifications that employers require.</w:t>
      </w:r>
    </w:p>
    <w:p w14:paraId="48BE7FAE" w14:textId="77777777" w:rsidR="000501C9" w:rsidRPr="000501C9" w:rsidRDefault="000501C9" w:rsidP="000501C9">
      <w:pPr>
        <w:pStyle w:val="ListParagraph"/>
        <w:ind w:left="1440"/>
        <w:rPr>
          <w:b/>
          <w:bCs/>
          <w:color w:val="0070C0"/>
        </w:rPr>
      </w:pPr>
    </w:p>
    <w:p w14:paraId="01FDF280" w14:textId="2FDB2976" w:rsidR="009C2EC2" w:rsidRDefault="000501C9" w:rsidP="0051799D">
      <w:pPr>
        <w:rPr>
          <w:b/>
          <w:bCs/>
          <w:color w:val="0070C0"/>
        </w:rPr>
      </w:pPr>
      <w:r w:rsidRPr="000501C9">
        <w:rPr>
          <w:b/>
          <w:bCs/>
          <w:color w:val="0070C0"/>
        </w:rPr>
        <w:t>We need to monitor what</w:t>
      </w:r>
      <w:r>
        <w:rPr>
          <w:b/>
          <w:bCs/>
          <w:color w:val="0070C0"/>
        </w:rPr>
        <w:t>’</w:t>
      </w:r>
      <w:r w:rsidRPr="000501C9">
        <w:rPr>
          <w:b/>
          <w:bCs/>
          <w:color w:val="0070C0"/>
        </w:rPr>
        <w:t>s missing</w:t>
      </w:r>
    </w:p>
    <w:p w14:paraId="05D253A3" w14:textId="77777777" w:rsidR="000501C9" w:rsidRPr="000501C9" w:rsidRDefault="000501C9" w:rsidP="0051799D">
      <w:pPr>
        <w:rPr>
          <w:b/>
          <w:bCs/>
          <w:color w:val="0070C0"/>
        </w:rPr>
      </w:pPr>
    </w:p>
    <w:p w14:paraId="135E3E33" w14:textId="66235E6F" w:rsidR="009C2EC2" w:rsidRPr="00F27353" w:rsidRDefault="009C2EC2" w:rsidP="009C2EC2">
      <w:pPr>
        <w:rPr>
          <w:color w:val="000000" w:themeColor="text1"/>
        </w:rPr>
      </w:pPr>
      <w:r>
        <w:rPr>
          <w:color w:val="000000" w:themeColor="text1"/>
        </w:rPr>
        <w:t>It is rare for</w:t>
      </w:r>
      <w:r w:rsidRPr="0051799D">
        <w:rPr>
          <w:color w:val="000000" w:themeColor="text1"/>
        </w:rPr>
        <w:t xml:space="preserve"> employment programmes </w:t>
      </w:r>
      <w:r>
        <w:rPr>
          <w:color w:val="000000" w:themeColor="text1"/>
        </w:rPr>
        <w:t xml:space="preserve">to </w:t>
      </w:r>
      <w:r w:rsidRPr="0051799D">
        <w:rPr>
          <w:color w:val="000000" w:themeColor="text1"/>
        </w:rPr>
        <w:t>set objectives related to the quality of service they provide employers.</w:t>
      </w:r>
      <w:r>
        <w:rPr>
          <w:color w:val="000000" w:themeColor="text1"/>
        </w:rPr>
        <w:t xml:space="preserve"> Which means programme evaluators ask only if </w:t>
      </w:r>
      <w:r w:rsidRPr="0051799D">
        <w:rPr>
          <w:i/>
          <w:iCs/>
          <w:color w:val="000000" w:themeColor="text1"/>
        </w:rPr>
        <w:t>stated</w:t>
      </w:r>
      <w:r>
        <w:rPr>
          <w:color w:val="000000" w:themeColor="text1"/>
        </w:rPr>
        <w:t xml:space="preserve"> objectives have been achieved; and do not address the impact of the </w:t>
      </w:r>
      <w:r w:rsidRPr="0051799D">
        <w:rPr>
          <w:i/>
          <w:iCs/>
          <w:color w:val="000000" w:themeColor="text1"/>
        </w:rPr>
        <w:t xml:space="preserve">missing </w:t>
      </w:r>
      <w:r>
        <w:rPr>
          <w:color w:val="000000" w:themeColor="text1"/>
        </w:rPr>
        <w:t>objectives– such as deciding not to support employers.</w:t>
      </w:r>
      <w:r>
        <w:rPr>
          <w:color w:val="0070C0"/>
          <w:sz w:val="28"/>
          <w:szCs w:val="28"/>
        </w:rPr>
        <w:t xml:space="preserve"> </w:t>
      </w:r>
      <w:r w:rsidR="000501C9">
        <w:rPr>
          <w:color w:val="000000" w:themeColor="text1"/>
        </w:rPr>
        <w:t>F</w:t>
      </w:r>
      <w:r w:rsidRPr="009C2EC2">
        <w:rPr>
          <w:color w:val="000000" w:themeColor="text1"/>
        </w:rPr>
        <w:t>unding agencies</w:t>
      </w:r>
      <w:r>
        <w:rPr>
          <w:color w:val="000000" w:themeColor="text1"/>
        </w:rPr>
        <w:t>, as they read these programme evaluations</w:t>
      </w:r>
      <w:r w:rsidR="000501C9">
        <w:rPr>
          <w:color w:val="000000" w:themeColor="text1"/>
        </w:rPr>
        <w:t xml:space="preserve"> therefore remain</w:t>
      </w:r>
      <w:r>
        <w:rPr>
          <w:color w:val="000000" w:themeColor="text1"/>
        </w:rPr>
        <w:t xml:space="preserve"> </w:t>
      </w:r>
      <w:r w:rsidRPr="009C2EC2">
        <w:rPr>
          <w:color w:val="000000" w:themeColor="text1"/>
        </w:rPr>
        <w:t xml:space="preserve">unaware that </w:t>
      </w:r>
      <w:r w:rsidR="000501C9">
        <w:rPr>
          <w:color w:val="000000" w:themeColor="text1"/>
        </w:rPr>
        <w:t>an</w:t>
      </w:r>
      <w:r w:rsidRPr="009C2EC2">
        <w:rPr>
          <w:color w:val="000000" w:themeColor="text1"/>
        </w:rPr>
        <w:t xml:space="preserve"> op</w:t>
      </w:r>
      <w:r>
        <w:rPr>
          <w:color w:val="000000" w:themeColor="text1"/>
        </w:rPr>
        <w:t>p</w:t>
      </w:r>
      <w:r w:rsidRPr="009C2EC2">
        <w:rPr>
          <w:color w:val="000000" w:themeColor="text1"/>
        </w:rPr>
        <w:t xml:space="preserve">ortunity to </w:t>
      </w:r>
      <w:r>
        <w:rPr>
          <w:color w:val="000000" w:themeColor="text1"/>
        </w:rPr>
        <w:t xml:space="preserve">substantially </w:t>
      </w:r>
      <w:r w:rsidRPr="009C2EC2">
        <w:rPr>
          <w:color w:val="000000" w:themeColor="text1"/>
        </w:rPr>
        <w:t xml:space="preserve">improve </w:t>
      </w:r>
      <w:r w:rsidR="000501C9">
        <w:rPr>
          <w:color w:val="000000" w:themeColor="text1"/>
        </w:rPr>
        <w:t xml:space="preserve">employment </w:t>
      </w:r>
      <w:r w:rsidRPr="009C2EC2">
        <w:rPr>
          <w:color w:val="000000" w:themeColor="text1"/>
        </w:rPr>
        <w:t xml:space="preserve">outcomes has been </w:t>
      </w:r>
      <w:r w:rsidR="000501C9">
        <w:rPr>
          <w:color w:val="000000" w:themeColor="text1"/>
        </w:rPr>
        <w:t>overlooked</w:t>
      </w:r>
      <w:r>
        <w:rPr>
          <w:color w:val="000000" w:themeColor="text1"/>
        </w:rPr>
        <w:t>.</w:t>
      </w:r>
    </w:p>
    <w:p w14:paraId="350A8747" w14:textId="77777777" w:rsidR="009C2EC2" w:rsidRDefault="009C2EC2" w:rsidP="0051799D">
      <w:pPr>
        <w:rPr>
          <w:color w:val="000000" w:themeColor="text1"/>
        </w:rPr>
      </w:pPr>
    </w:p>
    <w:p w14:paraId="29071776" w14:textId="75BA918E" w:rsidR="0051799D" w:rsidRPr="00500043" w:rsidRDefault="009C2EC2" w:rsidP="0051799D">
      <w:pPr>
        <w:rPr>
          <w:color w:val="000000" w:themeColor="text1"/>
        </w:rPr>
      </w:pPr>
      <w:r w:rsidRPr="00500043">
        <w:rPr>
          <w:color w:val="000000" w:themeColor="text1"/>
        </w:rPr>
        <w:t xml:space="preserve">Evaluations of </w:t>
      </w:r>
      <w:r w:rsidR="0051799D" w:rsidRPr="00500043">
        <w:rPr>
          <w:color w:val="000000" w:themeColor="text1"/>
        </w:rPr>
        <w:t>employment related programmes</w:t>
      </w:r>
      <w:r w:rsidRPr="00500043">
        <w:rPr>
          <w:color w:val="000000" w:themeColor="text1"/>
        </w:rPr>
        <w:t xml:space="preserve"> </w:t>
      </w:r>
      <w:r w:rsidR="00500043" w:rsidRPr="00500043">
        <w:rPr>
          <w:color w:val="000000" w:themeColor="text1"/>
        </w:rPr>
        <w:t>should always address</w:t>
      </w:r>
      <w:r w:rsidRPr="00500043">
        <w:rPr>
          <w:color w:val="000000" w:themeColor="text1"/>
        </w:rPr>
        <w:t>:</w:t>
      </w:r>
      <w:r w:rsidR="0051799D" w:rsidRPr="00500043">
        <w:rPr>
          <w:color w:val="000000" w:themeColor="text1"/>
        </w:rPr>
        <w:t xml:space="preserve"> </w:t>
      </w:r>
    </w:p>
    <w:p w14:paraId="73029B7F" w14:textId="13F793EC" w:rsidR="0051799D" w:rsidRDefault="0051799D" w:rsidP="0051799D">
      <w:pPr>
        <w:pStyle w:val="ListParagraph"/>
        <w:numPr>
          <w:ilvl w:val="0"/>
          <w:numId w:val="16"/>
        </w:numPr>
        <w:rPr>
          <w:color w:val="000000" w:themeColor="text1"/>
        </w:rPr>
      </w:pPr>
      <w:r w:rsidRPr="0051799D">
        <w:rPr>
          <w:color w:val="000000" w:themeColor="text1"/>
        </w:rPr>
        <w:t>the nature and quality of support provide</w:t>
      </w:r>
      <w:r w:rsidR="009C2EC2">
        <w:rPr>
          <w:color w:val="000000" w:themeColor="text1"/>
        </w:rPr>
        <w:t>d</w:t>
      </w:r>
      <w:r w:rsidRPr="0051799D">
        <w:rPr>
          <w:color w:val="000000" w:themeColor="text1"/>
        </w:rPr>
        <w:t xml:space="preserve"> </w:t>
      </w:r>
      <w:r w:rsidR="009C2EC2">
        <w:rPr>
          <w:color w:val="000000" w:themeColor="text1"/>
        </w:rPr>
        <w:t xml:space="preserve">to </w:t>
      </w:r>
      <w:r w:rsidRPr="0051799D">
        <w:rPr>
          <w:color w:val="000000" w:themeColor="text1"/>
        </w:rPr>
        <w:t>employers</w:t>
      </w:r>
    </w:p>
    <w:p w14:paraId="0C9430F6" w14:textId="1D49B716" w:rsidR="0051799D" w:rsidRDefault="0051799D" w:rsidP="0051799D">
      <w:pPr>
        <w:pStyle w:val="ListParagraph"/>
        <w:numPr>
          <w:ilvl w:val="0"/>
          <w:numId w:val="16"/>
        </w:numPr>
        <w:rPr>
          <w:color w:val="000000" w:themeColor="text1"/>
        </w:rPr>
      </w:pPr>
      <w:r>
        <w:rPr>
          <w:color w:val="000000" w:themeColor="text1"/>
        </w:rPr>
        <w:t>employer as well as job seeker satisfaction and outcomes</w:t>
      </w:r>
      <w:r w:rsidR="00F27353">
        <w:rPr>
          <w:color w:val="000000" w:themeColor="text1"/>
        </w:rPr>
        <w:t>/impact</w:t>
      </w:r>
    </w:p>
    <w:p w14:paraId="1B170583" w14:textId="41D6D9AB" w:rsidR="0051799D" w:rsidRDefault="0051799D" w:rsidP="0051799D">
      <w:pPr>
        <w:pStyle w:val="ListParagraph"/>
        <w:numPr>
          <w:ilvl w:val="0"/>
          <w:numId w:val="16"/>
        </w:numPr>
        <w:rPr>
          <w:color w:val="000000" w:themeColor="text1"/>
        </w:rPr>
      </w:pPr>
      <w:r>
        <w:rPr>
          <w:color w:val="000000" w:themeColor="text1"/>
        </w:rPr>
        <w:t>t</w:t>
      </w:r>
      <w:r w:rsidRPr="0051799D">
        <w:rPr>
          <w:color w:val="000000" w:themeColor="text1"/>
        </w:rPr>
        <w:t xml:space="preserve">he extent to which they prepare </w:t>
      </w:r>
      <w:r>
        <w:rPr>
          <w:color w:val="000000" w:themeColor="text1"/>
        </w:rPr>
        <w:t xml:space="preserve">job seekers </w:t>
      </w:r>
      <w:r w:rsidRPr="0051799D">
        <w:rPr>
          <w:color w:val="000000" w:themeColor="text1"/>
        </w:rPr>
        <w:t>for</w:t>
      </w:r>
      <w:r>
        <w:rPr>
          <w:color w:val="000000" w:themeColor="text1"/>
        </w:rPr>
        <w:t xml:space="preserve"> j</w:t>
      </w:r>
      <w:r w:rsidRPr="0051799D">
        <w:rPr>
          <w:color w:val="000000" w:themeColor="text1"/>
        </w:rPr>
        <w:t>obs that are</w:t>
      </w:r>
      <w:r w:rsidR="00F27353">
        <w:rPr>
          <w:color w:val="000000" w:themeColor="text1"/>
        </w:rPr>
        <w:t xml:space="preserve"> in demand</w:t>
      </w:r>
      <w:r w:rsidRPr="0051799D">
        <w:rPr>
          <w:color w:val="000000" w:themeColor="text1"/>
        </w:rPr>
        <w:t xml:space="preserve"> or </w:t>
      </w:r>
      <w:r w:rsidR="00F27353">
        <w:rPr>
          <w:color w:val="000000" w:themeColor="text1"/>
        </w:rPr>
        <w:t>soon will be.</w:t>
      </w:r>
    </w:p>
    <w:p w14:paraId="028FE745" w14:textId="77777777" w:rsidR="000501C9" w:rsidRDefault="000501C9" w:rsidP="009128F7">
      <w:pPr>
        <w:rPr>
          <w:b/>
          <w:bCs/>
          <w:color w:val="0070C0"/>
          <w:sz w:val="28"/>
          <w:szCs w:val="28"/>
        </w:rPr>
      </w:pPr>
    </w:p>
    <w:p w14:paraId="387C6B6E" w14:textId="77777777" w:rsidR="00500043" w:rsidRDefault="00500043" w:rsidP="009128F7">
      <w:pPr>
        <w:rPr>
          <w:b/>
          <w:bCs/>
          <w:color w:val="0070C0"/>
          <w:sz w:val="28"/>
          <w:szCs w:val="28"/>
        </w:rPr>
      </w:pPr>
    </w:p>
    <w:p w14:paraId="5987E97D" w14:textId="77777777" w:rsidR="00500043" w:rsidRDefault="00500043" w:rsidP="009128F7">
      <w:pPr>
        <w:rPr>
          <w:b/>
          <w:bCs/>
          <w:color w:val="0070C0"/>
          <w:sz w:val="28"/>
          <w:szCs w:val="28"/>
        </w:rPr>
      </w:pPr>
    </w:p>
    <w:p w14:paraId="4154CB6C" w14:textId="77777777" w:rsidR="00500043" w:rsidRDefault="00500043" w:rsidP="009128F7">
      <w:pPr>
        <w:rPr>
          <w:b/>
          <w:bCs/>
          <w:color w:val="0070C0"/>
          <w:sz w:val="28"/>
          <w:szCs w:val="28"/>
        </w:rPr>
      </w:pPr>
    </w:p>
    <w:p w14:paraId="4FE0788B" w14:textId="3FBDA606" w:rsidR="009128F7" w:rsidRDefault="00500043" w:rsidP="009128F7">
      <w:pPr>
        <w:rPr>
          <w:b/>
          <w:bCs/>
          <w:color w:val="0070C0"/>
          <w:sz w:val="28"/>
          <w:szCs w:val="28"/>
        </w:rPr>
      </w:pPr>
      <w:r>
        <w:rPr>
          <w:b/>
          <w:bCs/>
          <w:color w:val="0070C0"/>
          <w:sz w:val="28"/>
          <w:szCs w:val="28"/>
        </w:rPr>
        <w:t>Above all w</w:t>
      </w:r>
      <w:r w:rsidR="00934A14" w:rsidRPr="0051799D">
        <w:rPr>
          <w:b/>
          <w:bCs/>
          <w:color w:val="0070C0"/>
          <w:sz w:val="28"/>
          <w:szCs w:val="28"/>
        </w:rPr>
        <w:t>e need</w:t>
      </w:r>
      <w:r w:rsidR="00DC7350" w:rsidRPr="0051799D">
        <w:rPr>
          <w:b/>
          <w:bCs/>
          <w:color w:val="0070C0"/>
          <w:sz w:val="28"/>
          <w:szCs w:val="28"/>
        </w:rPr>
        <w:t xml:space="preserve"> to</w:t>
      </w:r>
      <w:r>
        <w:rPr>
          <w:b/>
          <w:bCs/>
          <w:color w:val="0070C0"/>
          <w:sz w:val="28"/>
          <w:szCs w:val="28"/>
        </w:rPr>
        <w:t xml:space="preserve"> shape </w:t>
      </w:r>
      <w:r w:rsidR="00DC7350" w:rsidRPr="0051799D">
        <w:rPr>
          <w:b/>
          <w:bCs/>
          <w:color w:val="0070C0"/>
          <w:sz w:val="28"/>
          <w:szCs w:val="28"/>
        </w:rPr>
        <w:t>equitable</w:t>
      </w:r>
      <w:r w:rsidR="009C2EC2">
        <w:rPr>
          <w:b/>
          <w:bCs/>
          <w:color w:val="0070C0"/>
          <w:sz w:val="28"/>
          <w:szCs w:val="28"/>
        </w:rPr>
        <w:t xml:space="preserve"> </w:t>
      </w:r>
      <w:r w:rsidR="00DC7350" w:rsidRPr="0051799D">
        <w:rPr>
          <w:b/>
          <w:bCs/>
          <w:color w:val="0070C0"/>
          <w:sz w:val="28"/>
          <w:szCs w:val="28"/>
        </w:rPr>
        <w:t xml:space="preserve">labour markets </w:t>
      </w:r>
    </w:p>
    <w:p w14:paraId="62135676" w14:textId="77777777" w:rsidR="00F27353" w:rsidRPr="0051799D" w:rsidRDefault="00F27353" w:rsidP="009128F7">
      <w:pPr>
        <w:rPr>
          <w:b/>
          <w:bCs/>
          <w:color w:val="0070C0"/>
          <w:sz w:val="28"/>
          <w:szCs w:val="28"/>
        </w:rPr>
      </w:pPr>
    </w:p>
    <w:p w14:paraId="2FDF53D7" w14:textId="2FA9D0C8" w:rsidR="009C2EC2" w:rsidRDefault="009C2EC2" w:rsidP="009C2EC2">
      <w:pPr>
        <w:rPr>
          <w:color w:val="000000" w:themeColor="text1"/>
        </w:rPr>
      </w:pPr>
      <w:r>
        <w:rPr>
          <w:color w:val="000000" w:themeColor="text1"/>
        </w:rPr>
        <w:t>It is time</w:t>
      </w:r>
      <w:r w:rsidR="001510CF" w:rsidRPr="00F27353">
        <w:rPr>
          <w:color w:val="000000" w:themeColor="text1"/>
        </w:rPr>
        <w:t xml:space="preserve"> to move </w:t>
      </w:r>
      <w:r w:rsidR="0051799D" w:rsidRPr="00F27353">
        <w:rPr>
          <w:color w:val="000000" w:themeColor="text1"/>
        </w:rPr>
        <w:t xml:space="preserve">away </w:t>
      </w:r>
      <w:r w:rsidR="001510CF" w:rsidRPr="00F27353">
        <w:rPr>
          <w:color w:val="000000" w:themeColor="text1"/>
        </w:rPr>
        <w:t>from</w:t>
      </w:r>
      <w:r w:rsidR="00DC7350" w:rsidRPr="00F27353">
        <w:rPr>
          <w:color w:val="000000" w:themeColor="text1"/>
        </w:rPr>
        <w:t xml:space="preserve"> uncoordinated </w:t>
      </w:r>
      <w:r w:rsidR="00934A14" w:rsidRPr="00F27353">
        <w:rPr>
          <w:color w:val="000000" w:themeColor="text1"/>
        </w:rPr>
        <w:t>projects</w:t>
      </w:r>
      <w:r w:rsidR="00DC7350" w:rsidRPr="00F27353">
        <w:rPr>
          <w:color w:val="000000" w:themeColor="text1"/>
        </w:rPr>
        <w:t xml:space="preserve">, </w:t>
      </w:r>
      <w:r w:rsidR="00EF68CE" w:rsidRPr="00F27353">
        <w:rPr>
          <w:color w:val="000000" w:themeColor="text1"/>
        </w:rPr>
        <w:t>one-off</w:t>
      </w:r>
      <w:r w:rsidR="00934A14" w:rsidRPr="00F27353">
        <w:rPr>
          <w:color w:val="000000" w:themeColor="text1"/>
        </w:rPr>
        <w:t xml:space="preserve"> campaigns</w:t>
      </w:r>
      <w:r w:rsidR="00500043">
        <w:rPr>
          <w:color w:val="000000" w:themeColor="text1"/>
        </w:rPr>
        <w:t xml:space="preserve"> and initiatives, isolated interventions </w:t>
      </w:r>
      <w:r w:rsidR="00DC7350" w:rsidRPr="00F27353">
        <w:rPr>
          <w:color w:val="000000" w:themeColor="text1"/>
        </w:rPr>
        <w:t xml:space="preserve">and </w:t>
      </w:r>
      <w:r w:rsidR="0051799D" w:rsidRPr="00F27353">
        <w:rPr>
          <w:color w:val="000000" w:themeColor="text1"/>
        </w:rPr>
        <w:t xml:space="preserve">the current </w:t>
      </w:r>
      <w:r w:rsidR="00DC7350" w:rsidRPr="00F27353">
        <w:rPr>
          <w:color w:val="000000" w:themeColor="text1"/>
        </w:rPr>
        <w:t>duplication and</w:t>
      </w:r>
      <w:r w:rsidR="0051799D" w:rsidRPr="00F27353">
        <w:rPr>
          <w:color w:val="000000" w:themeColor="text1"/>
        </w:rPr>
        <w:t xml:space="preserve"> </w:t>
      </w:r>
      <w:r w:rsidR="00DC7350" w:rsidRPr="00F27353">
        <w:rPr>
          <w:color w:val="000000" w:themeColor="text1"/>
        </w:rPr>
        <w:t xml:space="preserve">competition between disability </w:t>
      </w:r>
      <w:r w:rsidR="0051799D" w:rsidRPr="00F27353">
        <w:rPr>
          <w:color w:val="000000" w:themeColor="text1"/>
        </w:rPr>
        <w:t xml:space="preserve">employment related </w:t>
      </w:r>
      <w:r>
        <w:rPr>
          <w:color w:val="000000" w:themeColor="text1"/>
        </w:rPr>
        <w:t>organisations</w:t>
      </w:r>
      <w:r w:rsidR="00DC7350" w:rsidRPr="00F27353">
        <w:rPr>
          <w:color w:val="000000" w:themeColor="text1"/>
        </w:rPr>
        <w:t xml:space="preserve"> -</w:t>
      </w:r>
      <w:r w:rsidR="00934A14" w:rsidRPr="00F27353">
        <w:rPr>
          <w:color w:val="000000" w:themeColor="text1"/>
        </w:rPr>
        <w:t xml:space="preserve"> </w:t>
      </w:r>
      <w:r w:rsidR="001510CF" w:rsidRPr="00F27353">
        <w:rPr>
          <w:color w:val="000000" w:themeColor="text1"/>
        </w:rPr>
        <w:t xml:space="preserve">to </w:t>
      </w:r>
      <w:r w:rsidR="00EF68CE" w:rsidRPr="00F27353">
        <w:rPr>
          <w:color w:val="000000" w:themeColor="text1"/>
        </w:rPr>
        <w:t xml:space="preserve">shaping equitable and efficient </w:t>
      </w:r>
      <w:r w:rsidR="001510CF" w:rsidRPr="00F27353">
        <w:rPr>
          <w:color w:val="000000" w:themeColor="text1"/>
        </w:rPr>
        <w:t>labour markets</w:t>
      </w:r>
      <w:r w:rsidR="0051799D" w:rsidRPr="00F27353">
        <w:rPr>
          <w:color w:val="000000" w:themeColor="text1"/>
        </w:rPr>
        <w:t xml:space="preserve"> for all</w:t>
      </w:r>
      <w:r w:rsidR="001510CF" w:rsidRPr="00F27353">
        <w:rPr>
          <w:color w:val="000000" w:themeColor="text1"/>
        </w:rPr>
        <w:t>.</w:t>
      </w:r>
      <w:r>
        <w:rPr>
          <w:color w:val="000000" w:themeColor="text1"/>
        </w:rPr>
        <w:t xml:space="preserve"> We need to monitor the impact of the CRPD/Article 27 by assessing the extent to which labour markets are becoming more effective and equitable for persons with disabilities – noting that we </w:t>
      </w:r>
      <w:r w:rsidR="00931CE2">
        <w:rPr>
          <w:color w:val="000000" w:themeColor="text1"/>
        </w:rPr>
        <w:t xml:space="preserve">would then </w:t>
      </w:r>
      <w:r>
        <w:rPr>
          <w:color w:val="000000" w:themeColor="text1"/>
        </w:rPr>
        <w:t>also need qualitative data regarding the lived experience of both employers and job seekers.</w:t>
      </w:r>
    </w:p>
    <w:p w14:paraId="35F79B1A" w14:textId="2DDCFFEF" w:rsidR="00F27353" w:rsidRDefault="00931CE2" w:rsidP="00F27353">
      <w:pPr>
        <w:rPr>
          <w:color w:val="000000" w:themeColor="text1"/>
        </w:rPr>
      </w:pPr>
      <w:r>
        <w:rPr>
          <w:noProof/>
          <w:color w:val="000000" w:themeColor="text1"/>
          <w:lang w:eastAsia="en-GB"/>
        </w:rPr>
        <mc:AlternateContent>
          <mc:Choice Requires="wpi">
            <w:drawing>
              <wp:anchor distT="0" distB="0" distL="114300" distR="114300" simplePos="0" relativeHeight="251661312" behindDoc="0" locked="0" layoutInCell="1" allowOverlap="1" wp14:anchorId="125347AC" wp14:editId="0292CEF9">
                <wp:simplePos x="0" y="0"/>
                <wp:positionH relativeFrom="column">
                  <wp:posOffset>-1734563</wp:posOffset>
                </wp:positionH>
                <wp:positionV relativeFrom="paragraph">
                  <wp:posOffset>-390656</wp:posOffset>
                </wp:positionV>
                <wp:extent cx="138600" cy="908640"/>
                <wp:effectExtent l="38100" t="38100" r="39370" b="44450"/>
                <wp:wrapNone/>
                <wp:docPr id="3"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138600" cy="908640"/>
                      </w14:xfrm>
                    </w14:contentPart>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E8E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37.3pt;margin-top:-31.45pt;width:12.3pt;height:7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">
                <v:imagedata r:id="rId8" o:title=""/>
              </v:shape>
            </w:pict>
          </mc:Fallback>
        </mc:AlternateContent>
      </w:r>
      <w:r w:rsidR="001510CF" w:rsidRPr="00F27353">
        <w:rPr>
          <w:color w:val="000000" w:themeColor="text1"/>
        </w:rPr>
        <w:t xml:space="preserve"> </w:t>
      </w:r>
    </w:p>
    <w:p w14:paraId="27B35388" w14:textId="3C819822" w:rsidR="00F27353" w:rsidRPr="00F27353" w:rsidRDefault="00931CE2" w:rsidP="00F27353">
      <w:pPr>
        <w:rPr>
          <w:color w:val="000000" w:themeColor="text1"/>
        </w:rPr>
      </w:pPr>
      <w:r>
        <w:rPr>
          <w:noProof/>
          <w:color w:val="000000" w:themeColor="text1"/>
          <w:lang w:eastAsia="en-GB"/>
        </w:rPr>
        <mc:AlternateContent>
          <mc:Choice Requires="wpi">
            <w:drawing>
              <wp:anchor distT="0" distB="0" distL="114300" distR="114300" simplePos="0" relativeHeight="251662336" behindDoc="0" locked="0" layoutInCell="1" allowOverlap="1" wp14:anchorId="52B62997" wp14:editId="339FBCC0">
                <wp:simplePos x="0" y="0"/>
                <wp:positionH relativeFrom="column">
                  <wp:posOffset>3727717</wp:posOffset>
                </wp:positionH>
                <wp:positionV relativeFrom="paragraph">
                  <wp:posOffset>1143724</wp:posOffset>
                </wp:positionV>
                <wp:extent cx="360" cy="360"/>
                <wp:effectExtent l="50800" t="38100" r="38100" b="38100"/>
                <wp:wrapNone/>
                <wp:docPr id="7" name="Ink 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72856C" id="Ink 7" o:spid="_x0000_s1026" type="#_x0000_t75" style="position:absolute;margin-left:292.8pt;margin-top:89.3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">
                <v:imagedata r:id="rId10" o:title=""/>
              </v:shape>
            </w:pict>
          </mc:Fallback>
        </mc:AlternateContent>
      </w:r>
      <w:r w:rsidR="00F27353" w:rsidRPr="00F27353">
        <w:rPr>
          <w:color w:val="000000" w:themeColor="text1"/>
        </w:rPr>
        <w:t>We need a coordinated approach to helping local labour markets</w:t>
      </w:r>
      <w:r w:rsidR="00F27353">
        <w:rPr>
          <w:color w:val="000000" w:themeColor="text1"/>
        </w:rPr>
        <w:t xml:space="preserve"> </w:t>
      </w:r>
      <w:r w:rsidR="00F27353" w:rsidRPr="00F27353">
        <w:rPr>
          <w:color w:val="000000" w:themeColor="text1"/>
        </w:rPr>
        <w:t xml:space="preserve">get the balance right between interventions that ‘PUSH’ individuals at the world of work in general and those that enable employers to ‘PULL’ suitable job seekers with disabilities to fill particular vacancies. Funders </w:t>
      </w:r>
      <w:r w:rsidR="000501C9">
        <w:rPr>
          <w:color w:val="000000" w:themeColor="text1"/>
        </w:rPr>
        <w:t>w</w:t>
      </w:r>
      <w:r w:rsidR="009C2EC2">
        <w:rPr>
          <w:color w:val="000000" w:themeColor="text1"/>
        </w:rPr>
        <w:t xml:space="preserve">ould drive </w:t>
      </w:r>
      <w:r w:rsidR="000501C9">
        <w:rPr>
          <w:color w:val="000000" w:themeColor="text1"/>
        </w:rPr>
        <w:t xml:space="preserve">these </w:t>
      </w:r>
      <w:r w:rsidR="009C2EC2">
        <w:rPr>
          <w:color w:val="000000" w:themeColor="text1"/>
        </w:rPr>
        <w:t xml:space="preserve">systemic labour market reforms </w:t>
      </w:r>
      <w:r w:rsidR="00F27353" w:rsidRPr="00F27353">
        <w:rPr>
          <w:color w:val="000000" w:themeColor="text1"/>
        </w:rPr>
        <w:t>were they to require</w:t>
      </w:r>
      <w:r w:rsidR="00F27353">
        <w:rPr>
          <w:color w:val="000000" w:themeColor="text1"/>
        </w:rPr>
        <w:t>, as mandatory, that</w:t>
      </w:r>
      <w:r w:rsidR="00F27353" w:rsidRPr="00F27353">
        <w:rPr>
          <w:color w:val="000000" w:themeColor="text1"/>
        </w:rPr>
        <w:t xml:space="preserve"> </w:t>
      </w:r>
      <w:r w:rsidR="000501C9">
        <w:rPr>
          <w:color w:val="000000" w:themeColor="text1"/>
        </w:rPr>
        <w:t>the</w:t>
      </w:r>
      <w:r w:rsidR="00F27353" w:rsidRPr="00F27353">
        <w:rPr>
          <w:color w:val="000000" w:themeColor="text1"/>
        </w:rPr>
        <w:t xml:space="preserve"> employment services they support </w:t>
      </w:r>
      <w:r w:rsidR="000501C9">
        <w:rPr>
          <w:color w:val="000000" w:themeColor="text1"/>
        </w:rPr>
        <w:t xml:space="preserve">must </w:t>
      </w:r>
      <w:r w:rsidR="00F27353" w:rsidRPr="00F27353">
        <w:rPr>
          <w:color w:val="000000" w:themeColor="text1"/>
        </w:rPr>
        <w:t xml:space="preserve">meet the needs and expectations of employers as well as those of </w:t>
      </w:r>
      <w:r w:rsidR="009C2EC2">
        <w:rPr>
          <w:color w:val="000000" w:themeColor="text1"/>
        </w:rPr>
        <w:t>job seekers and employees</w:t>
      </w:r>
      <w:r w:rsidR="00F27353" w:rsidRPr="00F27353">
        <w:rPr>
          <w:color w:val="000000" w:themeColor="text1"/>
        </w:rPr>
        <w:t xml:space="preserve"> with disabilities.</w:t>
      </w:r>
    </w:p>
    <w:p w14:paraId="2D1C09DE" w14:textId="77777777" w:rsidR="00F27353" w:rsidRPr="00F27353" w:rsidRDefault="00F27353" w:rsidP="00F27353">
      <w:pPr>
        <w:rPr>
          <w:color w:val="000000" w:themeColor="text1"/>
        </w:rPr>
      </w:pPr>
    </w:p>
    <w:p w14:paraId="12C92BED" w14:textId="203EA2E6" w:rsidR="0051799D" w:rsidRPr="00F27353" w:rsidRDefault="00931CE2" w:rsidP="00F27353">
      <w:pPr>
        <w:rPr>
          <w:color w:val="000000" w:themeColor="text1"/>
        </w:rPr>
      </w:pPr>
      <w:r>
        <w:rPr>
          <w:noProof/>
          <w:color w:val="000000" w:themeColor="text1"/>
          <w:lang w:eastAsia="en-GB"/>
        </w:rPr>
        <mc:AlternateContent>
          <mc:Choice Requires="wpi">
            <w:drawing>
              <wp:anchor distT="0" distB="0" distL="114300" distR="114300" simplePos="0" relativeHeight="251660288" behindDoc="0" locked="0" layoutInCell="1" allowOverlap="1" wp14:anchorId="1DFC1943" wp14:editId="63C0A7BA">
                <wp:simplePos x="0" y="0"/>
                <wp:positionH relativeFrom="column">
                  <wp:posOffset>-13403</wp:posOffset>
                </wp:positionH>
                <wp:positionV relativeFrom="paragraph">
                  <wp:posOffset>902644</wp:posOffset>
                </wp:positionV>
                <wp:extent cx="360" cy="360"/>
                <wp:effectExtent l="50800" t="50800" r="38100" b="3810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7B692B" id="Ink 2" o:spid="_x0000_s1026" type="#_x0000_t75" style="position:absolute;margin-left:-1.75pt;margin-top:70.3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">
                <v:imagedata r:id="rId10" o:title=""/>
              </v:shape>
            </w:pict>
          </mc:Fallback>
        </mc:AlternateContent>
      </w:r>
      <w:r w:rsidR="00F27353">
        <w:rPr>
          <w:color w:val="000000" w:themeColor="text1"/>
        </w:rPr>
        <w:t>P</w:t>
      </w:r>
      <w:r w:rsidR="0051799D" w:rsidRPr="00F27353">
        <w:rPr>
          <w:color w:val="000000" w:themeColor="text1"/>
        </w:rPr>
        <w:t>ost education mainstream learning &amp; skills programmes (digital skills for example)</w:t>
      </w:r>
      <w:r w:rsidR="00F27353">
        <w:rPr>
          <w:color w:val="000000" w:themeColor="text1"/>
        </w:rPr>
        <w:t xml:space="preserve"> should be required</w:t>
      </w:r>
      <w:r w:rsidR="0051799D" w:rsidRPr="00F27353">
        <w:rPr>
          <w:color w:val="000000" w:themeColor="text1"/>
        </w:rPr>
        <w:t xml:space="preserve"> not to discriminate against potential students </w:t>
      </w:r>
      <w:r w:rsidR="009C2EC2">
        <w:rPr>
          <w:color w:val="000000" w:themeColor="text1"/>
        </w:rPr>
        <w:t>with disabilities.</w:t>
      </w:r>
      <w:r w:rsidR="00E151F3">
        <w:rPr>
          <w:color w:val="000000" w:themeColor="text1"/>
        </w:rPr>
        <w:t xml:space="preserve"> We must move from tolerance of their failure to accommodate disabled students (because they are ‘mainstream’ provision) to requiring the learning and skills sector to make </w:t>
      </w:r>
      <w:r w:rsidR="009C2EC2">
        <w:rPr>
          <w:color w:val="000000" w:themeColor="text1"/>
        </w:rPr>
        <w:t>accommodations</w:t>
      </w:r>
      <w:r w:rsidR="00E151F3">
        <w:rPr>
          <w:color w:val="000000" w:themeColor="text1"/>
        </w:rPr>
        <w:t>, just as we would expect an employer to make accommodations were these same individuals to present as job applicants.</w:t>
      </w:r>
    </w:p>
    <w:p w14:paraId="22EA6014" w14:textId="77777777" w:rsidR="00DC7350" w:rsidRPr="00DC7350" w:rsidRDefault="00DC7350" w:rsidP="00DC7350">
      <w:pPr>
        <w:pStyle w:val="ListParagraph"/>
        <w:rPr>
          <w:color w:val="000000" w:themeColor="text1"/>
        </w:rPr>
      </w:pPr>
    </w:p>
    <w:p w14:paraId="5F46319E" w14:textId="4B99C388" w:rsidR="00DC7350" w:rsidRDefault="00931CE2" w:rsidP="00F27353">
      <w:pPr>
        <w:rPr>
          <w:color w:val="000000" w:themeColor="text1"/>
        </w:rPr>
      </w:pPr>
      <w:r>
        <w:rPr>
          <w:noProof/>
          <w:color w:val="000000" w:themeColor="text1"/>
          <w:lang w:eastAsia="en-GB"/>
        </w:rPr>
        <mc:AlternateContent>
          <mc:Choice Requires="wpi">
            <w:drawing>
              <wp:anchor distT="0" distB="0" distL="114300" distR="114300" simplePos="0" relativeHeight="251659264" behindDoc="0" locked="0" layoutInCell="1" allowOverlap="1" wp14:anchorId="64EF03EF" wp14:editId="1538DDA8">
                <wp:simplePos x="0" y="0"/>
                <wp:positionH relativeFrom="column">
                  <wp:posOffset>612277</wp:posOffset>
                </wp:positionH>
                <wp:positionV relativeFrom="paragraph">
                  <wp:posOffset>83259</wp:posOffset>
                </wp:positionV>
                <wp:extent cx="360" cy="360"/>
                <wp:effectExtent l="38100" t="38100" r="38100" b="38100"/>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7763A3" id="Ink 1" o:spid="_x0000_s1026" type="#_x0000_t75" style="position:absolute;margin-left:47.5pt;margin-top:5.8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">
                <v:imagedata r:id="rId10" o:title=""/>
              </v:shape>
            </w:pict>
          </mc:Fallback>
        </mc:AlternateContent>
      </w:r>
      <w:r w:rsidR="00DC7350" w:rsidRPr="00F27353">
        <w:rPr>
          <w:color w:val="000000" w:themeColor="text1"/>
        </w:rPr>
        <w:t>We need a 5</w:t>
      </w:r>
      <w:r w:rsidR="009C2EC2">
        <w:rPr>
          <w:color w:val="000000" w:themeColor="text1"/>
        </w:rPr>
        <w:t>-</w:t>
      </w:r>
      <w:r w:rsidR="00DC7350" w:rsidRPr="00F27353">
        <w:rPr>
          <w:color w:val="000000" w:themeColor="text1"/>
        </w:rPr>
        <w:t xml:space="preserve"> year global </w:t>
      </w:r>
      <w:r w:rsidR="0051799D" w:rsidRPr="00F27353">
        <w:rPr>
          <w:color w:val="000000" w:themeColor="text1"/>
        </w:rPr>
        <w:t xml:space="preserve">multi-stakeholder </w:t>
      </w:r>
      <w:r w:rsidR="00DC7350" w:rsidRPr="00F27353">
        <w:rPr>
          <w:color w:val="000000" w:themeColor="text1"/>
        </w:rPr>
        <w:t>strategy for nurturing the</w:t>
      </w:r>
      <w:r w:rsidR="0051799D" w:rsidRPr="00F27353">
        <w:rPr>
          <w:color w:val="000000" w:themeColor="text1"/>
        </w:rPr>
        <w:t xml:space="preserve"> growth and influence </w:t>
      </w:r>
      <w:r w:rsidR="00E151F3">
        <w:rPr>
          <w:color w:val="000000" w:themeColor="text1"/>
        </w:rPr>
        <w:t xml:space="preserve">in </w:t>
      </w:r>
      <w:r w:rsidR="009C2EC2">
        <w:rPr>
          <w:color w:val="000000" w:themeColor="text1"/>
        </w:rPr>
        <w:t>low-income</w:t>
      </w:r>
      <w:r w:rsidR="00E151F3">
        <w:rPr>
          <w:color w:val="000000" w:themeColor="text1"/>
        </w:rPr>
        <w:t xml:space="preserve"> countries </w:t>
      </w:r>
      <w:r w:rsidR="0051799D" w:rsidRPr="00F27353">
        <w:rPr>
          <w:color w:val="000000" w:themeColor="text1"/>
        </w:rPr>
        <w:t xml:space="preserve">of the </w:t>
      </w:r>
      <w:r w:rsidR="00DC7350" w:rsidRPr="00F27353">
        <w:rPr>
          <w:color w:val="000000" w:themeColor="text1"/>
        </w:rPr>
        <w:t xml:space="preserve">ILO affiliated Business Disability Networks in that can play such a crucial </w:t>
      </w:r>
      <w:r w:rsidR="0051799D" w:rsidRPr="00F27353">
        <w:rPr>
          <w:color w:val="000000" w:themeColor="text1"/>
        </w:rPr>
        <w:t xml:space="preserve">role </w:t>
      </w:r>
      <w:r w:rsidR="00E151F3">
        <w:rPr>
          <w:color w:val="000000" w:themeColor="text1"/>
        </w:rPr>
        <w:t>s</w:t>
      </w:r>
      <w:r w:rsidR="009C2EC2">
        <w:rPr>
          <w:color w:val="000000" w:themeColor="text1"/>
        </w:rPr>
        <w:t>h</w:t>
      </w:r>
      <w:r w:rsidR="00E151F3">
        <w:rPr>
          <w:color w:val="000000" w:themeColor="text1"/>
        </w:rPr>
        <w:t>aping</w:t>
      </w:r>
      <w:r w:rsidR="0051799D" w:rsidRPr="00F27353">
        <w:rPr>
          <w:color w:val="000000" w:themeColor="text1"/>
        </w:rPr>
        <w:t xml:space="preserve"> local labour markets</w:t>
      </w:r>
      <w:r w:rsidR="00E151F3">
        <w:rPr>
          <w:color w:val="000000" w:themeColor="text1"/>
        </w:rPr>
        <w:t xml:space="preserve">- </w:t>
      </w:r>
      <w:r w:rsidR="0051799D" w:rsidRPr="00F27353">
        <w:rPr>
          <w:color w:val="000000" w:themeColor="text1"/>
        </w:rPr>
        <w:t xml:space="preserve">as they </w:t>
      </w:r>
      <w:r w:rsidR="00DC7350" w:rsidRPr="00F27353">
        <w:rPr>
          <w:color w:val="000000" w:themeColor="text1"/>
        </w:rPr>
        <w:t xml:space="preserve">build the ‘disability confidence’ of employers while helping to </w:t>
      </w:r>
      <w:r w:rsidR="0051799D" w:rsidRPr="00F27353">
        <w:rPr>
          <w:color w:val="000000" w:themeColor="text1"/>
        </w:rPr>
        <w:t xml:space="preserve">build </w:t>
      </w:r>
      <w:r w:rsidR="00DC7350" w:rsidRPr="00F27353">
        <w:rPr>
          <w:color w:val="000000" w:themeColor="text1"/>
        </w:rPr>
        <w:t xml:space="preserve">the ‘business confidence’ of the disability sector. GIZ’s support for </w:t>
      </w:r>
      <w:r w:rsidR="0051799D" w:rsidRPr="00F27353">
        <w:rPr>
          <w:color w:val="000000" w:themeColor="text1"/>
        </w:rPr>
        <w:t>start-up</w:t>
      </w:r>
      <w:r w:rsidR="00DC7350" w:rsidRPr="00F27353">
        <w:rPr>
          <w:color w:val="000000" w:themeColor="text1"/>
        </w:rPr>
        <w:t xml:space="preserve"> business disability networks in India and Kenya</w:t>
      </w:r>
      <w:r w:rsidR="0051799D" w:rsidRPr="00F27353">
        <w:rPr>
          <w:color w:val="000000" w:themeColor="text1"/>
        </w:rPr>
        <w:t>, in partnership with the ILO,</w:t>
      </w:r>
      <w:r w:rsidR="00DC7350" w:rsidRPr="00F27353">
        <w:rPr>
          <w:color w:val="000000" w:themeColor="text1"/>
        </w:rPr>
        <w:t xml:space="preserve"> provides an excellent model</w:t>
      </w:r>
      <w:r w:rsidR="00E151F3">
        <w:rPr>
          <w:color w:val="000000" w:themeColor="text1"/>
        </w:rPr>
        <w:t>,</w:t>
      </w:r>
      <w:r w:rsidR="0051799D" w:rsidRPr="00F27353">
        <w:rPr>
          <w:color w:val="000000" w:themeColor="text1"/>
        </w:rPr>
        <w:t xml:space="preserve"> well worth systematic replication.</w:t>
      </w:r>
    </w:p>
    <w:p w14:paraId="52DFF28B" w14:textId="072F6B1F" w:rsidR="00500043" w:rsidRDefault="00500043" w:rsidP="00F27353">
      <w:pPr>
        <w:rPr>
          <w:color w:val="000000" w:themeColor="text1"/>
        </w:rPr>
      </w:pPr>
    </w:p>
    <w:p w14:paraId="64A6E9AF" w14:textId="77777777" w:rsidR="00500043" w:rsidRDefault="00500043" w:rsidP="00F27353">
      <w:pPr>
        <w:rPr>
          <w:color w:val="000000" w:themeColor="text1"/>
        </w:rPr>
      </w:pPr>
    </w:p>
    <w:p w14:paraId="0DE1F712" w14:textId="599995AF" w:rsidR="009C2EC2" w:rsidRDefault="009C2EC2" w:rsidP="00F27353">
      <w:pPr>
        <w:rPr>
          <w:color w:val="000000" w:themeColor="text1"/>
        </w:rPr>
      </w:pPr>
    </w:p>
    <w:p w14:paraId="1AB8AF70" w14:textId="77777777" w:rsidR="00E151F3" w:rsidRPr="00F27353" w:rsidRDefault="00E151F3" w:rsidP="00F27353">
      <w:pPr>
        <w:rPr>
          <w:color w:val="000000" w:themeColor="text1"/>
        </w:rPr>
      </w:pPr>
    </w:p>
    <w:p w14:paraId="3A3F3BC1" w14:textId="412D42AD" w:rsidR="000501C9" w:rsidRDefault="000501C9">
      <w:pPr>
        <w:rPr>
          <w:b/>
          <w:bCs/>
          <w:color w:val="0070C0"/>
        </w:rPr>
      </w:pPr>
      <w:r w:rsidRPr="000501C9">
        <w:rPr>
          <w:b/>
          <w:bCs/>
          <w:color w:val="0070C0"/>
        </w:rPr>
        <w:t>For further discussion</w:t>
      </w:r>
      <w:r w:rsidR="00500043">
        <w:rPr>
          <w:b/>
          <w:bCs/>
          <w:color w:val="0070C0"/>
        </w:rPr>
        <w:t>…</w:t>
      </w:r>
      <w:r w:rsidRPr="000501C9">
        <w:rPr>
          <w:b/>
          <w:bCs/>
          <w:color w:val="0070C0"/>
        </w:rPr>
        <w:t>feedback</w:t>
      </w:r>
      <w:r w:rsidR="00500043">
        <w:rPr>
          <w:b/>
          <w:bCs/>
          <w:color w:val="0070C0"/>
        </w:rPr>
        <w:t>….</w:t>
      </w:r>
      <w:r w:rsidRPr="000501C9">
        <w:rPr>
          <w:b/>
          <w:bCs/>
          <w:color w:val="0070C0"/>
        </w:rPr>
        <w:t>comment</w:t>
      </w:r>
      <w:r w:rsidR="00500043">
        <w:rPr>
          <w:b/>
          <w:bCs/>
          <w:color w:val="0070C0"/>
        </w:rPr>
        <w:t>…</w:t>
      </w:r>
      <w:r>
        <w:rPr>
          <w:b/>
          <w:bCs/>
          <w:color w:val="0070C0"/>
        </w:rPr>
        <w:t xml:space="preserve"> </w:t>
      </w:r>
      <w:r w:rsidR="00500043">
        <w:rPr>
          <w:b/>
          <w:bCs/>
          <w:color w:val="0070C0"/>
        </w:rPr>
        <w:t>.</w:t>
      </w:r>
      <w:r>
        <w:rPr>
          <w:b/>
          <w:bCs/>
          <w:color w:val="0070C0"/>
        </w:rPr>
        <w:t>conversation…</w:t>
      </w:r>
      <w:r w:rsidR="00500043">
        <w:rPr>
          <w:b/>
          <w:bCs/>
          <w:color w:val="0070C0"/>
        </w:rPr>
        <w:t>clarification…</w:t>
      </w:r>
    </w:p>
    <w:p w14:paraId="1F04DC20" w14:textId="3BBFA634" w:rsidR="00457A64" w:rsidRPr="000501C9" w:rsidRDefault="000501C9">
      <w:pPr>
        <w:rPr>
          <w:b/>
          <w:bCs/>
          <w:color w:val="0070C0"/>
        </w:rPr>
      </w:pPr>
      <w:r>
        <w:rPr>
          <w:b/>
          <w:bCs/>
          <w:color w:val="0070C0"/>
        </w:rPr>
        <w:t>P</w:t>
      </w:r>
      <w:r w:rsidRPr="000501C9">
        <w:rPr>
          <w:b/>
          <w:bCs/>
          <w:color w:val="0070C0"/>
        </w:rPr>
        <w:t xml:space="preserve">lease contact </w:t>
      </w:r>
    </w:p>
    <w:p w14:paraId="4A92F0C8" w14:textId="1C9FC278" w:rsidR="000501C9" w:rsidRPr="000501C9" w:rsidRDefault="000501C9">
      <w:pPr>
        <w:rPr>
          <w:b/>
          <w:bCs/>
          <w:color w:val="0070C0"/>
        </w:rPr>
      </w:pPr>
      <w:r w:rsidRPr="000501C9">
        <w:rPr>
          <w:b/>
          <w:bCs/>
          <w:color w:val="0070C0"/>
        </w:rPr>
        <w:t>Susan Scott-Parker</w:t>
      </w:r>
    </w:p>
    <w:p w14:paraId="5A732645" w14:textId="14992755" w:rsidR="000501C9" w:rsidRPr="000501C9" w:rsidRDefault="000501C9">
      <w:pPr>
        <w:rPr>
          <w:color w:val="0070C0"/>
        </w:rPr>
      </w:pPr>
      <w:r w:rsidRPr="000501C9">
        <w:rPr>
          <w:b/>
          <w:bCs/>
          <w:color w:val="0070C0"/>
        </w:rPr>
        <w:t>ssp@businessdisabilityinternational.org</w:t>
      </w:r>
    </w:p>
    <w:sectPr w:rsidR="000501C9" w:rsidRPr="000501C9">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F6645" w14:textId="77777777" w:rsidR="00EA451A" w:rsidRDefault="00EA451A" w:rsidP="00EF68CE">
      <w:r>
        <w:separator/>
      </w:r>
    </w:p>
  </w:endnote>
  <w:endnote w:type="continuationSeparator" w:id="0">
    <w:p w14:paraId="67A1118C" w14:textId="77777777" w:rsidR="00EA451A" w:rsidRDefault="00EA451A" w:rsidP="00EF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04045699"/>
      <w:docPartObj>
        <w:docPartGallery w:val="Page Numbers (Bottom of Page)"/>
        <w:docPartUnique/>
      </w:docPartObj>
    </w:sdtPr>
    <w:sdtEndPr>
      <w:rPr>
        <w:rStyle w:val="PageNumber"/>
      </w:rPr>
    </w:sdtEndPr>
    <w:sdtContent>
      <w:p w14:paraId="4FEC4222" w14:textId="065FDE3C" w:rsidR="00EF68CE" w:rsidRDefault="00EF68CE" w:rsidP="00A759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0E7DF" w14:textId="77777777" w:rsidR="00EF68CE" w:rsidRDefault="00EF68CE" w:rsidP="00EF68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43848518"/>
      <w:docPartObj>
        <w:docPartGallery w:val="Page Numbers (Bottom of Page)"/>
        <w:docPartUnique/>
      </w:docPartObj>
    </w:sdtPr>
    <w:sdtEndPr>
      <w:rPr>
        <w:rStyle w:val="PageNumber"/>
      </w:rPr>
    </w:sdtEndPr>
    <w:sdtContent>
      <w:p w14:paraId="2819F1AF" w14:textId="06C75F16" w:rsidR="00EF68CE" w:rsidRDefault="00EF68CE" w:rsidP="00A759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B1DF1">
          <w:rPr>
            <w:rStyle w:val="PageNumber"/>
            <w:noProof/>
          </w:rPr>
          <w:t>1</w:t>
        </w:r>
        <w:r>
          <w:rPr>
            <w:rStyle w:val="PageNumber"/>
          </w:rPr>
          <w:fldChar w:fldCharType="end"/>
        </w:r>
      </w:p>
    </w:sdtContent>
  </w:sdt>
  <w:p w14:paraId="0D343D22" w14:textId="77777777" w:rsidR="00EF68CE" w:rsidRDefault="00EF68CE" w:rsidP="00EF68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3D2CD" w14:textId="77777777" w:rsidR="00EA451A" w:rsidRDefault="00EA451A" w:rsidP="00EF68CE">
      <w:r>
        <w:separator/>
      </w:r>
    </w:p>
  </w:footnote>
  <w:footnote w:type="continuationSeparator" w:id="0">
    <w:p w14:paraId="4C313B32" w14:textId="77777777" w:rsidR="00EA451A" w:rsidRDefault="00EA451A" w:rsidP="00EF6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278"/>
    <w:multiLevelType w:val="hybridMultilevel"/>
    <w:tmpl w:val="60FCFB64"/>
    <w:lvl w:ilvl="0" w:tplc="08090003">
      <w:start w:val="1"/>
      <w:numFmt w:val="bullet"/>
      <w:lvlText w:val="o"/>
      <w:lvlJc w:val="left"/>
      <w:pPr>
        <w:ind w:left="791" w:hanging="360"/>
      </w:pPr>
      <w:rPr>
        <w:rFonts w:ascii="Courier New" w:hAnsi="Courier New" w:cs="Courier New"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 w15:restartNumberingAfterBreak="0">
    <w:nsid w:val="07C3692C"/>
    <w:multiLevelType w:val="hybridMultilevel"/>
    <w:tmpl w:val="285CA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33FCB"/>
    <w:multiLevelType w:val="hybridMultilevel"/>
    <w:tmpl w:val="06C0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76D5C"/>
    <w:multiLevelType w:val="hybridMultilevel"/>
    <w:tmpl w:val="EA94CB5A"/>
    <w:lvl w:ilvl="0" w:tplc="8E8AB93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61728"/>
    <w:multiLevelType w:val="hybridMultilevel"/>
    <w:tmpl w:val="4352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102D2"/>
    <w:multiLevelType w:val="hybridMultilevel"/>
    <w:tmpl w:val="B4BC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02656"/>
    <w:multiLevelType w:val="hybridMultilevel"/>
    <w:tmpl w:val="B2FAA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04F2F"/>
    <w:multiLevelType w:val="hybridMultilevel"/>
    <w:tmpl w:val="4706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4214A"/>
    <w:multiLevelType w:val="hybridMultilevel"/>
    <w:tmpl w:val="8F06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C7C33"/>
    <w:multiLevelType w:val="hybridMultilevel"/>
    <w:tmpl w:val="FF24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21C02"/>
    <w:multiLevelType w:val="hybridMultilevel"/>
    <w:tmpl w:val="6CE8610E"/>
    <w:lvl w:ilvl="0" w:tplc="08090003">
      <w:start w:val="1"/>
      <w:numFmt w:val="bullet"/>
      <w:lvlText w:val="o"/>
      <w:lvlJc w:val="left"/>
      <w:pPr>
        <w:ind w:left="1144" w:hanging="360"/>
      </w:pPr>
      <w:rPr>
        <w:rFonts w:ascii="Courier New" w:hAnsi="Courier New" w:cs="Courier New" w:hint="default"/>
      </w:rPr>
    </w:lvl>
    <w:lvl w:ilvl="1" w:tplc="08090003">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11" w15:restartNumberingAfterBreak="0">
    <w:nsid w:val="29E314C5"/>
    <w:multiLevelType w:val="hybridMultilevel"/>
    <w:tmpl w:val="0A248CAC"/>
    <w:lvl w:ilvl="0" w:tplc="08090003">
      <w:start w:val="1"/>
      <w:numFmt w:val="bullet"/>
      <w:lvlText w:val="o"/>
      <w:lvlJc w:val="left"/>
      <w:pPr>
        <w:ind w:left="791" w:hanging="360"/>
      </w:pPr>
      <w:rPr>
        <w:rFonts w:ascii="Courier New" w:hAnsi="Courier New" w:cs="Courier New"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2" w15:restartNumberingAfterBreak="0">
    <w:nsid w:val="2B78433A"/>
    <w:multiLevelType w:val="hybridMultilevel"/>
    <w:tmpl w:val="4EE4D414"/>
    <w:lvl w:ilvl="0" w:tplc="4E36C0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017CC9"/>
    <w:multiLevelType w:val="hybridMultilevel"/>
    <w:tmpl w:val="AC302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B5E00"/>
    <w:multiLevelType w:val="hybridMultilevel"/>
    <w:tmpl w:val="E6D8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9531A"/>
    <w:multiLevelType w:val="hybridMultilevel"/>
    <w:tmpl w:val="20363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A41C9"/>
    <w:multiLevelType w:val="hybridMultilevel"/>
    <w:tmpl w:val="00669CA0"/>
    <w:lvl w:ilvl="0" w:tplc="08090003">
      <w:start w:val="1"/>
      <w:numFmt w:val="bullet"/>
      <w:lvlText w:val="o"/>
      <w:lvlJc w:val="left"/>
      <w:pPr>
        <w:ind w:left="791" w:hanging="360"/>
      </w:pPr>
      <w:rPr>
        <w:rFonts w:ascii="Courier New" w:hAnsi="Courier New" w:cs="Courier New"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7" w15:restartNumberingAfterBreak="0">
    <w:nsid w:val="3B73760C"/>
    <w:multiLevelType w:val="hybridMultilevel"/>
    <w:tmpl w:val="AC12AF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5653DB"/>
    <w:multiLevelType w:val="hybridMultilevel"/>
    <w:tmpl w:val="78EE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57DEC"/>
    <w:multiLevelType w:val="hybridMultilevel"/>
    <w:tmpl w:val="F5A8B5FE"/>
    <w:lvl w:ilvl="0" w:tplc="3A70671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612877"/>
    <w:multiLevelType w:val="hybridMultilevel"/>
    <w:tmpl w:val="23A8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33CF7"/>
    <w:multiLevelType w:val="hybridMultilevel"/>
    <w:tmpl w:val="2A1E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03C0C"/>
    <w:multiLevelType w:val="hybridMultilevel"/>
    <w:tmpl w:val="C21084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8872EDC8">
      <w:numFmt w:val="bullet"/>
      <w:lvlText w:val="–"/>
      <w:lvlJc w:val="left"/>
      <w:pPr>
        <w:ind w:left="2340" w:hanging="360"/>
      </w:pPr>
      <w:rPr>
        <w:rFonts w:ascii="Arial" w:eastAsiaTheme="minorHAnsi" w:hAnsi="Arial" w:cs="Arial" w:hint="default"/>
        <w:b/>
        <w:color w:val="000000" w:themeColor="text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774C7F"/>
    <w:multiLevelType w:val="hybridMultilevel"/>
    <w:tmpl w:val="792630C6"/>
    <w:lvl w:ilvl="0" w:tplc="08090001">
      <w:start w:val="1"/>
      <w:numFmt w:val="bullet"/>
      <w:lvlText w:val=""/>
      <w:lvlJc w:val="left"/>
      <w:pPr>
        <w:ind w:left="791" w:hanging="360"/>
      </w:pPr>
      <w:rPr>
        <w:rFonts w:ascii="Symbol" w:hAnsi="Symbol" w:hint="default"/>
      </w:rPr>
    </w:lvl>
    <w:lvl w:ilvl="1" w:tplc="08090003">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4" w15:restartNumberingAfterBreak="0">
    <w:nsid w:val="5EF77FCE"/>
    <w:multiLevelType w:val="hybridMultilevel"/>
    <w:tmpl w:val="0EE6C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714D0F"/>
    <w:multiLevelType w:val="hybridMultilevel"/>
    <w:tmpl w:val="F4DC349E"/>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6" w15:restartNumberingAfterBreak="0">
    <w:nsid w:val="6C6B2647"/>
    <w:multiLevelType w:val="hybridMultilevel"/>
    <w:tmpl w:val="3C9EE0A4"/>
    <w:lvl w:ilvl="0" w:tplc="F378F04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7" w15:restartNumberingAfterBreak="0">
    <w:nsid w:val="7197748A"/>
    <w:multiLevelType w:val="hybridMultilevel"/>
    <w:tmpl w:val="536A98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13"/>
  </w:num>
  <w:num w:numId="4">
    <w:abstractNumId w:val="22"/>
  </w:num>
  <w:num w:numId="5">
    <w:abstractNumId w:val="24"/>
  </w:num>
  <w:num w:numId="6">
    <w:abstractNumId w:val="17"/>
  </w:num>
  <w:num w:numId="7">
    <w:abstractNumId w:val="23"/>
  </w:num>
  <w:num w:numId="8">
    <w:abstractNumId w:val="26"/>
  </w:num>
  <w:num w:numId="9">
    <w:abstractNumId w:val="10"/>
  </w:num>
  <w:num w:numId="10">
    <w:abstractNumId w:val="0"/>
  </w:num>
  <w:num w:numId="11">
    <w:abstractNumId w:val="11"/>
  </w:num>
  <w:num w:numId="12">
    <w:abstractNumId w:val="16"/>
  </w:num>
  <w:num w:numId="13">
    <w:abstractNumId w:val="1"/>
  </w:num>
  <w:num w:numId="14">
    <w:abstractNumId w:val="9"/>
  </w:num>
  <w:num w:numId="15">
    <w:abstractNumId w:val="21"/>
  </w:num>
  <w:num w:numId="16">
    <w:abstractNumId w:val="15"/>
  </w:num>
  <w:num w:numId="17">
    <w:abstractNumId w:val="6"/>
  </w:num>
  <w:num w:numId="18">
    <w:abstractNumId w:val="12"/>
  </w:num>
  <w:num w:numId="19">
    <w:abstractNumId w:val="5"/>
  </w:num>
  <w:num w:numId="20">
    <w:abstractNumId w:val="7"/>
  </w:num>
  <w:num w:numId="21">
    <w:abstractNumId w:val="25"/>
  </w:num>
  <w:num w:numId="22">
    <w:abstractNumId w:val="3"/>
  </w:num>
  <w:num w:numId="23">
    <w:abstractNumId w:val="19"/>
  </w:num>
  <w:num w:numId="24">
    <w:abstractNumId w:val="14"/>
  </w:num>
  <w:num w:numId="25">
    <w:abstractNumId w:val="20"/>
  </w:num>
  <w:num w:numId="26">
    <w:abstractNumId w:val="2"/>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4096"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64"/>
    <w:rsid w:val="00011B8A"/>
    <w:rsid w:val="000501C9"/>
    <w:rsid w:val="000564AB"/>
    <w:rsid w:val="00060EA7"/>
    <w:rsid w:val="00091EFD"/>
    <w:rsid w:val="000D0A9E"/>
    <w:rsid w:val="001004F8"/>
    <w:rsid w:val="001510CF"/>
    <w:rsid w:val="00194F82"/>
    <w:rsid w:val="001A37D5"/>
    <w:rsid w:val="001F0E29"/>
    <w:rsid w:val="00234ED6"/>
    <w:rsid w:val="00244E09"/>
    <w:rsid w:val="00256E2B"/>
    <w:rsid w:val="00275C10"/>
    <w:rsid w:val="0029490F"/>
    <w:rsid w:val="002D010F"/>
    <w:rsid w:val="003156D2"/>
    <w:rsid w:val="00345EEA"/>
    <w:rsid w:val="0035188F"/>
    <w:rsid w:val="00351D57"/>
    <w:rsid w:val="00356E46"/>
    <w:rsid w:val="00366F66"/>
    <w:rsid w:val="0037033A"/>
    <w:rsid w:val="003E3BB8"/>
    <w:rsid w:val="003F73A6"/>
    <w:rsid w:val="00433B6E"/>
    <w:rsid w:val="00434F00"/>
    <w:rsid w:val="00457A64"/>
    <w:rsid w:val="004A38E0"/>
    <w:rsid w:val="004D12C0"/>
    <w:rsid w:val="004D7FE6"/>
    <w:rsid w:val="004F4AE8"/>
    <w:rsid w:val="00500043"/>
    <w:rsid w:val="0051799D"/>
    <w:rsid w:val="00527DAC"/>
    <w:rsid w:val="00537EF5"/>
    <w:rsid w:val="00565BC2"/>
    <w:rsid w:val="00566BA0"/>
    <w:rsid w:val="005A663F"/>
    <w:rsid w:val="005B114D"/>
    <w:rsid w:val="005B1DF1"/>
    <w:rsid w:val="005C552D"/>
    <w:rsid w:val="0062584B"/>
    <w:rsid w:val="00626060"/>
    <w:rsid w:val="00656B2C"/>
    <w:rsid w:val="00662122"/>
    <w:rsid w:val="00666565"/>
    <w:rsid w:val="00671CCA"/>
    <w:rsid w:val="00692E9B"/>
    <w:rsid w:val="006B2BD1"/>
    <w:rsid w:val="006C5717"/>
    <w:rsid w:val="006E3BC2"/>
    <w:rsid w:val="00750988"/>
    <w:rsid w:val="00777F80"/>
    <w:rsid w:val="007D6768"/>
    <w:rsid w:val="007E3C23"/>
    <w:rsid w:val="007E7D32"/>
    <w:rsid w:val="008031D3"/>
    <w:rsid w:val="00817979"/>
    <w:rsid w:val="00856748"/>
    <w:rsid w:val="00857D0E"/>
    <w:rsid w:val="0086585F"/>
    <w:rsid w:val="0088630F"/>
    <w:rsid w:val="008939C5"/>
    <w:rsid w:val="008B7708"/>
    <w:rsid w:val="008C6A81"/>
    <w:rsid w:val="008E147C"/>
    <w:rsid w:val="00900499"/>
    <w:rsid w:val="009128F7"/>
    <w:rsid w:val="00931CE2"/>
    <w:rsid w:val="00934A14"/>
    <w:rsid w:val="0093704F"/>
    <w:rsid w:val="0094283D"/>
    <w:rsid w:val="00950D40"/>
    <w:rsid w:val="0095257B"/>
    <w:rsid w:val="009B7BD1"/>
    <w:rsid w:val="009B7C33"/>
    <w:rsid w:val="009C2EC2"/>
    <w:rsid w:val="009C73E9"/>
    <w:rsid w:val="00A02AB8"/>
    <w:rsid w:val="00A10945"/>
    <w:rsid w:val="00A13AE7"/>
    <w:rsid w:val="00A1479A"/>
    <w:rsid w:val="00A14A26"/>
    <w:rsid w:val="00A3641C"/>
    <w:rsid w:val="00A378BC"/>
    <w:rsid w:val="00A47264"/>
    <w:rsid w:val="00A501F9"/>
    <w:rsid w:val="00A52908"/>
    <w:rsid w:val="00A57C13"/>
    <w:rsid w:val="00A951AD"/>
    <w:rsid w:val="00A9533C"/>
    <w:rsid w:val="00AD16B9"/>
    <w:rsid w:val="00AF0603"/>
    <w:rsid w:val="00B174D1"/>
    <w:rsid w:val="00B23DC5"/>
    <w:rsid w:val="00B71A0A"/>
    <w:rsid w:val="00BC4EC3"/>
    <w:rsid w:val="00BD04D4"/>
    <w:rsid w:val="00BF2CC2"/>
    <w:rsid w:val="00BF5399"/>
    <w:rsid w:val="00C4436D"/>
    <w:rsid w:val="00C7767E"/>
    <w:rsid w:val="00CE387B"/>
    <w:rsid w:val="00D26ADA"/>
    <w:rsid w:val="00D57768"/>
    <w:rsid w:val="00D92A21"/>
    <w:rsid w:val="00D974E1"/>
    <w:rsid w:val="00DA0F9E"/>
    <w:rsid w:val="00DA7AF5"/>
    <w:rsid w:val="00DB59FD"/>
    <w:rsid w:val="00DC2499"/>
    <w:rsid w:val="00DC7350"/>
    <w:rsid w:val="00E0685C"/>
    <w:rsid w:val="00E151F3"/>
    <w:rsid w:val="00EA451A"/>
    <w:rsid w:val="00EB00AE"/>
    <w:rsid w:val="00EF68CE"/>
    <w:rsid w:val="00F1415C"/>
    <w:rsid w:val="00F27353"/>
    <w:rsid w:val="00F31E19"/>
    <w:rsid w:val="00F52D7E"/>
    <w:rsid w:val="00F82FE2"/>
    <w:rsid w:val="00FB5B74"/>
    <w:rsid w:val="00FD4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3F8E"/>
  <w15:chartTrackingRefBased/>
  <w15:docId w15:val="{F1025546-F145-9F46-A907-8A1A2028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F66"/>
    <w:pPr>
      <w:ind w:left="720"/>
      <w:contextualSpacing/>
    </w:pPr>
  </w:style>
  <w:style w:type="paragraph" w:styleId="Footer">
    <w:name w:val="footer"/>
    <w:basedOn w:val="Normal"/>
    <w:link w:val="FooterChar"/>
    <w:uiPriority w:val="99"/>
    <w:unhideWhenUsed/>
    <w:rsid w:val="00EF68CE"/>
    <w:pPr>
      <w:tabs>
        <w:tab w:val="center" w:pos="4513"/>
        <w:tab w:val="right" w:pos="9026"/>
      </w:tabs>
    </w:pPr>
  </w:style>
  <w:style w:type="character" w:customStyle="1" w:styleId="FooterChar">
    <w:name w:val="Footer Char"/>
    <w:basedOn w:val="DefaultParagraphFont"/>
    <w:link w:val="Footer"/>
    <w:uiPriority w:val="99"/>
    <w:rsid w:val="00EF68CE"/>
  </w:style>
  <w:style w:type="character" w:styleId="PageNumber">
    <w:name w:val="page number"/>
    <w:basedOn w:val="DefaultParagraphFont"/>
    <w:uiPriority w:val="99"/>
    <w:semiHidden/>
    <w:unhideWhenUsed/>
    <w:rsid w:val="00EF6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customXml" Target="ink/ink4.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1T10:58:58.386"/>
    </inkml:context>
    <inkml:brush xml:id="br0">
      <inkml:brushProperty name="width" value="0.05" units="cm"/>
      <inkml:brushProperty name="height" value="0.05" units="cm"/>
    </inkml:brush>
  </inkml:definitions>
  <inkml:trace contextRef="#ctx0" brushRef="#br0">382 2519 22971,'-11'-80'0,"0"1"0,0-1 0,1 12 0,-3-15 0,-2-11 0,-1-8 0,-1-5 0,1-1 0,-2 0 0,2 3 0,1 8 0,1 9 0,3 13-1677,-3-14 0,4 16 0,0 0 0,-2-15 1677,-1 10 0,-2-18 0,-2-10 0,-1-8 0,0-1 0,0 5 0,2 12 0,3 13 0,4 22 0,4 27 0,5 20 0,0 11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1T10:59:10.327"/>
    </inkml:context>
    <inkml:brush xml:id="br0">
      <inkml:brushProperty name="width" value="0.05" units="cm"/>
      <inkml:brushProperty name="height" value="0.05" units="cm"/>
    </inkml:brush>
  </inkml:definitions>
  <inkml:trace contextRef="#ctx0" brushRef="#br0">0 1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1T10:58:57.536"/>
    </inkml:context>
    <inkml:brush xml:id="br0">
      <inkml:brushProperty name="width" value="0.05" units="cm"/>
      <inkml:brushProperty name="height" value="0.05" units="cm"/>
    </inkml:brush>
  </inkml:definitions>
  <inkml:trace contextRef="#ctx0" brushRef="#br0">0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21T10:58:48.681"/>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461B17-75FD-40FC-AFBF-6DEDFF117495}"/>
</file>

<file path=customXml/itemProps2.xml><?xml version="1.0" encoding="utf-8"?>
<ds:datastoreItem xmlns:ds="http://schemas.openxmlformats.org/officeDocument/2006/customXml" ds:itemID="{8EB397FD-7E79-4EA1-895F-095B001B7DFE}"/>
</file>

<file path=customXml/itemProps3.xml><?xml version="1.0" encoding="utf-8"?>
<ds:datastoreItem xmlns:ds="http://schemas.openxmlformats.org/officeDocument/2006/customXml" ds:itemID="{A7B37044-0D8B-418D-9D62-B5693AE85EDA}"/>
</file>

<file path=docProps/app.xml><?xml version="1.0" encoding="utf-8"?>
<Properties xmlns="http://schemas.openxmlformats.org/officeDocument/2006/extended-properties" xmlns:vt="http://schemas.openxmlformats.org/officeDocument/2006/docPropsVTypes">
  <Template>Normal.dotm</Template>
  <TotalTime>1</TotalTime>
  <Pages>9</Pages>
  <Words>3776</Words>
  <Characters>21526</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Scott-Parker</dc:creator>
  <cp:keywords/>
  <dc:description/>
  <cp:lastModifiedBy>STEVOLI Margherita</cp:lastModifiedBy>
  <cp:revision>2</cp:revision>
  <cp:lastPrinted>2021-03-21T08:40:00Z</cp:lastPrinted>
  <dcterms:created xsi:type="dcterms:W3CDTF">2021-03-22T15:03:00Z</dcterms:created>
  <dcterms:modified xsi:type="dcterms:W3CDTF">2021-03-22T15:03:00Z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